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6856BA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="0009217F" w:rsidRPr="0009217F">
            <w:rPr>
              <w:rStyle w:val="Nzevakce"/>
            </w:rPr>
            <w:t>„Rekonstrukce výpravní budov</w:t>
          </w:r>
          <w:r w:rsidR="00C812F6">
            <w:rPr>
              <w:rStyle w:val="Nzevakce"/>
            </w:rPr>
            <w:t xml:space="preserve">y v </w:t>
          </w:r>
          <w:proofErr w:type="spellStart"/>
          <w:r w:rsidR="00C812F6">
            <w:rPr>
              <w:rStyle w:val="Nzevakce"/>
            </w:rPr>
            <w:t>žst</w:t>
          </w:r>
          <w:proofErr w:type="spellEnd"/>
          <w:r w:rsidR="00C812F6">
            <w:rPr>
              <w:rStyle w:val="Nzevakce"/>
            </w:rPr>
            <w:t>. Mladá Boleslav hl. n.“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425E30">
        <w:t>27</w:t>
      </w:r>
      <w:r w:rsidR="003D5B89" w:rsidRPr="008D63E4">
        <w:t>.</w:t>
      </w:r>
      <w:r w:rsidRPr="008D63E4">
        <w:t xml:space="preserve"> </w:t>
      </w:r>
      <w:r w:rsidR="00425E30">
        <w:t>10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DA6EBB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DA6EBB">
        <w:rPr>
          <w:noProof/>
        </w:rPr>
        <w:t>1.</w:t>
      </w:r>
      <w:r w:rsidR="00DA6EBB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DA6EBB">
        <w:rPr>
          <w:noProof/>
        </w:rPr>
        <w:t>Identifikační údaje STAVBY</w:t>
      </w:r>
      <w:r w:rsidR="00DA6EBB">
        <w:rPr>
          <w:noProof/>
        </w:rPr>
        <w:tab/>
      </w:r>
      <w:r w:rsidR="00DA6EBB">
        <w:rPr>
          <w:noProof/>
        </w:rPr>
        <w:fldChar w:fldCharType="begin"/>
      </w:r>
      <w:r w:rsidR="00DA6EBB">
        <w:rPr>
          <w:noProof/>
        </w:rPr>
        <w:instrText xml:space="preserve"> PAGEREF _Toc54591358 \h </w:instrText>
      </w:r>
      <w:r w:rsidR="00DA6EBB">
        <w:rPr>
          <w:noProof/>
        </w:rPr>
      </w:r>
      <w:r w:rsidR="00DA6EBB">
        <w:rPr>
          <w:noProof/>
        </w:rPr>
        <w:fldChar w:fldCharType="separate"/>
      </w:r>
      <w:r w:rsidR="00DA6EBB">
        <w:rPr>
          <w:noProof/>
        </w:rPr>
        <w:t>4</w:t>
      </w:r>
      <w:r w:rsidR="00DA6EBB"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A6EBB" w:rsidRDefault="00DA6E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DA6EBB" w:rsidRDefault="00DA6E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popis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DA6EBB" w:rsidRDefault="00DA6E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A6EBB" w:rsidRDefault="00DA6E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DA6EBB" w:rsidRDefault="00DA6E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DA6EBB" w:rsidRDefault="00DA6E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C04A1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_Toc54591378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Building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Information</w:t>
            </w:r>
            <w:proofErr w:type="spellEnd"/>
            <w:r w:rsidRPr="00E91823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D43D37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</w:t>
            </w:r>
            <w:r w:rsidR="00E91823" w:rsidRPr="00E91823">
              <w:t>d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OOSPO…</w:t>
            </w:r>
            <w:proofErr w:type="gramStart"/>
            <w:r w:rsidRPr="00E91823">
              <w:rPr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E91823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</w:t>
            </w:r>
            <w:r w:rsidRPr="00E91823">
              <w:rPr>
                <w:rFonts w:asciiTheme="minorHAnsi" w:eastAsia="SimSun" w:hAnsiTheme="minorHAnsi" w:cs="font350"/>
                <w:lang w:eastAsia="ar-SA"/>
              </w:rPr>
              <w:t xml:space="preserve">soby </w:t>
            </w:r>
            <w:r w:rsidR="0097207A" w:rsidRPr="00D43D37">
              <w:rPr>
                <w:rFonts w:asciiTheme="minorHAnsi" w:eastAsia="SimSun" w:hAnsiTheme="minorHAnsi" w:cs="font350"/>
                <w:lang w:eastAsia="ar-SA"/>
              </w:rPr>
              <w:t>s omezenou schopností pohybu a orientace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97207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17529C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Železniční bodové pole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AD0C7B" w:rsidRDefault="0097207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6115D3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5459135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5459135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C812F6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812F6">
              <w:rPr>
                <w:b/>
                <w:sz w:val="18"/>
              </w:rPr>
              <w:t xml:space="preserve">Rekonstrukce výpravní budovy v </w:t>
            </w:r>
            <w:proofErr w:type="spellStart"/>
            <w:r w:rsidRPr="00C812F6">
              <w:rPr>
                <w:b/>
                <w:sz w:val="18"/>
              </w:rPr>
              <w:t>žst</w:t>
            </w:r>
            <w:proofErr w:type="spellEnd"/>
            <w:r w:rsidRPr="00C812F6">
              <w:rPr>
                <w:b/>
                <w:sz w:val="18"/>
              </w:rPr>
              <w:t>. Mladá Boleslav hl. n.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E5209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Projektové dokumentace pro </w:t>
            </w:r>
            <w:r w:rsidR="00712BDA">
              <w:rPr>
                <w:sz w:val="18"/>
              </w:rPr>
              <w:t>společné povolení</w:t>
            </w:r>
            <w:r w:rsidRPr="00F2688E">
              <w:rPr>
                <w:sz w:val="18"/>
              </w:rPr>
              <w:t>, Projektové dokumentace pro provádění stavby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1472A2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72A2">
              <w:rPr>
                <w:sz w:val="18"/>
              </w:rPr>
              <w:t>S631700101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1472A2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72A2">
              <w:rPr>
                <w:sz w:val="18"/>
              </w:rPr>
              <w:t>3273214901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712BDA" w:rsidP="00712BD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>
              <w:rPr>
                <w:sz w:val="18"/>
              </w:rPr>
              <w:t>žst</w:t>
            </w:r>
            <w:proofErr w:type="spellEnd"/>
            <w:r>
              <w:rPr>
                <w:sz w:val="18"/>
              </w:rPr>
              <w:t>. Mladá Boleslav</w:t>
            </w:r>
            <w:r w:rsidR="007D1E57" w:rsidRPr="007D1E57">
              <w:rPr>
                <w:sz w:val="18"/>
              </w:rPr>
              <w:t xml:space="preserve">. 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712BDA" w:rsidRDefault="00712BDA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TU: </w:t>
            </w:r>
            <w:r w:rsidRPr="00712BDA">
              <w:rPr>
                <w:sz w:val="18"/>
              </w:rPr>
              <w:t>0901</w:t>
            </w:r>
            <w:r>
              <w:rPr>
                <w:sz w:val="18"/>
              </w:rPr>
              <w:br/>
            </w:r>
            <w:r w:rsidRPr="00712BDA">
              <w:rPr>
                <w:sz w:val="18"/>
              </w:rPr>
              <w:t xml:space="preserve">Praha </w:t>
            </w:r>
            <w:proofErr w:type="spellStart"/>
            <w:proofErr w:type="gramStart"/>
            <w:r w:rsidRPr="00712BDA">
              <w:rPr>
                <w:sz w:val="18"/>
              </w:rPr>
              <w:t>hl.n</w:t>
            </w:r>
            <w:proofErr w:type="spellEnd"/>
            <w:r w:rsidRPr="00712BDA">
              <w:rPr>
                <w:sz w:val="18"/>
              </w:rPr>
              <w:t>.</w:t>
            </w:r>
            <w:proofErr w:type="gramEnd"/>
            <w:r w:rsidRPr="00712BDA">
              <w:rPr>
                <w:sz w:val="18"/>
              </w:rPr>
              <w:t>(mimo) - Turnov(mimo) (</w:t>
            </w:r>
            <w:proofErr w:type="spellStart"/>
            <w:r w:rsidRPr="00712BDA">
              <w:rPr>
                <w:sz w:val="18"/>
              </w:rPr>
              <w:t>odb.Skály</w:t>
            </w:r>
            <w:proofErr w:type="spellEnd"/>
            <w:r w:rsidRPr="00712BDA">
              <w:rPr>
                <w:sz w:val="18"/>
              </w:rPr>
              <w:t xml:space="preserve"> část</w:t>
            </w:r>
            <w:r>
              <w:rPr>
                <w:sz w:val="18"/>
              </w:rPr>
              <w:t>)</w:t>
            </w:r>
          </w:p>
          <w:p w:rsidR="006913AB" w:rsidRPr="00F2688E" w:rsidRDefault="00712BDA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DU: 0901</w:t>
            </w:r>
            <w:r w:rsidRPr="00712BDA">
              <w:rPr>
                <w:sz w:val="18"/>
              </w:rPr>
              <w:t xml:space="preserve">O1 </w:t>
            </w:r>
            <w:proofErr w:type="spellStart"/>
            <w:r w:rsidRPr="00712BDA">
              <w:rPr>
                <w:sz w:val="18"/>
              </w:rPr>
              <w:t>žst</w:t>
            </w:r>
            <w:proofErr w:type="spellEnd"/>
            <w:r w:rsidRPr="00712BDA">
              <w:rPr>
                <w:sz w:val="18"/>
              </w:rPr>
              <w:t xml:space="preserve">. Mladá Boleslav </w:t>
            </w:r>
            <w:proofErr w:type="spellStart"/>
            <w:proofErr w:type="gramStart"/>
            <w:r w:rsidRPr="00712BDA">
              <w:rPr>
                <w:sz w:val="18"/>
              </w:rPr>
              <w:t>hl.n</w:t>
            </w:r>
            <w:proofErr w:type="spellEnd"/>
            <w:r w:rsidRPr="00712BDA">
              <w:rPr>
                <w:sz w:val="18"/>
              </w:rPr>
              <w:t>.</w:t>
            </w:r>
            <w:proofErr w:type="gramEnd"/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712BDA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2BDA">
              <w:rPr>
                <w:sz w:val="18"/>
              </w:rPr>
              <w:t>Středočeský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712BDA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2BDA">
              <w:rPr>
                <w:sz w:val="18"/>
              </w:rPr>
              <w:t>Čejetice u Mladé Boleslavi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2" w:name="_Toc5459136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712BDA">
              <w:rPr>
                <w:sz w:val="18"/>
              </w:rPr>
              <w:t>západ</w:t>
            </w:r>
          </w:p>
          <w:p w:rsidR="00213744" w:rsidRPr="00F2688E" w:rsidRDefault="00712BDA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2BDA">
              <w:rPr>
                <w:sz w:val="18"/>
              </w:rPr>
              <w:t>Sokolovská 1955, 190 00 Praha 9</w:t>
            </w:r>
          </w:p>
        </w:tc>
      </w:tr>
    </w:tbl>
    <w:p w:rsidR="00213744" w:rsidRDefault="00213744" w:rsidP="00213744">
      <w:pPr>
        <w:pStyle w:val="Textbezslovn"/>
      </w:pPr>
    </w:p>
    <w:p w:rsidR="00717EC8" w:rsidRDefault="006B75BB" w:rsidP="00D70454">
      <w:pPr>
        <w:pStyle w:val="Nadpis2-2"/>
        <w:spacing w:before="240" w:after="120"/>
      </w:pPr>
      <w:bookmarkStart w:id="13" w:name="_Toc5459136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690CCF" w:rsidRDefault="00690CCF">
      <w:pPr>
        <w:rPr>
          <w:sz w:val="22"/>
        </w:rPr>
      </w:pPr>
    </w:p>
    <w:p w:rsidR="007D1E57" w:rsidRDefault="007D1E57">
      <w:pPr>
        <w:rPr>
          <w:sz w:val="22"/>
        </w:rPr>
      </w:pPr>
      <w:r>
        <w:br w:type="page"/>
      </w:r>
    </w:p>
    <w:p w:rsidR="000E0D96" w:rsidRDefault="000E0D96" w:rsidP="000E0D96">
      <w:pPr>
        <w:pStyle w:val="Nadpis2-2"/>
        <w:spacing w:before="240" w:after="120"/>
      </w:pPr>
      <w:bookmarkStart w:id="14" w:name="_Toc54591362"/>
      <w:r>
        <w:lastRenderedPageBreak/>
        <w:t>Popis stavby</w:t>
      </w:r>
      <w:bookmarkEnd w:id="14"/>
    </w:p>
    <w:p w:rsidR="000E0D96" w:rsidRDefault="00945FFB" w:rsidP="00680F75">
      <w:pPr>
        <w:pStyle w:val="Textbezslovn"/>
      </w:pPr>
      <w:r w:rsidRPr="00945FFB">
        <w:t xml:space="preserve">Cílem </w:t>
      </w:r>
      <w:r>
        <w:t xml:space="preserve">stavby </w:t>
      </w:r>
      <w:r w:rsidRPr="00945FFB">
        <w:t xml:space="preserve">„Rekonstrukce výpravní budovy v </w:t>
      </w:r>
      <w:proofErr w:type="spellStart"/>
      <w:r w:rsidRPr="00945FFB">
        <w:t>žst</w:t>
      </w:r>
      <w:proofErr w:type="spellEnd"/>
      <w:r w:rsidRPr="00945FFB">
        <w:t>. Mladá Boleslav hl. n.“ je demolice stávajícího objektu osobního nádraží, novostavba úspornější výpravní budovy, která odpovídá nárokům moderní dopravy a naplňuje vize dokumentu „Koncepce při nakládání s nemovitostmi osobních nádraží“</w:t>
      </w:r>
      <w:r>
        <w:t xml:space="preserve">, dále pak </w:t>
      </w:r>
      <w:r w:rsidRPr="00945FFB">
        <w:t>úprava okolí (pouze pozemky ve vlastnictví SŽ) – parkoviště, komunikace, zeleň apod.</w:t>
      </w:r>
      <w:r>
        <w:t xml:space="preserve"> Hlavním cílem všech navrhovaných stavebních úprav, je</w:t>
      </w:r>
      <w:r w:rsidRPr="00945FFB">
        <w:t xml:space="preserve"> </w:t>
      </w:r>
      <w:r>
        <w:t>s ohledem na požadavky</w:t>
      </w:r>
      <w:r w:rsidRPr="00945FFB">
        <w:t xml:space="preserve"> veškerých norem </w:t>
      </w:r>
      <w:r>
        <w:t xml:space="preserve">a předpisů (zejména pro </w:t>
      </w:r>
      <w:r w:rsidRPr="00945FFB">
        <w:t>provoz dráhy</w:t>
      </w:r>
      <w:r>
        <w:t xml:space="preserve">), </w:t>
      </w:r>
      <w:r w:rsidRPr="00945FFB">
        <w:t>zaji</w:t>
      </w:r>
      <w:r>
        <w:t>s</w:t>
      </w:r>
      <w:r w:rsidRPr="00945FFB">
        <w:t>t</w:t>
      </w:r>
      <w:r>
        <w:t>it</w:t>
      </w:r>
      <w:r w:rsidRPr="00945FFB">
        <w:t xml:space="preserve"> odpovídající komfortu pro cestující veřejnost, včetně OOSPO.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54591363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54591364"/>
      <w:r>
        <w:t>Definice činností odpovědných osob a členů Projektového týmu</w:t>
      </w:r>
      <w:bookmarkEnd w:id="16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F2688E" w:rsidRDefault="0097207A" w:rsidP="002D0303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F2688E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7207A" w:rsidRPr="00E34DC3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7207A" w:rsidRPr="00B70D51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F2688E" w:rsidRDefault="0097207A" w:rsidP="002D0303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F2688E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D2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Pr="00E34DC3">
              <w:rPr>
                <w:sz w:val="16"/>
                <w:szCs w:val="16"/>
              </w:rPr>
              <w:t>§113</w:t>
            </w:r>
            <w:proofErr w:type="gramEnd"/>
            <w:r w:rsidRPr="00E34DC3">
              <w:rPr>
                <w:sz w:val="16"/>
                <w:szCs w:val="16"/>
              </w:rPr>
              <w:t xml:space="preserve">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7207A" w:rsidRDefault="0097207A" w:rsidP="0097207A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F2688E" w:rsidRDefault="0097207A" w:rsidP="002D0303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97207A" w:rsidRPr="00F2688E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D43D3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7207A" w:rsidRPr="00CD056C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2D0303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7207A" w:rsidRPr="001A5F4E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Default="0097207A" w:rsidP="002D0303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 w:rsidP="0097207A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7207A" w:rsidRDefault="0097207A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54591365"/>
      <w:r>
        <w:lastRenderedPageBreak/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F2688E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97207A" w:rsidRDefault="0097207A" w:rsidP="00972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Jakub Veselý</w:t>
            </w:r>
          </w:p>
          <w:p w:rsidR="0097207A" w:rsidRDefault="0097207A" w:rsidP="00972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327C">
              <w:rPr>
                <w:sz w:val="18"/>
              </w:rPr>
              <w:t>Sokolovská 278/1955, 190 00 Praha 9</w:t>
            </w:r>
          </w:p>
          <w:p w:rsidR="0097207A" w:rsidRDefault="0097207A" w:rsidP="00972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hyperlink r:id="rId12" w:history="1">
              <w:r w:rsidRPr="00BF4DD0">
                <w:rPr>
                  <w:rStyle w:val="Hypertextovodkaz"/>
                  <w:noProof w:val="0"/>
                  <w:sz w:val="16"/>
                  <w:szCs w:val="16"/>
                </w:rPr>
                <w:t>VeselyJ@spravazeleznic.cz</w:t>
              </w:r>
            </w:hyperlink>
            <w:r>
              <w:rPr>
                <w:sz w:val="16"/>
                <w:szCs w:val="16"/>
              </w:rPr>
              <w:t>;</w:t>
            </w:r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6"/>
                <w:szCs w:val="16"/>
              </w:rPr>
              <w:t xml:space="preserve">T: </w:t>
            </w:r>
            <w:r w:rsidRPr="00680F75">
              <w:rPr>
                <w:sz w:val="16"/>
                <w:szCs w:val="16"/>
              </w:rPr>
              <w:t>+420 720 987 639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Konzultant BIM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8" w:name="_Toc51660002"/>
    </w:p>
    <w:p w:rsidR="0097207A" w:rsidRDefault="0097207A" w:rsidP="0097207A">
      <w:pPr>
        <w:pStyle w:val="Nadpis2-2"/>
        <w:spacing w:before="240" w:after="120"/>
      </w:pPr>
      <w:bookmarkStart w:id="19" w:name="_Toc54591366"/>
      <w:r>
        <w:t>Odpovědné osoby Zhotovitel</w:t>
      </w:r>
      <w:bookmarkEnd w:id="18"/>
      <w:bookmarkEnd w:id="19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0" w:name="_Toc54591367"/>
      <w:r>
        <w:lastRenderedPageBreak/>
        <w:t>Cíle BIM projektu</w:t>
      </w:r>
      <w:bookmarkEnd w:id="20"/>
    </w:p>
    <w:p w:rsidR="00B67C4E" w:rsidRDefault="00B67C4E" w:rsidP="00B67C4E">
      <w:pPr>
        <w:pStyle w:val="Nadpis2-2"/>
      </w:pPr>
      <w:bookmarkStart w:id="21" w:name="_Toc54591368"/>
      <w:r>
        <w:t>Základní charakteristika cílů BIM projektu</w:t>
      </w:r>
      <w:bookmarkEnd w:id="21"/>
    </w:p>
    <w:p w:rsidR="0057040F" w:rsidRDefault="002C60C2" w:rsidP="00C26BA0">
      <w:pPr>
        <w:pStyle w:val="Textbezslovn"/>
        <w:ind w:left="0"/>
      </w:pPr>
      <w:r>
        <w:t xml:space="preserve">Základním cílem </w:t>
      </w:r>
      <w:r w:rsidR="00AE0956">
        <w:t xml:space="preserve">zpracování díla v režimu (dále cíl </w:t>
      </w:r>
      <w:r>
        <w:t>BIM projektu</w:t>
      </w:r>
      <w:r w:rsidR="00AE0956">
        <w:t>)</w:t>
      </w:r>
      <w:r>
        <w:t xml:space="preserve"> je vypracování Informačního modelu celé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>příloh BIM Protokolu, dle základních požadavků na strukturu a členění informačního modelu BIM</w:t>
      </w:r>
      <w:r>
        <w:t xml:space="preserve"> </w:t>
      </w:r>
      <w:r w:rsidR="001472A2">
        <w:t>viz kap. 6.</w:t>
      </w:r>
      <w:r w:rsidR="00C44EE1">
        <w:t xml:space="preserve">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B67C4E" w:rsidP="00C26BA0">
      <w:pPr>
        <w:pStyle w:val="Textbezslovn"/>
        <w:ind w:left="0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Informačního modelu,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F64A6E">
      <w:pPr>
        <w:pStyle w:val="Textbezslovn"/>
        <w:ind w:left="0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BD7752">
      <w:pPr>
        <w:pStyle w:val="Textbezslovn"/>
        <w:numPr>
          <w:ilvl w:val="0"/>
          <w:numId w:val="17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6C7E81" w:rsidRDefault="006C7E81" w:rsidP="00F65E53">
      <w:pPr>
        <w:pStyle w:val="Textbezslovn"/>
        <w:ind w:left="720"/>
      </w:pPr>
      <w:r>
        <w:t xml:space="preserve"> </w:t>
      </w:r>
    </w:p>
    <w:p w:rsidR="00B67C4E" w:rsidRDefault="00B67C4E" w:rsidP="00B67C4E">
      <w:pPr>
        <w:pStyle w:val="Nadpis2-2"/>
      </w:pPr>
      <w:bookmarkStart w:id="22" w:name="_Toc54591369"/>
      <w:r>
        <w:t>Podrobný popis cílů BIM projektu</w:t>
      </w:r>
      <w:bookmarkEnd w:id="22"/>
    </w:p>
    <w:p w:rsidR="00CE1E5E" w:rsidRDefault="00B67C4E" w:rsidP="00B67C4E">
      <w:pPr>
        <w:pStyle w:val="Textbezslovn"/>
        <w:ind w:left="0"/>
      </w:pPr>
      <w:r w:rsidRPr="0057040F">
        <w:t>Podrobný popis jednotlivých cílů s vyznačením priority a krátkým popisem, jakým způsobem bude daného cíle dosahováno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A139BD" w:rsidRPr="007C1244" w:rsidTr="007C12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139BD" w:rsidRPr="007C1244" w:rsidRDefault="00A139BD" w:rsidP="00D949F2">
            <w:pPr>
              <w:jc w:val="center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Cíl</w:t>
            </w:r>
          </w:p>
        </w:tc>
        <w:tc>
          <w:tcPr>
            <w:tcW w:w="231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139BD" w:rsidRPr="007C1244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Název cíle</w:t>
            </w:r>
          </w:p>
        </w:tc>
        <w:tc>
          <w:tcPr>
            <w:tcW w:w="464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139BD" w:rsidRPr="007C1244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C1244">
              <w:rPr>
                <w:b/>
                <w:sz w:val="18"/>
              </w:rPr>
              <w:t>Popis cíle</w:t>
            </w:r>
            <w:r w:rsidR="008303E5" w:rsidRPr="007C1244">
              <w:rPr>
                <w:b/>
                <w:sz w:val="18"/>
              </w:rPr>
              <w:t>/užití</w:t>
            </w:r>
          </w:p>
        </w:tc>
        <w:tc>
          <w:tcPr>
            <w:tcW w:w="122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139BD" w:rsidRPr="007C1244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Priorita</w:t>
            </w:r>
          </w:p>
        </w:tc>
      </w:tr>
      <w:tr w:rsidR="008303E5" w:rsidTr="007C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  <w:tcBorders>
              <w:top w:val="single" w:sz="2" w:space="0" w:color="auto"/>
            </w:tcBorders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  <w:vMerge w:val="restart"/>
            <w:tcBorders>
              <w:top w:val="single" w:sz="2" w:space="0" w:color="auto"/>
            </w:tcBorders>
          </w:tcPr>
          <w:p w:rsidR="008303E5" w:rsidRPr="007C5A8F" w:rsidRDefault="008303E5" w:rsidP="00EF0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 xml:space="preserve">Společné datové prostředí </w:t>
            </w:r>
            <w:r>
              <w:rPr>
                <w:sz w:val="16"/>
                <w:szCs w:val="16"/>
              </w:rPr>
              <w:t>(CDE)</w:t>
            </w:r>
          </w:p>
        </w:tc>
        <w:tc>
          <w:tcPr>
            <w:tcW w:w="4648" w:type="dxa"/>
            <w:tcBorders>
              <w:top w:val="single" w:sz="2" w:space="0" w:color="auto"/>
            </w:tcBorders>
          </w:tcPr>
          <w:p w:rsidR="006A561D" w:rsidRDefault="008303E5" w:rsidP="00A22EA6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Vytvoření společné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datové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prostředí, při jehož vytváření </w:t>
            </w:r>
            <w:r w:rsidR="006A561D">
              <w:rPr>
                <w:szCs w:val="14"/>
              </w:rPr>
              <w:t>budou využívané dokumenty:</w:t>
            </w:r>
          </w:p>
          <w:p w:rsidR="00D61CCA" w:rsidRDefault="006A561D" w:rsidP="00A22EA6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- </w:t>
            </w:r>
            <w:r w:rsidR="008303E5" w:rsidRPr="009D10C7">
              <w:rPr>
                <w:szCs w:val="14"/>
              </w:rPr>
              <w:t>Metodiky pro výběr společného datového pros</w:t>
            </w:r>
            <w:r>
              <w:rPr>
                <w:szCs w:val="14"/>
              </w:rPr>
              <w:t>tředí (CDE) – (příloha</w:t>
            </w:r>
            <w:r w:rsidR="002D0303">
              <w:rPr>
                <w:szCs w:val="14"/>
              </w:rPr>
              <w:t xml:space="preserve"> D</w:t>
            </w:r>
            <w:r w:rsidR="00017A2F">
              <w:rPr>
                <w:szCs w:val="14"/>
              </w:rPr>
              <w:t>_1</w:t>
            </w:r>
            <w:r w:rsidR="002D0303">
              <w:rPr>
                <w:szCs w:val="14"/>
              </w:rPr>
              <w:t>-</w:t>
            </w:r>
            <w:r>
              <w:rPr>
                <w:szCs w:val="14"/>
              </w:rPr>
              <w:t xml:space="preserve"> BIM Protokolu</w:t>
            </w:r>
            <w:r w:rsidR="002D0303">
              <w:rPr>
                <w:szCs w:val="14"/>
              </w:rPr>
              <w:t>)</w:t>
            </w:r>
            <w:r>
              <w:rPr>
                <w:szCs w:val="14"/>
              </w:rPr>
              <w:t xml:space="preserve"> </w:t>
            </w:r>
          </w:p>
          <w:p w:rsidR="006A561D" w:rsidRPr="009D10C7" w:rsidRDefault="006A561D" w:rsidP="00A22EA6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- </w:t>
            </w:r>
            <w:r w:rsidR="002D0303" w:rsidRPr="002D0303">
              <w:rPr>
                <w:szCs w:val="14"/>
              </w:rPr>
              <w:t>Společné datové prostředí</w:t>
            </w:r>
            <w:r w:rsidR="002D0303">
              <w:rPr>
                <w:szCs w:val="14"/>
              </w:rPr>
              <w:t xml:space="preserve"> </w:t>
            </w:r>
            <w:r w:rsidR="002D0303" w:rsidRPr="002D0303">
              <w:rPr>
                <w:szCs w:val="14"/>
              </w:rPr>
              <w:t>(</w:t>
            </w:r>
            <w:proofErr w:type="spellStart"/>
            <w:r w:rsidR="002D0303" w:rsidRPr="002D0303">
              <w:rPr>
                <w:szCs w:val="14"/>
              </w:rPr>
              <w:t>Common</w:t>
            </w:r>
            <w:proofErr w:type="spellEnd"/>
            <w:r w:rsidR="002D0303" w:rsidRPr="002D0303">
              <w:rPr>
                <w:szCs w:val="14"/>
              </w:rPr>
              <w:t xml:space="preserve"> Data </w:t>
            </w:r>
            <w:proofErr w:type="spellStart"/>
            <w:r w:rsidR="002D0303" w:rsidRPr="002D0303">
              <w:rPr>
                <w:szCs w:val="14"/>
              </w:rPr>
              <w:t>Environment</w:t>
            </w:r>
            <w:proofErr w:type="spellEnd"/>
            <w:r w:rsidR="002D0303" w:rsidRPr="002D0303">
              <w:rPr>
                <w:szCs w:val="14"/>
              </w:rPr>
              <w:t xml:space="preserve"> – CDE)</w:t>
            </w:r>
            <w:r w:rsidR="002D0303">
              <w:rPr>
                <w:szCs w:val="14"/>
              </w:rPr>
              <w:t xml:space="preserve"> </w:t>
            </w:r>
            <w:r w:rsidR="002D0303" w:rsidRPr="002D0303">
              <w:rPr>
                <w:szCs w:val="14"/>
              </w:rPr>
              <w:t>Přehled atributů pro výběr</w:t>
            </w:r>
            <w:r w:rsidR="002D0303">
              <w:rPr>
                <w:szCs w:val="14"/>
              </w:rPr>
              <w:t xml:space="preserve"> </w:t>
            </w:r>
            <w:r w:rsidR="00017A2F">
              <w:rPr>
                <w:szCs w:val="14"/>
              </w:rPr>
              <w:t>(Příloha D_2 – BIM Protokol)</w:t>
            </w:r>
          </w:p>
        </w:tc>
        <w:tc>
          <w:tcPr>
            <w:tcW w:w="1224" w:type="dxa"/>
            <w:tcBorders>
              <w:top w:val="single" w:sz="2" w:space="0" w:color="auto"/>
            </w:tcBorders>
          </w:tcPr>
          <w:p w:rsidR="008303E5" w:rsidRPr="0061686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D61CCA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D61CCA" w:rsidRPr="007C5A8F" w:rsidRDefault="00D61CCA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D61CCA" w:rsidRPr="007C5A8F" w:rsidRDefault="00D61CCA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D61CCA" w:rsidRPr="009D10C7" w:rsidRDefault="00D61CCA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Posouzení a návrh optimální struktury CDE.</w:t>
            </w:r>
          </w:p>
        </w:tc>
        <w:tc>
          <w:tcPr>
            <w:tcW w:w="1224" w:type="dxa"/>
          </w:tcPr>
          <w:p w:rsidR="00D61CCA" w:rsidRDefault="00D61CC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4F5233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</w:tcPr>
          <w:p w:rsidR="004F5233" w:rsidRDefault="008D4B6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C44EE1" w:rsidP="00C44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</w:tcPr>
          <w:p w:rsidR="004F5233" w:rsidRDefault="00C44EE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8" w:type="dxa"/>
            <w:vMerge w:val="restart"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Modelace stávajícího stavu</w:t>
            </w: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modelace stávajícího stavu stavby</w:t>
            </w:r>
            <w:r w:rsidR="008A6425" w:rsidRPr="009D10C7">
              <w:rPr>
                <w:szCs w:val="14"/>
              </w:rPr>
              <w:t xml:space="preserve">. </w:t>
            </w:r>
            <w:r w:rsidRPr="009D10C7">
              <w:rPr>
                <w:szCs w:val="14"/>
              </w:rPr>
              <w:t>Zaměření referenčních modelových bodů pro vzájemnou koordinaci.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všech objektů a staveb železničního svršku a spodku ve 2. třídě přesnosti dle ČSN 01 3410.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 stávajících inženýrských sítí</w:t>
            </w:r>
            <w:r w:rsidR="008A6425" w:rsidRPr="009D10C7">
              <w:rPr>
                <w:szCs w:val="14"/>
              </w:rPr>
              <w:t>.</w:t>
            </w:r>
            <w:r w:rsidR="006D7CF3">
              <w:rPr>
                <w:szCs w:val="14"/>
              </w:rPr>
              <w:t xml:space="preserve"> Rozsah zobrazení stávajících sítí, zasahujících mimo </w:t>
            </w:r>
            <w:r w:rsidR="002B1CA6">
              <w:rPr>
                <w:szCs w:val="14"/>
              </w:rPr>
              <w:t xml:space="preserve">oblast </w:t>
            </w:r>
            <w:r w:rsidR="006D7CF3">
              <w:rPr>
                <w:szCs w:val="14"/>
              </w:rPr>
              <w:t>stavb</w:t>
            </w:r>
            <w:r w:rsidR="002B1CA6">
              <w:rPr>
                <w:szCs w:val="14"/>
              </w:rPr>
              <w:t>y</w:t>
            </w:r>
            <w:r w:rsidR="006D7CF3">
              <w:rPr>
                <w:szCs w:val="14"/>
              </w:rPr>
              <w:t xml:space="preserve"> (například v případě přípojek kabelových tras samostatně vedených </w:t>
            </w:r>
            <w:r w:rsidR="002B1CA6">
              <w:rPr>
                <w:szCs w:val="14"/>
              </w:rPr>
              <w:t xml:space="preserve">z důvodu napojení na technická a technologická zařízení mimo oblast stavby) Objednatel netrvá na modelaci Informačního modelu. Každý takovýto případ musí být projednán a odsouhlasen Objednatelem.  </w:t>
            </w:r>
            <w:r w:rsidR="006D7CF3">
              <w:rPr>
                <w:szCs w:val="14"/>
              </w:rPr>
              <w:t xml:space="preserve">  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</w:tbl>
    <w:p w:rsidR="00922FE7" w:rsidRDefault="00922FE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5F5471" w:rsidRPr="007C1244" w:rsidTr="005F5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5F5471" w:rsidRPr="007C1244" w:rsidRDefault="005F5471" w:rsidP="004403D4">
            <w:pPr>
              <w:jc w:val="center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Cíl</w:t>
            </w:r>
          </w:p>
        </w:tc>
        <w:tc>
          <w:tcPr>
            <w:tcW w:w="2318" w:type="dxa"/>
          </w:tcPr>
          <w:p w:rsidR="005F5471" w:rsidRPr="007C1244" w:rsidRDefault="005F5471" w:rsidP="007C1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Název cíle</w:t>
            </w:r>
          </w:p>
        </w:tc>
        <w:tc>
          <w:tcPr>
            <w:tcW w:w="4648" w:type="dxa"/>
          </w:tcPr>
          <w:p w:rsidR="005F5471" w:rsidRPr="007C1244" w:rsidRDefault="005F5471" w:rsidP="007C1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Popis cíle/užití</w:t>
            </w:r>
          </w:p>
        </w:tc>
        <w:tc>
          <w:tcPr>
            <w:tcW w:w="1224" w:type="dxa"/>
          </w:tcPr>
          <w:p w:rsidR="005F5471" w:rsidRPr="007C1244" w:rsidRDefault="005F5471" w:rsidP="007C1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Priorita</w:t>
            </w:r>
          </w:p>
        </w:tc>
      </w:tr>
      <w:tr w:rsidR="007C640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C6407" w:rsidRPr="007C5A8F" w:rsidRDefault="007C6407" w:rsidP="00D949F2">
            <w:pPr>
              <w:jc w:val="center"/>
              <w:rPr>
                <w:sz w:val="16"/>
                <w:szCs w:val="16"/>
              </w:rPr>
            </w:pPr>
            <w:bookmarkStart w:id="23" w:name="_GoBack" w:colFirst="0" w:colLast="1"/>
            <w:r>
              <w:rPr>
                <w:sz w:val="16"/>
                <w:szCs w:val="16"/>
              </w:rPr>
              <w:t>3</w:t>
            </w:r>
          </w:p>
        </w:tc>
        <w:tc>
          <w:tcPr>
            <w:tcW w:w="2318" w:type="dxa"/>
            <w:vMerge w:val="restart"/>
          </w:tcPr>
          <w:p w:rsidR="0011668C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Informační model</w:t>
            </w:r>
            <w:r w:rsidR="00C85B08">
              <w:rPr>
                <w:sz w:val="16"/>
                <w:szCs w:val="16"/>
              </w:rPr>
              <w:t xml:space="preserve"> </w:t>
            </w:r>
          </w:p>
          <w:p w:rsidR="007C6407" w:rsidRPr="007C5A8F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nového stavu </w:t>
            </w:r>
          </w:p>
        </w:tc>
        <w:tc>
          <w:tcPr>
            <w:tcW w:w="4648" w:type="dxa"/>
          </w:tcPr>
          <w:p w:rsidR="007C6407" w:rsidRPr="00731971" w:rsidRDefault="00833690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Postupné vytváření, zpracování a projednání </w:t>
            </w:r>
            <w:r w:rsidR="00731971" w:rsidRPr="00731971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průběžně a společně s ostatními části Díla dle Harmonogramu plnění.</w:t>
            </w:r>
          </w:p>
          <w:p w:rsidR="00954F39" w:rsidRPr="00731971" w:rsidRDefault="00954F39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Průběžná aktualizace informací v</w:t>
            </w:r>
            <w:r w:rsidR="009D10C7">
              <w:rPr>
                <w:szCs w:val="14"/>
              </w:rPr>
              <w:t xml:space="preserve"> Informačním </w:t>
            </w:r>
            <w:r w:rsidRPr="00731971">
              <w:rPr>
                <w:szCs w:val="14"/>
              </w:rPr>
              <w:t>modelu a informačních toků Projektového týmu a týmu Objednatele.</w:t>
            </w:r>
          </w:p>
        </w:tc>
        <w:tc>
          <w:tcPr>
            <w:tcW w:w="1224" w:type="dxa"/>
          </w:tcPr>
          <w:p w:rsidR="007C6407" w:rsidRDefault="007C640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bookmarkEnd w:id="23"/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C2225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Zpracování Informačního modelu dle </w:t>
            </w:r>
            <w:r w:rsidR="007C2225">
              <w:rPr>
                <w:szCs w:val="14"/>
              </w:rPr>
              <w:t>P</w:t>
            </w:r>
            <w:r w:rsidR="00017A2F">
              <w:rPr>
                <w:szCs w:val="14"/>
              </w:rPr>
              <w:t>říloh</w:t>
            </w:r>
            <w:r w:rsidR="00A2495E">
              <w:rPr>
                <w:szCs w:val="14"/>
              </w:rPr>
              <w:t>y</w:t>
            </w:r>
            <w:r w:rsidR="00017A2F">
              <w:rPr>
                <w:szCs w:val="14"/>
              </w:rPr>
              <w:t xml:space="preserve"> A</w:t>
            </w:r>
            <w:r w:rsidR="007C2225">
              <w:rPr>
                <w:szCs w:val="14"/>
              </w:rPr>
              <w:t xml:space="preserve"> - Datová struktura</w:t>
            </w:r>
            <w:r w:rsidR="006A6EAA">
              <w:rPr>
                <w:szCs w:val="14"/>
              </w:rPr>
              <w:t xml:space="preserve"> – BIM Protokolu.</w:t>
            </w:r>
          </w:p>
          <w:p w:rsidR="00731971" w:rsidRPr="00731971" w:rsidRDefault="007C2225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V případě, že předepsanou Datovou strukturu nebude možné využít pro určité prvky a konstrukce, s ohledem na charakter stavebních objektů</w:t>
            </w:r>
            <w:r w:rsidR="00762142">
              <w:t>,</w:t>
            </w:r>
            <w:r>
              <w:t xml:space="preserve"> bude navržena jiná jednotná datová struktura </w:t>
            </w:r>
            <w:r w:rsidR="00762142">
              <w:t>s</w:t>
            </w:r>
            <w:r w:rsidR="00A45875">
              <w:t>e zachováním základní struktury (viz níže)</w:t>
            </w:r>
            <w:r>
              <w:t>.</w:t>
            </w:r>
          </w:p>
        </w:tc>
        <w:tc>
          <w:tcPr>
            <w:tcW w:w="1224" w:type="dxa"/>
          </w:tcPr>
          <w:p w:rsid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A82953" w:rsidRPr="00731971" w:rsidRDefault="006A1D5A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Pro </w:t>
            </w:r>
            <w:r w:rsidR="007E4999">
              <w:rPr>
                <w:szCs w:val="14"/>
              </w:rPr>
              <w:t xml:space="preserve">Informační model </w:t>
            </w:r>
            <w:r>
              <w:rPr>
                <w:szCs w:val="14"/>
              </w:rPr>
              <w:t>zahrnující</w:t>
            </w:r>
            <w:r w:rsidR="007E4999">
              <w:rPr>
                <w:szCs w:val="14"/>
              </w:rPr>
              <w:t xml:space="preserve"> konstrukce </w:t>
            </w:r>
            <w:r w:rsidR="007E4999" w:rsidRPr="00A22EA6">
              <w:rPr>
                <w:b/>
                <w:szCs w:val="14"/>
              </w:rPr>
              <w:t>infrastrukturní část</w:t>
            </w:r>
            <w:r w:rsidRPr="00A22EA6">
              <w:rPr>
                <w:b/>
                <w:szCs w:val="14"/>
              </w:rPr>
              <w:t>i</w:t>
            </w:r>
            <w:r w:rsidR="007E4999">
              <w:rPr>
                <w:szCs w:val="14"/>
              </w:rPr>
              <w:t xml:space="preserve"> stavby bude prioritně použitá dat</w:t>
            </w:r>
            <w:r w:rsidR="008978AA">
              <w:rPr>
                <w:szCs w:val="14"/>
              </w:rPr>
              <w:t>o</w:t>
            </w:r>
            <w:r w:rsidR="007E4999">
              <w:rPr>
                <w:szCs w:val="14"/>
              </w:rPr>
              <w:t>vá struktura vycházející z dokumentu</w:t>
            </w:r>
            <w:r w:rsidR="007B3F5B">
              <w:rPr>
                <w:szCs w:val="14"/>
              </w:rPr>
              <w:t xml:space="preserve"> </w:t>
            </w:r>
            <w:r w:rsidR="007E4999">
              <w:rPr>
                <w:szCs w:val="14"/>
              </w:rPr>
              <w:t>„</w:t>
            </w:r>
            <w:r w:rsidR="007C2225" w:rsidRPr="00731971">
              <w:rPr>
                <w:szCs w:val="14"/>
              </w:rPr>
              <w:t xml:space="preserve">Předpis pro informační modelování staveb (BIM) pro stavby dopravní infrastruktury - Datový standard pro PDSP včetně příloh - prozatímní verze (září 2019), </w:t>
            </w:r>
            <w:proofErr w:type="gramStart"/>
            <w:r w:rsidR="001F607D">
              <w:rPr>
                <w:szCs w:val="14"/>
              </w:rPr>
              <w:t>viz</w:t>
            </w:r>
            <w:r w:rsidR="008978AA">
              <w:rPr>
                <w:szCs w:val="14"/>
              </w:rPr>
              <w:t>.</w:t>
            </w:r>
            <w:r w:rsidR="001F607D">
              <w:rPr>
                <w:szCs w:val="14"/>
              </w:rPr>
              <w:t xml:space="preserve">  p</w:t>
            </w:r>
            <w:r w:rsidR="007C2225">
              <w:rPr>
                <w:szCs w:val="14"/>
              </w:rPr>
              <w:t>říloh</w:t>
            </w:r>
            <w:r w:rsidR="001F607D">
              <w:rPr>
                <w:szCs w:val="14"/>
              </w:rPr>
              <w:t>y</w:t>
            </w:r>
            <w:proofErr w:type="gramEnd"/>
            <w:r w:rsidR="007C2225">
              <w:rPr>
                <w:szCs w:val="14"/>
              </w:rPr>
              <w:t xml:space="preserve"> A_1 až A_3</w:t>
            </w:r>
            <w:r w:rsidR="001F607D">
              <w:rPr>
                <w:szCs w:val="14"/>
              </w:rPr>
              <w:t xml:space="preserve"> – BIM Protokolu. </w:t>
            </w:r>
            <w:r w:rsidR="000C1956">
              <w:rPr>
                <w:szCs w:val="14"/>
              </w:rPr>
              <w:t xml:space="preserve">Využití uvedeného Předpisu bude provedeno zejména v rozsahu základní struktury členění </w:t>
            </w:r>
            <w:r w:rsidR="00A67D0D">
              <w:rPr>
                <w:szCs w:val="14"/>
              </w:rPr>
              <w:t>Informačního</w:t>
            </w:r>
            <w:r w:rsidR="000C1956">
              <w:rPr>
                <w:szCs w:val="14"/>
              </w:rPr>
              <w:t xml:space="preserve"> modelu na skupiny elementů, elementy, skupiny vlastností a vlastnosti.</w:t>
            </w:r>
            <w:r>
              <w:rPr>
                <w:szCs w:val="14"/>
              </w:rPr>
              <w:t xml:space="preserve"> Úprava Datové struktury bude projednaná s Objednatelem před zapracováním do Informačního modelu.</w:t>
            </w:r>
            <w:r w:rsidR="00762142"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E4999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E4999" w:rsidRDefault="007E4999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E4999" w:rsidRDefault="007E4999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E4999" w:rsidRDefault="00762142" w:rsidP="00A67D0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Informační model pro </w:t>
            </w:r>
            <w:r w:rsidRPr="00A22EA6">
              <w:rPr>
                <w:b/>
                <w:szCs w:val="14"/>
              </w:rPr>
              <w:t>část p</w:t>
            </w:r>
            <w:r w:rsidR="007E4999" w:rsidRPr="00A22EA6">
              <w:rPr>
                <w:b/>
                <w:szCs w:val="14"/>
              </w:rPr>
              <w:t>ozemní stavby</w:t>
            </w:r>
            <w:r>
              <w:rPr>
                <w:szCs w:val="14"/>
              </w:rPr>
              <w:t xml:space="preserve"> bude prioritně zpracován dle přílohy A_4 – BIM Protokolu, přičemž bude prověřena navržen</w:t>
            </w:r>
            <w:r w:rsidR="00A67D0D">
              <w:rPr>
                <w:szCs w:val="14"/>
              </w:rPr>
              <w:t>á</w:t>
            </w:r>
            <w:r>
              <w:rPr>
                <w:szCs w:val="14"/>
              </w:rPr>
              <w:t xml:space="preserve"> struktura členění skupin elementů a elementů. Uvedené vlastnosti budou roztříděné do skupin vlastností </w:t>
            </w:r>
            <w:r w:rsidR="000B608D">
              <w:rPr>
                <w:szCs w:val="14"/>
              </w:rPr>
              <w:t>dle kap. 6 toho</w:t>
            </w:r>
            <w:r w:rsidR="00A67D0D">
              <w:rPr>
                <w:szCs w:val="14"/>
              </w:rPr>
              <w:t>to</w:t>
            </w:r>
            <w:r w:rsidR="000B608D">
              <w:rPr>
                <w:szCs w:val="14"/>
              </w:rPr>
              <w:t xml:space="preserve"> dokumentu. Datová struktura uvedená v dokumentu A_4 bude současně upravena tak, </w:t>
            </w:r>
            <w:proofErr w:type="gramStart"/>
            <w:r w:rsidR="000B608D">
              <w:rPr>
                <w:szCs w:val="14"/>
              </w:rPr>
              <w:t>aby  zahrnovala</w:t>
            </w:r>
            <w:proofErr w:type="gramEnd"/>
            <w:r w:rsidR="000B608D">
              <w:rPr>
                <w:szCs w:val="14"/>
              </w:rPr>
              <w:t xml:space="preserve"> informace potřebné pro následnou správu maje</w:t>
            </w:r>
            <w:r w:rsidR="006A1D5A">
              <w:rPr>
                <w:szCs w:val="14"/>
              </w:rPr>
              <w:t>t</w:t>
            </w:r>
            <w:r w:rsidR="000B608D">
              <w:rPr>
                <w:szCs w:val="14"/>
              </w:rPr>
              <w:t xml:space="preserve">ku (viz část přílohy Technický pasport). Úprava </w:t>
            </w:r>
            <w:r w:rsidR="006A1D5A">
              <w:rPr>
                <w:szCs w:val="14"/>
              </w:rPr>
              <w:t xml:space="preserve">Datové </w:t>
            </w:r>
            <w:r w:rsidR="000B608D">
              <w:rPr>
                <w:szCs w:val="14"/>
              </w:rPr>
              <w:t>struktury bude projednaná s Objednatelem před zapracováním do In</w:t>
            </w:r>
            <w:r w:rsidR="008978AA">
              <w:rPr>
                <w:szCs w:val="14"/>
              </w:rPr>
              <w:t>formačního modelu.</w:t>
            </w:r>
            <w:r>
              <w:rPr>
                <w:szCs w:val="14"/>
              </w:rPr>
              <w:t xml:space="preserve">   </w:t>
            </w:r>
          </w:p>
        </w:tc>
        <w:tc>
          <w:tcPr>
            <w:tcW w:w="1224" w:type="dxa"/>
          </w:tcPr>
          <w:p w:rsidR="007E4999" w:rsidRDefault="008978AA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0C1956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0C1956" w:rsidRDefault="000C1956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0C1956" w:rsidRDefault="000C1956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0C1956" w:rsidRDefault="000C1956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Základní struktura</w:t>
            </w:r>
            <w:r w:rsidR="006A1D5A">
              <w:rPr>
                <w:szCs w:val="14"/>
              </w:rPr>
              <w:t xml:space="preserve"> Informačního modelu </w:t>
            </w:r>
            <w:r w:rsidR="00A22EA6">
              <w:rPr>
                <w:szCs w:val="14"/>
              </w:rPr>
              <w:t xml:space="preserve">spočívá </w:t>
            </w:r>
            <w:r w:rsidR="006A1D5A">
              <w:rPr>
                <w:szCs w:val="14"/>
              </w:rPr>
              <w:t>v</w:t>
            </w:r>
            <w:r w:rsidR="00A22EA6">
              <w:rPr>
                <w:szCs w:val="14"/>
              </w:rPr>
              <w:t> </w:t>
            </w:r>
            <w:r>
              <w:rPr>
                <w:szCs w:val="14"/>
              </w:rPr>
              <w:t>členění</w:t>
            </w:r>
            <w:r w:rsidR="00A22EA6">
              <w:rPr>
                <w:szCs w:val="14"/>
              </w:rPr>
              <w:t xml:space="preserve"> Informačního modelu </w:t>
            </w:r>
            <w:r>
              <w:rPr>
                <w:szCs w:val="14"/>
              </w:rPr>
              <w:t>na skupiny elementů, elementy, skupiny vlastností a vlastnosti</w:t>
            </w:r>
            <w:r w:rsidR="00A22EA6">
              <w:rPr>
                <w:szCs w:val="14"/>
              </w:rPr>
              <w:t xml:space="preserve">. Prověřováno bude </w:t>
            </w:r>
            <w:r w:rsidR="006A1D5A">
              <w:rPr>
                <w:szCs w:val="14"/>
              </w:rPr>
              <w:t>zařazení elementů do skupin</w:t>
            </w:r>
            <w:r w:rsidR="00A22EA6">
              <w:rPr>
                <w:szCs w:val="14"/>
              </w:rPr>
              <w:t xml:space="preserve"> elementů</w:t>
            </w:r>
            <w:r w:rsidR="006A1D5A">
              <w:rPr>
                <w:szCs w:val="14"/>
              </w:rPr>
              <w:t xml:space="preserve">, včetně </w:t>
            </w:r>
            <w:r w:rsidR="00A22EA6">
              <w:rPr>
                <w:szCs w:val="14"/>
              </w:rPr>
              <w:t>rozsahu stanovených</w:t>
            </w:r>
            <w:r w:rsidR="006A1D5A">
              <w:rPr>
                <w:szCs w:val="14"/>
              </w:rPr>
              <w:t xml:space="preserve"> skupin elementů</w:t>
            </w:r>
            <w:r w:rsidR="00A22EA6">
              <w:rPr>
                <w:szCs w:val="14"/>
              </w:rPr>
              <w:t xml:space="preserve">. Součástí prověřování bude také </w:t>
            </w:r>
            <w:r w:rsidR="006A1D5A">
              <w:rPr>
                <w:szCs w:val="14"/>
              </w:rPr>
              <w:t>rozsah vlastností uvedených u jednotlivých elementů</w:t>
            </w:r>
            <w:r w:rsidR="00A22EA6">
              <w:rPr>
                <w:szCs w:val="14"/>
              </w:rPr>
              <w:t xml:space="preserve">, avšak se zachováním navržených skupiny vlastností </w:t>
            </w:r>
            <w:proofErr w:type="gramStart"/>
            <w:r w:rsidR="00A22EA6">
              <w:rPr>
                <w:szCs w:val="14"/>
              </w:rPr>
              <w:t xml:space="preserve">viz. </w:t>
            </w:r>
            <w:r w:rsidR="00265AE6">
              <w:rPr>
                <w:szCs w:val="14"/>
              </w:rPr>
              <w:t>kapitole</w:t>
            </w:r>
            <w:proofErr w:type="gramEnd"/>
            <w:r w:rsidR="00265AE6">
              <w:rPr>
                <w:szCs w:val="14"/>
              </w:rPr>
              <w:t xml:space="preserve"> 6 tohoto dokumentu.</w:t>
            </w:r>
          </w:p>
        </w:tc>
        <w:tc>
          <w:tcPr>
            <w:tcW w:w="1224" w:type="dxa"/>
          </w:tcPr>
          <w:p w:rsidR="000C1956" w:rsidRDefault="008978AA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A82953" w:rsidRDefault="00A8295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Zatřídění prvků </w:t>
            </w:r>
            <w:r w:rsidR="006A1D5A">
              <w:rPr>
                <w:szCs w:val="14"/>
              </w:rPr>
              <w:t>I</w:t>
            </w:r>
            <w:r>
              <w:rPr>
                <w:szCs w:val="14"/>
              </w:rPr>
              <w:t>nformačního modelu BIM dle m</w:t>
            </w:r>
            <w:r w:rsidRPr="00A82953">
              <w:rPr>
                <w:szCs w:val="14"/>
              </w:rPr>
              <w:t>ezinárodní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klasifikační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systém</w:t>
            </w:r>
            <w:r>
              <w:rPr>
                <w:szCs w:val="14"/>
              </w:rPr>
              <w:t>u</w:t>
            </w:r>
            <w:r w:rsidRPr="00A82953">
              <w:rPr>
                <w:szCs w:val="14"/>
              </w:rPr>
              <w:t xml:space="preserve"> CCI</w:t>
            </w:r>
            <w:r>
              <w:rPr>
                <w:szCs w:val="14"/>
              </w:rPr>
              <w:t>, který je v překladu vygenerován do formátu XLS jako příloha</w:t>
            </w:r>
            <w:r w:rsidR="006A1D5A">
              <w:rPr>
                <w:szCs w:val="14"/>
              </w:rPr>
              <w:t xml:space="preserve"> A_5</w:t>
            </w:r>
            <w:r>
              <w:rPr>
                <w:szCs w:val="14"/>
              </w:rPr>
              <w:t xml:space="preserve"> </w:t>
            </w:r>
            <w:r w:rsidR="006A1D5A">
              <w:rPr>
                <w:szCs w:val="14"/>
              </w:rPr>
              <w:t xml:space="preserve">- </w:t>
            </w:r>
            <w:r>
              <w:rPr>
                <w:szCs w:val="14"/>
              </w:rPr>
              <w:t>BIM Protokolu.</w:t>
            </w:r>
          </w:p>
        </w:tc>
        <w:tc>
          <w:tcPr>
            <w:tcW w:w="1224" w:type="dxa"/>
          </w:tcPr>
          <w:p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Vytváření výkresové dokumentace z modelů, tj. základní technické a koncepční parametry výkresové dokumentace budou odpovídat </w:t>
            </w:r>
            <w:r w:rsidR="00F50A13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nformačnímu modelu.</w:t>
            </w:r>
          </w:p>
          <w:p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Geometrie výkresů bude v maximální možné míře generována z </w:t>
            </w:r>
            <w:r w:rsidR="002408EA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nformačního modelu.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 rámci postupného zpracování a projednávání</w:t>
            </w:r>
            <w:r w:rsidR="00BC1F23">
              <w:rPr>
                <w:szCs w:val="14"/>
              </w:rPr>
              <w:t xml:space="preserve"> Informačního</w:t>
            </w:r>
            <w:r w:rsidRPr="00731971">
              <w:rPr>
                <w:szCs w:val="14"/>
              </w:rPr>
              <w:t xml:space="preserve"> modelu</w:t>
            </w:r>
            <w:r w:rsidR="00BC1F23">
              <w:rPr>
                <w:szCs w:val="14"/>
              </w:rPr>
              <w:t xml:space="preserve"> bude prováděno</w:t>
            </w:r>
            <w:r w:rsidRPr="00731971">
              <w:rPr>
                <w:szCs w:val="14"/>
              </w:rPr>
              <w:t xml:space="preserve"> prověření detekce kolizí a prostorové koordinace v rozsahu předmětu plnění Díla.</w:t>
            </w:r>
          </w:p>
          <w:p w:rsidR="00BC1F23" w:rsidRDefault="00BC1F2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Výstupem bude protokol se zaznamenanými kolizemi a způsob vypořádání.</w:t>
            </w:r>
          </w:p>
          <w:p w:rsidR="00BC1F23" w:rsidRPr="00731971" w:rsidRDefault="00D13F4C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Protokol bude zpracován v obecné rovině tak, aby byl použitelný univerzálně pro potřeby pozemních staveb – výpravních budov. Podoba protokolu bude před zpracováním projednána s Objednatelem.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Distribuce informací a řízení dat v rámci povolování a realizace projektu. Prioritou je nastavení vazby </w:t>
            </w:r>
            <w:r w:rsidR="00F50A13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na negrafické informace </w:t>
            </w:r>
            <w:r w:rsidR="00F50A13">
              <w:rPr>
                <w:szCs w:val="14"/>
              </w:rPr>
              <w:t xml:space="preserve">v dokumentaci. </w:t>
            </w:r>
          </w:p>
          <w:p w:rsidR="00F50A13" w:rsidRPr="00731971" w:rsidRDefault="00F50A1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</w:tcPr>
          <w:p w:rsidR="00731971" w:rsidRDefault="00F50A1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3D Vytyčování a ověření míry přesnosti uvedené ve vazbě na </w:t>
            </w:r>
            <w:r w:rsidR="007C2225">
              <w:rPr>
                <w:szCs w:val="14"/>
              </w:rPr>
              <w:t>Datový standard</w:t>
            </w:r>
            <w:r w:rsidR="002C29A8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F50A1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Zapracování </w:t>
            </w:r>
            <w:r w:rsidR="00731971" w:rsidRPr="00731971">
              <w:rPr>
                <w:szCs w:val="14"/>
              </w:rPr>
              <w:t>výsledků průzkumů</w:t>
            </w:r>
            <w:r>
              <w:rPr>
                <w:szCs w:val="14"/>
              </w:rPr>
              <w:t xml:space="preserve"> do Informačního modelu</w:t>
            </w:r>
            <w:r w:rsidR="002C29A8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Vizualizace rozhodujících objektů Díla s využitím fotogrammetrie.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Simulace ve virtuální realitě a rozšířené realitě.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</w:tbl>
    <w:p w:rsidR="0058426C" w:rsidRDefault="0058426C"/>
    <w:p w:rsidR="0058426C" w:rsidRDefault="0058426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58426C" w:rsidRPr="007C1244" w:rsidTr="006D0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58426C" w:rsidRPr="007C1244" w:rsidRDefault="0058426C" w:rsidP="006D0AFD">
            <w:pPr>
              <w:jc w:val="center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Cíl</w:t>
            </w:r>
          </w:p>
        </w:tc>
        <w:tc>
          <w:tcPr>
            <w:tcW w:w="2318" w:type="dxa"/>
          </w:tcPr>
          <w:p w:rsidR="0058426C" w:rsidRPr="007C1244" w:rsidRDefault="0058426C" w:rsidP="007C1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Název cíle</w:t>
            </w:r>
          </w:p>
        </w:tc>
        <w:tc>
          <w:tcPr>
            <w:tcW w:w="4648" w:type="dxa"/>
          </w:tcPr>
          <w:p w:rsidR="0058426C" w:rsidRPr="007C1244" w:rsidRDefault="0058426C" w:rsidP="007C1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Popis cíle/užití</w:t>
            </w:r>
          </w:p>
        </w:tc>
        <w:tc>
          <w:tcPr>
            <w:tcW w:w="1224" w:type="dxa"/>
          </w:tcPr>
          <w:p w:rsidR="0058426C" w:rsidRPr="007C1244" w:rsidRDefault="0058426C" w:rsidP="007C1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Priorita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18" w:type="dxa"/>
            <w:vMerge w:val="restart"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Jednotné značení a popis dokumentace</w:t>
            </w:r>
          </w:p>
        </w:tc>
        <w:tc>
          <w:tcPr>
            <w:tcW w:w="4648" w:type="dxa"/>
          </w:tcPr>
          <w:p w:rsidR="00731971" w:rsidRPr="00731971" w:rsidRDefault="00731971" w:rsidP="00F50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Nastavení jednotného označení a číslování objektů dle </w:t>
            </w:r>
            <w:r w:rsidR="00F50A13">
              <w:rPr>
                <w:szCs w:val="14"/>
              </w:rPr>
              <w:t>metodiky</w:t>
            </w:r>
            <w:r w:rsidRPr="00731971">
              <w:rPr>
                <w:szCs w:val="14"/>
              </w:rPr>
              <w:t xml:space="preserve"> Objednatele, která je součástí </w:t>
            </w:r>
            <w:r w:rsidR="00F50A13">
              <w:rPr>
                <w:szCs w:val="14"/>
              </w:rPr>
              <w:t>Díla</w:t>
            </w:r>
            <w:r w:rsidRPr="00731971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731971" w:rsidRDefault="006856B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0E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systému jednotného kódování všech příloh dokumentace.</w:t>
            </w:r>
          </w:p>
          <w:p w:rsidR="00731971" w:rsidRPr="00731971" w:rsidRDefault="00731971" w:rsidP="00235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Použití jednotná struktury popisového pole jednotlivých příloh dokumentace, dle požadavků Objednatele.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6D7CF3" w:rsidRPr="007C5A8F" w:rsidRDefault="006D7CF3" w:rsidP="006E0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18" w:type="dxa"/>
            <w:vMerge w:val="restart"/>
          </w:tcPr>
          <w:p w:rsidR="006D7CF3" w:rsidRPr="007C5A8F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požadavky</w:t>
            </w:r>
          </w:p>
        </w:tc>
        <w:tc>
          <w:tcPr>
            <w:tcW w:w="4648" w:type="dxa"/>
          </w:tcPr>
          <w:p w:rsidR="006D7CF3" w:rsidRDefault="006D7CF3" w:rsidP="000C44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t xml:space="preserve">Návrh grafické úrovně podrobnosti </w:t>
            </w:r>
            <w:r w:rsidRPr="00D969FD">
              <w:rPr>
                <w:color w:val="000000" w:themeColor="text1"/>
                <w:szCs w:val="14"/>
              </w:rPr>
              <w:t>typových prvků</w:t>
            </w:r>
            <w:r>
              <w:rPr>
                <w:color w:val="000000" w:themeColor="text1"/>
                <w:szCs w:val="14"/>
              </w:rPr>
              <w:t xml:space="preserve"> pro LOG 300 v rozsahu prezentační grafické podoby a krátkého popisu pro typové elementy se vyskytujících se v Informačním modelu BIM (viz příklad uvedený pod tabulkou). </w:t>
            </w:r>
          </w:p>
          <w:p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rPr>
                <w:color w:val="000000" w:themeColor="text1"/>
                <w:szCs w:val="14"/>
              </w:rPr>
              <w:t>Odevzdání n</w:t>
            </w:r>
            <w:r>
              <w:t xml:space="preserve">ávrhu grafické podrobnosti </w:t>
            </w:r>
            <w:r w:rsidRPr="00D969FD">
              <w:rPr>
                <w:color w:val="000000" w:themeColor="text1"/>
                <w:szCs w:val="14"/>
              </w:rPr>
              <w:t>typových prvků</w:t>
            </w:r>
            <w:r>
              <w:rPr>
                <w:color w:val="000000" w:themeColor="text1"/>
                <w:szCs w:val="14"/>
              </w:rPr>
              <w:t xml:space="preserve"> pro LOG 300 proběhne v tabulkovém procesoru. Objednatel nebude vyžadovat ty typové prvky, které se v Informačním modelu nenachází.</w:t>
            </w:r>
          </w:p>
          <w:p w:rsidR="006D7CF3" w:rsidRPr="00D4580A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  <w:r w:rsidRPr="00D4580A">
              <w:rPr>
                <w:i/>
                <w:szCs w:val="14"/>
              </w:rPr>
              <w:t>Příklad podoby návrhu:</w:t>
            </w:r>
          </w:p>
          <w:tbl>
            <w:tblPr>
              <w:tblStyle w:val="Mkatabulky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</w:tblGrid>
            <w:tr w:rsidR="006D7CF3" w:rsidRPr="001A4F68" w:rsidTr="000C444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tl2br w:val="none" w:sz="0" w:space="0" w:color="auto"/>
                    <w:tr2bl w:val="none" w:sz="0" w:space="0" w:color="auto"/>
                  </w:tcBorders>
                </w:tcPr>
                <w:p w:rsidR="006D7CF3" w:rsidRPr="006D2E34" w:rsidRDefault="006D7CF3" w:rsidP="00D4580A">
                  <w:pPr>
                    <w:rPr>
                      <w:b/>
                      <w:sz w:val="16"/>
                    </w:rPr>
                  </w:pPr>
                  <w:r w:rsidRPr="006D0AFD">
                    <w:rPr>
                      <w:b/>
                      <w:sz w:val="18"/>
                    </w:rPr>
                    <w:t>Stupeň dokumentace:</w:t>
                  </w:r>
                  <w:r w:rsidRPr="006D0AFD">
                    <w:rPr>
                      <w:b/>
                      <w:sz w:val="18"/>
                    </w:rPr>
                    <w:br/>
                    <w:t xml:space="preserve">LOG 300 </w:t>
                  </w:r>
                </w:p>
              </w:tc>
            </w:tr>
            <w:tr w:rsidR="006D7CF3" w:rsidRPr="001A4F68" w:rsidTr="000C444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6D7CF3" w:rsidRPr="006D2E34" w:rsidRDefault="006D7CF3" w:rsidP="000C444E">
                  <w:pPr>
                    <w:rPr>
                      <w:b/>
                      <w:sz w:val="16"/>
                    </w:rPr>
                  </w:pPr>
                  <w:r w:rsidRPr="006D2E34">
                    <w:rPr>
                      <w:b/>
                      <w:sz w:val="16"/>
                    </w:rPr>
                    <w:t>Schodiště</w:t>
                  </w:r>
                </w:p>
              </w:tc>
            </w:tr>
            <w:tr w:rsidR="006D7CF3" w:rsidRPr="007C5A8F" w:rsidTr="000C444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6D7CF3" w:rsidRPr="007C5A8F" w:rsidRDefault="006D7CF3" w:rsidP="000C444E">
                  <w:pPr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inline distT="0" distB="0" distL="0" distR="0" wp14:anchorId="341944A7" wp14:editId="486B90FC">
                        <wp:extent cx="1566153" cy="1747705"/>
                        <wp:effectExtent l="0" t="0" r="0" b="508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3"/>
                                <a:srcRect l="53805" t="34532" r="19914" b="133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69667" cy="1751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D7CF3" w:rsidRPr="007C5A8F" w:rsidTr="000C444E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 w:val="restart"/>
                </w:tcPr>
                <w:p w:rsidR="006D7CF3" w:rsidRPr="007C5A8F" w:rsidRDefault="006D7CF3" w:rsidP="000C444E">
                  <w:pPr>
                    <w:jc w:val="center"/>
                    <w:rPr>
                      <w:sz w:val="16"/>
                      <w:szCs w:val="16"/>
                    </w:rPr>
                  </w:pPr>
                  <w:r w:rsidRPr="006D2E34">
                    <w:rPr>
                      <w:sz w:val="16"/>
                      <w:szCs w:val="16"/>
                    </w:rPr>
                    <w:t>Schodiště je modelováno s přesnými rozměry stupňů, podest včetně povrchových úprav, otvorů a doplňkových konstrukcí (zábradlí).</w:t>
                  </w:r>
                </w:p>
              </w:tc>
            </w:tr>
            <w:tr w:rsidR="006D7CF3" w:rsidTr="000C444E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/>
                </w:tcPr>
                <w:p w:rsidR="006D7CF3" w:rsidRDefault="006D7CF3" w:rsidP="000C444E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D7CF3" w:rsidRPr="00814178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1224" w:type="dxa"/>
          </w:tcPr>
          <w:p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6D7CF3" w:rsidRDefault="006D7CF3" w:rsidP="006E0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6D7CF3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6D7CF3" w:rsidRDefault="006D7CF3" w:rsidP="00A564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Vypracování Monitorovací zprávy v rozsahu:</w:t>
            </w:r>
          </w:p>
          <w:p w:rsidR="006D7CF3" w:rsidRPr="00291AC6" w:rsidRDefault="006D7CF3" w:rsidP="006D2E34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vyhodnocení postupu implementace procesu BIM v projektu, včet</w:t>
            </w:r>
            <w:r>
              <w:t>ně</w:t>
            </w:r>
            <w:r w:rsidRPr="00291AC6">
              <w:t xml:space="preserve"> popisu kladných a záporných zkušeností s implementací,</w:t>
            </w:r>
          </w:p>
          <w:p w:rsidR="006D7CF3" w:rsidRPr="00291AC6" w:rsidRDefault="006D7CF3" w:rsidP="006D2E34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souhrn změn Datové struktury proti příloze A – BIM Protokolu, v rozsahu základného členění a stručného zdůvodnění uvedených změn,</w:t>
            </w:r>
          </w:p>
          <w:p w:rsidR="006D7CF3" w:rsidRPr="00291AC6" w:rsidRDefault="006D7CF3" w:rsidP="006D2E34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vyhodnocení implementace klasifikace CCI do Informačního modelu stavby,</w:t>
            </w:r>
          </w:p>
          <w:p w:rsidR="006D7CF3" w:rsidRPr="00291AC6" w:rsidRDefault="006D7CF3" w:rsidP="00BC1F23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vyhodnocení práce v CDE z pohledu Zhotovitele</w:t>
            </w:r>
            <w:r>
              <w:t>;</w:t>
            </w:r>
            <w:r w:rsidRPr="00291AC6">
              <w:t xml:space="preserve"> </w:t>
            </w:r>
            <w:r>
              <w:t>d</w:t>
            </w:r>
            <w:r w:rsidRPr="00291AC6">
              <w:t xml:space="preserve">oporučení pro úpravu struktury a práce v CDE. </w:t>
            </w:r>
          </w:p>
        </w:tc>
        <w:tc>
          <w:tcPr>
            <w:tcW w:w="1224" w:type="dxa"/>
          </w:tcPr>
          <w:p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6D7CF3" w:rsidRDefault="006D7CF3" w:rsidP="006E0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6D7CF3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6D7CF3" w:rsidRPr="00814178" w:rsidRDefault="006D7CF3" w:rsidP="006D2E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Doplnění matice odpovědnosti pro funkce členu týmu Zhotovitele do dokumentu BEP, a to dle požadavků na odpovědnost a náplň činnosti jednotlivých členů týmu</w:t>
            </w:r>
          </w:p>
        </w:tc>
        <w:tc>
          <w:tcPr>
            <w:tcW w:w="1224" w:type="dxa"/>
          </w:tcPr>
          <w:p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:rsidTr="007C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  <w:tcBorders>
              <w:bottom w:val="single" w:sz="2" w:space="0" w:color="auto"/>
            </w:tcBorders>
          </w:tcPr>
          <w:p w:rsidR="006D7CF3" w:rsidRDefault="006D7CF3" w:rsidP="006E0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  <w:tcBorders>
              <w:bottom w:val="single" w:sz="2" w:space="0" w:color="auto"/>
            </w:tcBorders>
          </w:tcPr>
          <w:p w:rsidR="006D7CF3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  <w:tcBorders>
              <w:bottom w:val="single" w:sz="2" w:space="0" w:color="auto"/>
            </w:tcBorders>
          </w:tcPr>
          <w:p w:rsidR="006D7CF3" w:rsidRPr="00BC1F23" w:rsidRDefault="006D7CF3" w:rsidP="00BC1F2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 w:rsidRPr="00BC1F23">
              <w:rPr>
                <w:color w:val="000000" w:themeColor="text1"/>
                <w:szCs w:val="14"/>
              </w:rPr>
              <w:t xml:space="preserve">Jednotlivé </w:t>
            </w:r>
            <w:r>
              <w:rPr>
                <w:color w:val="000000" w:themeColor="text1"/>
                <w:szCs w:val="14"/>
              </w:rPr>
              <w:t>Informační modely</w:t>
            </w:r>
            <w:r w:rsidRPr="00BC1F23">
              <w:rPr>
                <w:color w:val="000000" w:themeColor="text1"/>
                <w:szCs w:val="14"/>
              </w:rPr>
              <w:t xml:space="preserve"> budou dostupné v datově neutrálním formátu IFC ve verzi, kterou si s ohledem na požadavky objednavatele vybere sám zhotovitel.</w:t>
            </w:r>
          </w:p>
          <w:p w:rsidR="006D7CF3" w:rsidRDefault="006D7CF3" w:rsidP="00BC1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1F23">
              <w:rPr>
                <w:color w:val="000000" w:themeColor="text1"/>
                <w:szCs w:val="14"/>
              </w:rPr>
              <w:t>Důraz bude kladen na správné "</w:t>
            </w:r>
            <w:proofErr w:type="spellStart"/>
            <w:r w:rsidRPr="00BC1F23">
              <w:rPr>
                <w:color w:val="000000" w:themeColor="text1"/>
                <w:szCs w:val="14"/>
              </w:rPr>
              <w:t>namapování</w:t>
            </w:r>
            <w:proofErr w:type="spellEnd"/>
            <w:r w:rsidRPr="00BC1F23">
              <w:rPr>
                <w:color w:val="000000" w:themeColor="text1"/>
                <w:szCs w:val="14"/>
              </w:rPr>
              <w:t>" převodu dat do IFC formátu. Tedy, každá skupina vlastností bude mít svoji záložku přístupnou ve vlastnostech elementu. Tato podmínka bude dodržena v nativním i IFC formátu.</w:t>
            </w:r>
          </w:p>
        </w:tc>
        <w:tc>
          <w:tcPr>
            <w:tcW w:w="1224" w:type="dxa"/>
            <w:tcBorders>
              <w:bottom w:val="single" w:sz="2" w:space="0" w:color="auto"/>
            </w:tcBorders>
          </w:tcPr>
          <w:p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:rsidRPr="007C1244" w:rsidTr="007C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top w:val="single" w:sz="2" w:space="0" w:color="auto"/>
              <w:bottom w:val="single" w:sz="2" w:space="0" w:color="auto"/>
            </w:tcBorders>
            <w:shd w:val="pct15" w:color="auto" w:fill="auto"/>
          </w:tcPr>
          <w:p w:rsidR="006D7CF3" w:rsidRPr="007C1244" w:rsidRDefault="006D7CF3" w:rsidP="006D7CF3">
            <w:pPr>
              <w:jc w:val="center"/>
              <w:rPr>
                <w:b/>
                <w:sz w:val="18"/>
              </w:rPr>
            </w:pPr>
            <w:bookmarkStart w:id="24" w:name="_Toc54591370"/>
            <w:r w:rsidRPr="007C1244">
              <w:rPr>
                <w:b/>
                <w:sz w:val="18"/>
              </w:rPr>
              <w:lastRenderedPageBreak/>
              <w:t>Cíl</w:t>
            </w:r>
          </w:p>
        </w:tc>
        <w:tc>
          <w:tcPr>
            <w:tcW w:w="2318" w:type="dxa"/>
            <w:tcBorders>
              <w:top w:val="single" w:sz="2" w:space="0" w:color="auto"/>
              <w:bottom w:val="single" w:sz="2" w:space="0" w:color="auto"/>
            </w:tcBorders>
            <w:shd w:val="pct15" w:color="auto" w:fill="auto"/>
          </w:tcPr>
          <w:p w:rsidR="006D7CF3" w:rsidRPr="007C1244" w:rsidRDefault="006D7CF3" w:rsidP="007C12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Název cíle</w:t>
            </w:r>
          </w:p>
        </w:tc>
        <w:tc>
          <w:tcPr>
            <w:tcW w:w="4648" w:type="dxa"/>
            <w:tcBorders>
              <w:top w:val="single" w:sz="2" w:space="0" w:color="auto"/>
              <w:bottom w:val="single" w:sz="2" w:space="0" w:color="auto"/>
            </w:tcBorders>
            <w:shd w:val="pct15" w:color="auto" w:fill="auto"/>
          </w:tcPr>
          <w:p w:rsidR="006D7CF3" w:rsidRPr="007C1244" w:rsidRDefault="006D7CF3" w:rsidP="007C12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Popis cíle/užití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pct15" w:color="auto" w:fill="auto"/>
          </w:tcPr>
          <w:p w:rsidR="006D7CF3" w:rsidRPr="007C1244" w:rsidRDefault="006D7CF3" w:rsidP="007C12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Priorita</w:t>
            </w:r>
          </w:p>
        </w:tc>
      </w:tr>
      <w:tr w:rsidR="006D7CF3" w:rsidTr="007C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top w:val="single" w:sz="2" w:space="0" w:color="auto"/>
            </w:tcBorders>
          </w:tcPr>
          <w:p w:rsidR="006D7CF3" w:rsidRPr="007C5A8F" w:rsidRDefault="006D7CF3" w:rsidP="006D7CF3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18" w:type="dxa"/>
            <w:tcBorders>
              <w:top w:val="single" w:sz="2" w:space="0" w:color="auto"/>
            </w:tcBorders>
          </w:tcPr>
          <w:p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Návrh harmonogramu postupu výstavby – 4D</w:t>
            </w:r>
          </w:p>
        </w:tc>
        <w:tc>
          <w:tcPr>
            <w:tcW w:w="4648" w:type="dxa"/>
            <w:tcBorders>
              <w:top w:val="single" w:sz="2" w:space="0" w:color="auto"/>
            </w:tcBorders>
          </w:tcPr>
          <w:p w:rsidR="006D7CF3" w:rsidRPr="00814178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struktury Informačního modelu a vlastností elementů/skupin elementů, z hlediska implementace v rámci časového plánování harmonogramu realizace</w:t>
            </w:r>
            <w:r w:rsidRPr="00814178">
              <w:rPr>
                <w:szCs w:val="14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</w:tcBorders>
          </w:tcPr>
          <w:p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6D7CF3" w:rsidTr="006D7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6D7CF3" w:rsidRPr="007C5A8F" w:rsidRDefault="006D7CF3" w:rsidP="006D7C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18" w:type="dxa"/>
            <w:vMerge w:val="restart"/>
          </w:tcPr>
          <w:p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Nákladů stavby v rámci Informačního modelu</w:t>
            </w:r>
            <w:r w:rsidRPr="007C5A8F">
              <w:rPr>
                <w:sz w:val="16"/>
                <w:szCs w:val="16"/>
              </w:rPr>
              <w:t xml:space="preserve"> – 5D</w:t>
            </w:r>
          </w:p>
        </w:tc>
        <w:tc>
          <w:tcPr>
            <w:tcW w:w="4648" w:type="dxa"/>
          </w:tcPr>
          <w:p w:rsidR="006D7CF3" w:rsidRPr="00814178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Informačního modelu pro stanovení v</w:t>
            </w:r>
            <w:r w:rsidRPr="00814178">
              <w:rPr>
                <w:szCs w:val="14"/>
              </w:rPr>
              <w:t>ýkaz</w:t>
            </w:r>
            <w:r>
              <w:rPr>
                <w:szCs w:val="14"/>
              </w:rPr>
              <w:t>u</w:t>
            </w:r>
            <w:r w:rsidRPr="00814178">
              <w:rPr>
                <w:szCs w:val="14"/>
              </w:rPr>
              <w:t xml:space="preserve"> množství</w:t>
            </w:r>
            <w:r>
              <w:rPr>
                <w:szCs w:val="14"/>
              </w:rPr>
              <w:t xml:space="preserve"> materiálu.</w:t>
            </w:r>
          </w:p>
        </w:tc>
        <w:tc>
          <w:tcPr>
            <w:tcW w:w="1224" w:type="dxa"/>
          </w:tcPr>
          <w:p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</w:rPr>
              <w:t>střední</w:t>
            </w:r>
          </w:p>
        </w:tc>
      </w:tr>
      <w:tr w:rsidR="006D7CF3" w:rsidTr="006D7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6D7CF3" w:rsidRDefault="006D7CF3" w:rsidP="006D7C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6D7CF3" w:rsidRPr="000A3BC2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>
              <w:rPr>
                <w:szCs w:val="14"/>
              </w:rPr>
              <w:t>Prověření struktury Datového standardu ve vztahu k vazbě na dostupné cenové soustavy.</w:t>
            </w:r>
          </w:p>
        </w:tc>
        <w:tc>
          <w:tcPr>
            <w:tcW w:w="1224" w:type="dxa"/>
          </w:tcPr>
          <w:p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nízká</w:t>
            </w:r>
          </w:p>
        </w:tc>
      </w:tr>
      <w:tr w:rsidR="006D7CF3" w:rsidTr="006D7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6D7CF3" w:rsidRDefault="006D7CF3" w:rsidP="006D7C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Vytvoření aktivních vazeb Soupisu prací na textovou a dokladovou část, včetně aktivních vazeb výkazu výměr. </w:t>
            </w:r>
          </w:p>
        </w:tc>
        <w:tc>
          <w:tcPr>
            <w:tcW w:w="1224" w:type="dxa"/>
          </w:tcPr>
          <w:p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</w:tbl>
    <w:p w:rsidR="006D7CF3" w:rsidRPr="006D7CF3" w:rsidRDefault="006D7CF3" w:rsidP="006D7CF3"/>
    <w:p w:rsidR="00C7535D" w:rsidRDefault="006D2E34" w:rsidP="00EC7EA6">
      <w:pPr>
        <w:pStyle w:val="Nadpis2-1"/>
        <w:keepNext w:val="0"/>
        <w:widowControl w:val="0"/>
      </w:pPr>
      <w:r>
        <w:t>S</w:t>
      </w:r>
      <w:r w:rsidR="00C7535D">
        <w:t>truktura informačního modelu</w:t>
      </w:r>
      <w:bookmarkEnd w:id="24"/>
    </w:p>
    <w:p w:rsidR="006C447C" w:rsidRDefault="006C447C" w:rsidP="006C447C">
      <w:pPr>
        <w:pStyle w:val="Nadpis2-2"/>
        <w:spacing w:before="240" w:after="120"/>
      </w:pPr>
      <w:bookmarkStart w:id="25" w:name="_Toc54591371"/>
      <w:r>
        <w:t xml:space="preserve">Základní členění </w:t>
      </w:r>
      <w:r w:rsidR="00984F22">
        <w:t xml:space="preserve">Informačního </w:t>
      </w:r>
      <w:r>
        <w:t>modelu</w:t>
      </w:r>
      <w:bookmarkEnd w:id="25"/>
    </w:p>
    <w:p w:rsidR="000F18B5" w:rsidRPr="000F18B5" w:rsidRDefault="000F18B5" w:rsidP="000F18B5"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>modelů jednotlivých SO a PS</w:t>
      </w:r>
      <w:r w:rsidR="00984F22">
        <w:t xml:space="preserve"> a ostatních dílčích modelů reprezentujících ostatní podklady, jako jsou např. model stávajícího stavu apod</w:t>
      </w:r>
      <w:r>
        <w:t>.</w:t>
      </w:r>
    </w:p>
    <w:p w:rsidR="00156E43" w:rsidRDefault="00156E43" w:rsidP="008D6E7B">
      <w:r>
        <w:t>Informační model stavby bude členěn do standardizované struktury dokumentace dle vyhlášky</w:t>
      </w:r>
      <w:r w:rsidR="008D6E7B">
        <w:t xml:space="preserve"> vyhláška č. 499/2006 Sb. o dokumentaci staveb, respektive dle vyhlášky č. 146/2008 Sb. o rozsahu a obsahu projektové dokumentace dopravních staveb. Základní členění</w:t>
      </w:r>
      <w:r>
        <w:t xml:space="preserve"> </w:t>
      </w:r>
      <w:r w:rsidR="008D6E7B">
        <w:t>modelu bude: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A Průvodní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B Souhrnná technická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C Situační výkresy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D Dokumentace objektů</w:t>
      </w:r>
    </w:p>
    <w:p w:rsidR="00156E43" w:rsidRDefault="00A55575" w:rsidP="00BD7752">
      <w:pPr>
        <w:pStyle w:val="Odstavecseseznamem"/>
        <w:numPr>
          <w:ilvl w:val="0"/>
          <w:numId w:val="11"/>
        </w:numPr>
      </w:pPr>
      <w:r>
        <w:t>Dokladová část</w:t>
      </w:r>
    </w:p>
    <w:p w:rsidR="00D52843" w:rsidRDefault="00D52843" w:rsidP="00156E43">
      <w:r>
        <w:t xml:space="preserve">V případě, že je nutné nad rámec vyhlášky </w:t>
      </w:r>
      <w:r w:rsidR="000C5FC3">
        <w:t>doložit další přílohy bude označení příloh, části koncepčně navázán na základní strukturu.</w:t>
      </w:r>
      <w:r w:rsidR="00984F22">
        <w:t xml:space="preserve"> V rámci projednání dokumentace bude v těchto případech předložen Zhotovitelem </w:t>
      </w:r>
      <w:r w:rsidR="00CC1850">
        <w:t>a odsouhlasen Objednatelem</w:t>
      </w:r>
      <w:r w:rsidR="00984F22">
        <w:t xml:space="preserve"> návrh </w:t>
      </w:r>
      <w:r w:rsidR="00CC1850">
        <w:t>na doplnění kódového označení dokumentace.</w:t>
      </w:r>
    </w:p>
    <w:p w:rsidR="00235BFF" w:rsidRDefault="00156E43" w:rsidP="00156E43">
      <w:r>
        <w:t xml:space="preserve">Způsob dělení modelu na jednotlivé části </w:t>
      </w:r>
      <w:r w:rsidR="006D0AFD">
        <w:t>Objekty</w:t>
      </w:r>
      <w:r>
        <w:t xml:space="preserve"> a označení (kódová zkratka) jež se následně propisuje do označení jednotlivých výkresů</w:t>
      </w:r>
      <w:r w:rsidR="00153EFB">
        <w:t xml:space="preserve"> je patrný ze samostatn</w:t>
      </w:r>
      <w:r w:rsidR="003E4A3A">
        <w:t>ých</w:t>
      </w:r>
      <w:r w:rsidR="00153EFB">
        <w:t xml:space="preserve"> příloh</w:t>
      </w:r>
      <w:r w:rsidR="00F66D84">
        <w:t xml:space="preserve"> BIM Protokolu</w:t>
      </w:r>
      <w:r w:rsidR="00235BFF">
        <w:t>:</w:t>
      </w:r>
    </w:p>
    <w:p w:rsidR="00235BFF" w:rsidRDefault="00235BFF" w:rsidP="00235BFF">
      <w:pPr>
        <w:pStyle w:val="Odstavecseseznamem"/>
        <w:numPr>
          <w:ilvl w:val="0"/>
          <w:numId w:val="11"/>
        </w:numPr>
      </w:pPr>
      <w:r>
        <w:t xml:space="preserve">Příloha </w:t>
      </w:r>
      <w:r w:rsidR="00F66D84">
        <w:t>F</w:t>
      </w:r>
      <w:r>
        <w:t xml:space="preserve"> - Manuál struktury a popisu dokumentace (dále jenom Manuál)</w:t>
      </w:r>
    </w:p>
    <w:p w:rsidR="00156E43" w:rsidRDefault="00235BFF" w:rsidP="00235BFF">
      <w:pPr>
        <w:pStyle w:val="Odstavecseseznamem"/>
        <w:numPr>
          <w:ilvl w:val="0"/>
          <w:numId w:val="11"/>
        </w:numPr>
      </w:pPr>
      <w:r>
        <w:t xml:space="preserve">Příloha </w:t>
      </w:r>
      <w:r w:rsidR="00F66D84">
        <w:t>G</w:t>
      </w:r>
      <w:r>
        <w:t xml:space="preserve"> - Vzory Popisového pole a Seznamu</w:t>
      </w:r>
      <w:r w:rsidR="00601DA8">
        <w:t>.</w:t>
      </w:r>
    </w:p>
    <w:p w:rsidR="004727CC" w:rsidRDefault="006C447C" w:rsidP="008D6E7B">
      <w:pPr>
        <w:pStyle w:val="Nadpis2-2"/>
      </w:pPr>
      <w:bookmarkStart w:id="26" w:name="_Toc54591372"/>
      <w:r>
        <w:t>Členění</w:t>
      </w:r>
      <w:r w:rsidR="00A8535F">
        <w:t xml:space="preserve"> modelu</w:t>
      </w:r>
      <w:r>
        <w:t xml:space="preserve"> dokumentace objektů</w:t>
      </w:r>
      <w:bookmarkEnd w:id="26"/>
    </w:p>
    <w:p w:rsidR="004B7261" w:rsidRDefault="004B7261" w:rsidP="004B7261">
      <w:r w:rsidRPr="005D263F">
        <w:t>Členění</w:t>
      </w:r>
      <w:r>
        <w:t xml:space="preserve"> části „D - Dokumentace objektů“ bude provedeno v základním rozdělení </w:t>
      </w:r>
      <w:proofErr w:type="gramStart"/>
      <w:r w:rsidRPr="005D263F">
        <w:t>na</w:t>
      </w:r>
      <w:proofErr w:type="gramEnd"/>
      <w:r>
        <w:t>:</w:t>
      </w:r>
    </w:p>
    <w:p w:rsidR="004B7261" w:rsidRPr="005D263F" w:rsidRDefault="004B7261" w:rsidP="004B7261">
      <w:pPr>
        <w:pStyle w:val="Odstavecseseznamem"/>
        <w:numPr>
          <w:ilvl w:val="0"/>
          <w:numId w:val="11"/>
        </w:numPr>
      </w:pPr>
      <w:r>
        <w:t>objekty</w:t>
      </w:r>
      <w:r w:rsidRPr="005D263F">
        <w:t xml:space="preserve"> technick</w:t>
      </w:r>
      <w:r>
        <w:t>ých</w:t>
      </w:r>
      <w:r w:rsidRPr="005D263F">
        <w:t xml:space="preserve"> a technologick</w:t>
      </w:r>
      <w:r>
        <w:t>ých</w:t>
      </w:r>
      <w:r w:rsidRPr="005D263F">
        <w:t xml:space="preserve"> zařízení</w:t>
      </w:r>
      <w:r>
        <w:t xml:space="preserve"> (PS)</w:t>
      </w:r>
    </w:p>
    <w:p w:rsidR="004B7261" w:rsidRDefault="004B7261" w:rsidP="004B7261">
      <w:pPr>
        <w:pStyle w:val="Odstavecseseznamem"/>
        <w:numPr>
          <w:ilvl w:val="0"/>
          <w:numId w:val="11"/>
        </w:numPr>
      </w:pPr>
      <w:r>
        <w:t>stavební objekty</w:t>
      </w:r>
      <w:r w:rsidRPr="005D263F">
        <w:t> </w:t>
      </w:r>
      <w:r>
        <w:t>(SO)</w:t>
      </w:r>
    </w:p>
    <w:p w:rsidR="004B7261" w:rsidRDefault="004B7261" w:rsidP="004B7261">
      <w:pPr>
        <w:rPr>
          <w:rFonts w:cstheme="minorHAnsi"/>
        </w:rPr>
      </w:pPr>
      <w:r w:rsidRPr="00A231C2">
        <w:rPr>
          <w:rFonts w:cstheme="minorHAnsi"/>
        </w:rPr>
        <w:t xml:space="preserve">Pro </w:t>
      </w:r>
      <w:r>
        <w:rPr>
          <w:rFonts w:cstheme="minorHAnsi"/>
        </w:rPr>
        <w:t xml:space="preserve">každý </w:t>
      </w:r>
      <w:r w:rsidRPr="00A231C2">
        <w:rPr>
          <w:rFonts w:cstheme="minorHAnsi"/>
        </w:rPr>
        <w:t xml:space="preserve">objekt se </w:t>
      </w:r>
      <w:r>
        <w:rPr>
          <w:rFonts w:cstheme="minorHAnsi"/>
        </w:rPr>
        <w:t xml:space="preserve">prioritně </w:t>
      </w:r>
      <w:r w:rsidRPr="00A231C2">
        <w:rPr>
          <w:rFonts w:cstheme="minorHAnsi"/>
        </w:rPr>
        <w:t>vypracuje</w:t>
      </w:r>
      <w:r>
        <w:rPr>
          <w:rFonts w:cstheme="minorHAnsi"/>
        </w:rPr>
        <w:t xml:space="preserve"> samostatná </w:t>
      </w:r>
      <w:r w:rsidRPr="00A231C2">
        <w:rPr>
          <w:rFonts w:cstheme="minorHAnsi"/>
        </w:rPr>
        <w:t>oddělitelná část dokumentace</w:t>
      </w:r>
      <w:r>
        <w:rPr>
          <w:rFonts w:cstheme="minorHAnsi"/>
        </w:rPr>
        <w:t xml:space="preserve">. Ve specifických případech leze Objekty v rámci dokumentace sdružovat </w:t>
      </w:r>
      <w:r w:rsidR="000B5C59">
        <w:rPr>
          <w:rFonts w:cstheme="minorHAnsi"/>
        </w:rPr>
        <w:t>d</w:t>
      </w:r>
      <w:r>
        <w:rPr>
          <w:rFonts w:cstheme="minorHAnsi"/>
        </w:rPr>
        <w:t>o skupiny objektů</w:t>
      </w:r>
      <w:r w:rsidR="00235BFF">
        <w:rPr>
          <w:rFonts w:cstheme="minorHAnsi"/>
        </w:rPr>
        <w:t xml:space="preserve"> - komplexy</w:t>
      </w:r>
      <w:r>
        <w:rPr>
          <w:rFonts w:cstheme="minorHAnsi"/>
        </w:rPr>
        <w:t xml:space="preserve"> nebo členit do podobjektů.</w:t>
      </w:r>
    </w:p>
    <w:p w:rsidR="00EF7DE6" w:rsidRDefault="004B7261" w:rsidP="006C477E">
      <w:r w:rsidRPr="004B7261">
        <w:rPr>
          <w:rFonts w:cstheme="minorHAnsi"/>
        </w:rPr>
        <w:t>Sdružovat</w:t>
      </w:r>
      <w:r w:rsidR="00B322DA">
        <w:rPr>
          <w:rFonts w:cstheme="minorHAnsi"/>
        </w:rPr>
        <w:t xml:space="preserve"> dokumentaci do skupiny</w:t>
      </w:r>
      <w:r w:rsidRPr="004B7261">
        <w:rPr>
          <w:rFonts w:cstheme="minorHAnsi"/>
        </w:rPr>
        <w:t xml:space="preserve"> objekt</w:t>
      </w:r>
      <w:r w:rsidR="00B322DA">
        <w:rPr>
          <w:rFonts w:cstheme="minorHAnsi"/>
        </w:rPr>
        <w:t>ů nebo dále členit na podobj</w:t>
      </w:r>
      <w:r w:rsidR="00BC1F23">
        <w:rPr>
          <w:rFonts w:cstheme="minorHAnsi"/>
        </w:rPr>
        <w:t>e</w:t>
      </w:r>
      <w:r w:rsidR="00B322DA">
        <w:rPr>
          <w:rFonts w:cstheme="minorHAnsi"/>
        </w:rPr>
        <w:t>kty,</w:t>
      </w:r>
      <w:r w:rsidRPr="004B7261">
        <w:rPr>
          <w:rFonts w:cstheme="minorHAnsi"/>
        </w:rPr>
        <w:t xml:space="preserve"> lze pouze v rozsahu profesních skupin. Profesní skupinu objektů </w:t>
      </w:r>
      <w:proofErr w:type="gramStart"/>
      <w:r w:rsidRPr="004B7261">
        <w:rPr>
          <w:rFonts w:cstheme="minorHAnsi"/>
        </w:rPr>
        <w:t>tvoří</w:t>
      </w:r>
      <w:proofErr w:type="gramEnd"/>
      <w:r w:rsidRPr="004B7261">
        <w:rPr>
          <w:rFonts w:cstheme="minorHAnsi"/>
        </w:rPr>
        <w:t xml:space="preserve"> souhrn objektů dle charakteru profesního zařazení uvedeného </w:t>
      </w:r>
      <w:r w:rsidR="00EF7DE6">
        <w:rPr>
          <w:rFonts w:cstheme="minorHAnsi"/>
        </w:rPr>
        <w:t>dle č</w:t>
      </w:r>
      <w:r w:rsidRPr="004B7261">
        <w:rPr>
          <w:rFonts w:cstheme="minorHAnsi"/>
        </w:rPr>
        <w:t xml:space="preserve">lenění </w:t>
      </w:r>
      <w:proofErr w:type="gramStart"/>
      <w:r w:rsidR="00EF7DE6">
        <w:rPr>
          <w:rFonts w:cstheme="minorHAnsi"/>
        </w:rPr>
        <w:t>viz</w:t>
      </w:r>
      <w:proofErr w:type="gramEnd"/>
      <w:r w:rsidR="00EF7DE6">
        <w:rPr>
          <w:rFonts w:cstheme="minorHAnsi"/>
        </w:rPr>
        <w:t xml:space="preserve"> Manuál.</w:t>
      </w:r>
    </w:p>
    <w:p w:rsidR="00D52843" w:rsidRDefault="00D52843" w:rsidP="00D52843">
      <w:pPr>
        <w:pStyle w:val="Nadpis2-2"/>
        <w:spacing w:before="240" w:after="120"/>
      </w:pPr>
      <w:bookmarkStart w:id="27" w:name="_Toc54591373"/>
      <w:r>
        <w:t>Označování</w:t>
      </w:r>
      <w:r w:rsidR="00731CEB">
        <w:t xml:space="preserve"> objektů</w:t>
      </w:r>
      <w:bookmarkEnd w:id="27"/>
    </w:p>
    <w:p w:rsidR="00D52843" w:rsidRDefault="00731CEB" w:rsidP="003E4A3A">
      <w:pPr>
        <w:jc w:val="both"/>
      </w:pPr>
      <w:r>
        <w:t>S ohledem na charakter stavby</w:t>
      </w:r>
      <w:r w:rsidR="00235BFF">
        <w:t>,</w:t>
      </w:r>
      <w:r>
        <w:t xml:space="preserve"> rozpracovanost </w:t>
      </w:r>
      <w:r w:rsidR="00235BFF">
        <w:t xml:space="preserve">a závaznost </w:t>
      </w:r>
      <w:r>
        <w:t>předešlých stupňů dokumentace, případně závazných podkladů z kterých se při zpracování dokumentace bude vycházet, bude implementován systém označování objektů</w:t>
      </w:r>
      <w:r w:rsidR="003E4A3A">
        <w:t>.</w:t>
      </w:r>
      <w:r>
        <w:t xml:space="preserve"> </w:t>
      </w:r>
    </w:p>
    <w:p w:rsidR="00731CEB" w:rsidRDefault="00731CEB" w:rsidP="00731CEB"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04698C">
        <w:rPr>
          <w:b/>
          <w:color w:val="FF0000"/>
        </w:rPr>
        <w:t>12</w:t>
      </w:r>
      <w:r>
        <w:t>-</w:t>
      </w:r>
      <w:r w:rsidRPr="0004698C">
        <w:rPr>
          <w:b/>
          <w:color w:val="FF0000"/>
        </w:rPr>
        <w:t>34</w:t>
      </w:r>
      <w:r>
        <w:t>-</w:t>
      </w:r>
      <w:r w:rsidRPr="0004698C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lastRenderedPageBreak/>
        <w:t>odbornou způsobilost v rozsahu oprávnění, nebo registrace či jiného oprávnění k výkonu činnosti odpovídající předmětu specializace.</w:t>
      </w:r>
    </w:p>
    <w:p w:rsidR="00EF7DE6" w:rsidRDefault="00A8535F" w:rsidP="00EF7DE6">
      <w:pPr>
        <w:rPr>
          <w:rFonts w:cstheme="minorHAnsi"/>
        </w:rPr>
      </w:pPr>
      <w:r>
        <w:t xml:space="preserve">Detailně je označování objektů uvedeno </w:t>
      </w:r>
      <w:r w:rsidR="00EF7DE6">
        <w:t xml:space="preserve">v </w:t>
      </w:r>
      <w:r w:rsidR="00EF7DE6">
        <w:rPr>
          <w:rFonts w:cstheme="minorHAnsi"/>
        </w:rPr>
        <w:t>příloze Manuál.</w:t>
      </w:r>
    </w:p>
    <w:p w:rsidR="00A8535F" w:rsidRDefault="00F66D84" w:rsidP="00731CEB">
      <w:r>
        <w:t>Návrh Objektové skladby bude projednán a odsouhlasen Objednatelem.</w:t>
      </w:r>
    </w:p>
    <w:p w:rsidR="008725AC" w:rsidRDefault="008725AC">
      <w:pPr>
        <w:rPr>
          <w:rFonts w:asciiTheme="majorHAnsi" w:hAnsiTheme="majorHAnsi"/>
          <w:b/>
          <w:caps/>
          <w:sz w:val="22"/>
        </w:rPr>
      </w:pPr>
      <w:bookmarkStart w:id="28" w:name="_Ref24089821"/>
      <w:bookmarkEnd w:id="4"/>
      <w:bookmarkEnd w:id="5"/>
      <w:bookmarkEnd w:id="6"/>
      <w:bookmarkEnd w:id="7"/>
      <w:bookmarkEnd w:id="8"/>
      <w:bookmarkEnd w:id="11"/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54591374"/>
      <w:r w:rsidRPr="004727CC">
        <w:lastRenderedPageBreak/>
        <w:t xml:space="preserve">Struktura </w:t>
      </w:r>
      <w:r>
        <w:t>společného datového</w:t>
      </w:r>
      <w:bookmarkEnd w:id="29"/>
      <w:r>
        <w:t xml:space="preserve"> </w:t>
      </w:r>
      <w:bookmarkEnd w:id="28"/>
    </w:p>
    <w:p w:rsidR="008C245E" w:rsidRPr="008C245E" w:rsidRDefault="008C245E" w:rsidP="008C245E"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30" w:name="_Toc54591375"/>
      <w:r>
        <w:t>Struktura společného datového prostředí</w:t>
      </w:r>
      <w:bookmarkEnd w:id="3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BC1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D61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D61CCA" w:rsidRDefault="00D61CCA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1E4906" w:rsidRDefault="001E4906" w:rsidP="00360BF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84"/>
        <w:gridCol w:w="1843"/>
        <w:gridCol w:w="4131"/>
      </w:tblGrid>
      <w:tr w:rsidR="001E4906" w:rsidTr="001E4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1E4906" w:rsidRDefault="001E4906" w:rsidP="001E4906">
            <w:r w:rsidRPr="00FD7F5B">
              <w:rPr>
                <w:sz w:val="18"/>
              </w:rPr>
              <w:t>Struktura dokumentace stavby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Pr="00894856" w:rsidRDefault="00894856" w:rsidP="001E4906">
            <w:pPr>
              <w:rPr>
                <w:b/>
              </w:rPr>
            </w:pPr>
            <w:r w:rsidRPr="00894856">
              <w:rPr>
                <w:b/>
              </w:rPr>
              <w:t>Označení</w:t>
            </w:r>
          </w:p>
        </w:tc>
        <w:tc>
          <w:tcPr>
            <w:tcW w:w="7958" w:type="dxa"/>
            <w:gridSpan w:val="3"/>
          </w:tcPr>
          <w:p w:rsidR="00894856" w:rsidRP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4856">
              <w:rPr>
                <w:b/>
              </w:rPr>
              <w:t>Název přílohy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A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Průvodní zpráva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B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Souhrnná technická zpráva</w:t>
            </w:r>
          </w:p>
        </w:tc>
      </w:tr>
      <w:tr w:rsidR="00F4724E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4724E" w:rsidRDefault="00F4724E" w:rsidP="001E4906">
            <w:r>
              <w:t>C</w:t>
            </w:r>
          </w:p>
        </w:tc>
        <w:tc>
          <w:tcPr>
            <w:tcW w:w="7958" w:type="dxa"/>
            <w:gridSpan w:val="3"/>
          </w:tcPr>
          <w:p w:rsidR="00F4724E" w:rsidRDefault="00F4724E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Situační výkresy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C.1</w:t>
            </w:r>
            <w:proofErr w:type="gramEnd"/>
          </w:p>
        </w:tc>
        <w:tc>
          <w:tcPr>
            <w:tcW w:w="1984" w:type="dxa"/>
            <w:vMerge w:val="restart"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Situační výkres širších vztahů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C.2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Katastrální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C.3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Koordinační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C.4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Speciální výkresy</w:t>
            </w:r>
          </w:p>
        </w:tc>
      </w:tr>
      <w:tr w:rsidR="00856E6D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56E6D" w:rsidRPr="001D6F20" w:rsidRDefault="00856E6D" w:rsidP="001E4906">
            <w:r w:rsidRPr="001D6F20">
              <w:t>D</w:t>
            </w:r>
          </w:p>
        </w:tc>
        <w:tc>
          <w:tcPr>
            <w:tcW w:w="7958" w:type="dxa"/>
            <w:gridSpan w:val="3"/>
          </w:tcPr>
          <w:p w:rsidR="00856E6D" w:rsidRPr="001D6F20" w:rsidRDefault="00856E6D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Dokumentace objektů</w:t>
            </w:r>
          </w:p>
        </w:tc>
      </w:tr>
      <w:tr w:rsidR="00CA773F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3"/>
          </w:tcPr>
          <w:p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proofErr w:type="gramStart"/>
            <w:r>
              <w:t>N</w:t>
            </w:r>
            <w:r w:rsidR="00A16838">
              <w:t>.1</w:t>
            </w:r>
            <w:proofErr w:type="gramEnd"/>
          </w:p>
        </w:tc>
        <w:tc>
          <w:tcPr>
            <w:tcW w:w="1984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správní řízení</w:t>
            </w:r>
          </w:p>
        </w:tc>
      </w:tr>
      <w:tr w:rsidR="00A16838" w:rsidRPr="00CA77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proofErr w:type="gramStart"/>
            <w:r>
              <w:t>N</w:t>
            </w:r>
            <w:r w:rsidR="00A16838">
              <w:t>.1.1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závazná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.1.2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životní prostředí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.1.3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stanoviska vlastníků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.1.4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945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geodetický podklad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.1.5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ostatní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.1.6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prohlášení o shodě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.1.7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báňský projekt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.1.8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průkaz energetické náročnosti 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5C2A27">
            <w:proofErr w:type="gramStart"/>
            <w:r>
              <w:t>N</w:t>
            </w:r>
            <w:r w:rsidR="00A16838">
              <w:t>.2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doklady objednatele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66D84">
            <w:proofErr w:type="gramStart"/>
            <w:r>
              <w:t>N</w:t>
            </w:r>
            <w:r w:rsidR="0083313F">
              <w:t>.2.</w:t>
            </w:r>
            <w:r w:rsidR="00F66D84">
              <w:t>1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oklady o projednání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66D84">
            <w:proofErr w:type="gramStart"/>
            <w:r>
              <w:t>N</w:t>
            </w:r>
            <w:r w:rsidR="0083313F">
              <w:t>.2.</w:t>
            </w:r>
            <w:r w:rsidR="00F66D84">
              <w:t>2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8152D9">
              <w:t>nergetické výpočty,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66D84">
            <w:proofErr w:type="gramStart"/>
            <w:r>
              <w:t>N</w:t>
            </w:r>
            <w:r w:rsidR="0083313F">
              <w:t>.2.</w:t>
            </w:r>
            <w:r w:rsidR="00F66D84">
              <w:t>3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52D9">
              <w:t>osouzení v rámci procesu řízení rizik,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66D84">
            <w:proofErr w:type="gramStart"/>
            <w:r>
              <w:t>N</w:t>
            </w:r>
            <w:r w:rsidR="0083313F">
              <w:t>.2.</w:t>
            </w:r>
            <w:r w:rsidR="00F66D84">
              <w:t>4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registr subsystémů 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66D84">
            <w:proofErr w:type="gramStart"/>
            <w:r>
              <w:t>N</w:t>
            </w:r>
            <w:r w:rsidR="0083313F">
              <w:t>.2.</w:t>
            </w:r>
            <w:r w:rsidR="00F66D84">
              <w:t>5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</w:t>
            </w:r>
            <w:proofErr w:type="gramStart"/>
            <w:r w:rsidRPr="008152D9">
              <w:t>posuzovaní</w:t>
            </w:r>
            <w:proofErr w:type="gramEnd"/>
            <w:r w:rsidRPr="008152D9">
              <w:t xml:space="preserve"> shody</w:t>
            </w:r>
          </w:p>
        </w:tc>
      </w:tr>
      <w:tr w:rsidR="00F66D84" w:rsidRPr="00F66D84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66D84" w:rsidRDefault="00F66D84" w:rsidP="00BD6BC7">
            <w:r>
              <w:t>R</w:t>
            </w:r>
          </w:p>
        </w:tc>
        <w:tc>
          <w:tcPr>
            <w:tcW w:w="7958" w:type="dxa"/>
            <w:gridSpan w:val="3"/>
          </w:tcPr>
          <w:p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Náklady stavby</w:t>
            </w:r>
          </w:p>
        </w:tc>
      </w:tr>
      <w:tr w:rsidR="00F66D84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66D84" w:rsidRDefault="00F66D84" w:rsidP="00BD6BC7">
            <w:proofErr w:type="gramStart"/>
            <w:r>
              <w:t>R.1</w:t>
            </w:r>
            <w:proofErr w:type="gramEnd"/>
          </w:p>
        </w:tc>
        <w:tc>
          <w:tcPr>
            <w:tcW w:w="1984" w:type="dxa"/>
            <w:vMerge w:val="restart"/>
          </w:tcPr>
          <w:p w:rsidR="00F66D84" w:rsidRDefault="00F66D84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Souhrnný rozpočet stavby</w:t>
            </w:r>
          </w:p>
        </w:tc>
      </w:tr>
      <w:tr w:rsidR="00F66D84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66D84" w:rsidRDefault="00F66D84" w:rsidP="00BD6BC7">
            <w:proofErr w:type="gramStart"/>
            <w:r>
              <w:t>R.2</w:t>
            </w:r>
            <w:proofErr w:type="gramEnd"/>
          </w:p>
        </w:tc>
        <w:tc>
          <w:tcPr>
            <w:tcW w:w="1984" w:type="dxa"/>
            <w:vMerge/>
          </w:tcPr>
          <w:p w:rsidR="00F66D84" w:rsidRDefault="00F66D84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Položkové rozpočty Objektů</w:t>
            </w:r>
          </w:p>
        </w:tc>
      </w:tr>
      <w:tr w:rsidR="00F66D84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66D84" w:rsidRDefault="00F66D84" w:rsidP="00BD6BC7">
            <w:proofErr w:type="gramStart"/>
            <w:r>
              <w:t>R.3</w:t>
            </w:r>
            <w:proofErr w:type="gramEnd"/>
          </w:p>
        </w:tc>
        <w:tc>
          <w:tcPr>
            <w:tcW w:w="1984" w:type="dxa"/>
            <w:vMerge/>
          </w:tcPr>
          <w:p w:rsidR="00F66D84" w:rsidRDefault="00F66D84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Ekonomické hodnocení stavby</w:t>
            </w:r>
          </w:p>
        </w:tc>
      </w:tr>
    </w:tbl>
    <w:p w:rsidR="001E4906" w:rsidRDefault="001E4906" w:rsidP="001E4906"/>
    <w:p w:rsidR="000F05DC" w:rsidRDefault="000F05DC"/>
    <w:p w:rsidR="00DB538D" w:rsidRPr="001E37F8" w:rsidRDefault="00DB538D" w:rsidP="00DB538D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240478" w:rsidRDefault="00240478">
      <w:pPr>
        <w:rPr>
          <w:rFonts w:asciiTheme="majorHAnsi" w:hAnsiTheme="majorHAnsi"/>
          <w:b/>
          <w:caps/>
          <w:sz w:val="22"/>
        </w:rPr>
      </w:pPr>
    </w:p>
    <w:p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1" w:name="_Toc54591376"/>
      <w:r w:rsidRPr="00766D4F">
        <w:lastRenderedPageBreak/>
        <w:t>Softwarové vybavení a datové formáty</w:t>
      </w:r>
      <w:bookmarkEnd w:id="31"/>
    </w:p>
    <w:p w:rsidR="005A5094" w:rsidRDefault="002E614A" w:rsidP="005A5094"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D13D43" w:rsidRDefault="001D41BC" w:rsidP="00450AC0">
      <w:pPr>
        <w:pStyle w:val="Nadpis2-2"/>
      </w:pPr>
      <w:bookmarkStart w:id="32" w:name="_Toc54591377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2"/>
    </w:p>
    <w:p w:rsidR="00686532" w:rsidRPr="0020743C" w:rsidRDefault="00686532" w:rsidP="00450AC0">
      <w:pPr>
        <w:jc w:val="both"/>
      </w:pPr>
      <w:r w:rsidRPr="0020743C">
        <w:t>Jednotlivé softwarové nástroje musí být mezi sebou kompatibilní v rámci dodržení základních požadavků na CDE – komunikace pomocí sdílených formátů ve sdíleném prostředí.</w:t>
      </w:r>
    </w:p>
    <w:p w:rsidR="00791F06" w:rsidRDefault="00450AC0" w:rsidP="00450AC0">
      <w:pPr>
        <w:pStyle w:val="Nadpis2-2"/>
      </w:pPr>
      <w:bookmarkStart w:id="33" w:name="_Toc54591378"/>
      <w:r>
        <w:t xml:space="preserve">Datový </w:t>
      </w:r>
      <w:r w:rsidR="00C1356E">
        <w:t>standard</w:t>
      </w:r>
      <w:bookmarkEnd w:id="33"/>
    </w:p>
    <w:p w:rsidR="002E614A" w:rsidRDefault="002E614A" w:rsidP="00450AC0">
      <w:pPr>
        <w:jc w:val="both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Default="002E614A" w:rsidP="00450AC0">
      <w:pPr>
        <w:jc w:val="both"/>
      </w:pPr>
      <w:r>
        <w:t>Informační model bude strukturován tak aby byl tvořen skupi</w:t>
      </w:r>
      <w:r w:rsidR="00C1356E">
        <w:t>nami</w:t>
      </w:r>
      <w:r>
        <w:t xml:space="preserve"> elementů </w:t>
      </w:r>
      <w:r w:rsidR="00C1356E">
        <w:t>složených</w:t>
      </w:r>
      <w:r>
        <w:t> </w:t>
      </w:r>
      <w:r w:rsidR="00C1356E">
        <w:t xml:space="preserve">z </w:t>
      </w:r>
      <w:r>
        <w:t>jednotlivých elementů a skupin</w:t>
      </w:r>
      <w:r w:rsidR="00C1356E">
        <w:t>ami</w:t>
      </w:r>
      <w:r>
        <w:t xml:space="preserve"> vlastností sdružujících jednotlivé vlastnosti elementů.</w:t>
      </w:r>
    </w:p>
    <w:p w:rsidR="00534112" w:rsidRDefault="00C1356E" w:rsidP="00450AC0">
      <w:pPr>
        <w:jc w:val="both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A_2</w:t>
      </w:r>
      <w:r w:rsidR="00C1356E">
        <w:t xml:space="preserve"> </w:t>
      </w:r>
      <w:r>
        <w:t>– Datová struktura pro pozemní komunikace</w:t>
      </w:r>
    </w:p>
    <w:p w:rsidR="00534112" w:rsidRDefault="00534112" w:rsidP="00534112">
      <w:pPr>
        <w:ind w:firstLine="709"/>
        <w:jc w:val="both"/>
      </w:pPr>
      <w:r>
        <w:t>- Příloh A_3 – Datová struktura pro železniční stavby</w:t>
      </w:r>
    </w:p>
    <w:p w:rsidR="00C1356E" w:rsidRDefault="00534112" w:rsidP="00534112">
      <w:pPr>
        <w:ind w:firstLine="709"/>
        <w:jc w:val="both"/>
      </w:pPr>
      <w:r>
        <w:t>- Příloh A_4 – Datová struktura pro pozemní stavby</w:t>
      </w:r>
      <w:r w:rsidR="00C1356E">
        <w:t xml:space="preserve"> </w:t>
      </w:r>
    </w:p>
    <w:p w:rsidR="002E614A" w:rsidRPr="00970AFF" w:rsidRDefault="002E614A" w:rsidP="00450AC0">
      <w:pPr>
        <w:jc w:val="both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:rsidR="002E614A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A84B71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2E614A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C1356E" w:rsidRDefault="00C1356E" w:rsidP="00450AC0">
      <w:pPr>
        <w:jc w:val="both"/>
      </w:pPr>
    </w:p>
    <w:p w:rsidR="001417BE" w:rsidRDefault="00A84B71" w:rsidP="00450AC0">
      <w:pPr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sectPr w:rsidR="001417BE" w:rsidSect="007C124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28" w:rsidRDefault="00B02228" w:rsidP="00962258">
      <w:r>
        <w:separator/>
      </w:r>
    </w:p>
  </w:endnote>
  <w:endnote w:type="continuationSeparator" w:id="0">
    <w:p w:rsidR="00B02228" w:rsidRDefault="00B02228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856B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856BA" w:rsidRPr="00B8518B" w:rsidRDefault="006856B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E44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E44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856BA" w:rsidRPr="003462EB" w:rsidRDefault="006856BA" w:rsidP="007C657F">
          <w:pPr>
            <w:pStyle w:val="Zpatvpravo"/>
            <w:contextualSpacing/>
          </w:pPr>
          <w:fldSimple w:instr=" STYLEREF  _Název_akce  \* MERGEFORMAT ">
            <w:r w:rsidR="00966E44">
              <w:rPr>
                <w:noProof/>
              </w:rPr>
              <w:t>„Rekonstrukce výpravní budovy v žst. Mladá Boleslav hl. n.“</w:t>
            </w:r>
          </w:fldSimple>
        </w:p>
        <w:p w:rsidR="006856BA" w:rsidRDefault="006856BA" w:rsidP="00824308">
          <w:pPr>
            <w:pStyle w:val="Zpatvpravo"/>
            <w:contextualSpacing/>
          </w:pPr>
          <w:r>
            <w:t>BIM Protokol – Příloha B</w:t>
          </w:r>
        </w:p>
        <w:p w:rsidR="006856BA" w:rsidRPr="003462EB" w:rsidRDefault="006856BA" w:rsidP="00824308">
          <w:pPr>
            <w:pStyle w:val="Zpatvpravo"/>
            <w:contextualSpacing/>
          </w:pPr>
          <w:r w:rsidRPr="0017529C">
            <w:t>Požadavky zadavatel pro režim BIM (</w:t>
          </w:r>
          <w:proofErr w:type="gramStart"/>
          <w:r w:rsidRPr="0017529C">
            <w:t>EIR)</w:t>
          </w:r>
          <w:r w:rsidRPr="0017529C" w:rsidDel="0017529C">
            <w:t xml:space="preserve"> </w:t>
          </w:r>
          <w:r>
            <w:t>(DSP</w:t>
          </w:r>
          <w:proofErr w:type="gramEnd"/>
          <w:r>
            <w:t xml:space="preserve"> a PDPS)</w:t>
          </w:r>
        </w:p>
      </w:tc>
    </w:tr>
  </w:tbl>
  <w:p w:rsidR="006856BA" w:rsidRPr="00980288" w:rsidRDefault="006856B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856B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856BA" w:rsidRPr="003462EB" w:rsidRDefault="006856BA" w:rsidP="00980288">
          <w:pPr>
            <w:pStyle w:val="Zpatvlevo"/>
            <w:contextualSpacing/>
          </w:pPr>
          <w:fldSimple w:instr=" STYLEREF  _Název_akce  \* MERGEFORMAT ">
            <w:r w:rsidR="00966E44">
              <w:rPr>
                <w:noProof/>
              </w:rPr>
              <w:t>„Rekonstrukce výpravní budovy v žst. Mladá Boleslav hl. n.“</w:t>
            </w:r>
          </w:fldSimple>
        </w:p>
        <w:p w:rsidR="006856BA" w:rsidRDefault="006856BA" w:rsidP="0017529C">
          <w:pPr>
            <w:pStyle w:val="Zpatvlevo"/>
            <w:contextualSpacing/>
          </w:pPr>
          <w:r>
            <w:t>BIM Protokol – Příloha B</w:t>
          </w:r>
        </w:p>
        <w:p w:rsidR="006856BA" w:rsidRPr="003462EB" w:rsidRDefault="006856BA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</w:t>
          </w:r>
          <w:proofErr w:type="gramStart"/>
          <w:r>
            <w:t>EIR) (DSP</w:t>
          </w:r>
          <w:proofErr w:type="gramEnd"/>
          <w:r>
            <w:t xml:space="preserve"> a PDPS</w:t>
          </w:r>
        </w:p>
      </w:tc>
      <w:tc>
        <w:tcPr>
          <w:tcW w:w="935" w:type="dxa"/>
          <w:vAlign w:val="bottom"/>
        </w:tcPr>
        <w:p w:rsidR="006856BA" w:rsidRPr="009E09BE" w:rsidRDefault="006856B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E4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E44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:rsidR="006856BA" w:rsidRPr="00B8518B" w:rsidRDefault="006856B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6BA" w:rsidRPr="00B8518B" w:rsidRDefault="006856BA" w:rsidP="00460660">
    <w:pPr>
      <w:pStyle w:val="Zpat"/>
      <w:rPr>
        <w:sz w:val="2"/>
        <w:szCs w:val="2"/>
      </w:rPr>
    </w:pPr>
  </w:p>
  <w:p w:rsidR="006856BA" w:rsidRDefault="006856BA" w:rsidP="00054FC6">
    <w:pPr>
      <w:pStyle w:val="Zpat"/>
      <w:rPr>
        <w:rFonts w:cs="Calibri"/>
        <w:szCs w:val="12"/>
      </w:rPr>
    </w:pPr>
  </w:p>
  <w:p w:rsidR="006856BA" w:rsidRDefault="006856B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28" w:rsidRDefault="00B02228" w:rsidP="00962258">
      <w:r>
        <w:separator/>
      </w:r>
    </w:p>
  </w:footnote>
  <w:footnote w:type="continuationSeparator" w:id="0">
    <w:p w:rsidR="00B02228" w:rsidRDefault="00B02228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856B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856BA" w:rsidRPr="00B8518B" w:rsidRDefault="006856B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856BA" w:rsidRDefault="006856B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856BA" w:rsidRPr="00D6163D" w:rsidRDefault="006856BA" w:rsidP="00D6163D">
          <w:pPr>
            <w:pStyle w:val="Druhdokumentu"/>
          </w:pPr>
        </w:p>
      </w:tc>
    </w:tr>
  </w:tbl>
  <w:p w:rsidR="006856BA" w:rsidRPr="00D6163D" w:rsidRDefault="006856B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856B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856BA" w:rsidRPr="00B8518B" w:rsidRDefault="006856B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59781AC5" wp14:editId="6FA7CF9B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856BA" w:rsidRDefault="006856B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856BA" w:rsidRPr="00D6163D" w:rsidRDefault="006856BA" w:rsidP="00FC6389">
          <w:pPr>
            <w:pStyle w:val="Druhdokumentu"/>
          </w:pPr>
        </w:p>
      </w:tc>
    </w:tr>
    <w:tr w:rsidR="006856B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856BA" w:rsidRPr="00B8518B" w:rsidRDefault="006856B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856BA" w:rsidRDefault="006856B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856BA" w:rsidRPr="00D6163D" w:rsidRDefault="006856BA" w:rsidP="00FC6389">
          <w:pPr>
            <w:pStyle w:val="Druhdokumentu"/>
          </w:pPr>
        </w:p>
      </w:tc>
    </w:tr>
  </w:tbl>
  <w:p w:rsidR="006856BA" w:rsidRPr="00D6163D" w:rsidRDefault="006856BA" w:rsidP="00FC6389">
    <w:pPr>
      <w:pStyle w:val="Zhlav"/>
      <w:rPr>
        <w:sz w:val="8"/>
        <w:szCs w:val="8"/>
      </w:rPr>
    </w:pPr>
  </w:p>
  <w:p w:rsidR="006856BA" w:rsidRPr="00460660" w:rsidRDefault="006856B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81EEB"/>
    <w:multiLevelType w:val="hybridMultilevel"/>
    <w:tmpl w:val="AD38CC1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BDA2DE2"/>
    <w:multiLevelType w:val="hybridMultilevel"/>
    <w:tmpl w:val="0860A41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21"/>
  </w:num>
  <w:num w:numId="5">
    <w:abstractNumId w:val="10"/>
  </w:num>
  <w:num w:numId="6">
    <w:abstractNumId w:val="17"/>
  </w:num>
  <w:num w:numId="7">
    <w:abstractNumId w:val="1"/>
  </w:num>
  <w:num w:numId="8">
    <w:abstractNumId w:val="4"/>
  </w:num>
  <w:num w:numId="9">
    <w:abstractNumId w:val="20"/>
  </w:num>
  <w:num w:numId="10">
    <w:abstractNumId w:val="3"/>
  </w:num>
  <w:num w:numId="11">
    <w:abstractNumId w:val="22"/>
  </w:num>
  <w:num w:numId="12">
    <w:abstractNumId w:val="15"/>
  </w:num>
  <w:num w:numId="13">
    <w:abstractNumId w:val="18"/>
  </w:num>
  <w:num w:numId="14">
    <w:abstractNumId w:val="19"/>
  </w:num>
  <w:num w:numId="15">
    <w:abstractNumId w:val="8"/>
  </w:num>
  <w:num w:numId="16">
    <w:abstractNumId w:val="7"/>
  </w:num>
  <w:num w:numId="17">
    <w:abstractNumId w:val="13"/>
  </w:num>
  <w:num w:numId="18">
    <w:abstractNumId w:val="0"/>
  </w:num>
  <w:num w:numId="19">
    <w:abstractNumId w:val="4"/>
  </w:num>
  <w:num w:numId="20">
    <w:abstractNumId w:val="4"/>
  </w:num>
  <w:num w:numId="21">
    <w:abstractNumId w:val="11"/>
  </w:num>
  <w:num w:numId="22">
    <w:abstractNumId w:val="14"/>
  </w:num>
  <w:num w:numId="23">
    <w:abstractNumId w:val="9"/>
  </w:num>
  <w:num w:numId="24">
    <w:abstractNumId w:val="12"/>
  </w:num>
  <w:num w:numId="25">
    <w:abstractNumId w:val="16"/>
  </w:num>
  <w:num w:numId="26">
    <w:abstractNumId w:val="4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tásek Stanislav, Ing., Ph.D.">
    <w15:presenceInfo w15:providerId="AD" w15:userId="S-1-5-21-3656830906-3839017365-80349702-230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A2F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9217F"/>
    <w:rsid w:val="00092EC4"/>
    <w:rsid w:val="000A37BE"/>
    <w:rsid w:val="000A3BC2"/>
    <w:rsid w:val="000A419A"/>
    <w:rsid w:val="000A6855"/>
    <w:rsid w:val="000B408F"/>
    <w:rsid w:val="000B4EB8"/>
    <w:rsid w:val="000B5C59"/>
    <w:rsid w:val="000B608D"/>
    <w:rsid w:val="000B6560"/>
    <w:rsid w:val="000C1956"/>
    <w:rsid w:val="000C2CF7"/>
    <w:rsid w:val="000C41F2"/>
    <w:rsid w:val="000C444E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4C8"/>
    <w:rsid w:val="0011668C"/>
    <w:rsid w:val="00117F99"/>
    <w:rsid w:val="00122586"/>
    <w:rsid w:val="00126A47"/>
    <w:rsid w:val="001322BC"/>
    <w:rsid w:val="001410F7"/>
    <w:rsid w:val="001417BE"/>
    <w:rsid w:val="00146BCB"/>
    <w:rsid w:val="001472A2"/>
    <w:rsid w:val="0014739E"/>
    <w:rsid w:val="0015027B"/>
    <w:rsid w:val="00153EFB"/>
    <w:rsid w:val="00156E43"/>
    <w:rsid w:val="001656A2"/>
    <w:rsid w:val="00170EC5"/>
    <w:rsid w:val="001747C1"/>
    <w:rsid w:val="001747D1"/>
    <w:rsid w:val="0017529C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1BC"/>
    <w:rsid w:val="001D4362"/>
    <w:rsid w:val="001D6F20"/>
    <w:rsid w:val="001E0521"/>
    <w:rsid w:val="001E09C4"/>
    <w:rsid w:val="001E4906"/>
    <w:rsid w:val="001E678E"/>
    <w:rsid w:val="001F18FE"/>
    <w:rsid w:val="001F607D"/>
    <w:rsid w:val="001F68C5"/>
    <w:rsid w:val="001F698B"/>
    <w:rsid w:val="0020021E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65AE6"/>
    <w:rsid w:val="00273380"/>
    <w:rsid w:val="00276AFE"/>
    <w:rsid w:val="00280C98"/>
    <w:rsid w:val="00290D7E"/>
    <w:rsid w:val="00291AC6"/>
    <w:rsid w:val="00293CA2"/>
    <w:rsid w:val="002A1108"/>
    <w:rsid w:val="002A2E55"/>
    <w:rsid w:val="002A3B57"/>
    <w:rsid w:val="002A4C27"/>
    <w:rsid w:val="002B1CA6"/>
    <w:rsid w:val="002B6B58"/>
    <w:rsid w:val="002B73B5"/>
    <w:rsid w:val="002C0F93"/>
    <w:rsid w:val="002C1345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542E"/>
    <w:rsid w:val="002E5C7B"/>
    <w:rsid w:val="002E614A"/>
    <w:rsid w:val="002E6DC1"/>
    <w:rsid w:val="002F0D10"/>
    <w:rsid w:val="002F4333"/>
    <w:rsid w:val="0030202F"/>
    <w:rsid w:val="00302A44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49E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B7154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30DE"/>
    <w:rsid w:val="004070A3"/>
    <w:rsid w:val="004078F3"/>
    <w:rsid w:val="0041068C"/>
    <w:rsid w:val="00411F11"/>
    <w:rsid w:val="00420964"/>
    <w:rsid w:val="004243B8"/>
    <w:rsid w:val="004247C5"/>
    <w:rsid w:val="00425397"/>
    <w:rsid w:val="00425962"/>
    <w:rsid w:val="00425E30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5717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4112"/>
    <w:rsid w:val="00535BD2"/>
    <w:rsid w:val="00536998"/>
    <w:rsid w:val="005378DE"/>
    <w:rsid w:val="005406EB"/>
    <w:rsid w:val="00545398"/>
    <w:rsid w:val="00547160"/>
    <w:rsid w:val="00553375"/>
    <w:rsid w:val="00553B7C"/>
    <w:rsid w:val="00554B03"/>
    <w:rsid w:val="00555282"/>
    <w:rsid w:val="00555884"/>
    <w:rsid w:val="0055657E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5DBF"/>
    <w:rsid w:val="0058742A"/>
    <w:rsid w:val="0059552A"/>
    <w:rsid w:val="005A0C70"/>
    <w:rsid w:val="005A1F44"/>
    <w:rsid w:val="005A21DC"/>
    <w:rsid w:val="005A5094"/>
    <w:rsid w:val="005B03EA"/>
    <w:rsid w:val="005B6ED2"/>
    <w:rsid w:val="005C1301"/>
    <w:rsid w:val="005C2A27"/>
    <w:rsid w:val="005C6B4A"/>
    <w:rsid w:val="005D3799"/>
    <w:rsid w:val="005D3C39"/>
    <w:rsid w:val="005D71E4"/>
    <w:rsid w:val="005E1D1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16C63"/>
    <w:rsid w:val="00620CC1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314D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6FEE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142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999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3714"/>
    <w:rsid w:val="00823823"/>
    <w:rsid w:val="00824308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2D5B"/>
    <w:rsid w:val="00846789"/>
    <w:rsid w:val="00847A26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978AA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45FFB"/>
    <w:rsid w:val="00950944"/>
    <w:rsid w:val="00951B30"/>
    <w:rsid w:val="00952994"/>
    <w:rsid w:val="00954F39"/>
    <w:rsid w:val="00961B4A"/>
    <w:rsid w:val="00962258"/>
    <w:rsid w:val="00966E44"/>
    <w:rsid w:val="0096775C"/>
    <w:rsid w:val="009678B7"/>
    <w:rsid w:val="00970AFF"/>
    <w:rsid w:val="0097207A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22EA6"/>
    <w:rsid w:val="00A2495E"/>
    <w:rsid w:val="00A24AF3"/>
    <w:rsid w:val="00A36778"/>
    <w:rsid w:val="00A4050F"/>
    <w:rsid w:val="00A42C1B"/>
    <w:rsid w:val="00A4385B"/>
    <w:rsid w:val="00A45875"/>
    <w:rsid w:val="00A47C9E"/>
    <w:rsid w:val="00A50641"/>
    <w:rsid w:val="00A530BF"/>
    <w:rsid w:val="00A55575"/>
    <w:rsid w:val="00A55C42"/>
    <w:rsid w:val="00A5645F"/>
    <w:rsid w:val="00A56D9C"/>
    <w:rsid w:val="00A6001B"/>
    <w:rsid w:val="00A6177B"/>
    <w:rsid w:val="00A62E2B"/>
    <w:rsid w:val="00A62E74"/>
    <w:rsid w:val="00A63480"/>
    <w:rsid w:val="00A63728"/>
    <w:rsid w:val="00A66136"/>
    <w:rsid w:val="00A67D0D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B71"/>
    <w:rsid w:val="00A84DB3"/>
    <w:rsid w:val="00A8535F"/>
    <w:rsid w:val="00A94C2F"/>
    <w:rsid w:val="00AA3977"/>
    <w:rsid w:val="00AA4CBB"/>
    <w:rsid w:val="00AA65FA"/>
    <w:rsid w:val="00AA6D76"/>
    <w:rsid w:val="00AA7351"/>
    <w:rsid w:val="00AC0B35"/>
    <w:rsid w:val="00AD056F"/>
    <w:rsid w:val="00AD0C7B"/>
    <w:rsid w:val="00AD1A95"/>
    <w:rsid w:val="00AD38D0"/>
    <w:rsid w:val="00AD5F1A"/>
    <w:rsid w:val="00AD6731"/>
    <w:rsid w:val="00AD6883"/>
    <w:rsid w:val="00AE0956"/>
    <w:rsid w:val="00AE5819"/>
    <w:rsid w:val="00AF5B9B"/>
    <w:rsid w:val="00B008D5"/>
    <w:rsid w:val="00B00CFD"/>
    <w:rsid w:val="00B02228"/>
    <w:rsid w:val="00B02F73"/>
    <w:rsid w:val="00B0619F"/>
    <w:rsid w:val="00B101FD"/>
    <w:rsid w:val="00B11CAD"/>
    <w:rsid w:val="00B13A26"/>
    <w:rsid w:val="00B148BD"/>
    <w:rsid w:val="00B15D0D"/>
    <w:rsid w:val="00B16137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1F23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BA9"/>
    <w:rsid w:val="00C02D0A"/>
    <w:rsid w:val="00C03A6E"/>
    <w:rsid w:val="00C135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12F6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60"/>
    <w:rsid w:val="00CC7C8F"/>
    <w:rsid w:val="00CD056C"/>
    <w:rsid w:val="00CD08C8"/>
    <w:rsid w:val="00CD1FC4"/>
    <w:rsid w:val="00CD26FC"/>
    <w:rsid w:val="00CD4D2F"/>
    <w:rsid w:val="00CD50D2"/>
    <w:rsid w:val="00CE12CA"/>
    <w:rsid w:val="00CE1E5E"/>
    <w:rsid w:val="00CE282E"/>
    <w:rsid w:val="00CE348C"/>
    <w:rsid w:val="00CE3F0A"/>
    <w:rsid w:val="00CF0B07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3F4C"/>
    <w:rsid w:val="00D2030D"/>
    <w:rsid w:val="00D21061"/>
    <w:rsid w:val="00D21FB1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A6EBB"/>
    <w:rsid w:val="00DB1F05"/>
    <w:rsid w:val="00DB538D"/>
    <w:rsid w:val="00DC40E4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2926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1823"/>
    <w:rsid w:val="00E92279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66D84"/>
    <w:rsid w:val="00F705D1"/>
    <w:rsid w:val="00F73F32"/>
    <w:rsid w:val="00F800C9"/>
    <w:rsid w:val="00F81AA3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VeselyJ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2902A1"/>
    <w:rsid w:val="00303665"/>
    <w:rsid w:val="00376087"/>
    <w:rsid w:val="003851F1"/>
    <w:rsid w:val="0038667C"/>
    <w:rsid w:val="00397518"/>
    <w:rsid w:val="003B1CFE"/>
    <w:rsid w:val="003D31E0"/>
    <w:rsid w:val="004329F3"/>
    <w:rsid w:val="00474145"/>
    <w:rsid w:val="004E7D75"/>
    <w:rsid w:val="00553056"/>
    <w:rsid w:val="005700A3"/>
    <w:rsid w:val="005A144F"/>
    <w:rsid w:val="005D1CA2"/>
    <w:rsid w:val="00614072"/>
    <w:rsid w:val="00665620"/>
    <w:rsid w:val="00726EE9"/>
    <w:rsid w:val="00866496"/>
    <w:rsid w:val="008E26D8"/>
    <w:rsid w:val="0091102A"/>
    <w:rsid w:val="00961362"/>
    <w:rsid w:val="0099114A"/>
    <w:rsid w:val="009972D5"/>
    <w:rsid w:val="009A0BAE"/>
    <w:rsid w:val="009D0745"/>
    <w:rsid w:val="00A55A14"/>
    <w:rsid w:val="00BA77E8"/>
    <w:rsid w:val="00DD6724"/>
    <w:rsid w:val="00E05882"/>
    <w:rsid w:val="00E0658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26FD8F-658C-49AA-BA00-4A678042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15</Pages>
  <Words>4216</Words>
  <Characters>24875</Characters>
  <Application>Microsoft Office Word</Application>
  <DocSecurity>0</DocSecurity>
  <Lines>207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10</cp:revision>
  <cp:lastPrinted>2019-11-14T12:52:00Z</cp:lastPrinted>
  <dcterms:created xsi:type="dcterms:W3CDTF">2020-10-26T13:03:00Z</dcterms:created>
  <dcterms:modified xsi:type="dcterms:W3CDTF">2020-10-29T14:01:00Z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