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0E51E1" w:rsidP="0077673A">
            <w:r>
              <w:rPr>
                <w:noProof/>
                <w:lang w:eastAsia="cs-CZ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<v:textbox>
                    <w:txbxContent>
                      <w:p w:rsidR="00D63009" w:rsidRDefault="00CE5FA9" w:rsidP="0037111D">
                        <w:pPr>
                          <w:pStyle w:val="Bezmezer"/>
                          <w:rPr>
                            <w:b/>
                          </w:rPr>
                        </w:pPr>
                        <w:r w:rsidRPr="0018073E">
                          <w:rPr>
                            <w:rStyle w:val="Potovnadresa"/>
                            <w:b/>
                          </w:rPr>
                          <w:t>Prostřednictvím EZAK</w:t>
                        </w:r>
                      </w:p>
                    </w:txbxContent>
                  </v:textbox>
                  <w10:wrap anchorx="page" anchory="page"/>
                  <w10:anchorlock/>
                </v:shape>
              </w:pic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D52671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D52671" w:rsidRDefault="008D4985" w:rsidP="0037111D">
            <w:r>
              <w:rPr>
                <w:rFonts w:ascii="Helvetica" w:hAnsi="Helvetica"/>
              </w:rPr>
              <w:t>13616</w:t>
            </w:r>
            <w:r w:rsidR="00410D4E" w:rsidRPr="00D52671">
              <w:rPr>
                <w:rFonts w:ascii="Helvetica" w:hAnsi="Helvetica"/>
              </w:rPr>
              <w:t>/2020</w:t>
            </w:r>
            <w:r w:rsidR="003E6B9A" w:rsidRPr="00D52671">
              <w:rPr>
                <w:rFonts w:ascii="Helvetica" w:hAnsi="Helvetica"/>
              </w:rPr>
              <w:t>-SŽDC-SSV-Ú3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8F24C6" w:rsidRDefault="00F862D6" w:rsidP="0077673A">
            <w:r w:rsidRPr="008F24C6">
              <w:t>Listů/příloh</w:t>
            </w:r>
          </w:p>
        </w:tc>
        <w:tc>
          <w:tcPr>
            <w:tcW w:w="2552" w:type="dxa"/>
          </w:tcPr>
          <w:p w:rsidR="00F862D6" w:rsidRPr="008F24C6" w:rsidRDefault="00E03F7E" w:rsidP="00CC1E2B">
            <w:r>
              <w:t>2/0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AA1339" w:rsidP="00FE3455">
            <w:r w:rsidRPr="00AA1339">
              <w:t>JUDr. Jaroslav Klimeš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AA1339" w:rsidP="009A7568">
            <w:r w:rsidRPr="00AA1339">
              <w:t>+420 722 819 305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AA1339" w:rsidP="006104F6">
            <w:r w:rsidRPr="00AA1339">
              <w:t>Klimesja@spravazeleznic.cz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C841D4" w:rsidP="009A7568">
            <w:r w:rsidRPr="003E6B9A">
              <w:fldChar w:fldCharType="begin"/>
            </w:r>
            <w:r w:rsidR="009A7568"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E03F7E">
              <w:rPr>
                <w:noProof/>
              </w:rPr>
              <w:t>30. listopadu 2020</w:t>
            </w:r>
            <w:r w:rsidRPr="003E6B9A">
              <w:fldChar w:fldCharType="end"/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D35E1E">
        <w:rPr>
          <w:rFonts w:eastAsia="Calibri" w:cs="Times New Roman"/>
          <w:lang w:eastAsia="cs-CZ"/>
        </w:rPr>
        <w:t xml:space="preserve">Věc: </w:t>
      </w:r>
      <w:r w:rsidR="00D35E1E" w:rsidRPr="00D35E1E">
        <w:rPr>
          <w:rFonts w:eastAsia="Calibri" w:cs="Times New Roman"/>
          <w:b/>
          <w:lang w:eastAsia="cs-CZ"/>
        </w:rPr>
        <w:t>„Zvýšení trakčního výkonu TNS Čebín“ - přípravné práce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35E1E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E03F7E">
        <w:rPr>
          <w:rFonts w:eastAsia="Times New Roman" w:cs="Times New Roman"/>
          <w:lang w:eastAsia="cs-CZ"/>
        </w:rPr>
        <w:t>3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03F7E" w:rsidRDefault="00E03F7E" w:rsidP="00E03F7E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17</w:t>
      </w:r>
      <w:r w:rsidRPr="00CB7B5A">
        <w:rPr>
          <w:rFonts w:eastAsia="Calibri" w:cs="Times New Roman"/>
          <w:b/>
          <w:lang w:eastAsia="cs-CZ"/>
        </w:rPr>
        <w:t>:</w:t>
      </w:r>
    </w:p>
    <w:p w:rsidR="00E03F7E" w:rsidRPr="007F58F6" w:rsidRDefault="00E03F7E" w:rsidP="00E03F7E">
      <w:pPr>
        <w:autoSpaceDE w:val="0"/>
        <w:autoSpaceDN w:val="0"/>
        <w:adjustRightInd w:val="0"/>
        <w:spacing w:after="0" w:line="240" w:lineRule="auto"/>
      </w:pPr>
      <w:r>
        <w:t>V technické dokumentaci stavby SO 90-17-01  „T.ú. Brno – Kutná Hora, úprava zpětné cesty“ jsou v žst. Ostrov nad Oslavou</w:t>
      </w:r>
      <w:r w:rsidRPr="0006281C">
        <w:t xml:space="preserve"> </w:t>
      </w:r>
      <w:r>
        <w:t>technickou zprávou definovány nově zdvojované propojky u výhybek č.</w:t>
      </w:r>
      <w:r w:rsidRPr="0006281C">
        <w:t xml:space="preserve"> </w:t>
      </w:r>
      <w:r>
        <w:t>5, 6, 12, 13, 14, 15, 16 a 17, které rovněž odpovídají tabulce výhybek „Priloha TZ č. 1</w:t>
      </w:r>
      <w:r w:rsidRPr="00A13F74">
        <w:t>.pdf</w:t>
      </w:r>
      <w:r>
        <w:t>“ a</w:t>
      </w:r>
      <w:r w:rsidRPr="00A81E9B">
        <w:rPr>
          <w:b/>
        </w:rPr>
        <w:t xml:space="preserve"> které</w:t>
      </w:r>
      <w:r>
        <w:t xml:space="preserve"> </w:t>
      </w:r>
      <w:r w:rsidRPr="00A81E9B">
        <w:rPr>
          <w:b/>
        </w:rPr>
        <w:t>odpovídají položkám výkazu výměr.</w:t>
      </w:r>
      <w:r>
        <w:t xml:space="preserve"> Ve schématu izolace „</w:t>
      </w:r>
      <w:r w:rsidRPr="0006281C">
        <w:t>2. SI Ostrov nad Oslavou.pdf</w:t>
      </w:r>
      <w:r>
        <w:t xml:space="preserve">“ jsou však kromě výše definovaných propojek ve výhybkách červeně vyznačena další ukolejnění prvků v kolejišti a také zpětné vodiče do TNS. </w:t>
      </w:r>
      <w:r w:rsidRPr="007F58F6">
        <w:t>Domníváme se, že barevné provede</w:t>
      </w:r>
      <w:r>
        <w:t>ní/značení schémat izolace při srovnání s údaji uvedenými v TZ a odpovídajících tabulkách („přílohy TZ“) není korektní. Pro vyloučení všech pochybností:</w:t>
      </w:r>
    </w:p>
    <w:p w:rsidR="00E03F7E" w:rsidRDefault="00E03F7E" w:rsidP="00E03F7E">
      <w:r>
        <w:t>Domníváme se správně, že v žst. Ostrov nad Oslavou</w:t>
      </w:r>
      <w:r w:rsidRPr="0006281C">
        <w:t xml:space="preserve"> </w:t>
      </w:r>
      <w:r>
        <w:t>jsou součástí ocenění tohoto SO 90-17-01 jen a pouze propojovací lana specifikovaná technickou zprávou a</w:t>
      </w:r>
      <w:r w:rsidRPr="00313BBB">
        <w:t xml:space="preserve"> </w:t>
      </w:r>
      <w:r>
        <w:t>tabulkou výhybek „Priloha TZ č. 1</w:t>
      </w:r>
      <w:r w:rsidRPr="00A13F74">
        <w:t>.pdf</w:t>
      </w:r>
      <w:r>
        <w:t>“?</w:t>
      </w:r>
    </w:p>
    <w:p w:rsidR="00E03F7E" w:rsidRPr="00A30DE1" w:rsidRDefault="00E03F7E" w:rsidP="00E03F7E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  <w:r w:rsidRPr="00A30DE1">
        <w:rPr>
          <w:rFonts w:eastAsia="Calibri" w:cs="Times New Roman"/>
          <w:lang w:eastAsia="cs-CZ"/>
        </w:rPr>
        <w:t xml:space="preserve">Ano, je to tak. </w:t>
      </w:r>
      <w:r w:rsidRPr="00A30DE1">
        <w:t>Součástí ocenění tohoto SO 90-17-01 jsou jen a pouze propojovací lana specifikovaná technickou zprávou a tabulkou výhybek „Priloha TZ č. 1.pdf“.</w:t>
      </w:r>
    </w:p>
    <w:p w:rsidR="00E03F7E" w:rsidRPr="00A30DE1" w:rsidRDefault="00E03F7E" w:rsidP="00E03F7E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03F7E" w:rsidRPr="00A30DE1" w:rsidRDefault="00E03F7E" w:rsidP="00E03F7E">
      <w:pPr>
        <w:spacing w:after="0" w:line="240" w:lineRule="auto"/>
        <w:rPr>
          <w:rFonts w:eastAsia="Calibri" w:cs="Times New Roman"/>
          <w:b/>
          <w:lang w:eastAsia="cs-CZ"/>
        </w:rPr>
      </w:pPr>
      <w:r w:rsidRPr="00A30DE1">
        <w:rPr>
          <w:rFonts w:eastAsia="Calibri" w:cs="Times New Roman"/>
          <w:b/>
          <w:lang w:eastAsia="cs-CZ"/>
        </w:rPr>
        <w:t>Dotaz č. 18:</w:t>
      </w:r>
    </w:p>
    <w:p w:rsidR="00E03F7E" w:rsidRPr="00A30DE1" w:rsidRDefault="00E03F7E" w:rsidP="00E03F7E">
      <w:pPr>
        <w:autoSpaceDE w:val="0"/>
        <w:autoSpaceDN w:val="0"/>
        <w:adjustRightInd w:val="0"/>
        <w:spacing w:after="0" w:line="240" w:lineRule="auto"/>
      </w:pPr>
      <w:r w:rsidRPr="00A30DE1">
        <w:t>V technické dokumentaci stavby SO 90-17-01  „T.ú. Brno – Kutná Hora, úprava zpětné cesty“ jsou v žst. Havlíčkův Brod technickou zprávou definovány nově zdvojované propojky u výhybek č. 4, 6, 7, 8ab, 19ab, 20ab, 21ab, 24, 26 a 29, které rovněž odpovídají tabulce výhybek „Priloha TZ č. 2.pdf“ a</w:t>
      </w:r>
      <w:r w:rsidRPr="00A30DE1">
        <w:rPr>
          <w:b/>
        </w:rPr>
        <w:t xml:space="preserve"> které odpovídají položkám výkazu výměr</w:t>
      </w:r>
      <w:r w:rsidRPr="00A30DE1">
        <w:t>. Ve schématu izolace „3. SI Havlíčkův Brod.pdf“ jsou však kromě výše definovaných propojek ve výhybkách také vyznačeny červeně další kolejové propojky, mezikolejové propojky, ukolejnění prvků v kolejišti a také ukolejnění pólu transformátoru EOV. Domníváme se, že barevné provedení/značení schémat izolace při srovnání s údaji uvedenými v TZ a odpovídajících tabulkách („přílohy TZ“) není korektní. Pro vyloučení všech pochybností:</w:t>
      </w:r>
    </w:p>
    <w:p w:rsidR="00E03F7E" w:rsidRPr="00A30DE1" w:rsidRDefault="00E03F7E" w:rsidP="00E03F7E">
      <w:r w:rsidRPr="00A30DE1">
        <w:t>Domníváme se správně, že v žst. Havlíčkův Brod jsou součástí ocenění tohoto SO 90-17-01 jen a pouze propojovací lana specifikovaná technickou zprávou a tabulkou výhybek „Priloha TZ č. 2.pdf“?</w:t>
      </w:r>
    </w:p>
    <w:p w:rsidR="00E03F7E" w:rsidRPr="00A30DE1" w:rsidRDefault="00E03F7E" w:rsidP="00E03F7E">
      <w:pPr>
        <w:spacing w:after="0" w:line="240" w:lineRule="auto"/>
        <w:rPr>
          <w:rFonts w:eastAsia="Calibri" w:cs="Times New Roman"/>
          <w:b/>
          <w:lang w:eastAsia="cs-CZ"/>
        </w:rPr>
      </w:pPr>
      <w:r w:rsidRPr="00A30DE1">
        <w:rPr>
          <w:rFonts w:eastAsia="Calibri" w:cs="Times New Roman"/>
          <w:b/>
          <w:lang w:eastAsia="cs-CZ"/>
        </w:rPr>
        <w:t xml:space="preserve">Odpověď: </w:t>
      </w:r>
      <w:r w:rsidRPr="00A30DE1">
        <w:rPr>
          <w:rFonts w:eastAsia="Calibri" w:cs="Times New Roman"/>
          <w:lang w:eastAsia="cs-CZ"/>
        </w:rPr>
        <w:t xml:space="preserve">Ano, je to tak. </w:t>
      </w:r>
      <w:r w:rsidRPr="00A30DE1">
        <w:t>Součástí ocenění tohoto SO 90-17-01 jsou jen a pouze propojovací lana specifikovaná technickou zprávou a tabulkou výhybek „Priloha TZ č. 2.pdf“.</w:t>
      </w:r>
    </w:p>
    <w:p w:rsidR="00E03F7E" w:rsidRPr="00A30DE1" w:rsidRDefault="00E03F7E" w:rsidP="00E03F7E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03F7E" w:rsidRPr="00A30DE1" w:rsidRDefault="00E03F7E" w:rsidP="00E03F7E">
      <w:pPr>
        <w:spacing w:after="0" w:line="240" w:lineRule="auto"/>
        <w:rPr>
          <w:rFonts w:eastAsia="Calibri" w:cs="Times New Roman"/>
          <w:b/>
          <w:lang w:eastAsia="cs-CZ"/>
        </w:rPr>
      </w:pPr>
      <w:r w:rsidRPr="00A30DE1">
        <w:rPr>
          <w:rFonts w:eastAsia="Calibri" w:cs="Times New Roman"/>
          <w:b/>
          <w:lang w:eastAsia="cs-CZ"/>
        </w:rPr>
        <w:t>Dotaz č. 19:</w:t>
      </w:r>
    </w:p>
    <w:p w:rsidR="00E03F7E" w:rsidRPr="00A30DE1" w:rsidRDefault="00E03F7E" w:rsidP="00E03F7E">
      <w:pPr>
        <w:autoSpaceDE w:val="0"/>
        <w:autoSpaceDN w:val="0"/>
        <w:adjustRightInd w:val="0"/>
        <w:spacing w:after="0" w:line="240" w:lineRule="auto"/>
      </w:pPr>
      <w:r w:rsidRPr="00A30DE1">
        <w:t xml:space="preserve">V technické dokumentaci stavby SO 90-17-01  „T.ú. Brno – Kutná Hora, úprava zpětné cesty“ jsou v žst. Golčův Jeníkov technickou zprávou definovány nově zdvojované propojky u výhybek č. 1, 2, 3, 4, 5, 6, 14, 15, 16, 17, 18 a 19, které rovněž odpovídají tabulce výhybek „Priloha TZ č. 3.pdf“ a </w:t>
      </w:r>
      <w:r w:rsidRPr="00A30DE1">
        <w:rPr>
          <w:b/>
        </w:rPr>
        <w:t>které odpovídají položkám výkazu výměr.</w:t>
      </w:r>
      <w:r w:rsidRPr="00A30DE1">
        <w:t xml:space="preserve"> Ve schématu izolace „4. SI G.Jenikov.pdf“ jsou však kromě výše definovaných propojek ve výhybkách také vyznačeny červeně další mezikolejové propojky, ukolejnění prvků v kolejišti a také zpětné vodiče do TNS. Domníváme se, že barevné provedení/značení schémat izolace při srovnání s údaji uvedenými v TZ a odpovídajících tabulkách („přílohy TZ“) není korektní. Pro vyloučení všech pochybností:</w:t>
      </w:r>
    </w:p>
    <w:p w:rsidR="00E03F7E" w:rsidRPr="00A30DE1" w:rsidRDefault="00E03F7E" w:rsidP="00E03F7E">
      <w:pPr>
        <w:spacing w:after="0" w:line="240" w:lineRule="auto"/>
      </w:pPr>
      <w:r w:rsidRPr="00A30DE1">
        <w:lastRenderedPageBreak/>
        <w:t>Domníváme se správně, že v žst. Golčův Jeníkov jsou součástí ocenění tohoto SO 90-17-01 jen a pouze propojovací lana specifikovaná technickou zprávou a tabulkou výhybek „Priloha TZ č. 3.pdf“?</w:t>
      </w:r>
    </w:p>
    <w:p w:rsidR="00AE0CDF" w:rsidRDefault="00AE0CDF" w:rsidP="00E03F7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0F400A" w:rsidRPr="00A30DE1" w:rsidRDefault="00E03F7E" w:rsidP="00E03F7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30DE1">
        <w:rPr>
          <w:rFonts w:eastAsia="Calibri" w:cs="Times New Roman"/>
          <w:b/>
          <w:lang w:eastAsia="cs-CZ"/>
        </w:rPr>
        <w:t xml:space="preserve">Odpověď: </w:t>
      </w:r>
      <w:r w:rsidRPr="00A30DE1">
        <w:rPr>
          <w:rFonts w:eastAsia="Calibri" w:cs="Times New Roman"/>
          <w:lang w:eastAsia="cs-CZ"/>
        </w:rPr>
        <w:t xml:space="preserve">Ano, je to tak. </w:t>
      </w:r>
      <w:r w:rsidRPr="00A30DE1">
        <w:t>Součástí ocenění tohoto SO 90-17-01 jsou jen a pouze propojovací lana specifikovaná technickou zprávou a tabulkou výhybek „Priloha TZ č. 3</w:t>
      </w:r>
      <w:r w:rsidRPr="00A30DE1">
        <w:t>.pdf“.</w:t>
      </w:r>
    </w:p>
    <w:p w:rsidR="000F400A" w:rsidRPr="00A30DE1" w:rsidRDefault="000F400A" w:rsidP="00634A0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F46D1" w:rsidRPr="00A30DE1" w:rsidRDefault="001F46D1" w:rsidP="00634A0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F46D1" w:rsidRPr="00634A0A" w:rsidRDefault="00A30DE1" w:rsidP="001F46D1">
      <w:pPr>
        <w:spacing w:after="200" w:line="276" w:lineRule="auto"/>
        <w:jc w:val="both"/>
        <w:rPr>
          <w:rFonts w:eastAsia="Calibri" w:cs="Times New Roman"/>
        </w:rPr>
      </w:pPr>
      <w:r w:rsidRPr="00A30DE1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  <w:r w:rsidR="001F46D1" w:rsidRPr="00634A0A">
        <w:rPr>
          <w:rFonts w:eastAsia="Calibri" w:cs="Times New Roman"/>
        </w:rPr>
        <w:t xml:space="preserve"> </w:t>
      </w:r>
    </w:p>
    <w:p w:rsidR="00634A0A" w:rsidRPr="00CB7B5A" w:rsidRDefault="00634A0A" w:rsidP="00634A0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34A0A">
        <w:rPr>
          <w:rFonts w:eastAsia="Calibri" w:cs="Times New Roman"/>
          <w:lang w:eastAsia="cs-CZ"/>
        </w:rPr>
        <w:t>Vysvětlení/ změnu/ doplnění zadávací</w:t>
      </w:r>
      <w:r w:rsidRPr="00CB7B5A">
        <w:rPr>
          <w:rFonts w:eastAsia="Calibri" w:cs="Times New Roman"/>
          <w:lang w:eastAsia="cs-CZ"/>
        </w:rPr>
        <w:t xml:space="preserve">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634A0A" w:rsidRDefault="00634A0A" w:rsidP="00634A0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634A0A" w:rsidRDefault="00634A0A" w:rsidP="00634A0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F24C6" w:rsidRDefault="008F24C6" w:rsidP="00634A0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30DE1" w:rsidRDefault="00A30DE1" w:rsidP="00634A0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634A0A" w:rsidRPr="00CB7B5A" w:rsidRDefault="00634A0A" w:rsidP="00634A0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634A0A" w:rsidRPr="00CB7B5A" w:rsidRDefault="00634A0A" w:rsidP="00634A0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904C6" w:rsidRDefault="00B904C6" w:rsidP="00634A0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8F24C6" w:rsidRDefault="008F24C6" w:rsidP="00634A0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8F24C6" w:rsidRDefault="008F24C6" w:rsidP="00634A0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0E51E1" w:rsidRDefault="000E51E1" w:rsidP="00634A0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  <w:bookmarkStart w:id="1" w:name="_GoBack"/>
      <w:bookmarkEnd w:id="1"/>
    </w:p>
    <w:p w:rsidR="008F24C6" w:rsidRPr="00CB7B5A" w:rsidRDefault="008F24C6" w:rsidP="00634A0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634A0A" w:rsidRPr="00CB7B5A" w:rsidRDefault="00634A0A" w:rsidP="00634A0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634A0A" w:rsidRPr="00CB7B5A" w:rsidRDefault="00634A0A" w:rsidP="00634A0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634A0A" w:rsidRPr="00CB7B5A" w:rsidRDefault="00634A0A" w:rsidP="00634A0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634A0A" w:rsidRPr="00CB7B5A" w:rsidRDefault="00634A0A" w:rsidP="00634A0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sectPr w:rsidR="00CB7B5A" w:rsidRPr="00CB7B5A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C841D4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F1715C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1E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="00F1715C" w:rsidRPr="00B8518B">
            <w:rPr>
              <w:rStyle w:val="slostrnky"/>
            </w:rPr>
            <w:t>/</w:t>
          </w:r>
          <w:fldSimple w:instr=" NUMPAGES   \* MERGEFORMAT ">
            <w:r w:rsidR="000E51E1" w:rsidRPr="000E51E1">
              <w:rPr>
                <w:rStyle w:val="slostrnky"/>
                <w:noProof/>
              </w:rPr>
              <w:t>2</w:t>
            </w:r>
          </w:fldSimple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0E51E1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w:pict>
        <v:line id="Straight Connector 3" o:spid="_x0000_s45061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<v:stroke joinstyle="miter"/>
          <w10:wrap anchorx="page" anchory="page"/>
          <w10:anchorlock/>
        </v:line>
      </w:pict>
    </w:r>
    <w:r>
      <w:rPr>
        <w:noProof/>
        <w:sz w:val="2"/>
        <w:szCs w:val="2"/>
        <w:lang w:eastAsia="cs-CZ"/>
      </w:rPr>
      <w:pict>
        <v:line id="Straight Connector 2" o:spid="_x0000_s45060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<v:stroke joinstyle="miter"/>
          <w10:wrap anchorx="page" anchory="page"/>
          <w10:anchorlock/>
        </v:lin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C841D4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490C88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1E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="00490C88" w:rsidRPr="00B8518B">
            <w:rPr>
              <w:rStyle w:val="slostrnky"/>
            </w:rPr>
            <w:t>/</w:t>
          </w:r>
          <w:fldSimple w:instr=" NUMPAGES   \* MERGEFORMAT ">
            <w:r w:rsidR="000E51E1" w:rsidRPr="000E51E1">
              <w:rPr>
                <w:rStyle w:val="slostrnky"/>
                <w:noProof/>
              </w:rPr>
              <w:t>2</w:t>
            </w:r>
          </w:fldSimple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0E51E1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w:pict>
        <v:line id="Straight Connector 7" o:spid="_x0000_s45058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<v:stroke joinstyle="miter"/>
          <w10:wrap anchorx="page" anchory="page"/>
          <w10:anchorlock/>
        </v:line>
      </w:pict>
    </w:r>
    <w:r>
      <w:rPr>
        <w:noProof/>
        <w:sz w:val="2"/>
        <w:szCs w:val="2"/>
        <w:lang w:eastAsia="cs-CZ"/>
      </w:rPr>
      <w:pict>
        <v:line id="Straight Connector 10" o:spid="_x0000_s45057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0E51E1" w:rsidP="00FC6389">
    <w:pPr>
      <w:pStyle w:val="Zhlav"/>
      <w:rPr>
        <w:sz w:val="8"/>
        <w:szCs w:val="8"/>
      </w:rPr>
    </w:pPr>
    <w:r>
      <w:rPr>
        <w:noProof/>
        <w:lang w:eastAsia="cs-CZ"/>
      </w:rPr>
      <w:pict>
        <v:shape id="Half Frame 11" o:spid="_x0000_s45059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<v:stroke joinstyle="miter"/>
          <v:path arrowok="t" o:connecttype="custom" o:connectlocs="0,0;161925,0;161925,0;0,0;0,161925;0,161925;0,0" o:connectangles="0,0,0,0,0,0,0"/>
          <w10:wrap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5062"/>
    <o:shapelayout v:ext="edit">
      <o:idmap v:ext="edit" data="4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1334"/>
    <w:rsid w:val="00000020"/>
    <w:rsid w:val="00033432"/>
    <w:rsid w:val="000335CC"/>
    <w:rsid w:val="00071861"/>
    <w:rsid w:val="00072C1E"/>
    <w:rsid w:val="000A4E44"/>
    <w:rsid w:val="000B1153"/>
    <w:rsid w:val="000B6C7E"/>
    <w:rsid w:val="000B7907"/>
    <w:rsid w:val="000C0429"/>
    <w:rsid w:val="000C45E8"/>
    <w:rsid w:val="000E51E1"/>
    <w:rsid w:val="000F400A"/>
    <w:rsid w:val="00114472"/>
    <w:rsid w:val="00170EC5"/>
    <w:rsid w:val="001737CF"/>
    <w:rsid w:val="001747C1"/>
    <w:rsid w:val="00174E6E"/>
    <w:rsid w:val="0018596A"/>
    <w:rsid w:val="001A5900"/>
    <w:rsid w:val="001B69C2"/>
    <w:rsid w:val="001C4DA0"/>
    <w:rsid w:val="001F46D1"/>
    <w:rsid w:val="00207DF5"/>
    <w:rsid w:val="00211BB1"/>
    <w:rsid w:val="002376E1"/>
    <w:rsid w:val="002519ED"/>
    <w:rsid w:val="00267369"/>
    <w:rsid w:val="0026785D"/>
    <w:rsid w:val="002C31BF"/>
    <w:rsid w:val="002C5B97"/>
    <w:rsid w:val="002E0CD7"/>
    <w:rsid w:val="002F026B"/>
    <w:rsid w:val="00357BC6"/>
    <w:rsid w:val="0037111D"/>
    <w:rsid w:val="003956C6"/>
    <w:rsid w:val="003C5BE7"/>
    <w:rsid w:val="003E1BD5"/>
    <w:rsid w:val="003E6B9A"/>
    <w:rsid w:val="003E75CE"/>
    <w:rsid w:val="00410D4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B4959"/>
    <w:rsid w:val="004C4399"/>
    <w:rsid w:val="004C69ED"/>
    <w:rsid w:val="004C787C"/>
    <w:rsid w:val="004D7077"/>
    <w:rsid w:val="004E6BDA"/>
    <w:rsid w:val="004F4B9B"/>
    <w:rsid w:val="00501654"/>
    <w:rsid w:val="00511AB9"/>
    <w:rsid w:val="00523EA7"/>
    <w:rsid w:val="00524A62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747A"/>
    <w:rsid w:val="00596C7E"/>
    <w:rsid w:val="005A64E9"/>
    <w:rsid w:val="005B5EE9"/>
    <w:rsid w:val="006104F6"/>
    <w:rsid w:val="0061068E"/>
    <w:rsid w:val="00634A0A"/>
    <w:rsid w:val="00660AD3"/>
    <w:rsid w:val="006840A2"/>
    <w:rsid w:val="00690094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6147B"/>
    <w:rsid w:val="00891334"/>
    <w:rsid w:val="008A14C0"/>
    <w:rsid w:val="008A3568"/>
    <w:rsid w:val="008C366C"/>
    <w:rsid w:val="008D03B9"/>
    <w:rsid w:val="008D4985"/>
    <w:rsid w:val="008F18D6"/>
    <w:rsid w:val="008F24C6"/>
    <w:rsid w:val="00904780"/>
    <w:rsid w:val="009113A8"/>
    <w:rsid w:val="00922385"/>
    <w:rsid w:val="009223DF"/>
    <w:rsid w:val="00922FAF"/>
    <w:rsid w:val="00930A09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C7044"/>
    <w:rsid w:val="009E07F4"/>
    <w:rsid w:val="009F392E"/>
    <w:rsid w:val="00A30DE1"/>
    <w:rsid w:val="00A34C72"/>
    <w:rsid w:val="00A44328"/>
    <w:rsid w:val="00A6177B"/>
    <w:rsid w:val="00A66136"/>
    <w:rsid w:val="00AA1339"/>
    <w:rsid w:val="00AA4CBB"/>
    <w:rsid w:val="00AA65FA"/>
    <w:rsid w:val="00AA7351"/>
    <w:rsid w:val="00AD056F"/>
    <w:rsid w:val="00AD2773"/>
    <w:rsid w:val="00AD6731"/>
    <w:rsid w:val="00AE0CDF"/>
    <w:rsid w:val="00AE1DDE"/>
    <w:rsid w:val="00B13149"/>
    <w:rsid w:val="00B15B5E"/>
    <w:rsid w:val="00B15D0D"/>
    <w:rsid w:val="00B23CA3"/>
    <w:rsid w:val="00B33965"/>
    <w:rsid w:val="00B3491A"/>
    <w:rsid w:val="00B45E9E"/>
    <w:rsid w:val="00B55F9C"/>
    <w:rsid w:val="00B75EE1"/>
    <w:rsid w:val="00B77481"/>
    <w:rsid w:val="00B8518B"/>
    <w:rsid w:val="00B904C6"/>
    <w:rsid w:val="00BB3740"/>
    <w:rsid w:val="00BD7E91"/>
    <w:rsid w:val="00BF374D"/>
    <w:rsid w:val="00C02D0A"/>
    <w:rsid w:val="00C03A6E"/>
    <w:rsid w:val="00C30759"/>
    <w:rsid w:val="00C44F6A"/>
    <w:rsid w:val="00C54A42"/>
    <w:rsid w:val="00C727E5"/>
    <w:rsid w:val="00C8207D"/>
    <w:rsid w:val="00C841D4"/>
    <w:rsid w:val="00CB7B5A"/>
    <w:rsid w:val="00CC1E2B"/>
    <w:rsid w:val="00CD1FC4"/>
    <w:rsid w:val="00CD74D3"/>
    <w:rsid w:val="00CE371D"/>
    <w:rsid w:val="00CE5FA9"/>
    <w:rsid w:val="00D02A4D"/>
    <w:rsid w:val="00D21061"/>
    <w:rsid w:val="00D316A7"/>
    <w:rsid w:val="00D35E1E"/>
    <w:rsid w:val="00D4108E"/>
    <w:rsid w:val="00D52671"/>
    <w:rsid w:val="00D6163D"/>
    <w:rsid w:val="00D63009"/>
    <w:rsid w:val="00D7132D"/>
    <w:rsid w:val="00D827E9"/>
    <w:rsid w:val="00D831A3"/>
    <w:rsid w:val="00D902AD"/>
    <w:rsid w:val="00DA3819"/>
    <w:rsid w:val="00DA6FFE"/>
    <w:rsid w:val="00DB042C"/>
    <w:rsid w:val="00DC3110"/>
    <w:rsid w:val="00DD46F3"/>
    <w:rsid w:val="00DD58A6"/>
    <w:rsid w:val="00DE56F2"/>
    <w:rsid w:val="00DF116D"/>
    <w:rsid w:val="00E03F7E"/>
    <w:rsid w:val="00E472F5"/>
    <w:rsid w:val="00E824F1"/>
    <w:rsid w:val="00E917A8"/>
    <w:rsid w:val="00EB104F"/>
    <w:rsid w:val="00ED14BD"/>
    <w:rsid w:val="00F01440"/>
    <w:rsid w:val="00F05C4D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5A2A"/>
    <w:rsid w:val="00FC6389"/>
    <w:rsid w:val="00FD2F51"/>
    <w:rsid w:val="00FE3455"/>
    <w:rsid w:val="00FF4959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62"/>
    <o:shapelayout v:ext="edit">
      <o:idmap v:ext="edit" data="1"/>
    </o:shapelayout>
  </w:shapeDefaults>
  <w:decimalSymbol w:val=","/>
  <w:listSeparator w:val=";"/>
  <w14:docId w14:val="2DE15DDD"/>
  <w15:docId w15:val="{44646A99-CF52-47D0-B92B-A20B33D94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character" w:customStyle="1" w:styleId="Text1-1Char">
    <w:name w:val="_Text_1-1 Char"/>
    <w:basedOn w:val="Standardnpsmoodstavce"/>
    <w:link w:val="Text1-1"/>
    <w:locked/>
    <w:rsid w:val="00634A0A"/>
    <w:rPr>
      <w:rFonts w:ascii="Verdana" w:hAnsi="Verdana"/>
    </w:rPr>
  </w:style>
  <w:style w:type="paragraph" w:customStyle="1" w:styleId="Text1-1">
    <w:name w:val="_Text_1-1"/>
    <w:basedOn w:val="Normln"/>
    <w:link w:val="Text1-1Char"/>
    <w:rsid w:val="00634A0A"/>
    <w:pPr>
      <w:spacing w:after="120"/>
      <w:ind w:left="737" w:hanging="737"/>
      <w:jc w:val="both"/>
    </w:pPr>
    <w:rPr>
      <w:rFonts w:ascii="Verdana" w:hAnsi="Verdana"/>
    </w:rPr>
  </w:style>
  <w:style w:type="character" w:customStyle="1" w:styleId="TextbezslovnChar">
    <w:name w:val="_Text_bez_číslování Char"/>
    <w:basedOn w:val="Standardnpsmoodstavce"/>
    <w:link w:val="Textbezslovn"/>
    <w:locked/>
    <w:rsid w:val="00634A0A"/>
    <w:rPr>
      <w:rFonts w:ascii="Verdana" w:hAnsi="Verdana"/>
    </w:rPr>
  </w:style>
  <w:style w:type="paragraph" w:customStyle="1" w:styleId="Textbezslovn">
    <w:name w:val="_Text_bez_číslování"/>
    <w:basedOn w:val="Normln"/>
    <w:link w:val="TextbezslovnChar"/>
    <w:rsid w:val="00634A0A"/>
    <w:pPr>
      <w:spacing w:after="120"/>
      <w:ind w:left="737"/>
      <w:jc w:val="both"/>
    </w:pPr>
    <w:rPr>
      <w:rFonts w:ascii="Verdana" w:hAnsi="Verdana"/>
    </w:rPr>
  </w:style>
  <w:style w:type="character" w:customStyle="1" w:styleId="Tun">
    <w:name w:val="_Tučně"/>
    <w:basedOn w:val="Standardnpsmoodstavce"/>
    <w:qFormat/>
    <w:rsid w:val="00634A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BF33B3E-EF0F-44BE-ABE9-4C18898B0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81</TotalTime>
  <Pages>2</Pages>
  <Words>620</Words>
  <Characters>3660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57</cp:revision>
  <cp:lastPrinted>2020-11-26T12:53:00Z</cp:lastPrinted>
  <dcterms:created xsi:type="dcterms:W3CDTF">2020-01-24T12:53:00Z</dcterms:created>
  <dcterms:modified xsi:type="dcterms:W3CDTF">2020-11-30T12:42:00Z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