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9226C1" w:rsidRDefault="001930C9" w:rsidP="006C2343">
      <w:pPr>
        <w:pStyle w:val="Tituldatum"/>
      </w:pPr>
      <w:r>
        <w:rPr>
          <w:rStyle w:val="Nzevakce"/>
        </w:rPr>
        <w:t>Dopravní a provozní pracoviště Správy železnic v obvodu OŘ Brno – umístění klimatizačních jednotek</w:t>
      </w: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1930C9">
        <w:t>18.11.2020</w:t>
      </w:r>
      <w:proofErr w:type="gramEnd"/>
      <w:r w:rsidR="0076790E">
        <w:t xml:space="preserve"> </w:t>
      </w:r>
    </w:p>
    <w:p w:rsidR="00826B7B" w:rsidRDefault="00826B7B">
      <w:r>
        <w:br w:type="page"/>
      </w:r>
    </w:p>
    <w:p w:rsidR="00DA1C67" w:rsidRPr="0077778B" w:rsidRDefault="00DA1C67" w:rsidP="00DA1C67">
      <w:pPr>
        <w:pStyle w:val="ZTPinfo-text"/>
        <w:rPr>
          <w:b/>
        </w:rPr>
      </w:pPr>
    </w:p>
    <w:p w:rsidR="00BD7E91" w:rsidRDefault="00A309E7" w:rsidP="00B101FD">
      <w:pPr>
        <w:pStyle w:val="Nadpisbezsl1-1"/>
      </w:pPr>
      <w:r>
        <w:t>O</w:t>
      </w:r>
      <w:bookmarkStart w:id="0" w:name="_GoBack"/>
      <w:bookmarkEnd w:id="0"/>
      <w:r w:rsidR="00BD7E91">
        <w:t>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B45FB6">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3D725E">
          <w:rPr>
            <w:noProof/>
            <w:webHidden/>
          </w:rPr>
          <w:t>4</w:t>
        </w:r>
      </w:hyperlink>
    </w:p>
    <w:p w:rsidR="00BC51B8" w:rsidRPr="00A51A89" w:rsidRDefault="00B45FB6">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3D725E">
          <w:rPr>
            <w:noProof/>
            <w:webHidden/>
          </w:rPr>
          <w:t>7</w:t>
        </w:r>
      </w:hyperlink>
    </w:p>
    <w:p w:rsidR="00BC51B8" w:rsidRPr="00A51A89" w:rsidRDefault="00B45FB6">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3D725E">
          <w:rPr>
            <w:noProof/>
            <w:webHidden/>
          </w:rPr>
          <w:t>8</w:t>
        </w:r>
      </w:hyperlink>
    </w:p>
    <w:p w:rsidR="00BC51B8" w:rsidRPr="00A51A89" w:rsidRDefault="00B45FB6">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3D725E">
          <w:rPr>
            <w:noProof/>
            <w:webHidden/>
          </w:rPr>
          <w:t>8</w:t>
        </w:r>
      </w:hyperlink>
    </w:p>
    <w:p w:rsidR="00BC51B8" w:rsidRPr="00A51A89" w:rsidRDefault="00B45FB6">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3D725E">
          <w:rPr>
            <w:noProof/>
            <w:webHidden/>
          </w:rPr>
          <w:t>8</w:t>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3D725E">
          <w:rPr>
            <w:noProof/>
            <w:webHidden/>
          </w:rPr>
          <w:t>8</w:t>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3D725E">
          <w:rPr>
            <w:noProof/>
            <w:webHidden/>
          </w:rPr>
          <w:t>8</w:t>
        </w:r>
      </w:hyperlink>
    </w:p>
    <w:p w:rsidR="00BC51B8" w:rsidRPr="00A51A89" w:rsidRDefault="00B45FB6">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3D725E">
          <w:rPr>
            <w:noProof/>
            <w:webHidden/>
          </w:rPr>
          <w:t>8</w:t>
        </w:r>
      </w:hyperlink>
    </w:p>
    <w:p w:rsidR="00AD0C7B" w:rsidRDefault="00BD7E91" w:rsidP="008D03B9">
      <w:r>
        <w:fldChar w:fldCharType="end"/>
      </w:r>
    </w:p>
    <w:p w:rsidR="00AD0C7B" w:rsidRDefault="00AD0C7B" w:rsidP="00DA1C67">
      <w:pPr>
        <w:pStyle w:val="Nadpisbezsl1-1"/>
        <w:outlineLvl w:val="0"/>
      </w:pPr>
      <w:bookmarkStart w:id="1" w:name="_Toc21501942"/>
      <w:bookmarkStart w:id="2" w:name="_Toc13731854"/>
      <w:r>
        <w:t>SEZNAM ZKRATEK</w:t>
      </w:r>
      <w:bookmarkEnd w:id="1"/>
      <w:r w:rsidR="0076790E">
        <w:t xml:space="preserve"> </w:t>
      </w:r>
      <w:bookmarkEnd w:id="2"/>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2150194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21501944"/>
      <w:r>
        <w:t>Účel a rozsah předmětu Díla</w:t>
      </w:r>
      <w:bookmarkEnd w:id="10"/>
      <w:bookmarkEnd w:id="11"/>
    </w:p>
    <w:p w:rsidR="00382C43" w:rsidRDefault="00382C43" w:rsidP="00382C43">
      <w:pPr>
        <w:pStyle w:val="Text2-1"/>
      </w:pPr>
      <w:r>
        <w:t xml:space="preserve">Akce řeší umístění klimatizačních jednotek na provozních pracovištích pro zaměstnance Správy železnic </w:t>
      </w:r>
    </w:p>
    <w:p w:rsidR="00382C43" w:rsidRDefault="00382C43" w:rsidP="00382C43">
      <w:pPr>
        <w:pStyle w:val="Text2-1"/>
      </w:pPr>
      <w:r>
        <w:t xml:space="preserve"> </w:t>
      </w:r>
    </w:p>
    <w:p w:rsidR="00382C43" w:rsidRDefault="00382C43" w:rsidP="00382C43">
      <w:pPr>
        <w:pStyle w:val="Text2-1"/>
      </w:pPr>
      <w:r>
        <w:t>Rozsah, způsob provedení a technické řešení vyplývá z výkazů výměr a podkladů, které tvoří nedílnou součást všech podkladů souvisejících s touto stavbou.</w:t>
      </w:r>
    </w:p>
    <w:p w:rsidR="00DF7BAA" w:rsidRPr="00DB4332" w:rsidRDefault="00D6699A" w:rsidP="00697755">
      <w:pPr>
        <w:pStyle w:val="Text2-1"/>
      </w:pPr>
      <w:r>
        <w:t>Rozsah díla je patrný z projektové dokumentace</w:t>
      </w:r>
      <w:r w:rsidR="002A4E09">
        <w:t>.</w:t>
      </w:r>
    </w:p>
    <w:p w:rsidR="00DF7BAA" w:rsidRDefault="00DF7BAA" w:rsidP="00DF7BAA">
      <w:pPr>
        <w:pStyle w:val="Nadpis2-2"/>
      </w:pPr>
      <w:bookmarkStart w:id="12" w:name="_Toc6410431"/>
      <w:bookmarkStart w:id="13" w:name="_Toc21501945"/>
      <w:r>
        <w:t>Umístění stavby</w:t>
      </w:r>
      <w:bookmarkEnd w:id="12"/>
      <w:bookmarkEnd w:id="13"/>
    </w:p>
    <w:p w:rsidR="001E7AC8" w:rsidRDefault="00E33358" w:rsidP="00325555">
      <w:pPr>
        <w:pStyle w:val="Text2-1"/>
      </w:pPr>
      <w:r>
        <w:t xml:space="preserve"> </w:t>
      </w:r>
      <w:r w:rsidR="001E7AC8">
        <w:t>Brno Slatina-St.1,</w:t>
      </w:r>
    </w:p>
    <w:p w:rsidR="001E7AC8" w:rsidRDefault="001E7AC8" w:rsidP="00325555">
      <w:pPr>
        <w:pStyle w:val="Text2-1"/>
      </w:pPr>
      <w:r>
        <w:t>Brno Slatina-St.2,</w:t>
      </w:r>
    </w:p>
    <w:p w:rsidR="00DF7BAA" w:rsidRDefault="001E7AC8" w:rsidP="00325555">
      <w:pPr>
        <w:pStyle w:val="Text2-1"/>
      </w:pPr>
      <w:r>
        <w:t>Brno Maloměřice VB Sever – DK</w:t>
      </w:r>
    </w:p>
    <w:p w:rsidR="001E7AC8" w:rsidRDefault="001E7AC8" w:rsidP="00325555">
      <w:pPr>
        <w:pStyle w:val="Text2-1"/>
      </w:pPr>
      <w:r>
        <w:t>Blažovice RZZ- mistr SSZT</w:t>
      </w:r>
    </w:p>
    <w:p w:rsidR="001E7AC8" w:rsidRDefault="001E7AC8" w:rsidP="00325555">
      <w:pPr>
        <w:pStyle w:val="Text2-1"/>
      </w:pPr>
      <w:proofErr w:type="spellStart"/>
      <w:r>
        <w:t>Havl.Brod</w:t>
      </w:r>
      <w:proofErr w:type="spellEnd"/>
      <w:r>
        <w:t xml:space="preserve"> </w:t>
      </w:r>
      <w:proofErr w:type="spellStart"/>
      <w:r>
        <w:t>dopr.pavilon</w:t>
      </w:r>
      <w:proofErr w:type="spellEnd"/>
      <w:r>
        <w:t xml:space="preserve">-výpravčí vnější služby – </w:t>
      </w:r>
      <w:proofErr w:type="gramStart"/>
      <w:r>
        <w:t>přízemí</w:t>
      </w:r>
      <w:proofErr w:type="gramEnd"/>
      <w:r>
        <w:t xml:space="preserve"> –</w:t>
      </w:r>
      <w:proofErr w:type="gramStart"/>
      <w:r>
        <w:t>ŘP</w:t>
      </w:r>
      <w:proofErr w:type="gramEnd"/>
    </w:p>
    <w:p w:rsidR="001E7AC8" w:rsidRDefault="001E7AC8" w:rsidP="00325555">
      <w:pPr>
        <w:pStyle w:val="Text2-1"/>
      </w:pPr>
      <w:proofErr w:type="spellStart"/>
      <w:r>
        <w:t>Havl.Brod</w:t>
      </w:r>
      <w:proofErr w:type="spellEnd"/>
      <w:r>
        <w:t xml:space="preserve"> III záloha-dozorci </w:t>
      </w:r>
      <w:proofErr w:type="spellStart"/>
      <w:r>
        <w:t>vyhybek</w:t>
      </w:r>
      <w:proofErr w:type="spellEnd"/>
    </w:p>
    <w:p w:rsidR="001E7AC8" w:rsidRDefault="001E7AC8" w:rsidP="00325555">
      <w:pPr>
        <w:pStyle w:val="Text2-1"/>
      </w:pPr>
      <w:r>
        <w:t>Komořany u Vyškova – VB , DK</w:t>
      </w:r>
    </w:p>
    <w:p w:rsidR="001E7AC8" w:rsidRDefault="001E7AC8" w:rsidP="00325555">
      <w:pPr>
        <w:pStyle w:val="Text2-1"/>
      </w:pPr>
      <w:r>
        <w:t>Kyjov-</w:t>
      </w:r>
      <w:proofErr w:type="spellStart"/>
      <w:r>
        <w:t>soc.zařízení</w:t>
      </w:r>
      <w:proofErr w:type="spellEnd"/>
      <w:r>
        <w:t xml:space="preserve"> DTD – mistr TO</w:t>
      </w:r>
    </w:p>
    <w:p w:rsidR="001E7AC8" w:rsidRDefault="001E7AC8" w:rsidP="00325555">
      <w:pPr>
        <w:pStyle w:val="Text2-1"/>
      </w:pPr>
      <w:r>
        <w:t>Miroslav VB – DK</w:t>
      </w:r>
    </w:p>
    <w:p w:rsidR="001E7AC8" w:rsidRDefault="001E7AC8" w:rsidP="00325555">
      <w:pPr>
        <w:pStyle w:val="Text2-1"/>
      </w:pPr>
      <w:r>
        <w:t>Modřice NS-</w:t>
      </w:r>
      <w:proofErr w:type="spellStart"/>
      <w:r>
        <w:t>kancl.VPS</w:t>
      </w:r>
      <w:proofErr w:type="spellEnd"/>
      <w:r>
        <w:t>-SEE</w:t>
      </w:r>
    </w:p>
    <w:p w:rsidR="001E7AC8" w:rsidRDefault="001E7AC8" w:rsidP="00325555">
      <w:pPr>
        <w:pStyle w:val="Text2-1"/>
      </w:pPr>
      <w:r>
        <w:t xml:space="preserve">Modřice OTV- </w:t>
      </w:r>
      <w:proofErr w:type="spellStart"/>
      <w:r>
        <w:t>kancl+turnusová</w:t>
      </w:r>
      <w:proofErr w:type="spellEnd"/>
      <w:r>
        <w:t xml:space="preserve"> místnost </w:t>
      </w:r>
      <w:proofErr w:type="spellStart"/>
      <w:r>
        <w:t>SEE</w:t>
      </w:r>
      <w:r w:rsidR="004B119A">
        <w:t>Modřice</w:t>
      </w:r>
      <w:proofErr w:type="spellEnd"/>
      <w:r w:rsidR="004B119A">
        <w:t xml:space="preserve"> </w:t>
      </w:r>
      <w:proofErr w:type="spellStart"/>
      <w:r w:rsidR="004B119A">
        <w:t>ovl.budopva</w:t>
      </w:r>
      <w:proofErr w:type="spellEnd"/>
      <w:r w:rsidR="004B119A">
        <w:t xml:space="preserve"> EU- UNS denní místnost SEE</w:t>
      </w:r>
    </w:p>
    <w:p w:rsidR="004B119A" w:rsidRDefault="004B119A" w:rsidP="00325555">
      <w:pPr>
        <w:pStyle w:val="Text2-1"/>
      </w:pPr>
      <w:r>
        <w:t>Okrouhlice RZZ-kancelář SSZT</w:t>
      </w:r>
    </w:p>
    <w:p w:rsidR="004B119A" w:rsidRDefault="004B119A" w:rsidP="00325555">
      <w:pPr>
        <w:pStyle w:val="Text2-1"/>
      </w:pPr>
      <w:r>
        <w:t>Sázava u Žďáru VB – DK</w:t>
      </w:r>
    </w:p>
    <w:p w:rsidR="004B119A" w:rsidRDefault="004B119A" w:rsidP="00325555">
      <w:pPr>
        <w:pStyle w:val="Text2-1"/>
      </w:pPr>
      <w:r>
        <w:t xml:space="preserve">Veselí </w:t>
      </w:r>
      <w:proofErr w:type="spellStart"/>
      <w:proofErr w:type="gramStart"/>
      <w:r>
        <w:t>n.M</w:t>
      </w:r>
      <w:proofErr w:type="spellEnd"/>
      <w:r>
        <w:t xml:space="preserve"> DOE-</w:t>
      </w:r>
      <w:proofErr w:type="spellStart"/>
      <w:r>
        <w:t>administr</w:t>
      </w:r>
      <w:proofErr w:type="gramEnd"/>
      <w:r>
        <w:t>.budova</w:t>
      </w:r>
      <w:proofErr w:type="spellEnd"/>
      <w:r>
        <w:t xml:space="preserve"> SO denní místnost SEE</w:t>
      </w:r>
    </w:p>
    <w:p w:rsidR="004B119A" w:rsidRDefault="004B119A" w:rsidP="00325555">
      <w:pPr>
        <w:pStyle w:val="Text2-1"/>
      </w:pPr>
      <w:r>
        <w:t xml:space="preserve">Vyškov </w:t>
      </w:r>
      <w:proofErr w:type="spellStart"/>
      <w:proofErr w:type="gramStart"/>
      <w:r>
        <w:t>admin.b.SSZT</w:t>
      </w:r>
      <w:proofErr w:type="spellEnd"/>
      <w:r>
        <w:t>-RZZ</w:t>
      </w:r>
      <w:proofErr w:type="gramEnd"/>
      <w:r>
        <w:t>- mistr SSZT</w:t>
      </w:r>
    </w:p>
    <w:p w:rsidR="004B119A" w:rsidRDefault="004B119A" w:rsidP="00325555">
      <w:pPr>
        <w:pStyle w:val="Text2-1"/>
      </w:pPr>
      <w:r>
        <w:t xml:space="preserve">Vyškov </w:t>
      </w:r>
      <w:proofErr w:type="spellStart"/>
      <w:proofErr w:type="gramStart"/>
      <w:r>
        <w:t>soc.zařSEE</w:t>
      </w:r>
      <w:proofErr w:type="spellEnd"/>
      <w:r>
        <w:t>-mistr</w:t>
      </w:r>
      <w:proofErr w:type="gramEnd"/>
      <w:r>
        <w:t xml:space="preserve"> SEE</w:t>
      </w:r>
    </w:p>
    <w:p w:rsidR="004B119A" w:rsidRDefault="004B119A" w:rsidP="00325555">
      <w:pPr>
        <w:pStyle w:val="Text2-1"/>
      </w:pPr>
      <w:r>
        <w:t xml:space="preserve">Vyškov </w:t>
      </w:r>
      <w:proofErr w:type="gramStart"/>
      <w:r>
        <w:t>St.1</w:t>
      </w:r>
      <w:proofErr w:type="gramEnd"/>
    </w:p>
    <w:p w:rsidR="004B119A" w:rsidRDefault="004B119A" w:rsidP="00325555">
      <w:pPr>
        <w:pStyle w:val="Text2-1"/>
      </w:pPr>
      <w:r>
        <w:t>Ždírec VB – kancelář SSZT</w:t>
      </w:r>
    </w:p>
    <w:p w:rsidR="00DF7BAA" w:rsidRDefault="00DF7BAA" w:rsidP="00DF7BAA">
      <w:pPr>
        <w:pStyle w:val="Nadpis2-1"/>
      </w:pPr>
      <w:bookmarkStart w:id="14" w:name="_Toc6410432"/>
      <w:bookmarkStart w:id="15" w:name="_Toc21501946"/>
      <w:r>
        <w:t>PŘEHLED VÝCHOZÍCH PODKLADŮ</w:t>
      </w:r>
      <w:bookmarkEnd w:id="14"/>
      <w:bookmarkEnd w:id="15"/>
    </w:p>
    <w:p w:rsidR="00DF7BAA" w:rsidRDefault="00DF7BAA" w:rsidP="00DF7BAA">
      <w:pPr>
        <w:pStyle w:val="Nadpis2-2"/>
      </w:pPr>
      <w:bookmarkStart w:id="16" w:name="_Toc6410433"/>
      <w:bookmarkStart w:id="17" w:name="_Toc21501947"/>
      <w:r>
        <w:t>Projektová dokumentace</w:t>
      </w:r>
      <w:bookmarkEnd w:id="16"/>
      <w:bookmarkEnd w:id="17"/>
    </w:p>
    <w:p w:rsidR="00993B0A" w:rsidRDefault="002406FC" w:rsidP="00697755">
      <w:pPr>
        <w:pStyle w:val="Text2-1"/>
      </w:pPr>
      <w:r>
        <w:t>Položkový rozpočet</w:t>
      </w:r>
    </w:p>
    <w:p w:rsidR="00CD5822" w:rsidRPr="00F153A0" w:rsidRDefault="00CD5822" w:rsidP="00CD5822">
      <w:pPr>
        <w:pStyle w:val="Nadpis2-2"/>
      </w:pPr>
      <w:bookmarkStart w:id="18" w:name="_Toc6410434"/>
      <w:bookmarkStart w:id="19" w:name="_Toc21501948"/>
      <w:bookmarkStart w:id="20" w:name="_Toc6410435"/>
      <w:bookmarkStart w:id="21" w:name="_Toc21501949"/>
      <w:r w:rsidRPr="00F153A0">
        <w:t>Související dokumentace</w:t>
      </w:r>
      <w:bookmarkEnd w:id="18"/>
      <w:bookmarkEnd w:id="19"/>
    </w:p>
    <w:p w:rsidR="00CD5822" w:rsidRDefault="004D2C08"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20"/>
      <w:bookmarkEnd w:id="21"/>
      <w:r>
        <w:t xml:space="preserve"> </w:t>
      </w:r>
    </w:p>
    <w:p w:rsidR="00DF7BAA" w:rsidRDefault="002406FC" w:rsidP="00D6699A">
      <w:pPr>
        <w:pStyle w:val="Text2-1"/>
      </w:pPr>
      <w:r>
        <w:t>neobsazeno</w:t>
      </w:r>
    </w:p>
    <w:p w:rsidR="00DF7BAA" w:rsidRDefault="00DF7BAA" w:rsidP="00DF7BAA">
      <w:pPr>
        <w:pStyle w:val="Nadpis2-1"/>
      </w:pPr>
      <w:bookmarkStart w:id="22" w:name="_Toc6410436"/>
      <w:bookmarkStart w:id="23" w:name="_Toc21501950"/>
      <w:r>
        <w:lastRenderedPageBreak/>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w:t>
      </w:r>
      <w:r w:rsidR="004B119A">
        <w:t>Správy železnic</w:t>
      </w:r>
      <w:r>
        <w:t xml:space="preserve">: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lastRenderedPageBreak/>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 xml:space="preserve">Čl. 4.3.3. VTP se mění </w:t>
      </w:r>
      <w:proofErr w:type="spellStart"/>
      <w:r>
        <w:t>takto:</w:t>
      </w:r>
      <w:r w:rsidR="00872B7D">
        <w:t>Neobsazeno</w:t>
      </w:r>
      <w:proofErr w:type="spellEnd"/>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lastRenderedPageBreak/>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lastRenderedPageBreak/>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Sp</w:t>
      </w:r>
      <w:r w:rsidR="001F4D17">
        <w:t>r</w:t>
      </w:r>
      <w:r w:rsidR="00B86B41">
        <w:t xml:space="preserve">ávou </w:t>
      </w:r>
      <w:r w:rsidR="001F4D17">
        <w:t>ž</w:t>
      </w:r>
      <w:r w:rsidR="00B86B41">
        <w:t xml:space="preserve">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6" w:name="_Toc21501952"/>
      <w:r w:rsidRPr="00F153A0">
        <w:t>Zeměměřická činnost zhotovitele</w:t>
      </w:r>
      <w:bookmarkEnd w:id="26"/>
    </w:p>
    <w:p w:rsidR="00CD5822" w:rsidRPr="00F153A0" w:rsidRDefault="00CD5822" w:rsidP="00CD5822">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Default="00EE5521" w:rsidP="00DF7BAA">
      <w:pPr>
        <w:pStyle w:val="Text2-1"/>
      </w:pPr>
      <w:r>
        <w:t>neobsazeno</w:t>
      </w:r>
      <w:r w:rsidR="00DF7BAA">
        <w:t>.</w:t>
      </w:r>
    </w:p>
    <w:p w:rsidR="00CD5822" w:rsidRDefault="00CD5822" w:rsidP="00CD5822">
      <w:pPr>
        <w:pStyle w:val="Nadpis2-1"/>
      </w:pPr>
      <w:bookmarkStart w:id="33" w:name="_Toc6410460"/>
      <w:bookmarkStart w:id="34" w:name="_Toc21501974"/>
      <w:r w:rsidRPr="00EC2E51">
        <w:t>ORGANIZACE</w:t>
      </w:r>
      <w:r>
        <w:t xml:space="preserve"> VÝSTAVBY, VÝLUKY</w:t>
      </w:r>
      <w:bookmarkEnd w:id="33"/>
      <w:bookmarkEnd w:id="34"/>
    </w:p>
    <w:p w:rsidR="00CD5822" w:rsidRPr="00F153A0" w:rsidRDefault="00CD5822" w:rsidP="00CD5822">
      <w:pPr>
        <w:pStyle w:val="Text2-1"/>
      </w:pPr>
      <w:r w:rsidRPr="00F153A0">
        <w:t xml:space="preserve">Neobsazeno </w:t>
      </w:r>
    </w:p>
    <w:p w:rsidR="00DF7BAA" w:rsidRDefault="00DF7BAA" w:rsidP="00DF7BAA">
      <w:pPr>
        <w:pStyle w:val="Nadpis2-1"/>
      </w:pPr>
      <w:bookmarkStart w:id="35" w:name="_Toc6410461"/>
      <w:bookmarkStart w:id="36" w:name="_Toc21501975"/>
      <w:r w:rsidRPr="00EC2E51">
        <w:t>SOUVISEJÍCÍ</w:t>
      </w:r>
      <w:r>
        <w:t xml:space="preserve"> DOKUMENTY A PŘEDPISY</w:t>
      </w:r>
      <w:bookmarkEnd w:id="35"/>
      <w:bookmarkEnd w:id="36"/>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7" w:name="_Toc6410462"/>
      <w:bookmarkStart w:id="38" w:name="_Toc21501976"/>
      <w:r>
        <w:lastRenderedPageBreak/>
        <w:t>PŘÍLOHY</w:t>
      </w:r>
      <w:bookmarkEnd w:id="37"/>
      <w:bookmarkEnd w:id="38"/>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5"/>
    <w:bookmarkEnd w:id="6"/>
    <w:bookmarkEnd w:id="7"/>
    <w:bookmarkEnd w:id="8"/>
    <w:bookmarkEnd w:id="9"/>
    <w:p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FB6" w:rsidRDefault="00B45FB6" w:rsidP="00962258">
      <w:pPr>
        <w:spacing w:after="0" w:line="240" w:lineRule="auto"/>
      </w:pPr>
      <w:r>
        <w:separator/>
      </w:r>
    </w:p>
  </w:endnote>
  <w:endnote w:type="continuationSeparator" w:id="0">
    <w:p w:rsidR="00B45FB6" w:rsidRDefault="00B45F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A309E7">
            <w:rPr>
              <w:rStyle w:val="slostrnky"/>
              <w:noProof/>
            </w:rPr>
            <w:t>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309E7">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406333" w:rsidP="003462EB">
          <w:pPr>
            <w:pStyle w:val="Zpatvlevo"/>
          </w:pPr>
          <w:r>
            <w:t xml:space="preserve">Brno, budova OŘ - </w:t>
          </w:r>
          <w:fldSimple w:instr=" STYLEREF  _Název_akce  \* MERGEFORMAT ">
            <w:r w:rsidR="00A309E7">
              <w:rPr>
                <w:noProof/>
              </w:rPr>
              <w:t>Dopravní a provozní pracoviště Správy železnic v obvodu OŘ Brno – umístění klimatizačních jednotek</w:t>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06333" w:rsidP="003B111D">
          <w:pPr>
            <w:pStyle w:val="Zpatvpravo"/>
          </w:pPr>
          <w:r>
            <w:t xml:space="preserve">Brno, budova OŘ - </w:t>
          </w:r>
          <w:fldSimple w:instr=" STYLEREF  _Název_akce  \* MERGEFORMAT ">
            <w:r w:rsidR="00A309E7">
              <w:rPr>
                <w:noProof/>
              </w:rPr>
              <w:t>Dopravní a provozní pracoviště Správy železnic v obvodu OŘ Brno – umístění klimatizačních jednotek</w:t>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A309E7">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A309E7">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FB6" w:rsidRDefault="00B45FB6" w:rsidP="00962258">
      <w:pPr>
        <w:spacing w:after="0" w:line="240" w:lineRule="auto"/>
      </w:pPr>
      <w:r>
        <w:separator/>
      </w:r>
    </w:p>
  </w:footnote>
  <w:footnote w:type="continuationSeparator" w:id="0">
    <w:p w:rsidR="00B45FB6" w:rsidRDefault="00B45F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465A"/>
    <w:rsid w:val="0006588D"/>
    <w:rsid w:val="00067A5E"/>
    <w:rsid w:val="000719BB"/>
    <w:rsid w:val="00072A65"/>
    <w:rsid w:val="00072C1E"/>
    <w:rsid w:val="00076B14"/>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30C9"/>
    <w:rsid w:val="001A3B3C"/>
    <w:rsid w:val="001B033A"/>
    <w:rsid w:val="001B4180"/>
    <w:rsid w:val="001B4E74"/>
    <w:rsid w:val="001B7668"/>
    <w:rsid w:val="001C645F"/>
    <w:rsid w:val="001E678E"/>
    <w:rsid w:val="001E7AC8"/>
    <w:rsid w:val="001F4D17"/>
    <w:rsid w:val="002007BA"/>
    <w:rsid w:val="002038C9"/>
    <w:rsid w:val="002046AD"/>
    <w:rsid w:val="0020540A"/>
    <w:rsid w:val="00206A35"/>
    <w:rsid w:val="002071BB"/>
    <w:rsid w:val="00207DF5"/>
    <w:rsid w:val="0021451C"/>
    <w:rsid w:val="00232000"/>
    <w:rsid w:val="002406FC"/>
    <w:rsid w:val="00240B81"/>
    <w:rsid w:val="00240E11"/>
    <w:rsid w:val="00247D01"/>
    <w:rsid w:val="0025030F"/>
    <w:rsid w:val="00250479"/>
    <w:rsid w:val="00250AAA"/>
    <w:rsid w:val="00261A5B"/>
    <w:rsid w:val="00262E5B"/>
    <w:rsid w:val="00264D52"/>
    <w:rsid w:val="00267DE4"/>
    <w:rsid w:val="00276AFE"/>
    <w:rsid w:val="002A3B57"/>
    <w:rsid w:val="002A4E09"/>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2C43"/>
    <w:rsid w:val="00386FF1"/>
    <w:rsid w:val="00392EB6"/>
    <w:rsid w:val="003956C6"/>
    <w:rsid w:val="003B111D"/>
    <w:rsid w:val="003B2332"/>
    <w:rsid w:val="003C33F2"/>
    <w:rsid w:val="003C6679"/>
    <w:rsid w:val="003D4F68"/>
    <w:rsid w:val="003D725E"/>
    <w:rsid w:val="003D756E"/>
    <w:rsid w:val="003D7905"/>
    <w:rsid w:val="003E420D"/>
    <w:rsid w:val="003E4C13"/>
    <w:rsid w:val="003F640D"/>
    <w:rsid w:val="00406333"/>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B119A"/>
    <w:rsid w:val="004C4399"/>
    <w:rsid w:val="004C787C"/>
    <w:rsid w:val="004D2C08"/>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61698"/>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20A7"/>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1FEF"/>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72B7D"/>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309E7"/>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5FB6"/>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E7858"/>
    <w:rsid w:val="00CF1D0E"/>
    <w:rsid w:val="00D034A0"/>
    <w:rsid w:val="00D038A7"/>
    <w:rsid w:val="00D0732C"/>
    <w:rsid w:val="00D178B4"/>
    <w:rsid w:val="00D21061"/>
    <w:rsid w:val="00D23BDF"/>
    <w:rsid w:val="00D322B7"/>
    <w:rsid w:val="00D4108E"/>
    <w:rsid w:val="00D466EA"/>
    <w:rsid w:val="00D521D0"/>
    <w:rsid w:val="00D56FCA"/>
    <w:rsid w:val="00D6163D"/>
    <w:rsid w:val="00D6699A"/>
    <w:rsid w:val="00D831A3"/>
    <w:rsid w:val="00D848E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ABB04"/>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E0B050-99DA-44A3-B7E5-22F9BC81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34</TotalTime>
  <Pages>8</Pages>
  <Words>1917</Words>
  <Characters>11317</Characters>
  <Application>Microsoft Office Word</Application>
  <DocSecurity>0</DocSecurity>
  <Lines>94</Lines>
  <Paragraphs>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13208</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Gregorová Elena, Ing.</cp:lastModifiedBy>
  <cp:revision>4</cp:revision>
  <cp:lastPrinted>2019-03-07T15:42:00Z</cp:lastPrinted>
  <dcterms:created xsi:type="dcterms:W3CDTF">2020-11-18T11:36:00Z</dcterms:created>
  <dcterms:modified xsi:type="dcterms:W3CDTF">2020-11-20T12:28:00Z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