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E10C9F" w:rsidP="0037111D">
            <w:r>
              <w:rPr>
                <w:rFonts w:ascii="Helvetica" w:hAnsi="Helvetica"/>
              </w:rPr>
              <w:t>12293</w:t>
            </w:r>
            <w:r w:rsidR="005E062C" w:rsidRPr="005E062C">
              <w:rPr>
                <w:rFonts w:ascii="Helvetica" w:hAnsi="Helvetica"/>
              </w:rPr>
              <w:t>/2020-SŽDC-SSV-Ú3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E10C9F" w:rsidP="00CC1E2B">
            <w:r>
              <w:t>3</w:t>
            </w:r>
            <w:r w:rsidR="005E062C">
              <w:t>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5E062C" w:rsidP="00FE3455">
            <w:r w:rsidRPr="00A70EE1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5E062C" w:rsidP="009A7568">
            <w:r>
              <w:t>+420 722 819 305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5E062C" w:rsidP="006104F6">
            <w:r>
              <w:t>Klimesja@spravazeleznic.cz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2198E">
              <w:rPr>
                <w:noProof/>
              </w:rPr>
              <w:t>10. listopadu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F33F1" w:rsidRPr="00FF33F1" w:rsidTr="00B45E9E">
        <w:trPr>
          <w:trHeight w:val="794"/>
        </w:trPr>
        <w:tc>
          <w:tcPr>
            <w:tcW w:w="1020" w:type="dxa"/>
          </w:tcPr>
          <w:p w:rsidR="00F862D6" w:rsidRPr="00FF33F1" w:rsidRDefault="00F862D6" w:rsidP="0077673A"/>
        </w:tc>
        <w:tc>
          <w:tcPr>
            <w:tcW w:w="2552" w:type="dxa"/>
          </w:tcPr>
          <w:p w:rsidR="00F862D6" w:rsidRPr="00FF33F1" w:rsidRDefault="00F862D6" w:rsidP="00F310F8"/>
        </w:tc>
        <w:tc>
          <w:tcPr>
            <w:tcW w:w="823" w:type="dxa"/>
          </w:tcPr>
          <w:p w:rsidR="00F862D6" w:rsidRPr="00FF33F1" w:rsidRDefault="00F862D6" w:rsidP="0077673A"/>
        </w:tc>
        <w:tc>
          <w:tcPr>
            <w:tcW w:w="3685" w:type="dxa"/>
          </w:tcPr>
          <w:p w:rsidR="00F862D6" w:rsidRPr="00FF33F1" w:rsidRDefault="00F862D6" w:rsidP="0077673A"/>
        </w:tc>
      </w:tr>
    </w:tbl>
    <w:p w:rsidR="00CB7B5A" w:rsidRPr="00FF33F1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FF33F1">
        <w:rPr>
          <w:rFonts w:eastAsia="Calibri" w:cs="Times New Roman"/>
          <w:lang w:eastAsia="cs-CZ"/>
        </w:rPr>
        <w:t xml:space="preserve">Věc: </w:t>
      </w:r>
      <w:r w:rsidR="006414E0" w:rsidRPr="00FF33F1">
        <w:rPr>
          <w:rFonts w:eastAsia="Calibri" w:cs="Times New Roman"/>
          <w:b/>
          <w:lang w:eastAsia="cs-CZ"/>
        </w:rPr>
        <w:t>Zvýšení trakčního výkonu TNS Čebín</w:t>
      </w:r>
    </w:p>
    <w:p w:rsidR="00CB7B5A" w:rsidRPr="00FF33F1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F33F1">
        <w:rPr>
          <w:rFonts w:eastAsia="Calibri" w:cs="Times New Roman"/>
          <w:lang w:eastAsia="cs-CZ"/>
        </w:rPr>
        <w:t xml:space="preserve">Vysvětlení/ změna/ doplnění zadávací dokumentace č. </w:t>
      </w:r>
      <w:r w:rsidR="00E10C9F">
        <w:rPr>
          <w:rFonts w:eastAsia="Calibri" w:cs="Times New Roman"/>
          <w:lang w:eastAsia="cs-CZ"/>
        </w:rPr>
        <w:t>2</w:t>
      </w:r>
    </w:p>
    <w:p w:rsidR="00BD5319" w:rsidRPr="00FF33F1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FF33F1">
        <w:rPr>
          <w:rFonts w:eastAsia="Calibri" w:cs="Times New Roman"/>
        </w:rPr>
        <w:t xml:space="preserve">ve smyslu </w:t>
      </w:r>
      <w:r w:rsidRPr="00FF33F1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FF33F1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:rsidR="0016440D" w:rsidRPr="00FF33F1" w:rsidRDefault="0016440D" w:rsidP="003863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>Dotaz č. 3:</w:t>
      </w: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Times New Roman" w:hAnsi="Verdana" w:cs="Arial"/>
          <w:b/>
          <w:lang w:eastAsia="cs-CZ"/>
        </w:rPr>
        <w:t>PS 01-14-05 TNS Čebín, kamerový systém</w:t>
      </w: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  <w:r w:rsidRPr="00E10C9F">
        <w:rPr>
          <w:rFonts w:ascii="Verdana" w:eastAsia="Times New Roman" w:hAnsi="Verdana" w:cs="Arial"/>
          <w:lang w:eastAsia="cs-CZ"/>
        </w:rPr>
        <w:t xml:space="preserve">Žádáme zadavatele o upřesnění a sjednocení položek a prací ohledně vyvádění optických vláken na konektory optických rozvaděčů. Tři kabely o dimenzi 12 vláken (celkem 36 vláken) se nedají ukončit v ODF pro 24 vláken, navíc položka č. 27 také uvádí měření 24 vláken. Položky č. 30 a 31 (optické </w:t>
      </w:r>
      <w:proofErr w:type="spellStart"/>
      <w:r w:rsidRPr="00E10C9F">
        <w:rPr>
          <w:rFonts w:ascii="Verdana" w:eastAsia="Times New Roman" w:hAnsi="Verdana" w:cs="Arial"/>
          <w:lang w:eastAsia="cs-CZ"/>
        </w:rPr>
        <w:t>pigtaily</w:t>
      </w:r>
      <w:proofErr w:type="spellEnd"/>
      <w:r w:rsidRPr="00E10C9F">
        <w:rPr>
          <w:rFonts w:ascii="Verdana" w:eastAsia="Times New Roman" w:hAnsi="Verdana" w:cs="Arial"/>
          <w:lang w:eastAsia="cs-CZ"/>
        </w:rPr>
        <w:t xml:space="preserve">) naznačují ovšem ukončení všech 72 vláken. </w:t>
      </w:r>
    </w:p>
    <w:p w:rsidR="00E10C9F" w:rsidRDefault="00E10C9F" w:rsidP="00E10C9F">
      <w:pPr>
        <w:spacing w:after="200" w:line="276" w:lineRule="auto"/>
        <w:contextualSpacing/>
        <w:rPr>
          <w:rFonts w:ascii="Verdana" w:eastAsia="Calibri" w:hAnsi="Verdana" w:cs="Times New Roman"/>
          <w:b/>
          <w:lang w:eastAsia="cs-CZ"/>
        </w:rPr>
      </w:pP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 xml:space="preserve">Předpokládalo se, že pro napojení jednotlivých kamer (kamerových skříněk) se nemusí ukončovat všechna vlákna, tato informace se v dokumentaci nedopatřením neobjevila a s tím souvisí i chybně uvedený počet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pigtailů</w:t>
      </w:r>
      <w:proofErr w:type="spellEnd"/>
      <w:r w:rsidRPr="00E10C9F">
        <w:rPr>
          <w:rFonts w:ascii="Verdana" w:eastAsia="Calibri" w:hAnsi="Verdana" w:cs="Times New Roman"/>
          <w:lang w:eastAsia="cs-CZ"/>
        </w:rPr>
        <w:t xml:space="preserve"> a měření.</w:t>
      </w: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>Pro propojení kamerové skříňky na sloupě se sdělovací místnosti a pro správnou funkčnost kamerového systému postačí dvě vlákna. Spolu s rezervou a zálohou je dostatečný počet vláken v počtu 6 na jednu kameru, resp. na jednu větev kamerového systému (na jednu kamerovou skříňku).</w:t>
      </w: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 xml:space="preserve">Z tohoto důvodu se v optických kabelech k jednotlivým kamerovým skříňkám ukončí pouze 6 vláken nebo se případně použijí kabely o dimenzi 6 vláken. Správný počet </w:t>
      </w:r>
      <w:proofErr w:type="spellStart"/>
      <w:r w:rsidRPr="00E10C9F">
        <w:rPr>
          <w:rFonts w:ascii="Verdana" w:eastAsia="Calibri" w:hAnsi="Verdana" w:cs="Times New Roman"/>
          <w:b/>
          <w:lang w:eastAsia="cs-CZ"/>
        </w:rPr>
        <w:t>pigtailů</w:t>
      </w:r>
      <w:proofErr w:type="spellEnd"/>
      <w:r w:rsidRPr="00E10C9F">
        <w:rPr>
          <w:rFonts w:ascii="Verdana" w:eastAsia="Calibri" w:hAnsi="Verdana" w:cs="Times New Roman"/>
          <w:b/>
          <w:lang w:eastAsia="cs-CZ"/>
        </w:rPr>
        <w:t xml:space="preserve"> je 36ks a správný počet měření je 18 vláken.</w:t>
      </w: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>Dotaz č. 4:</w:t>
      </w: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Times New Roman" w:hAnsi="Verdana" w:cs="Arial"/>
          <w:b/>
          <w:lang w:eastAsia="cs-CZ"/>
        </w:rPr>
        <w:t>PS 01-14-05 TNS Čebín, kamerový systém</w:t>
      </w: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  <w:r w:rsidRPr="00E10C9F">
        <w:rPr>
          <w:rFonts w:ascii="Verdana" w:eastAsia="Times New Roman" w:hAnsi="Verdana" w:cs="Arial"/>
          <w:lang w:eastAsia="cs-CZ"/>
        </w:rPr>
        <w:t xml:space="preserve">Žádáme o potvrzení, že optický kabel v kamerové skříni se ukončí pouze na </w:t>
      </w:r>
      <w:proofErr w:type="spellStart"/>
      <w:r w:rsidRPr="00E10C9F">
        <w:rPr>
          <w:rFonts w:ascii="Verdana" w:eastAsia="Times New Roman" w:hAnsi="Verdana" w:cs="Arial"/>
          <w:lang w:eastAsia="cs-CZ"/>
        </w:rPr>
        <w:t>pigtaily</w:t>
      </w:r>
      <w:proofErr w:type="spellEnd"/>
      <w:r w:rsidRPr="00E10C9F">
        <w:rPr>
          <w:rFonts w:ascii="Verdana" w:eastAsia="Times New Roman" w:hAnsi="Verdana" w:cs="Arial"/>
          <w:lang w:eastAsia="cs-CZ"/>
        </w:rPr>
        <w:t xml:space="preserve"> volně uložené nebo žádáme o doplnění položky „75IEF1 OPTICKÝ ROZVADĚČ NA ZEĎ DO 12 VLÁKEN“ v množství 3 ks vč. montáže.</w:t>
      </w: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>Odpověď:</w:t>
      </w: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 xml:space="preserve">Optický kabel, napájecí kabel a kamery se propojují v kamerové skříňce na sloupu/stožáru. Kamerová skříňka se dodává s vybavením, které je popsané v technické zprávě a uvedené ve výkrese. </w:t>
      </w: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 xml:space="preserve">Ocenění a popis kamerové skříňky </w:t>
      </w:r>
      <w:proofErr w:type="gramStart"/>
      <w:r w:rsidRPr="00E10C9F">
        <w:rPr>
          <w:rFonts w:ascii="Verdana" w:eastAsia="Calibri" w:hAnsi="Verdana" w:cs="Times New Roman"/>
          <w:lang w:eastAsia="cs-CZ"/>
        </w:rPr>
        <w:t>je</w:t>
      </w:r>
      <w:proofErr w:type="gramEnd"/>
      <w:r w:rsidRPr="00E10C9F">
        <w:rPr>
          <w:rFonts w:ascii="Verdana" w:eastAsia="Calibri" w:hAnsi="Verdana" w:cs="Times New Roman"/>
          <w:lang w:eastAsia="cs-CZ"/>
        </w:rPr>
        <w:t xml:space="preserve"> součástí položky:</w:t>
      </w:r>
    </w:p>
    <w:p w:rsidR="00E10C9F" w:rsidRPr="00E10C9F" w:rsidRDefault="00E10C9F" w:rsidP="00E10C9F">
      <w:pPr>
        <w:spacing w:after="200" w:line="276" w:lineRule="auto"/>
        <w:ind w:firstLine="708"/>
        <w:contextualSpacing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 xml:space="preserve">75L481 </w:t>
      </w:r>
      <w:r w:rsidRPr="00E10C9F">
        <w:rPr>
          <w:rFonts w:ascii="Verdana" w:eastAsia="Calibri" w:hAnsi="Verdana" w:cs="Times New Roman"/>
          <w:b/>
          <w:lang w:eastAsia="cs-CZ"/>
        </w:rPr>
        <w:tab/>
        <w:t>Rozvodná skříňka pro kamerový systém</w:t>
      </w: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>která je převzata z třídníku SŽDC. Technická specifikace, co výše uvedená položka obsahuje (viz třídník), je následující (tento třídník je dostupný):</w:t>
      </w:r>
    </w:p>
    <w:p w:rsidR="00E10C9F" w:rsidRPr="00E10C9F" w:rsidRDefault="00E10C9F" w:rsidP="00E10C9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Verdana" w:eastAsia="Calibri" w:hAnsi="Verdana" w:cs="Times New Roman"/>
          <w:i/>
          <w:lang w:eastAsia="cs-CZ"/>
        </w:rPr>
      </w:pPr>
      <w:r w:rsidRPr="00E10C9F">
        <w:rPr>
          <w:rFonts w:ascii="Verdana" w:eastAsia="Calibri" w:hAnsi="Verdana" w:cs="Times New Roman"/>
          <w:i/>
          <w:lang w:eastAsia="cs-CZ"/>
        </w:rPr>
        <w:t>dodávku kamerové rozvodné skříně včetně veškerého vnitřního vybavení (lišty, svorky, drobný materiál) a veškerého příslušenství pro uchycení</w:t>
      </w:r>
    </w:p>
    <w:p w:rsidR="00E10C9F" w:rsidRPr="00E10C9F" w:rsidRDefault="00E10C9F" w:rsidP="00E10C9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Verdana" w:eastAsia="Calibri" w:hAnsi="Verdana" w:cs="Times New Roman"/>
          <w:i/>
          <w:lang w:eastAsia="cs-CZ"/>
        </w:rPr>
      </w:pPr>
      <w:r w:rsidRPr="00E10C9F">
        <w:rPr>
          <w:rFonts w:ascii="Verdana" w:eastAsia="Calibri" w:hAnsi="Verdana" w:cs="Times New Roman"/>
          <w:i/>
          <w:lang w:eastAsia="cs-CZ"/>
        </w:rPr>
        <w:t>dodávku souvisejícího příslušenství pro specifikovaný blok/zařízení</w:t>
      </w:r>
    </w:p>
    <w:p w:rsidR="00E10C9F" w:rsidRPr="00E10C9F" w:rsidRDefault="00E10C9F" w:rsidP="00E10C9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Verdana" w:eastAsia="Calibri" w:hAnsi="Verdana" w:cs="Times New Roman"/>
          <w:i/>
          <w:lang w:eastAsia="cs-CZ"/>
        </w:rPr>
      </w:pPr>
      <w:r w:rsidRPr="00E10C9F">
        <w:rPr>
          <w:rFonts w:ascii="Verdana" w:eastAsia="Calibri" w:hAnsi="Verdana" w:cs="Times New Roman"/>
          <w:i/>
          <w:lang w:eastAsia="cs-CZ"/>
        </w:rPr>
        <w:lastRenderedPageBreak/>
        <w:t>dopravu a skladování</w:t>
      </w:r>
    </w:p>
    <w:p w:rsidR="00E10C9F" w:rsidRPr="00E10C9F" w:rsidRDefault="00E10C9F" w:rsidP="00E10C9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Verdana" w:eastAsia="Calibri" w:hAnsi="Verdana" w:cs="Times New Roman"/>
          <w:i/>
          <w:lang w:eastAsia="cs-CZ"/>
        </w:rPr>
      </w:pPr>
      <w:r w:rsidRPr="00E10C9F">
        <w:rPr>
          <w:rFonts w:ascii="Verdana" w:eastAsia="Calibri" w:hAnsi="Verdana" w:cs="Times New Roman"/>
          <w:i/>
          <w:lang w:eastAsia="cs-CZ"/>
        </w:rPr>
        <w:t>kompletní montáž (oživení, konfigurace, nastavení a uvedení do provozu) specifikovaného bloku/zařízení a souvisejícího příslušenství včetně drobného montážního materiálu</w:t>
      </w:r>
    </w:p>
    <w:p w:rsidR="00E10C9F" w:rsidRPr="00E10C9F" w:rsidRDefault="00E10C9F" w:rsidP="00E10C9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Verdana" w:eastAsia="Calibri" w:hAnsi="Verdana" w:cs="Times New Roman"/>
          <w:i/>
          <w:lang w:eastAsia="cs-CZ"/>
        </w:rPr>
      </w:pPr>
      <w:r w:rsidRPr="00E10C9F">
        <w:rPr>
          <w:rFonts w:ascii="Verdana" w:eastAsia="Calibri" w:hAnsi="Verdana" w:cs="Times New Roman"/>
          <w:i/>
          <w:lang w:eastAsia="cs-CZ"/>
        </w:rPr>
        <w:t>veškeré potřebné mechanizmy, včetně obsluhy, náklady na mzdy a přibližné (průměrné) náklady na pořízení potřebných materiálů včetně všech ostatních vedlejších nákladů</w:t>
      </w:r>
    </w:p>
    <w:p w:rsidR="00E10C9F" w:rsidRPr="00E10C9F" w:rsidRDefault="00E10C9F" w:rsidP="00E10C9F">
      <w:pPr>
        <w:spacing w:after="200" w:line="276" w:lineRule="auto"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>Kamerová skříňka tedy musí obsahovat následující souvisejícího příslušenství pro specifikované zařízení:</w:t>
      </w:r>
    </w:p>
    <w:p w:rsidR="00E10C9F" w:rsidRPr="00E10C9F" w:rsidRDefault="00E10C9F" w:rsidP="00E10C9F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 xml:space="preserve">ODF pro ukončení přípojného optického kabelu (bez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pigtailů</w:t>
      </w:r>
      <w:proofErr w:type="spellEnd"/>
      <w:r w:rsidRPr="00E10C9F">
        <w:rPr>
          <w:rFonts w:ascii="Verdana" w:eastAsia="Calibri" w:hAnsi="Verdana" w:cs="Times New Roman"/>
          <w:lang w:eastAsia="cs-CZ"/>
        </w:rPr>
        <w:t xml:space="preserve"> – ty jsou dodávané zvlášť)</w:t>
      </w:r>
    </w:p>
    <w:p w:rsidR="00E10C9F" w:rsidRPr="00E10C9F" w:rsidRDefault="00E10C9F" w:rsidP="00E10C9F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 xml:space="preserve">průmyslový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switch</w:t>
      </w:r>
      <w:proofErr w:type="spellEnd"/>
      <w:r w:rsidRPr="00E10C9F">
        <w:rPr>
          <w:rFonts w:ascii="Verdana" w:eastAsia="Calibri" w:hAnsi="Verdana" w:cs="Times New Roman"/>
          <w:lang w:eastAsia="cs-CZ"/>
        </w:rPr>
        <w:t xml:space="preserve"> s </w:t>
      </w:r>
      <w:proofErr w:type="spellStart"/>
      <w:proofErr w:type="gramStart"/>
      <w:r w:rsidRPr="00E10C9F">
        <w:rPr>
          <w:rFonts w:ascii="Verdana" w:eastAsia="Calibri" w:hAnsi="Verdana" w:cs="Times New Roman"/>
          <w:lang w:eastAsia="cs-CZ"/>
        </w:rPr>
        <w:t>PoE</w:t>
      </w:r>
      <w:proofErr w:type="spellEnd"/>
      <w:proofErr w:type="gramEnd"/>
      <w:r w:rsidRPr="00E10C9F">
        <w:rPr>
          <w:rFonts w:ascii="Verdana" w:eastAsia="Calibri" w:hAnsi="Verdana" w:cs="Times New Roman"/>
          <w:lang w:eastAsia="cs-CZ"/>
        </w:rPr>
        <w:t xml:space="preserve"> (do min. 4x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eth</w:t>
      </w:r>
      <w:proofErr w:type="spellEnd"/>
      <w:r w:rsidRPr="00E10C9F">
        <w:rPr>
          <w:rFonts w:ascii="Verdana" w:eastAsia="Calibri" w:hAnsi="Verdana" w:cs="Times New Roman"/>
          <w:lang w:eastAsia="cs-CZ"/>
        </w:rPr>
        <w:t>)</w:t>
      </w:r>
    </w:p>
    <w:p w:rsidR="00E10C9F" w:rsidRPr="00E10C9F" w:rsidRDefault="00E10C9F" w:rsidP="00E10C9F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 xml:space="preserve">usměrňovač 230VAC/24VDC pro napájení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switche</w:t>
      </w:r>
      <w:proofErr w:type="spellEnd"/>
    </w:p>
    <w:p w:rsidR="00E10C9F" w:rsidRPr="00E10C9F" w:rsidRDefault="00E10C9F" w:rsidP="00E10C9F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>vlastní skříňku, opatřenou magnetickým kontaktem</w:t>
      </w:r>
    </w:p>
    <w:p w:rsidR="00E10C9F" w:rsidRPr="00E10C9F" w:rsidRDefault="00E10C9F" w:rsidP="00E10C9F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>veškerý upevňovací a montážní materiál</w:t>
      </w:r>
    </w:p>
    <w:p w:rsidR="00E10C9F" w:rsidRPr="00E10C9F" w:rsidRDefault="00E10C9F" w:rsidP="00E10C9F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>montáž, oživení, konfigurace, zapojení, uvedení do provozu</w:t>
      </w:r>
    </w:p>
    <w:p w:rsidR="00E10C9F" w:rsidRPr="00E10C9F" w:rsidRDefault="00E10C9F" w:rsidP="00E10C9F">
      <w:pPr>
        <w:spacing w:after="200" w:line="276" w:lineRule="auto"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>Cena uvedené položky (viz třídník) odpovídá výše uvedenému vybavení.</w:t>
      </w:r>
    </w:p>
    <w:p w:rsidR="00E10C9F" w:rsidRPr="00E10C9F" w:rsidRDefault="00E10C9F" w:rsidP="00E10C9F">
      <w:pPr>
        <w:spacing w:after="200" w:line="276" w:lineRule="auto"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>Cena položky neosahuje vlastní kamery.</w:t>
      </w:r>
    </w:p>
    <w:p w:rsidR="00E10C9F" w:rsidRPr="00E10C9F" w:rsidRDefault="00E10C9F" w:rsidP="00E10C9F">
      <w:pPr>
        <w:spacing w:after="200" w:line="276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>Z výše uvedeného popisu vyplývá, že není nutné dodávat žádné další optické rozvaděče.</w:t>
      </w: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>Dotaz č. 5:</w:t>
      </w: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Times New Roman" w:hAnsi="Verdana" w:cs="Arial"/>
          <w:b/>
          <w:lang w:eastAsia="cs-CZ"/>
        </w:rPr>
        <w:t>PS 01-14-05 TNS Čebín, kamerový systém</w:t>
      </w: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  <w:r w:rsidRPr="00E10C9F">
        <w:rPr>
          <w:rFonts w:ascii="Verdana" w:eastAsia="Times New Roman" w:hAnsi="Verdana" w:cs="Arial"/>
          <w:lang w:eastAsia="cs-CZ"/>
        </w:rPr>
        <w:t xml:space="preserve">V technické zprávě je uvedeno, že se mají dodat průmyslové </w:t>
      </w:r>
      <w:proofErr w:type="spellStart"/>
      <w:r w:rsidRPr="00E10C9F">
        <w:rPr>
          <w:rFonts w:ascii="Verdana" w:eastAsia="Times New Roman" w:hAnsi="Verdana" w:cs="Arial"/>
          <w:lang w:eastAsia="cs-CZ"/>
        </w:rPr>
        <w:t>switche</w:t>
      </w:r>
      <w:proofErr w:type="spellEnd"/>
      <w:r w:rsidRPr="00E10C9F">
        <w:rPr>
          <w:rFonts w:ascii="Verdana" w:eastAsia="Times New Roman" w:hAnsi="Verdana" w:cs="Arial"/>
          <w:lang w:eastAsia="cs-CZ"/>
        </w:rPr>
        <w:t xml:space="preserve"> do kamerových skříní + protikus do sdělovací místnosti. Avšak ve výkazu výměr jsou pouze </w:t>
      </w:r>
      <w:proofErr w:type="spellStart"/>
      <w:r w:rsidRPr="00E10C9F">
        <w:rPr>
          <w:rFonts w:ascii="Verdana" w:eastAsia="Times New Roman" w:hAnsi="Verdana" w:cs="Arial"/>
          <w:lang w:eastAsia="cs-CZ"/>
        </w:rPr>
        <w:t>mediakonvertory</w:t>
      </w:r>
      <w:proofErr w:type="spellEnd"/>
      <w:r w:rsidRPr="00E10C9F">
        <w:rPr>
          <w:rFonts w:ascii="Verdana" w:eastAsia="Times New Roman" w:hAnsi="Verdana" w:cs="Arial"/>
          <w:lang w:eastAsia="cs-CZ"/>
        </w:rPr>
        <w:t xml:space="preserve">. Žádáme zadavatele o změnu soupisu prací a doplnění 4 ks průmyslových </w:t>
      </w:r>
      <w:proofErr w:type="spellStart"/>
      <w:r w:rsidRPr="00E10C9F">
        <w:rPr>
          <w:rFonts w:ascii="Verdana" w:eastAsia="Times New Roman" w:hAnsi="Verdana" w:cs="Arial"/>
          <w:lang w:eastAsia="cs-CZ"/>
        </w:rPr>
        <w:t>switchů</w:t>
      </w:r>
      <w:proofErr w:type="spellEnd"/>
      <w:r w:rsidRPr="00E10C9F">
        <w:rPr>
          <w:rFonts w:ascii="Verdana" w:eastAsia="Times New Roman" w:hAnsi="Verdana" w:cs="Arial"/>
          <w:lang w:eastAsia="cs-CZ"/>
        </w:rPr>
        <w:t xml:space="preserve"> a 6 ks SFP modulů.</w:t>
      </w: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:rsidR="00E10C9F" w:rsidRPr="00E10C9F" w:rsidRDefault="00E10C9F" w:rsidP="00E10C9F">
      <w:pPr>
        <w:spacing w:after="200" w:line="276" w:lineRule="auto"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 xml:space="preserve">Průmyslový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switch</w:t>
      </w:r>
      <w:proofErr w:type="spellEnd"/>
      <w:r w:rsidRPr="00E10C9F">
        <w:rPr>
          <w:rFonts w:ascii="Verdana" w:eastAsia="Calibri" w:hAnsi="Verdana" w:cs="Times New Roman"/>
          <w:lang w:eastAsia="cs-CZ"/>
        </w:rPr>
        <w:t xml:space="preserve"> – viz odpověď na dotaz č. 4, tyto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switche</w:t>
      </w:r>
      <w:proofErr w:type="spellEnd"/>
      <w:r w:rsidRPr="00E10C9F">
        <w:rPr>
          <w:rFonts w:ascii="Verdana" w:eastAsia="Calibri" w:hAnsi="Verdana" w:cs="Times New Roman"/>
          <w:lang w:eastAsia="cs-CZ"/>
        </w:rPr>
        <w:t xml:space="preserve"> jsou součástí kamerové skříňky a není nutné je dodávat v rámci samostatné položky.</w:t>
      </w:r>
    </w:p>
    <w:p w:rsidR="00E10C9F" w:rsidRPr="00E10C9F" w:rsidRDefault="00E10C9F" w:rsidP="00E10C9F">
      <w:pPr>
        <w:spacing w:after="200" w:line="276" w:lineRule="auto"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 xml:space="preserve">Ve sdělovací místnosti je standardní distribuční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switch</w:t>
      </w:r>
      <w:proofErr w:type="spellEnd"/>
      <w:r w:rsidRPr="00E10C9F">
        <w:rPr>
          <w:rFonts w:ascii="Verdana" w:eastAsia="Calibri" w:hAnsi="Verdana" w:cs="Times New Roman"/>
          <w:lang w:eastAsia="cs-CZ"/>
        </w:rPr>
        <w:t xml:space="preserve"> s </w:t>
      </w:r>
      <w:proofErr w:type="spellStart"/>
      <w:proofErr w:type="gramStart"/>
      <w:r w:rsidRPr="00E10C9F">
        <w:rPr>
          <w:rFonts w:ascii="Verdana" w:eastAsia="Calibri" w:hAnsi="Verdana" w:cs="Times New Roman"/>
          <w:lang w:eastAsia="cs-CZ"/>
        </w:rPr>
        <w:t>PoE</w:t>
      </w:r>
      <w:proofErr w:type="spellEnd"/>
      <w:proofErr w:type="gramEnd"/>
      <w:r w:rsidRPr="00E10C9F">
        <w:rPr>
          <w:rFonts w:ascii="Verdana" w:eastAsia="Calibri" w:hAnsi="Verdana" w:cs="Times New Roman"/>
          <w:lang w:eastAsia="cs-CZ"/>
        </w:rPr>
        <w:t xml:space="preserve"> pro připojení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switchů</w:t>
      </w:r>
      <w:proofErr w:type="spellEnd"/>
      <w:r w:rsidRPr="00E10C9F">
        <w:rPr>
          <w:rFonts w:ascii="Verdana" w:eastAsia="Calibri" w:hAnsi="Verdana" w:cs="Times New Roman"/>
          <w:lang w:eastAsia="cs-CZ"/>
        </w:rPr>
        <w:t xml:space="preserve"> v kamerových skříňkách a kamer přímo v budově přes datový rozvod. Propojení mezi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switchi</w:t>
      </w:r>
      <w:proofErr w:type="spellEnd"/>
      <w:r w:rsidRPr="00E10C9F">
        <w:rPr>
          <w:rFonts w:ascii="Verdana" w:eastAsia="Calibri" w:hAnsi="Verdana" w:cs="Times New Roman"/>
          <w:lang w:eastAsia="cs-CZ"/>
        </w:rPr>
        <w:t xml:space="preserve"> je navrženo přes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mediakonvertory</w:t>
      </w:r>
      <w:proofErr w:type="spellEnd"/>
      <w:r w:rsidRPr="00E10C9F">
        <w:rPr>
          <w:rFonts w:ascii="Verdana" w:eastAsia="Calibri" w:hAnsi="Verdana" w:cs="Times New Roman"/>
          <w:lang w:eastAsia="cs-CZ"/>
        </w:rPr>
        <w:t xml:space="preserve">, které je možné nahradit párem SFP modulů. </w:t>
      </w:r>
    </w:p>
    <w:p w:rsidR="00E10C9F" w:rsidRPr="00E10C9F" w:rsidRDefault="00E10C9F" w:rsidP="00E10C9F">
      <w:pPr>
        <w:spacing w:after="200" w:line="276" w:lineRule="auto"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 xml:space="preserve">Souhlasíme s nahrazením </w:t>
      </w:r>
      <w:proofErr w:type="spellStart"/>
      <w:r w:rsidRPr="00E10C9F">
        <w:rPr>
          <w:rFonts w:ascii="Verdana" w:eastAsia="Calibri" w:hAnsi="Verdana" w:cs="Times New Roman"/>
          <w:lang w:eastAsia="cs-CZ"/>
        </w:rPr>
        <w:t>mediakonvertorů</w:t>
      </w:r>
      <w:proofErr w:type="spellEnd"/>
      <w:r w:rsidRPr="00E10C9F">
        <w:rPr>
          <w:rFonts w:ascii="Verdana" w:eastAsia="Calibri" w:hAnsi="Verdana" w:cs="Times New Roman"/>
          <w:lang w:eastAsia="cs-CZ"/>
        </w:rPr>
        <w:t xml:space="preserve"> moduly SFP.</w:t>
      </w:r>
    </w:p>
    <w:p w:rsidR="00E10C9F" w:rsidRPr="00E10C9F" w:rsidRDefault="00E10C9F" w:rsidP="00E10C9F">
      <w:pPr>
        <w:spacing w:after="200" w:line="276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 xml:space="preserve">Z výše uvedeného popisu vyplývá, že není nutné dodávat žádné další průmyslové </w:t>
      </w:r>
      <w:proofErr w:type="spellStart"/>
      <w:r w:rsidRPr="00E10C9F">
        <w:rPr>
          <w:rFonts w:ascii="Verdana" w:eastAsia="Calibri" w:hAnsi="Verdana" w:cs="Times New Roman"/>
          <w:b/>
          <w:lang w:eastAsia="cs-CZ"/>
        </w:rPr>
        <w:t>switche</w:t>
      </w:r>
      <w:proofErr w:type="spellEnd"/>
      <w:r w:rsidRPr="00E10C9F">
        <w:rPr>
          <w:rFonts w:ascii="Verdana" w:eastAsia="Calibri" w:hAnsi="Verdana" w:cs="Times New Roman"/>
          <w:b/>
          <w:lang w:eastAsia="cs-CZ"/>
        </w:rPr>
        <w:t xml:space="preserve">. V soupisu prací a dodávek se zruší dodávka a montáž </w:t>
      </w:r>
      <w:proofErr w:type="spellStart"/>
      <w:r w:rsidRPr="00E10C9F">
        <w:rPr>
          <w:rFonts w:ascii="Verdana" w:eastAsia="Calibri" w:hAnsi="Verdana" w:cs="Times New Roman"/>
          <w:b/>
          <w:lang w:eastAsia="cs-CZ"/>
        </w:rPr>
        <w:t>mediakonvertorů</w:t>
      </w:r>
      <w:proofErr w:type="spellEnd"/>
      <w:r w:rsidRPr="00E10C9F">
        <w:rPr>
          <w:rFonts w:ascii="Verdana" w:eastAsia="Calibri" w:hAnsi="Verdana" w:cs="Times New Roman"/>
          <w:b/>
          <w:lang w:eastAsia="cs-CZ"/>
        </w:rPr>
        <w:t xml:space="preserve">, nově se doplní dodávka 6ks SFP modulů. </w:t>
      </w: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>Dotaz č. 6:</w:t>
      </w: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Times New Roman" w:hAnsi="Verdana" w:cs="Arial"/>
          <w:b/>
          <w:lang w:eastAsia="cs-CZ"/>
        </w:rPr>
        <w:t>PS 01-14-05 TNS Čebín, kamerový systém</w:t>
      </w:r>
    </w:p>
    <w:p w:rsidR="00E10C9F" w:rsidRPr="00E10C9F" w:rsidRDefault="00E10C9F" w:rsidP="00E10C9F">
      <w:pPr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  <w:r w:rsidRPr="00E10C9F">
        <w:rPr>
          <w:rFonts w:ascii="Verdana" w:eastAsia="Times New Roman" w:hAnsi="Verdana" w:cs="Arial"/>
          <w:lang w:eastAsia="cs-CZ"/>
        </w:rPr>
        <w:t>Žádáme o sdělení, zdali má být kamerový systém součástí DDTS. V kladném případě žádáme doplnit do soupisu prací položku „DDTS ŽDC, SPOLUPRÁCE ZHOTOVITELE URČENÉHO ZAŘÍZENÍ PŘI INTEGRACI DO DDTS“.</w:t>
      </w: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>Odpověď:</w:t>
      </w:r>
    </w:p>
    <w:p w:rsidR="00E10C9F" w:rsidRPr="00E10C9F" w:rsidRDefault="00E10C9F" w:rsidP="00E10C9F">
      <w:p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E10C9F">
        <w:rPr>
          <w:rFonts w:ascii="Verdana" w:eastAsia="Calibri" w:hAnsi="Verdana" w:cs="Times New Roman"/>
          <w:lang w:eastAsia="cs-CZ"/>
        </w:rPr>
        <w:t xml:space="preserve">Kamerový systém bude začleněný do systému DDTS. To řeší samostatný PS 01-05-03 TNS Čebín, DDTS ŽDC. Rozpočet/soupis prací pro KS je závazně sestavený z položek třídníku SŽ, tento třídník podobnou položku neobsahuje. </w:t>
      </w:r>
    </w:p>
    <w:p w:rsidR="00E10C9F" w:rsidRPr="00E10C9F" w:rsidRDefault="00E10C9F" w:rsidP="00E10C9F">
      <w:pPr>
        <w:spacing w:after="200" w:line="276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E10C9F">
        <w:rPr>
          <w:rFonts w:ascii="Verdana" w:eastAsia="Calibri" w:hAnsi="Verdana" w:cs="Times New Roman"/>
          <w:b/>
          <w:lang w:eastAsia="cs-CZ"/>
        </w:rPr>
        <w:t xml:space="preserve">Z výše uvedeného popisu vyplývá, že není nutné doplňovat samostatnou položku na začlenění KS do DDTS. </w:t>
      </w:r>
    </w:p>
    <w:p w:rsidR="00A61AA1" w:rsidRPr="00DB4DCF" w:rsidRDefault="00A61AA1" w:rsidP="0072414A">
      <w:pPr>
        <w:spacing w:after="0" w:line="240" w:lineRule="auto"/>
        <w:jc w:val="both"/>
        <w:rPr>
          <w:rFonts w:eastAsia="Times New Roman" w:cs="Calibri"/>
        </w:rPr>
      </w:pPr>
    </w:p>
    <w:p w:rsidR="00A61AA1" w:rsidRPr="00DB4DCF" w:rsidRDefault="00A61AA1" w:rsidP="007241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779C8" w:rsidRPr="00DB4DCF" w:rsidRDefault="007779C8" w:rsidP="00A61AA1">
      <w:pPr>
        <w:spacing w:after="200" w:line="276" w:lineRule="auto"/>
        <w:contextualSpacing/>
        <w:rPr>
          <w:rFonts w:eastAsia="Calibri" w:cs="Times New Roman"/>
          <w:b/>
          <w:lang w:eastAsia="cs-CZ"/>
        </w:rPr>
      </w:pPr>
    </w:p>
    <w:p w:rsidR="00A61AA1" w:rsidRPr="00DB4DCF" w:rsidRDefault="00DB4DCF" w:rsidP="0072414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B4DCF">
        <w:rPr>
          <w:rFonts w:eastAsia="Times New Roman" w:cs="Times New Roman"/>
          <w:lang w:eastAsia="cs-CZ"/>
        </w:rPr>
        <w:lastRenderedPageBreak/>
        <w:t>Povaha shora uvedených vysvětlení/ změn/ doplnění zadávací dokumentace nevyžaduje prodloužení lhůty pro podání nabídek.</w:t>
      </w:r>
    </w:p>
    <w:p w:rsidR="00DB4DCF" w:rsidRDefault="00DB4DCF" w:rsidP="0072414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B4DCF" w:rsidRPr="00BD5319" w:rsidRDefault="00DB4DCF" w:rsidP="00DB4DC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DB4DCF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DB4DCF" w:rsidRPr="00BD5319" w:rsidRDefault="00DB4DCF" w:rsidP="00DB4DCF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DB4DCF" w:rsidRPr="00DB4DCF" w:rsidRDefault="00DB4DCF" w:rsidP="00DB4DCF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B4DCF">
        <w:rPr>
          <w:rFonts w:eastAsia="Calibri" w:cs="Times New Roman"/>
          <w:b/>
          <w:bCs/>
          <w:lang w:eastAsia="cs-CZ"/>
        </w:rPr>
        <w:t xml:space="preserve">Příloha: </w:t>
      </w:r>
      <w:proofErr w:type="gramStart"/>
      <w:r w:rsidR="00E10C9F" w:rsidRPr="00E10C9F">
        <w:rPr>
          <w:rFonts w:eastAsia="Calibri" w:cs="Times New Roman"/>
          <w:bCs/>
          <w:lang w:eastAsia="cs-CZ"/>
        </w:rPr>
        <w:t>D.1.2.3</w:t>
      </w:r>
      <w:proofErr w:type="gramEnd"/>
      <w:r w:rsidR="00E10C9F" w:rsidRPr="00E10C9F">
        <w:rPr>
          <w:rFonts w:eastAsia="Calibri" w:cs="Times New Roman"/>
          <w:bCs/>
          <w:lang w:eastAsia="cs-CZ"/>
        </w:rPr>
        <w:t xml:space="preserve"> PS 01-14-05_A</w:t>
      </w:r>
    </w:p>
    <w:p w:rsidR="00DB4DCF" w:rsidRPr="00DB4DCF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4DCF" w:rsidRPr="00DB4DCF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4DCF" w:rsidRPr="00DB4DCF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4DCF">
        <w:rPr>
          <w:rFonts w:eastAsia="Calibri" w:cs="Times New Roman"/>
          <w:lang w:eastAsia="cs-CZ"/>
        </w:rPr>
        <w:t xml:space="preserve">V  Olomouci dne </w:t>
      </w:r>
    </w:p>
    <w:p w:rsidR="00DB4DCF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D769C" w:rsidRDefault="007D769C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D769C" w:rsidRDefault="007D769C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D769C" w:rsidRPr="00DB4DCF" w:rsidRDefault="007D769C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4DCF" w:rsidRPr="00DB4DCF" w:rsidRDefault="00DB4DCF" w:rsidP="00DB4DCF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DB4DCF" w:rsidRPr="00DB4DCF" w:rsidRDefault="00DB4DCF" w:rsidP="00DB4DC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B4DCF">
        <w:rPr>
          <w:rFonts w:eastAsia="Times New Roman" w:cs="Times New Roman"/>
          <w:b/>
          <w:bCs/>
          <w:lang w:eastAsia="cs-CZ"/>
        </w:rPr>
        <w:t>Ing. Miroslav Bocák</w:t>
      </w:r>
      <w:r w:rsidRPr="00DB4DCF">
        <w:rPr>
          <w:rFonts w:eastAsia="Times New Roman" w:cs="Times New Roman"/>
          <w:b/>
          <w:lang w:eastAsia="cs-CZ"/>
        </w:rPr>
        <w:t xml:space="preserve"> </w:t>
      </w:r>
    </w:p>
    <w:p w:rsidR="00DB4DCF" w:rsidRPr="00DB4DCF" w:rsidRDefault="00DB4DCF" w:rsidP="00DB4DCF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B4DCF">
        <w:rPr>
          <w:rFonts w:eastAsia="Times New Roman" w:cs="Times New Roman"/>
          <w:lang w:eastAsia="cs-CZ"/>
        </w:rPr>
        <w:t>ředitel organizační jednotky</w:t>
      </w:r>
      <w:r w:rsidRPr="00DB4DCF">
        <w:rPr>
          <w:rFonts w:eastAsia="Times New Roman" w:cs="Times New Roman"/>
          <w:lang w:eastAsia="cs-CZ"/>
        </w:rPr>
        <w:tab/>
      </w:r>
    </w:p>
    <w:p w:rsidR="00DB4DCF" w:rsidRPr="00BD5319" w:rsidRDefault="00DB4DCF" w:rsidP="00DB4DCF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B4DCF">
        <w:rPr>
          <w:rFonts w:eastAsia="Times New Roman" w:cs="Times New Roman"/>
          <w:lang w:eastAsia="cs-CZ"/>
        </w:rPr>
        <w:t>Stavební správa východ</w:t>
      </w:r>
    </w:p>
    <w:p w:rsidR="00DB4DCF" w:rsidRDefault="00DB4DCF" w:rsidP="007D769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DB4DCF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98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98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B562E20" wp14:editId="743443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61709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40AFF6B" wp14:editId="04F571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C48F6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9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98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2F548C4" wp14:editId="46F56F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BC0B5F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0BDBC1E" wp14:editId="19E69E5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4C8353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CAFCBC3" wp14:editId="4F28AF1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6D0CDA1" wp14:editId="736D8B0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1446D97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C7A8652" wp14:editId="137FD36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BDEB2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6B3A6D"/>
    <w:multiLevelType w:val="hybridMultilevel"/>
    <w:tmpl w:val="211A65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C2AB5"/>
    <w:multiLevelType w:val="hybridMultilevel"/>
    <w:tmpl w:val="CF962B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E639A"/>
    <w:multiLevelType w:val="hybridMultilevel"/>
    <w:tmpl w:val="6E728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AA1487E"/>
    <w:multiLevelType w:val="hybridMultilevel"/>
    <w:tmpl w:val="AB602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42EB8"/>
    <w:multiLevelType w:val="hybridMultilevel"/>
    <w:tmpl w:val="7B829656"/>
    <w:lvl w:ilvl="0" w:tplc="33304390">
      <w:numFmt w:val="bullet"/>
      <w:lvlText w:val="–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441E6860"/>
    <w:multiLevelType w:val="hybridMultilevel"/>
    <w:tmpl w:val="BFCA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>
    <w:nsid w:val="51ED2637"/>
    <w:multiLevelType w:val="hybridMultilevel"/>
    <w:tmpl w:val="68260EA6"/>
    <w:lvl w:ilvl="0" w:tplc="E7DC9C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D94748"/>
    <w:multiLevelType w:val="hybridMultilevel"/>
    <w:tmpl w:val="AC9A298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CA439C2"/>
    <w:multiLevelType w:val="hybridMultilevel"/>
    <w:tmpl w:val="063693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C05CC"/>
    <w:multiLevelType w:val="hybridMultilevel"/>
    <w:tmpl w:val="984891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C11BC"/>
    <w:multiLevelType w:val="hybridMultilevel"/>
    <w:tmpl w:val="FED83278"/>
    <w:lvl w:ilvl="0" w:tplc="B04E4C4E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8"/>
  </w:num>
  <w:num w:numId="4">
    <w:abstractNumId w:val="16"/>
  </w:num>
  <w:num w:numId="5">
    <w:abstractNumId w:val="0"/>
  </w:num>
  <w:num w:numId="6">
    <w:abstractNumId w:val="10"/>
  </w:num>
  <w:num w:numId="7">
    <w:abstractNumId w:val="9"/>
  </w:num>
  <w:num w:numId="8">
    <w:abstractNumId w:val="3"/>
  </w:num>
  <w:num w:numId="9">
    <w:abstractNumId w:val="4"/>
  </w:num>
  <w:num w:numId="10">
    <w:abstractNumId w:val="11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960D1"/>
    <w:rsid w:val="000A059D"/>
    <w:rsid w:val="000B3A82"/>
    <w:rsid w:val="000B6C7E"/>
    <w:rsid w:val="000B7907"/>
    <w:rsid w:val="000C0429"/>
    <w:rsid w:val="000C45E8"/>
    <w:rsid w:val="00114472"/>
    <w:rsid w:val="001177B0"/>
    <w:rsid w:val="0016440D"/>
    <w:rsid w:val="00170EC5"/>
    <w:rsid w:val="001747C1"/>
    <w:rsid w:val="0018596A"/>
    <w:rsid w:val="001864D2"/>
    <w:rsid w:val="001B69C2"/>
    <w:rsid w:val="001C4DA0"/>
    <w:rsid w:val="00207DF5"/>
    <w:rsid w:val="0023683B"/>
    <w:rsid w:val="00253F41"/>
    <w:rsid w:val="00267369"/>
    <w:rsid w:val="0026785D"/>
    <w:rsid w:val="00295C3E"/>
    <w:rsid w:val="002C31BF"/>
    <w:rsid w:val="002E0CD7"/>
    <w:rsid w:val="002F026B"/>
    <w:rsid w:val="00357BC6"/>
    <w:rsid w:val="00362731"/>
    <w:rsid w:val="0037111D"/>
    <w:rsid w:val="003756B9"/>
    <w:rsid w:val="0038636F"/>
    <w:rsid w:val="003956C6"/>
    <w:rsid w:val="003E6B9A"/>
    <w:rsid w:val="003E75CE"/>
    <w:rsid w:val="003F2F56"/>
    <w:rsid w:val="0041380F"/>
    <w:rsid w:val="00415C6D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E062C"/>
    <w:rsid w:val="005E2D21"/>
    <w:rsid w:val="005F43FE"/>
    <w:rsid w:val="00602ADF"/>
    <w:rsid w:val="006104F6"/>
    <w:rsid w:val="0061068E"/>
    <w:rsid w:val="006414E0"/>
    <w:rsid w:val="00643946"/>
    <w:rsid w:val="00660AD3"/>
    <w:rsid w:val="00664D0E"/>
    <w:rsid w:val="00677B63"/>
    <w:rsid w:val="006A5570"/>
    <w:rsid w:val="006A689C"/>
    <w:rsid w:val="006B3D79"/>
    <w:rsid w:val="006E0578"/>
    <w:rsid w:val="006E314D"/>
    <w:rsid w:val="006E7F06"/>
    <w:rsid w:val="00710723"/>
    <w:rsid w:val="00712ED1"/>
    <w:rsid w:val="0072198E"/>
    <w:rsid w:val="00723ED1"/>
    <w:rsid w:val="0072414A"/>
    <w:rsid w:val="007329AF"/>
    <w:rsid w:val="00735ED4"/>
    <w:rsid w:val="00743525"/>
    <w:rsid w:val="007531A0"/>
    <w:rsid w:val="0076286B"/>
    <w:rsid w:val="00764595"/>
    <w:rsid w:val="00766846"/>
    <w:rsid w:val="0077673A"/>
    <w:rsid w:val="007779C8"/>
    <w:rsid w:val="007846E1"/>
    <w:rsid w:val="007B570C"/>
    <w:rsid w:val="007C19F3"/>
    <w:rsid w:val="007D769C"/>
    <w:rsid w:val="007E4A6E"/>
    <w:rsid w:val="007F56A7"/>
    <w:rsid w:val="00807DD0"/>
    <w:rsid w:val="008108E1"/>
    <w:rsid w:val="00813F11"/>
    <w:rsid w:val="0084389B"/>
    <w:rsid w:val="00891334"/>
    <w:rsid w:val="008A3568"/>
    <w:rsid w:val="008A7796"/>
    <w:rsid w:val="008B0F36"/>
    <w:rsid w:val="008D03B9"/>
    <w:rsid w:val="008F18D6"/>
    <w:rsid w:val="00904780"/>
    <w:rsid w:val="009113A8"/>
    <w:rsid w:val="00922385"/>
    <w:rsid w:val="009223DF"/>
    <w:rsid w:val="009358E7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1AA1"/>
    <w:rsid w:val="00A6299A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3460"/>
    <w:rsid w:val="00B8518B"/>
    <w:rsid w:val="00B90D09"/>
    <w:rsid w:val="00BA64A7"/>
    <w:rsid w:val="00BB3740"/>
    <w:rsid w:val="00BD5319"/>
    <w:rsid w:val="00BD7E91"/>
    <w:rsid w:val="00BE0AC1"/>
    <w:rsid w:val="00BF374D"/>
    <w:rsid w:val="00BF6D48"/>
    <w:rsid w:val="00C02D0A"/>
    <w:rsid w:val="00C03A6E"/>
    <w:rsid w:val="00C30759"/>
    <w:rsid w:val="00C44F6A"/>
    <w:rsid w:val="00C727E5"/>
    <w:rsid w:val="00C8207D"/>
    <w:rsid w:val="00C86A4B"/>
    <w:rsid w:val="00CB587A"/>
    <w:rsid w:val="00CB7B5A"/>
    <w:rsid w:val="00CC1E2B"/>
    <w:rsid w:val="00CD1FC4"/>
    <w:rsid w:val="00CE371D"/>
    <w:rsid w:val="00D02A4D"/>
    <w:rsid w:val="00D15683"/>
    <w:rsid w:val="00D21061"/>
    <w:rsid w:val="00D251CA"/>
    <w:rsid w:val="00D316A7"/>
    <w:rsid w:val="00D4108E"/>
    <w:rsid w:val="00D6163D"/>
    <w:rsid w:val="00D63009"/>
    <w:rsid w:val="00D831A3"/>
    <w:rsid w:val="00D902AD"/>
    <w:rsid w:val="00DA6FFE"/>
    <w:rsid w:val="00DB4DCF"/>
    <w:rsid w:val="00DC3110"/>
    <w:rsid w:val="00DD46F3"/>
    <w:rsid w:val="00DD58A6"/>
    <w:rsid w:val="00DE56F2"/>
    <w:rsid w:val="00DF116D"/>
    <w:rsid w:val="00E10710"/>
    <w:rsid w:val="00E10C9F"/>
    <w:rsid w:val="00E824F1"/>
    <w:rsid w:val="00E9118E"/>
    <w:rsid w:val="00EB104F"/>
    <w:rsid w:val="00EC6042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33F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94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94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9034E7-5B8E-4B37-B35D-CD29387C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75</TotalTime>
  <Pages>3</Pages>
  <Words>802</Words>
  <Characters>4733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55</cp:revision>
  <cp:lastPrinted>2020-11-10T08:17:00Z</cp:lastPrinted>
  <dcterms:created xsi:type="dcterms:W3CDTF">2020-01-24T13:38:00Z</dcterms:created>
  <dcterms:modified xsi:type="dcterms:W3CDTF">2020-11-10T08:24:00Z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