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5E75116" w14:textId="697BEB40" w:rsidR="00D4423A" w:rsidRPr="004E6499" w:rsidRDefault="00D4423A" w:rsidP="00D4423A">
      <w:pPr>
        <w:pStyle w:val="Zhlav"/>
        <w:jc w:val="right"/>
      </w:pPr>
      <w:proofErr w:type="gramStart"/>
      <w:r>
        <w:t>Č.j.</w:t>
      </w:r>
      <w:proofErr w:type="gramEnd"/>
      <w:r>
        <w:t xml:space="preserve">: </w:t>
      </w:r>
      <w:r w:rsidRPr="000016C0">
        <w:rPr>
          <w:highlight w:val="green"/>
        </w:rPr>
        <w:t>……………………………….</w:t>
      </w:r>
    </w:p>
    <w:p w14:paraId="173E76FB" w14:textId="77777777" w:rsidR="00D4423A" w:rsidRDefault="00D4423A" w:rsidP="00BB5E7C">
      <w:pPr>
        <w:spacing w:before="120"/>
        <w:jc w:val="both"/>
        <w:rPr>
          <w:rFonts w:ascii="Verdana" w:hAnsi="Verdana" w:cstheme="minorHAnsi"/>
          <w:sz w:val="18"/>
          <w:szCs w:val="18"/>
        </w:rPr>
      </w:pPr>
    </w:p>
    <w:p w14:paraId="692BB048" w14:textId="77777777" w:rsidR="00547377" w:rsidRDefault="00547377" w:rsidP="00BB5E7C">
      <w:pPr>
        <w:spacing w:before="120"/>
        <w:jc w:val="both"/>
        <w:rPr>
          <w:rFonts w:ascii="Verdana" w:hAnsi="Verdana" w:cstheme="minorHAnsi"/>
          <w:sz w:val="18"/>
          <w:szCs w:val="18"/>
        </w:rPr>
      </w:pPr>
    </w:p>
    <w:p w14:paraId="164DA97A" w14:textId="4325BC1B" w:rsidR="00BB5E7C" w:rsidRPr="00AD5348" w:rsidRDefault="00BB5E7C" w:rsidP="00BB5E7C">
      <w:pPr>
        <w:spacing w:before="120"/>
        <w:jc w:val="both"/>
        <w:rPr>
          <w:rFonts w:ascii="Verdana" w:hAnsi="Verdana" w:cstheme="minorHAnsi"/>
          <w:sz w:val="18"/>
          <w:szCs w:val="18"/>
        </w:rPr>
      </w:pPr>
      <w:r w:rsidRPr="00AD5348">
        <w:rPr>
          <w:rFonts w:ascii="Verdana" w:hAnsi="Verdana" w:cstheme="minorHAnsi"/>
          <w:sz w:val="18"/>
          <w:szCs w:val="18"/>
        </w:rPr>
        <w:t xml:space="preserve">Příloha č. </w:t>
      </w:r>
      <w:r w:rsidR="00AD5348" w:rsidRPr="00AD5348">
        <w:rPr>
          <w:rFonts w:ascii="Verdana" w:hAnsi="Verdana" w:cstheme="minorHAnsi"/>
          <w:sz w:val="18"/>
          <w:szCs w:val="18"/>
        </w:rPr>
        <w:t>2</w:t>
      </w:r>
      <w:r w:rsidR="005E6DAB" w:rsidRPr="00AD5348">
        <w:rPr>
          <w:rFonts w:ascii="Verdana" w:hAnsi="Verdana" w:cstheme="minorHAnsi"/>
          <w:sz w:val="18"/>
          <w:szCs w:val="18"/>
        </w:rPr>
        <w:t xml:space="preserve"> </w:t>
      </w:r>
      <w:r w:rsidR="00B910EB">
        <w:rPr>
          <w:rFonts w:ascii="Verdana" w:hAnsi="Verdana" w:cstheme="minorHAnsi"/>
          <w:bCs/>
          <w:sz w:val="18"/>
          <w:szCs w:val="18"/>
        </w:rPr>
        <w:t>Z</w:t>
      </w:r>
      <w:r w:rsidR="00B910EB">
        <w:rPr>
          <w:rFonts w:ascii="Verdana" w:hAnsi="Verdana" w:cstheme="minorHAnsi"/>
          <w:bCs/>
          <w:sz w:val="18"/>
          <w:szCs w:val="18"/>
        </w:rPr>
        <w:t xml:space="preserve">adávací </w:t>
      </w:r>
      <w:r w:rsidR="005A2165">
        <w:rPr>
          <w:rFonts w:ascii="Verdana" w:hAnsi="Verdana" w:cstheme="minorHAnsi"/>
          <w:bCs/>
          <w:sz w:val="18"/>
          <w:szCs w:val="18"/>
        </w:rPr>
        <w:t>dokumentace</w:t>
      </w:r>
    </w:p>
    <w:p w14:paraId="164DA97C" w14:textId="77777777" w:rsidR="00072FD9" w:rsidRDefault="00022D53" w:rsidP="008B5521">
      <w:pPr>
        <w:pStyle w:val="acnormal"/>
        <w:jc w:val="left"/>
        <w:rPr>
          <w:rFonts w:ascii="Verdana" w:hAnsi="Verdana" w:cstheme="minorHAnsi"/>
          <w:b/>
          <w:sz w:val="28"/>
          <w:szCs w:val="28"/>
          <w:u w:val="single"/>
        </w:rPr>
      </w:pPr>
      <w:r w:rsidRPr="008B5521">
        <w:rPr>
          <w:rFonts w:ascii="Verdana" w:hAnsi="Verdana" w:cstheme="minorHAnsi"/>
          <w:b/>
          <w:sz w:val="28"/>
          <w:szCs w:val="28"/>
          <w:u w:val="single"/>
        </w:rPr>
        <w:t>R</w:t>
      </w:r>
      <w:r w:rsidR="00CC5257" w:rsidRPr="008B5521">
        <w:rPr>
          <w:rFonts w:ascii="Verdana" w:hAnsi="Verdana" w:cstheme="minorHAnsi"/>
          <w:b/>
          <w:sz w:val="28"/>
          <w:szCs w:val="28"/>
          <w:u w:val="single"/>
        </w:rPr>
        <w:t xml:space="preserve">ámcová </w:t>
      </w:r>
      <w:r w:rsidR="00B55BD0" w:rsidRPr="008B5521">
        <w:rPr>
          <w:rFonts w:ascii="Verdana" w:hAnsi="Verdana" w:cstheme="minorHAnsi"/>
          <w:b/>
          <w:sz w:val="28"/>
          <w:szCs w:val="28"/>
          <w:u w:val="single"/>
        </w:rPr>
        <w:t>dohoda</w:t>
      </w:r>
      <w:r w:rsidR="009D00C4" w:rsidRPr="008B5521">
        <w:rPr>
          <w:rFonts w:ascii="Verdana" w:hAnsi="Verdana" w:cstheme="minorHAnsi"/>
          <w:b/>
          <w:sz w:val="28"/>
          <w:szCs w:val="28"/>
          <w:u w:val="single"/>
        </w:rPr>
        <w:t xml:space="preserve"> na</w:t>
      </w:r>
      <w:r w:rsidR="00362102" w:rsidRPr="008B5521">
        <w:rPr>
          <w:rFonts w:ascii="Verdana" w:hAnsi="Verdana" w:cstheme="minorHAnsi"/>
          <w:b/>
          <w:sz w:val="28"/>
          <w:szCs w:val="28"/>
          <w:u w:val="single"/>
        </w:rPr>
        <w:t xml:space="preserve"> dodávky</w:t>
      </w:r>
      <w:r w:rsidRPr="008B5521">
        <w:rPr>
          <w:rFonts w:ascii="Verdana" w:hAnsi="Verdana" w:cstheme="minorHAnsi"/>
          <w:b/>
          <w:sz w:val="28"/>
          <w:szCs w:val="28"/>
          <w:u w:val="single"/>
        </w:rPr>
        <w:t xml:space="preserve"> </w:t>
      </w:r>
    </w:p>
    <w:p w14:paraId="731685FF" w14:textId="6645560E" w:rsidR="001961FD" w:rsidRDefault="00F37427" w:rsidP="00112AC5">
      <w:pPr>
        <w:keepNext/>
        <w:keepLines/>
        <w:spacing w:before="120" w:after="120" w:line="264" w:lineRule="auto"/>
        <w:outlineLvl w:val="2"/>
        <w:rPr>
          <w:rFonts w:ascii="Verdana" w:eastAsia="Times New Roman" w:hAnsi="Verdana"/>
          <w:b/>
          <w:noProof/>
          <w:color w:val="00A1E0"/>
          <w:sz w:val="24"/>
          <w:szCs w:val="24"/>
        </w:rPr>
      </w:pPr>
      <w:r>
        <w:rPr>
          <w:rFonts w:ascii="Verdana" w:eastAsia="Times New Roman" w:hAnsi="Verdana"/>
          <w:b/>
          <w:noProof/>
          <w:color w:val="00A1E0"/>
          <w:sz w:val="24"/>
          <w:szCs w:val="24"/>
        </w:rPr>
        <w:t>Pražcové kotvy</w:t>
      </w:r>
      <w:r w:rsidR="001961FD" w:rsidRPr="001961FD">
        <w:rPr>
          <w:rFonts w:ascii="Verdana" w:eastAsia="Times New Roman" w:hAnsi="Verdana"/>
          <w:b/>
          <w:noProof/>
          <w:color w:val="00A1E0"/>
          <w:sz w:val="24"/>
          <w:szCs w:val="24"/>
        </w:rPr>
        <w:t xml:space="preserve"> 202</w:t>
      </w:r>
      <w:r w:rsidR="005A2165">
        <w:rPr>
          <w:rFonts w:ascii="Verdana" w:eastAsia="Times New Roman" w:hAnsi="Verdana"/>
          <w:b/>
          <w:noProof/>
          <w:color w:val="00A1E0"/>
          <w:sz w:val="24"/>
          <w:szCs w:val="24"/>
        </w:rPr>
        <w:t>1</w:t>
      </w:r>
    </w:p>
    <w:p w14:paraId="164DA97D" w14:textId="77777777" w:rsidR="00CC5257" w:rsidRPr="008B5521" w:rsidRDefault="00022D53" w:rsidP="008B5521">
      <w:pPr>
        <w:pStyle w:val="acnormal"/>
        <w:spacing w:before="60" w:after="60"/>
        <w:jc w:val="left"/>
        <w:rPr>
          <w:rFonts w:ascii="Verdana" w:hAnsi="Verdana" w:cstheme="minorHAnsi"/>
          <w:b/>
          <w:sz w:val="22"/>
          <w:u w:val="single"/>
        </w:rPr>
      </w:pPr>
      <w:r w:rsidRPr="008B5521">
        <w:rPr>
          <w:rFonts w:ascii="Verdana" w:hAnsi="Verdana" w:cstheme="minorHAnsi"/>
          <w:b/>
          <w:sz w:val="22"/>
          <w:u w:val="single"/>
        </w:rPr>
        <w:t xml:space="preserve">č. </w:t>
      </w:r>
      <w:r w:rsidR="00CB26F1" w:rsidRPr="008B5521">
        <w:rPr>
          <w:rFonts w:ascii="Verdana" w:hAnsi="Verdana" w:cstheme="minorHAnsi"/>
          <w:b/>
          <w:sz w:val="22"/>
          <w:u w:val="single"/>
        </w:rPr>
        <w:t>Kupujícího</w:t>
      </w:r>
      <w:r w:rsidR="00072FD9" w:rsidRPr="008B5521">
        <w:rPr>
          <w:rFonts w:ascii="Verdana" w:hAnsi="Verdana" w:cstheme="minorHAnsi"/>
          <w:b/>
          <w:sz w:val="22"/>
          <w:u w:val="single"/>
        </w:rPr>
        <w:t xml:space="preserve">: </w:t>
      </w:r>
      <w:r w:rsidR="00072FD9" w:rsidRPr="008B5521">
        <w:rPr>
          <w:rFonts w:ascii="Verdana" w:hAnsi="Verdana" w:cstheme="minorHAnsi"/>
          <w:b/>
          <w:sz w:val="22"/>
          <w:highlight w:val="lightGray"/>
          <w:u w:val="single"/>
        </w:rPr>
        <w:t>…………</w:t>
      </w:r>
      <w:r w:rsidR="00B55BD0" w:rsidRPr="008B5521">
        <w:rPr>
          <w:rFonts w:ascii="Verdana" w:hAnsi="Verdana" w:cstheme="minorHAnsi"/>
          <w:b/>
          <w:sz w:val="22"/>
          <w:highlight w:val="lightGray"/>
          <w:u w:val="single"/>
        </w:rPr>
        <w:t>……</w:t>
      </w:r>
      <w:proofErr w:type="gramStart"/>
      <w:r w:rsidR="00712561" w:rsidRPr="008B5521">
        <w:rPr>
          <w:rFonts w:ascii="Verdana" w:hAnsi="Verdana" w:cstheme="minorHAnsi"/>
          <w:b/>
          <w:sz w:val="22"/>
          <w:highlight w:val="lightGray"/>
          <w:u w:val="single"/>
        </w:rPr>
        <w:t>…</w:t>
      </w:r>
      <w:r w:rsidR="00E57A32" w:rsidRPr="008B5521">
        <w:rPr>
          <w:rFonts w:ascii="Verdana" w:hAnsi="Verdana" w:cstheme="minorHAnsi"/>
          <w:b/>
          <w:sz w:val="22"/>
          <w:highlight w:val="lightGray"/>
          <w:u w:val="single"/>
        </w:rPr>
        <w:t>.</w:t>
      </w:r>
      <w:r w:rsidR="00712561" w:rsidRPr="008B5521">
        <w:rPr>
          <w:rFonts w:ascii="Verdana" w:hAnsi="Verdana" w:cstheme="minorHAnsi"/>
          <w:b/>
          <w:sz w:val="22"/>
          <w:highlight w:val="lightGray"/>
          <w:u w:val="single"/>
        </w:rPr>
        <w:t>.</w:t>
      </w:r>
      <w:proofErr w:type="gramEnd"/>
    </w:p>
    <w:p w14:paraId="164DA97E" w14:textId="77777777" w:rsidR="00072FD9" w:rsidRPr="008B5521" w:rsidRDefault="006F1EC7" w:rsidP="008B5521">
      <w:pPr>
        <w:pStyle w:val="acnormal"/>
        <w:spacing w:before="60" w:after="60"/>
        <w:jc w:val="left"/>
        <w:rPr>
          <w:rFonts w:ascii="Verdana" w:hAnsi="Verdana" w:cstheme="minorHAnsi"/>
          <w:b/>
          <w:sz w:val="22"/>
          <w:u w:val="single"/>
        </w:rPr>
      </w:pPr>
      <w:r w:rsidRPr="008B5521">
        <w:rPr>
          <w:rFonts w:ascii="Verdana" w:hAnsi="Verdana" w:cstheme="minorHAnsi"/>
          <w:b/>
          <w:sz w:val="22"/>
          <w:u w:val="single"/>
        </w:rPr>
        <w:t xml:space="preserve">č. </w:t>
      </w:r>
      <w:r w:rsidR="000B560C" w:rsidRPr="008B5521">
        <w:rPr>
          <w:rFonts w:ascii="Verdana" w:hAnsi="Verdana" w:cstheme="minorHAnsi"/>
          <w:b/>
          <w:sz w:val="22"/>
          <w:u w:val="single"/>
        </w:rPr>
        <w:t>Prodávající</w:t>
      </w:r>
      <w:r w:rsidRPr="008B5521">
        <w:rPr>
          <w:rFonts w:ascii="Verdana" w:hAnsi="Verdana" w:cstheme="minorHAnsi"/>
          <w:b/>
          <w:sz w:val="22"/>
          <w:u w:val="single"/>
        </w:rPr>
        <w:t xml:space="preserve">: </w:t>
      </w:r>
      <w:r w:rsidRPr="008B5521">
        <w:rPr>
          <w:rFonts w:ascii="Verdana" w:hAnsi="Verdana" w:cstheme="minorHAnsi"/>
          <w:b/>
          <w:sz w:val="22"/>
          <w:highlight w:val="yellow"/>
          <w:u w:val="single"/>
        </w:rPr>
        <w:t>………………….……</w:t>
      </w:r>
    </w:p>
    <w:p w14:paraId="4AFA82A4" w14:textId="77FE9D2F" w:rsidR="00FF0619" w:rsidRDefault="00FF0619" w:rsidP="004046B8">
      <w:pPr>
        <w:spacing w:before="240" w:after="120"/>
        <w:rPr>
          <w:rFonts w:ascii="Verdana" w:hAnsi="Verdana" w:cstheme="minorHAnsi"/>
          <w:sz w:val="18"/>
          <w:szCs w:val="18"/>
        </w:rPr>
      </w:pPr>
      <w:r w:rsidRPr="00FF0619">
        <w:rPr>
          <w:rFonts w:ascii="Verdana" w:hAnsi="Verdana" w:cstheme="minorHAnsi"/>
          <w:sz w:val="18"/>
          <w:szCs w:val="18"/>
        </w:rPr>
        <w:t>uzavřená na základě ustanovení § 131 zákona č. 134/2016 Sb., o zadávání veřejných zakázek, ve znění pozdějších předpisů (dále jen „zákon“) v návaznosti na ustanovení § 2079 a násl. zákona č. 89/2012 Sb., občanský zákoník, ve znění pozdějších předpisů (dále jen „občanský zákoník“)</w:t>
      </w:r>
    </w:p>
    <w:p w14:paraId="6413362B" w14:textId="30A3AAB0" w:rsidR="00BA0A72" w:rsidRPr="008B5521" w:rsidRDefault="00FF0619" w:rsidP="004046B8">
      <w:pPr>
        <w:spacing w:before="240" w:after="120"/>
        <w:rPr>
          <w:rFonts w:ascii="Verdana" w:hAnsi="Verdana" w:cstheme="minorHAnsi"/>
          <w:sz w:val="18"/>
          <w:szCs w:val="18"/>
        </w:rPr>
      </w:pPr>
      <w:r w:rsidRPr="008B5521" w:rsidDel="00FF0619">
        <w:rPr>
          <w:rFonts w:ascii="Verdana" w:hAnsi="Verdana" w:cstheme="minorHAnsi"/>
          <w:sz w:val="18"/>
          <w:szCs w:val="18"/>
        </w:rPr>
        <w:t xml:space="preserve"> </w:t>
      </w:r>
      <w:r w:rsidR="00BA0A72">
        <w:rPr>
          <w:rFonts w:ascii="Verdana" w:hAnsi="Verdana" w:cstheme="minorHAnsi"/>
          <w:sz w:val="18"/>
          <w:szCs w:val="18"/>
        </w:rPr>
        <w:t>(dále jen „rámcová dohoda“)</w:t>
      </w:r>
    </w:p>
    <w:p w14:paraId="164DA981" w14:textId="6BD1CA62" w:rsidR="00EF0BF5" w:rsidRPr="008B5521" w:rsidRDefault="00BA0A72" w:rsidP="004046B8">
      <w:pPr>
        <w:spacing w:before="240" w:after="120"/>
        <w:rPr>
          <w:rFonts w:ascii="Verdana" w:hAnsi="Verdana" w:cstheme="minorHAnsi"/>
          <w:sz w:val="18"/>
          <w:szCs w:val="18"/>
        </w:rPr>
      </w:pPr>
      <w:r>
        <w:rPr>
          <w:rFonts w:ascii="Verdana" w:hAnsi="Verdana" w:cstheme="minorHAnsi"/>
          <w:sz w:val="18"/>
          <w:szCs w:val="18"/>
        </w:rPr>
        <w:t xml:space="preserve">uzavřená </w:t>
      </w:r>
      <w:proofErr w:type="gramStart"/>
      <w:r w:rsidR="000B560C" w:rsidRPr="008B5521">
        <w:rPr>
          <w:rFonts w:ascii="Verdana" w:hAnsi="Verdana" w:cstheme="minorHAnsi"/>
          <w:sz w:val="18"/>
          <w:szCs w:val="18"/>
        </w:rPr>
        <w:t>mezi</w:t>
      </w:r>
      <w:proofErr w:type="gramEnd"/>
      <w:r w:rsidR="000B560C" w:rsidRPr="008B5521">
        <w:rPr>
          <w:rFonts w:ascii="Verdana" w:hAnsi="Verdana" w:cstheme="minorHAnsi"/>
          <w:sz w:val="18"/>
          <w:szCs w:val="18"/>
        </w:rPr>
        <w:t>:</w:t>
      </w:r>
    </w:p>
    <w:p w14:paraId="164DA982" w14:textId="4A3D6228" w:rsidR="00D734CC" w:rsidRPr="008B5521" w:rsidRDefault="00D734CC" w:rsidP="004046B8">
      <w:pPr>
        <w:pStyle w:val="acnormal"/>
        <w:spacing w:line="240" w:lineRule="auto"/>
        <w:jc w:val="left"/>
        <w:rPr>
          <w:rFonts w:ascii="Verdana" w:hAnsi="Verdana" w:cstheme="minorHAnsi"/>
          <w:sz w:val="18"/>
          <w:szCs w:val="18"/>
        </w:rPr>
      </w:pPr>
      <w:r w:rsidRPr="008B5521">
        <w:rPr>
          <w:rFonts w:ascii="Verdana" w:hAnsi="Verdana" w:cstheme="minorHAnsi"/>
          <w:sz w:val="18"/>
          <w:szCs w:val="18"/>
        </w:rPr>
        <w:t>Název:</w:t>
      </w:r>
      <w:r w:rsidRPr="008B5521">
        <w:rPr>
          <w:rFonts w:ascii="Verdana" w:hAnsi="Verdana" w:cstheme="minorHAnsi"/>
          <w:sz w:val="18"/>
          <w:szCs w:val="18"/>
        </w:rPr>
        <w:tab/>
      </w:r>
      <w:r w:rsidRPr="008B5521">
        <w:rPr>
          <w:rFonts w:ascii="Verdana" w:hAnsi="Verdana" w:cstheme="minorHAnsi"/>
          <w:sz w:val="18"/>
          <w:szCs w:val="18"/>
        </w:rPr>
        <w:tab/>
      </w:r>
      <w:r w:rsidR="008D7572" w:rsidRPr="008B5521">
        <w:rPr>
          <w:rFonts w:ascii="Verdana" w:hAnsi="Verdana" w:cstheme="minorHAnsi"/>
          <w:sz w:val="18"/>
          <w:szCs w:val="18"/>
        </w:rPr>
        <w:tab/>
      </w:r>
      <w:r w:rsidRPr="008B5521">
        <w:rPr>
          <w:rFonts w:ascii="Verdana" w:hAnsi="Verdana" w:cstheme="minorHAnsi"/>
          <w:sz w:val="18"/>
          <w:szCs w:val="18"/>
        </w:rPr>
        <w:t xml:space="preserve">Správa </w:t>
      </w:r>
      <w:r w:rsidR="00D4423A">
        <w:rPr>
          <w:rFonts w:ascii="Verdana" w:hAnsi="Verdana" w:cstheme="minorHAnsi"/>
          <w:sz w:val="18"/>
          <w:szCs w:val="18"/>
        </w:rPr>
        <w:t>železnic</w:t>
      </w:r>
      <w:r w:rsidRPr="008B5521">
        <w:rPr>
          <w:rFonts w:ascii="Verdana" w:hAnsi="Verdana" w:cstheme="minorHAnsi"/>
          <w:sz w:val="18"/>
          <w:szCs w:val="18"/>
        </w:rPr>
        <w:t>, státní organizace</w:t>
      </w:r>
    </w:p>
    <w:p w14:paraId="164DA983" w14:textId="77777777" w:rsidR="00D734CC" w:rsidRPr="008B5521" w:rsidRDefault="00D734CC" w:rsidP="004046B8">
      <w:pPr>
        <w:pStyle w:val="acnormal"/>
        <w:spacing w:line="240" w:lineRule="auto"/>
        <w:jc w:val="left"/>
        <w:rPr>
          <w:rFonts w:ascii="Verdana" w:hAnsi="Verdana" w:cstheme="minorHAnsi"/>
          <w:sz w:val="18"/>
          <w:szCs w:val="18"/>
        </w:rPr>
      </w:pPr>
      <w:r w:rsidRPr="008B5521">
        <w:rPr>
          <w:rFonts w:ascii="Verdana" w:hAnsi="Verdana" w:cstheme="minorHAnsi"/>
          <w:sz w:val="18"/>
          <w:szCs w:val="18"/>
        </w:rPr>
        <w:t>Sídlo:</w:t>
      </w:r>
      <w:r w:rsidRPr="008B5521">
        <w:rPr>
          <w:rFonts w:ascii="Verdana" w:hAnsi="Verdana" w:cstheme="minorHAnsi"/>
          <w:sz w:val="18"/>
          <w:szCs w:val="18"/>
        </w:rPr>
        <w:tab/>
      </w:r>
      <w:r w:rsidRPr="008B5521">
        <w:rPr>
          <w:rFonts w:ascii="Verdana" w:hAnsi="Verdana" w:cstheme="minorHAnsi"/>
          <w:sz w:val="18"/>
          <w:szCs w:val="18"/>
        </w:rPr>
        <w:tab/>
      </w:r>
      <w:r w:rsidR="008D7572" w:rsidRPr="008B5521">
        <w:rPr>
          <w:rFonts w:ascii="Verdana" w:hAnsi="Verdana" w:cstheme="minorHAnsi"/>
          <w:sz w:val="18"/>
          <w:szCs w:val="18"/>
        </w:rPr>
        <w:tab/>
      </w:r>
      <w:r w:rsidRPr="008B5521">
        <w:rPr>
          <w:rFonts w:ascii="Verdana" w:hAnsi="Verdana" w:cstheme="minorHAnsi"/>
          <w:sz w:val="18"/>
          <w:szCs w:val="18"/>
        </w:rPr>
        <w:t>Praha 1</w:t>
      </w:r>
      <w:r w:rsidR="00194826" w:rsidRPr="008B5521">
        <w:rPr>
          <w:rFonts w:ascii="Verdana" w:hAnsi="Verdana" w:cstheme="minorHAnsi"/>
          <w:sz w:val="18"/>
          <w:szCs w:val="18"/>
        </w:rPr>
        <w:t xml:space="preserve"> -</w:t>
      </w:r>
      <w:r w:rsidRPr="008B5521">
        <w:rPr>
          <w:rFonts w:ascii="Verdana" w:hAnsi="Verdana" w:cstheme="minorHAnsi"/>
          <w:sz w:val="18"/>
          <w:szCs w:val="18"/>
        </w:rPr>
        <w:t xml:space="preserve"> Nové Město, Dlážděná 1003/7, PSČ 110 00</w:t>
      </w:r>
    </w:p>
    <w:p w14:paraId="164DA984" w14:textId="77777777" w:rsidR="00D734CC" w:rsidRPr="008B5521" w:rsidRDefault="00D734CC" w:rsidP="004046B8">
      <w:pPr>
        <w:pStyle w:val="acnormal"/>
        <w:spacing w:line="240" w:lineRule="auto"/>
        <w:jc w:val="left"/>
        <w:rPr>
          <w:rFonts w:ascii="Verdana" w:hAnsi="Verdana" w:cstheme="minorHAnsi"/>
          <w:sz w:val="18"/>
          <w:szCs w:val="18"/>
        </w:rPr>
      </w:pPr>
      <w:r w:rsidRPr="008B5521">
        <w:rPr>
          <w:rFonts w:ascii="Verdana" w:hAnsi="Verdana" w:cstheme="minorHAnsi"/>
          <w:sz w:val="18"/>
          <w:szCs w:val="18"/>
        </w:rPr>
        <w:t>IČ</w:t>
      </w:r>
      <w:r w:rsidR="000B6260" w:rsidRPr="008B5521">
        <w:rPr>
          <w:rFonts w:ascii="Verdana" w:hAnsi="Verdana" w:cstheme="minorHAnsi"/>
          <w:sz w:val="18"/>
          <w:szCs w:val="18"/>
        </w:rPr>
        <w:t>O</w:t>
      </w:r>
      <w:r w:rsidRPr="008B5521">
        <w:rPr>
          <w:rFonts w:ascii="Verdana" w:hAnsi="Verdana" w:cstheme="minorHAnsi"/>
          <w:sz w:val="18"/>
          <w:szCs w:val="18"/>
        </w:rPr>
        <w:t>:</w:t>
      </w:r>
      <w:r w:rsidRPr="008B5521">
        <w:rPr>
          <w:rFonts w:ascii="Verdana" w:hAnsi="Verdana" w:cstheme="minorHAnsi"/>
          <w:sz w:val="18"/>
          <w:szCs w:val="18"/>
        </w:rPr>
        <w:tab/>
      </w:r>
      <w:r w:rsidRPr="008B5521">
        <w:rPr>
          <w:rFonts w:ascii="Verdana" w:hAnsi="Verdana" w:cstheme="minorHAnsi"/>
          <w:sz w:val="18"/>
          <w:szCs w:val="18"/>
        </w:rPr>
        <w:tab/>
      </w:r>
      <w:r w:rsidR="008D7572" w:rsidRPr="008B5521">
        <w:rPr>
          <w:rFonts w:ascii="Verdana" w:hAnsi="Verdana" w:cstheme="minorHAnsi"/>
          <w:sz w:val="18"/>
          <w:szCs w:val="18"/>
        </w:rPr>
        <w:tab/>
      </w:r>
      <w:r w:rsidRPr="008B5521">
        <w:rPr>
          <w:rFonts w:ascii="Verdana" w:hAnsi="Verdana" w:cstheme="minorHAnsi"/>
          <w:sz w:val="18"/>
          <w:szCs w:val="18"/>
        </w:rPr>
        <w:t>709</w:t>
      </w:r>
      <w:r w:rsidR="000B6260" w:rsidRPr="008B5521">
        <w:rPr>
          <w:rFonts w:ascii="Verdana" w:hAnsi="Verdana" w:cstheme="minorHAnsi"/>
          <w:sz w:val="18"/>
          <w:szCs w:val="18"/>
        </w:rPr>
        <w:t xml:space="preserve"> </w:t>
      </w:r>
      <w:r w:rsidRPr="008B5521">
        <w:rPr>
          <w:rFonts w:ascii="Verdana" w:hAnsi="Verdana" w:cstheme="minorHAnsi"/>
          <w:sz w:val="18"/>
          <w:szCs w:val="18"/>
        </w:rPr>
        <w:t>94</w:t>
      </w:r>
      <w:r w:rsidR="000B6260" w:rsidRPr="008B5521">
        <w:rPr>
          <w:rFonts w:ascii="Verdana" w:hAnsi="Verdana" w:cstheme="minorHAnsi"/>
          <w:sz w:val="18"/>
          <w:szCs w:val="18"/>
        </w:rPr>
        <w:t xml:space="preserve"> </w:t>
      </w:r>
      <w:r w:rsidRPr="008B5521">
        <w:rPr>
          <w:rFonts w:ascii="Verdana" w:hAnsi="Verdana" w:cstheme="minorHAnsi"/>
          <w:sz w:val="18"/>
          <w:szCs w:val="18"/>
        </w:rPr>
        <w:t>234</w:t>
      </w:r>
    </w:p>
    <w:p w14:paraId="164DA985" w14:textId="77777777" w:rsidR="00D734CC" w:rsidRPr="008B5521" w:rsidRDefault="00D734CC" w:rsidP="004046B8">
      <w:pPr>
        <w:pStyle w:val="acnormal"/>
        <w:spacing w:line="240" w:lineRule="auto"/>
        <w:jc w:val="left"/>
        <w:rPr>
          <w:rFonts w:ascii="Verdana" w:hAnsi="Verdana" w:cstheme="minorHAnsi"/>
          <w:sz w:val="18"/>
          <w:szCs w:val="18"/>
        </w:rPr>
      </w:pPr>
      <w:r w:rsidRPr="008B5521">
        <w:rPr>
          <w:rFonts w:ascii="Verdana" w:hAnsi="Verdana" w:cstheme="minorHAnsi"/>
          <w:sz w:val="18"/>
          <w:szCs w:val="18"/>
        </w:rPr>
        <w:t>DIČ:</w:t>
      </w:r>
      <w:r w:rsidRPr="008B5521">
        <w:rPr>
          <w:rFonts w:ascii="Verdana" w:hAnsi="Verdana" w:cstheme="minorHAnsi"/>
          <w:sz w:val="18"/>
          <w:szCs w:val="18"/>
        </w:rPr>
        <w:tab/>
      </w:r>
      <w:r w:rsidRPr="008B5521">
        <w:rPr>
          <w:rFonts w:ascii="Verdana" w:hAnsi="Verdana" w:cstheme="minorHAnsi"/>
          <w:sz w:val="18"/>
          <w:szCs w:val="18"/>
        </w:rPr>
        <w:tab/>
      </w:r>
      <w:r w:rsidR="008D7572" w:rsidRPr="008B5521">
        <w:rPr>
          <w:rFonts w:ascii="Verdana" w:hAnsi="Verdana" w:cstheme="minorHAnsi"/>
          <w:sz w:val="18"/>
          <w:szCs w:val="18"/>
        </w:rPr>
        <w:tab/>
      </w:r>
      <w:r w:rsidRPr="008B5521">
        <w:rPr>
          <w:rFonts w:ascii="Verdana" w:hAnsi="Verdana" w:cstheme="minorHAnsi"/>
          <w:sz w:val="18"/>
          <w:szCs w:val="18"/>
        </w:rPr>
        <w:t>CZ70994234</w:t>
      </w:r>
    </w:p>
    <w:p w14:paraId="164DA988" w14:textId="77777777" w:rsidR="00D734CC" w:rsidRPr="008B5521" w:rsidRDefault="000A5BC6" w:rsidP="004046B8">
      <w:pPr>
        <w:pStyle w:val="acnormal"/>
        <w:spacing w:line="240" w:lineRule="auto"/>
        <w:jc w:val="left"/>
        <w:rPr>
          <w:rFonts w:ascii="Verdana" w:hAnsi="Verdana" w:cstheme="minorHAnsi"/>
          <w:sz w:val="18"/>
          <w:szCs w:val="18"/>
        </w:rPr>
      </w:pPr>
      <w:r w:rsidRPr="008B5521">
        <w:rPr>
          <w:rFonts w:ascii="Verdana" w:hAnsi="Verdana" w:cstheme="minorHAnsi"/>
          <w:sz w:val="18"/>
          <w:szCs w:val="18"/>
        </w:rPr>
        <w:t>Z</w:t>
      </w:r>
      <w:r w:rsidR="001D394C" w:rsidRPr="008B5521">
        <w:rPr>
          <w:rFonts w:ascii="Verdana" w:hAnsi="Verdana" w:cstheme="minorHAnsi"/>
          <w:sz w:val="18"/>
          <w:szCs w:val="18"/>
        </w:rPr>
        <w:t>apsá</w:t>
      </w:r>
      <w:r w:rsidR="00987103" w:rsidRPr="008B5521">
        <w:rPr>
          <w:rFonts w:ascii="Verdana" w:hAnsi="Verdana" w:cstheme="minorHAnsi"/>
          <w:sz w:val="18"/>
          <w:szCs w:val="18"/>
        </w:rPr>
        <w:t>n</w:t>
      </w:r>
      <w:r w:rsidR="001D394C" w:rsidRPr="008B5521">
        <w:rPr>
          <w:rFonts w:ascii="Verdana" w:hAnsi="Verdana" w:cstheme="minorHAnsi"/>
          <w:sz w:val="18"/>
          <w:szCs w:val="18"/>
        </w:rPr>
        <w:t>a</w:t>
      </w:r>
      <w:r w:rsidR="00D734CC" w:rsidRPr="008B5521">
        <w:rPr>
          <w:rFonts w:ascii="Verdana" w:hAnsi="Verdana" w:cstheme="minorHAnsi"/>
          <w:sz w:val="18"/>
          <w:szCs w:val="18"/>
        </w:rPr>
        <w:t xml:space="preserve"> v obchodním rejstříku </w:t>
      </w:r>
      <w:r w:rsidR="000B6260" w:rsidRPr="008B5521">
        <w:rPr>
          <w:rFonts w:ascii="Verdana" w:hAnsi="Verdana" w:cstheme="minorHAnsi"/>
          <w:sz w:val="18"/>
          <w:szCs w:val="18"/>
        </w:rPr>
        <w:t>vedeném Městským soudem v</w:t>
      </w:r>
      <w:r w:rsidR="001C7A89" w:rsidRPr="008B5521">
        <w:rPr>
          <w:rFonts w:ascii="Verdana" w:hAnsi="Verdana" w:cstheme="minorHAnsi"/>
          <w:sz w:val="18"/>
          <w:szCs w:val="18"/>
        </w:rPr>
        <w:t> </w:t>
      </w:r>
      <w:r w:rsidR="000B6260" w:rsidRPr="008B5521">
        <w:rPr>
          <w:rFonts w:ascii="Verdana" w:hAnsi="Verdana" w:cstheme="minorHAnsi"/>
          <w:sz w:val="18"/>
          <w:szCs w:val="18"/>
        </w:rPr>
        <w:t>Praze</w:t>
      </w:r>
      <w:r w:rsidR="001C7A89" w:rsidRPr="008B5521">
        <w:rPr>
          <w:rFonts w:ascii="Verdana" w:hAnsi="Verdana" w:cstheme="minorHAnsi"/>
          <w:sz w:val="18"/>
          <w:szCs w:val="18"/>
        </w:rPr>
        <w:t>, oddíl A, vložka</w:t>
      </w:r>
      <w:r w:rsidR="00D734CC" w:rsidRPr="008B5521">
        <w:rPr>
          <w:rFonts w:ascii="Verdana" w:hAnsi="Verdana" w:cstheme="minorHAnsi"/>
          <w:sz w:val="18"/>
          <w:szCs w:val="18"/>
        </w:rPr>
        <w:t xml:space="preserve"> 48384</w:t>
      </w:r>
    </w:p>
    <w:p w14:paraId="5FE1B12F" w14:textId="77777777" w:rsidR="00643BC2" w:rsidRPr="00B82ACB" w:rsidRDefault="00D734CC" w:rsidP="004046B8">
      <w:pPr>
        <w:spacing w:after="120"/>
        <w:rPr>
          <w:rFonts w:ascii="Verdana" w:hAnsi="Verdana" w:cstheme="minorHAnsi"/>
          <w:sz w:val="18"/>
          <w:szCs w:val="18"/>
        </w:rPr>
      </w:pPr>
      <w:r w:rsidRPr="008B5521">
        <w:rPr>
          <w:rFonts w:ascii="Verdana" w:hAnsi="Verdana" w:cstheme="minorHAnsi"/>
          <w:sz w:val="18"/>
          <w:szCs w:val="18"/>
        </w:rPr>
        <w:t>Zastoupena:</w:t>
      </w:r>
      <w:r w:rsidR="00640C8A" w:rsidRPr="008B5521">
        <w:rPr>
          <w:rFonts w:ascii="Verdana" w:hAnsi="Verdana" w:cstheme="minorHAnsi"/>
          <w:sz w:val="18"/>
          <w:szCs w:val="18"/>
        </w:rPr>
        <w:tab/>
      </w:r>
      <w:r w:rsidR="00640C8A" w:rsidRPr="008B5521">
        <w:rPr>
          <w:rFonts w:ascii="Verdana" w:hAnsi="Verdana" w:cstheme="minorHAnsi"/>
          <w:sz w:val="18"/>
          <w:szCs w:val="18"/>
        </w:rPr>
        <w:tab/>
      </w:r>
      <w:r w:rsidR="00643BC2" w:rsidRPr="00B82ACB">
        <w:rPr>
          <w:rFonts w:ascii="Verdana" w:hAnsi="Verdana" w:cstheme="minorHAnsi"/>
          <w:sz w:val="18"/>
          <w:szCs w:val="18"/>
        </w:rPr>
        <w:t>Ing. Marcelou Pernicovou, náměstkyní GŘ pro provozuschopnost dráhy</w:t>
      </w:r>
    </w:p>
    <w:p w14:paraId="164DA98E" w14:textId="77777777" w:rsidR="00CC5257" w:rsidRPr="008B5521" w:rsidRDefault="00CC5257" w:rsidP="004046B8">
      <w:pPr>
        <w:pStyle w:val="acnormal"/>
        <w:spacing w:line="240" w:lineRule="auto"/>
        <w:jc w:val="left"/>
        <w:rPr>
          <w:rFonts w:ascii="Verdana" w:hAnsi="Verdana" w:cstheme="minorHAnsi"/>
          <w:sz w:val="18"/>
          <w:szCs w:val="18"/>
        </w:rPr>
      </w:pPr>
      <w:r w:rsidRPr="008B5521">
        <w:rPr>
          <w:rFonts w:ascii="Verdana" w:hAnsi="Verdana" w:cstheme="minorHAnsi"/>
          <w:sz w:val="18"/>
          <w:szCs w:val="18"/>
        </w:rPr>
        <w:t>jako „</w:t>
      </w:r>
      <w:r w:rsidR="00CB26F1" w:rsidRPr="008B5521">
        <w:rPr>
          <w:rFonts w:ascii="Verdana" w:hAnsi="Verdana" w:cstheme="minorHAnsi"/>
          <w:sz w:val="18"/>
          <w:szCs w:val="18"/>
        </w:rPr>
        <w:t>Kupující</w:t>
      </w:r>
      <w:r w:rsidRPr="008B5521">
        <w:rPr>
          <w:rFonts w:ascii="Verdana" w:hAnsi="Verdana" w:cstheme="minorHAnsi"/>
          <w:sz w:val="18"/>
          <w:szCs w:val="18"/>
        </w:rPr>
        <w:t>“ na straně jedné</w:t>
      </w:r>
    </w:p>
    <w:p w14:paraId="164DA990" w14:textId="77777777" w:rsidR="00F265E8" w:rsidRPr="008B5521" w:rsidRDefault="00CC5257" w:rsidP="004046B8">
      <w:pPr>
        <w:pStyle w:val="acnormal"/>
        <w:spacing w:before="240" w:after="240" w:line="240" w:lineRule="auto"/>
        <w:jc w:val="left"/>
        <w:rPr>
          <w:rFonts w:ascii="Verdana" w:hAnsi="Verdana" w:cstheme="minorHAnsi"/>
          <w:sz w:val="18"/>
          <w:szCs w:val="18"/>
        </w:rPr>
      </w:pPr>
      <w:r w:rsidRPr="008B5521">
        <w:rPr>
          <w:rFonts w:ascii="Verdana" w:hAnsi="Verdana" w:cstheme="minorHAnsi"/>
          <w:sz w:val="18"/>
          <w:szCs w:val="18"/>
        </w:rPr>
        <w:t xml:space="preserve">a </w:t>
      </w:r>
    </w:p>
    <w:p w14:paraId="164DA992" w14:textId="77777777" w:rsidR="00CC5257" w:rsidRPr="008B5521" w:rsidRDefault="00402E9E" w:rsidP="004046B8">
      <w:pPr>
        <w:pStyle w:val="acnormal"/>
        <w:spacing w:line="240" w:lineRule="auto"/>
        <w:jc w:val="left"/>
        <w:rPr>
          <w:rFonts w:ascii="Verdana" w:hAnsi="Verdana" w:cstheme="minorHAnsi"/>
          <w:sz w:val="18"/>
          <w:szCs w:val="18"/>
        </w:rPr>
      </w:pPr>
      <w:r w:rsidRPr="008B5521">
        <w:rPr>
          <w:rFonts w:ascii="Verdana" w:hAnsi="Verdana" w:cstheme="minorHAnsi"/>
          <w:sz w:val="18"/>
          <w:szCs w:val="18"/>
        </w:rPr>
        <w:t>Název:</w:t>
      </w:r>
      <w:r w:rsidRPr="008B5521">
        <w:rPr>
          <w:rFonts w:ascii="Verdana" w:hAnsi="Verdana" w:cstheme="minorHAnsi"/>
          <w:sz w:val="18"/>
          <w:szCs w:val="18"/>
        </w:rPr>
        <w:tab/>
      </w:r>
      <w:r w:rsidRPr="008B5521">
        <w:rPr>
          <w:rFonts w:ascii="Verdana" w:hAnsi="Verdana" w:cstheme="minorHAnsi"/>
          <w:sz w:val="18"/>
          <w:szCs w:val="18"/>
        </w:rPr>
        <w:tab/>
      </w:r>
      <w:r w:rsidR="00174612" w:rsidRPr="008B5521">
        <w:rPr>
          <w:rFonts w:ascii="Verdana" w:hAnsi="Verdana" w:cstheme="minorHAnsi"/>
          <w:sz w:val="18"/>
          <w:szCs w:val="18"/>
        </w:rPr>
        <w:tab/>
      </w:r>
      <w:r w:rsidR="00B55BD0" w:rsidRPr="008B5521">
        <w:rPr>
          <w:rFonts w:ascii="Verdana" w:hAnsi="Verdana" w:cstheme="minorHAnsi"/>
          <w:sz w:val="18"/>
          <w:szCs w:val="18"/>
          <w:highlight w:val="yellow"/>
        </w:rPr>
        <w:t>……</w:t>
      </w:r>
      <w:r w:rsidR="00E3610E" w:rsidRPr="008B5521">
        <w:rPr>
          <w:rFonts w:ascii="Verdana" w:hAnsi="Verdana" w:cstheme="minorHAnsi"/>
          <w:sz w:val="18"/>
          <w:szCs w:val="18"/>
          <w:highlight w:val="yellow"/>
        </w:rPr>
        <w:t>…………………………………………………</w:t>
      </w:r>
      <w:proofErr w:type="gramStart"/>
      <w:r w:rsidR="00B55BD0" w:rsidRPr="008B5521">
        <w:rPr>
          <w:rFonts w:ascii="Verdana" w:hAnsi="Verdana" w:cstheme="minorHAnsi"/>
          <w:sz w:val="18"/>
          <w:szCs w:val="18"/>
          <w:highlight w:val="yellow"/>
        </w:rPr>
        <w:t>…</w:t>
      </w:r>
      <w:r w:rsidR="00E5485A" w:rsidRPr="008B5521">
        <w:rPr>
          <w:rFonts w:ascii="Verdana" w:hAnsi="Verdana" w:cstheme="minorHAnsi"/>
          <w:sz w:val="18"/>
          <w:szCs w:val="18"/>
          <w:highlight w:val="yellow"/>
        </w:rPr>
        <w:t>..</w:t>
      </w:r>
      <w:r w:rsidR="00B55BD0" w:rsidRPr="008B5521">
        <w:rPr>
          <w:rFonts w:ascii="Verdana" w:hAnsi="Verdana" w:cstheme="minorHAnsi"/>
          <w:sz w:val="18"/>
          <w:szCs w:val="18"/>
          <w:highlight w:val="yellow"/>
        </w:rPr>
        <w:t>.</w:t>
      </w:r>
      <w:proofErr w:type="gramEnd"/>
      <w:r w:rsidR="008D7572" w:rsidRPr="008B5521">
        <w:rPr>
          <w:rFonts w:ascii="Verdana" w:hAnsi="Verdana" w:cstheme="minorHAnsi"/>
          <w:sz w:val="18"/>
          <w:szCs w:val="18"/>
        </w:rPr>
        <w:tab/>
      </w:r>
    </w:p>
    <w:p w14:paraId="164DA993" w14:textId="77777777" w:rsidR="00402E9E" w:rsidRPr="008B5521" w:rsidRDefault="00402E9E" w:rsidP="004046B8">
      <w:pPr>
        <w:pStyle w:val="acnormal"/>
        <w:spacing w:line="240" w:lineRule="auto"/>
        <w:jc w:val="left"/>
        <w:rPr>
          <w:rFonts w:ascii="Verdana" w:hAnsi="Verdana" w:cstheme="minorHAnsi"/>
          <w:sz w:val="18"/>
          <w:szCs w:val="18"/>
          <w:highlight w:val="yellow"/>
        </w:rPr>
      </w:pPr>
      <w:r w:rsidRPr="008B5521">
        <w:rPr>
          <w:rFonts w:ascii="Verdana" w:hAnsi="Verdana" w:cstheme="minorHAnsi"/>
          <w:sz w:val="18"/>
          <w:szCs w:val="18"/>
        </w:rPr>
        <w:t>Sídlo:</w:t>
      </w:r>
      <w:r w:rsidRPr="008B5521">
        <w:rPr>
          <w:rFonts w:ascii="Verdana" w:hAnsi="Verdana" w:cstheme="minorHAnsi"/>
          <w:sz w:val="18"/>
          <w:szCs w:val="18"/>
        </w:rPr>
        <w:tab/>
      </w:r>
      <w:r w:rsidRPr="008B5521">
        <w:rPr>
          <w:rFonts w:ascii="Verdana" w:hAnsi="Verdana" w:cstheme="minorHAnsi"/>
          <w:sz w:val="18"/>
          <w:szCs w:val="18"/>
        </w:rPr>
        <w:tab/>
      </w:r>
      <w:r w:rsidR="008D7572" w:rsidRPr="008B5521">
        <w:rPr>
          <w:rFonts w:ascii="Verdana" w:hAnsi="Verdana" w:cstheme="minorHAnsi"/>
          <w:sz w:val="18"/>
          <w:szCs w:val="18"/>
        </w:rPr>
        <w:tab/>
      </w:r>
      <w:r w:rsidR="00B55BD0" w:rsidRPr="008B5521">
        <w:rPr>
          <w:rFonts w:ascii="Verdana" w:hAnsi="Verdana" w:cstheme="minorHAnsi"/>
          <w:sz w:val="18"/>
          <w:szCs w:val="18"/>
          <w:highlight w:val="yellow"/>
        </w:rPr>
        <w:t>……</w:t>
      </w:r>
      <w:r w:rsidR="00E3610E" w:rsidRPr="008B5521">
        <w:rPr>
          <w:rFonts w:ascii="Verdana" w:hAnsi="Verdana" w:cstheme="minorHAnsi"/>
          <w:sz w:val="18"/>
          <w:szCs w:val="18"/>
          <w:highlight w:val="yellow"/>
        </w:rPr>
        <w:t>………………………………………………</w:t>
      </w:r>
      <w:proofErr w:type="gramStart"/>
      <w:r w:rsidR="00E3610E" w:rsidRPr="008B5521">
        <w:rPr>
          <w:rFonts w:ascii="Verdana" w:hAnsi="Verdana" w:cstheme="minorHAnsi"/>
          <w:sz w:val="18"/>
          <w:szCs w:val="18"/>
          <w:highlight w:val="yellow"/>
        </w:rPr>
        <w:t>…..</w:t>
      </w:r>
      <w:r w:rsidR="00B55BD0" w:rsidRPr="008B5521">
        <w:rPr>
          <w:rFonts w:ascii="Verdana" w:hAnsi="Verdana" w:cstheme="minorHAnsi"/>
          <w:sz w:val="18"/>
          <w:szCs w:val="18"/>
          <w:highlight w:val="yellow"/>
        </w:rPr>
        <w:t>…</w:t>
      </w:r>
      <w:proofErr w:type="gramEnd"/>
      <w:r w:rsidR="00B55BD0" w:rsidRPr="008B5521">
        <w:rPr>
          <w:rFonts w:ascii="Verdana" w:hAnsi="Verdana" w:cstheme="minorHAnsi"/>
          <w:sz w:val="18"/>
          <w:szCs w:val="18"/>
          <w:highlight w:val="yellow"/>
        </w:rPr>
        <w:t>.</w:t>
      </w:r>
    </w:p>
    <w:p w14:paraId="164DA994" w14:textId="77777777" w:rsidR="00402E9E" w:rsidRPr="008B5521" w:rsidRDefault="00402E9E" w:rsidP="004046B8">
      <w:pPr>
        <w:pStyle w:val="acnormal"/>
        <w:spacing w:line="240" w:lineRule="auto"/>
        <w:jc w:val="left"/>
        <w:rPr>
          <w:rFonts w:ascii="Verdana" w:hAnsi="Verdana" w:cstheme="minorHAnsi"/>
          <w:sz w:val="18"/>
          <w:szCs w:val="18"/>
          <w:highlight w:val="yellow"/>
        </w:rPr>
      </w:pPr>
      <w:r w:rsidRPr="008B5521">
        <w:rPr>
          <w:rFonts w:ascii="Verdana" w:hAnsi="Verdana" w:cstheme="minorHAnsi"/>
          <w:sz w:val="18"/>
          <w:szCs w:val="18"/>
        </w:rPr>
        <w:t>IČ</w:t>
      </w:r>
      <w:r w:rsidR="00E3610E" w:rsidRPr="008B5521">
        <w:rPr>
          <w:rFonts w:ascii="Verdana" w:hAnsi="Verdana" w:cstheme="minorHAnsi"/>
          <w:sz w:val="18"/>
          <w:szCs w:val="18"/>
        </w:rPr>
        <w:t>O</w:t>
      </w:r>
      <w:r w:rsidRPr="008B5521">
        <w:rPr>
          <w:rFonts w:ascii="Verdana" w:hAnsi="Verdana" w:cstheme="minorHAnsi"/>
          <w:sz w:val="18"/>
          <w:szCs w:val="18"/>
        </w:rPr>
        <w:t>:</w:t>
      </w:r>
      <w:r w:rsidRPr="008B5521">
        <w:rPr>
          <w:rFonts w:ascii="Verdana" w:hAnsi="Verdana" w:cstheme="minorHAnsi"/>
          <w:sz w:val="18"/>
          <w:szCs w:val="18"/>
        </w:rPr>
        <w:tab/>
      </w:r>
      <w:r w:rsidRPr="008B5521">
        <w:rPr>
          <w:rFonts w:ascii="Verdana" w:hAnsi="Verdana" w:cstheme="minorHAnsi"/>
          <w:sz w:val="18"/>
          <w:szCs w:val="18"/>
        </w:rPr>
        <w:tab/>
      </w:r>
      <w:r w:rsidR="008D7572" w:rsidRPr="008B5521">
        <w:rPr>
          <w:rFonts w:ascii="Verdana" w:hAnsi="Verdana" w:cstheme="minorHAnsi"/>
          <w:sz w:val="18"/>
          <w:szCs w:val="18"/>
        </w:rPr>
        <w:tab/>
      </w:r>
      <w:r w:rsidR="00B55BD0" w:rsidRPr="008B5521">
        <w:rPr>
          <w:rFonts w:ascii="Verdana" w:hAnsi="Verdana" w:cstheme="minorHAnsi"/>
          <w:sz w:val="18"/>
          <w:szCs w:val="18"/>
          <w:highlight w:val="yellow"/>
        </w:rPr>
        <w:t>………</w:t>
      </w:r>
      <w:r w:rsidR="00E3610E" w:rsidRPr="008B5521">
        <w:rPr>
          <w:rFonts w:ascii="Verdana" w:hAnsi="Verdana" w:cstheme="minorHAnsi"/>
          <w:sz w:val="18"/>
          <w:szCs w:val="18"/>
          <w:highlight w:val="yellow"/>
        </w:rPr>
        <w:t>…………….</w:t>
      </w:r>
      <w:r w:rsidR="00B55BD0" w:rsidRPr="008B5521">
        <w:rPr>
          <w:rFonts w:ascii="Verdana" w:hAnsi="Verdana" w:cstheme="minorHAnsi"/>
          <w:sz w:val="18"/>
          <w:szCs w:val="18"/>
          <w:highlight w:val="yellow"/>
        </w:rPr>
        <w:t>.</w:t>
      </w:r>
    </w:p>
    <w:p w14:paraId="164DA995" w14:textId="77777777" w:rsidR="00402E9E" w:rsidRPr="008B5521" w:rsidRDefault="00402E9E" w:rsidP="004046B8">
      <w:pPr>
        <w:pStyle w:val="acnormal"/>
        <w:spacing w:line="240" w:lineRule="auto"/>
        <w:jc w:val="left"/>
        <w:rPr>
          <w:rFonts w:ascii="Verdana" w:hAnsi="Verdana" w:cstheme="minorHAnsi"/>
          <w:sz w:val="18"/>
          <w:szCs w:val="18"/>
          <w:highlight w:val="yellow"/>
        </w:rPr>
      </w:pPr>
      <w:r w:rsidRPr="008B5521">
        <w:rPr>
          <w:rFonts w:ascii="Verdana" w:hAnsi="Verdana" w:cstheme="minorHAnsi"/>
          <w:sz w:val="18"/>
          <w:szCs w:val="18"/>
        </w:rPr>
        <w:t>DIČ:</w:t>
      </w:r>
      <w:r w:rsidRPr="008B5521">
        <w:rPr>
          <w:rFonts w:ascii="Verdana" w:hAnsi="Verdana" w:cstheme="minorHAnsi"/>
          <w:sz w:val="18"/>
          <w:szCs w:val="18"/>
        </w:rPr>
        <w:tab/>
      </w:r>
      <w:r w:rsidRPr="008B5521">
        <w:rPr>
          <w:rFonts w:ascii="Verdana" w:hAnsi="Verdana" w:cstheme="minorHAnsi"/>
          <w:sz w:val="18"/>
          <w:szCs w:val="18"/>
        </w:rPr>
        <w:tab/>
      </w:r>
      <w:r w:rsidR="008D7572" w:rsidRPr="008B5521">
        <w:rPr>
          <w:rFonts w:ascii="Verdana" w:hAnsi="Verdana" w:cstheme="minorHAnsi"/>
          <w:sz w:val="18"/>
          <w:szCs w:val="18"/>
        </w:rPr>
        <w:tab/>
      </w:r>
      <w:r w:rsidR="00B55BD0" w:rsidRPr="008B5521">
        <w:rPr>
          <w:rFonts w:ascii="Verdana" w:hAnsi="Verdana" w:cstheme="minorHAnsi"/>
          <w:sz w:val="18"/>
          <w:szCs w:val="18"/>
          <w:highlight w:val="yellow"/>
        </w:rPr>
        <w:t>………</w:t>
      </w:r>
      <w:r w:rsidR="00E3610E" w:rsidRPr="008B5521">
        <w:rPr>
          <w:rFonts w:ascii="Verdana" w:hAnsi="Verdana" w:cstheme="minorHAnsi"/>
          <w:sz w:val="18"/>
          <w:szCs w:val="18"/>
          <w:highlight w:val="yellow"/>
        </w:rPr>
        <w:t>…………….</w:t>
      </w:r>
      <w:r w:rsidR="00B55BD0" w:rsidRPr="008B5521">
        <w:rPr>
          <w:rFonts w:ascii="Verdana" w:hAnsi="Verdana" w:cstheme="minorHAnsi"/>
          <w:sz w:val="18"/>
          <w:szCs w:val="18"/>
          <w:highlight w:val="yellow"/>
        </w:rPr>
        <w:t>.</w:t>
      </w:r>
    </w:p>
    <w:p w14:paraId="164DA996" w14:textId="77777777" w:rsidR="008D7572" w:rsidRPr="008B5521" w:rsidRDefault="008D7572" w:rsidP="004046B8">
      <w:pPr>
        <w:spacing w:before="120" w:after="120" w:line="240" w:lineRule="auto"/>
        <w:rPr>
          <w:rFonts w:ascii="Verdana" w:hAnsi="Verdana" w:cstheme="minorHAnsi"/>
          <w:color w:val="000000"/>
          <w:sz w:val="18"/>
          <w:szCs w:val="18"/>
          <w:highlight w:val="yellow"/>
        </w:rPr>
      </w:pPr>
      <w:r w:rsidRPr="008B5521">
        <w:rPr>
          <w:rFonts w:ascii="Verdana" w:hAnsi="Verdana" w:cstheme="minorHAnsi"/>
          <w:sz w:val="18"/>
          <w:szCs w:val="18"/>
        </w:rPr>
        <w:t>Bankovní spojení:</w:t>
      </w:r>
      <w:r w:rsidRPr="008B5521">
        <w:rPr>
          <w:rFonts w:ascii="Verdana" w:hAnsi="Verdana" w:cstheme="minorHAnsi"/>
          <w:sz w:val="18"/>
          <w:szCs w:val="18"/>
        </w:rPr>
        <w:tab/>
      </w:r>
      <w:r w:rsidR="00B55BD0" w:rsidRPr="008B5521">
        <w:rPr>
          <w:rFonts w:ascii="Verdana" w:hAnsi="Verdana" w:cstheme="minorHAnsi"/>
          <w:sz w:val="18"/>
          <w:szCs w:val="18"/>
          <w:highlight w:val="yellow"/>
        </w:rPr>
        <w:t>……</w:t>
      </w:r>
      <w:r w:rsidR="00E3610E" w:rsidRPr="008B5521">
        <w:rPr>
          <w:rFonts w:ascii="Verdana" w:hAnsi="Verdana" w:cstheme="minorHAnsi"/>
          <w:sz w:val="18"/>
          <w:szCs w:val="18"/>
          <w:highlight w:val="yellow"/>
        </w:rPr>
        <w:t>………………………</w:t>
      </w:r>
      <w:r w:rsidR="00B55BD0" w:rsidRPr="008B5521">
        <w:rPr>
          <w:rFonts w:ascii="Verdana" w:hAnsi="Verdana" w:cstheme="minorHAnsi"/>
          <w:sz w:val="18"/>
          <w:szCs w:val="18"/>
          <w:highlight w:val="yellow"/>
        </w:rPr>
        <w:t>…</w:t>
      </w:r>
      <w:r w:rsidR="00AD7B17" w:rsidRPr="008B5521">
        <w:rPr>
          <w:rFonts w:ascii="Verdana" w:hAnsi="Verdana" w:cstheme="minorHAnsi"/>
          <w:sz w:val="18"/>
          <w:szCs w:val="18"/>
          <w:highlight w:val="yellow"/>
        </w:rPr>
        <w:t>…….</w:t>
      </w:r>
      <w:r w:rsidR="00B55BD0" w:rsidRPr="008B5521">
        <w:rPr>
          <w:rFonts w:ascii="Verdana" w:hAnsi="Verdana" w:cstheme="minorHAnsi"/>
          <w:sz w:val="18"/>
          <w:szCs w:val="18"/>
          <w:highlight w:val="yellow"/>
        </w:rPr>
        <w:t>…</w:t>
      </w:r>
    </w:p>
    <w:p w14:paraId="164DA997" w14:textId="77777777" w:rsidR="008D7572" w:rsidRPr="008B5521" w:rsidRDefault="00B55BD0" w:rsidP="004046B8">
      <w:pPr>
        <w:spacing w:before="120" w:after="120" w:line="240" w:lineRule="auto"/>
        <w:rPr>
          <w:rFonts w:ascii="Verdana" w:hAnsi="Verdana" w:cstheme="minorHAnsi"/>
          <w:color w:val="000000"/>
          <w:sz w:val="18"/>
          <w:szCs w:val="18"/>
          <w:highlight w:val="yellow"/>
        </w:rPr>
      </w:pPr>
      <w:r w:rsidRPr="008B5521">
        <w:rPr>
          <w:rFonts w:ascii="Verdana" w:hAnsi="Verdana" w:cstheme="minorHAnsi"/>
          <w:color w:val="000000"/>
          <w:sz w:val="18"/>
          <w:szCs w:val="18"/>
        </w:rPr>
        <w:t>Číslo účtu:</w:t>
      </w:r>
      <w:r w:rsidRPr="008B5521">
        <w:rPr>
          <w:rFonts w:ascii="Verdana" w:hAnsi="Verdana" w:cstheme="minorHAnsi"/>
          <w:color w:val="000000"/>
          <w:sz w:val="18"/>
          <w:szCs w:val="18"/>
        </w:rPr>
        <w:tab/>
      </w:r>
      <w:r w:rsidRPr="008B5521">
        <w:rPr>
          <w:rFonts w:ascii="Verdana" w:hAnsi="Verdana" w:cstheme="minorHAnsi"/>
          <w:color w:val="000000"/>
          <w:sz w:val="18"/>
          <w:szCs w:val="18"/>
        </w:rPr>
        <w:tab/>
      </w:r>
      <w:r w:rsidRPr="008B5521">
        <w:rPr>
          <w:rFonts w:ascii="Verdana" w:hAnsi="Verdana" w:cstheme="minorHAnsi"/>
          <w:color w:val="000000"/>
          <w:sz w:val="18"/>
          <w:szCs w:val="18"/>
          <w:highlight w:val="yellow"/>
        </w:rPr>
        <w:t>……</w:t>
      </w:r>
      <w:r w:rsidR="00E3610E" w:rsidRPr="008B5521">
        <w:rPr>
          <w:rFonts w:ascii="Verdana" w:hAnsi="Verdana" w:cstheme="minorHAnsi"/>
          <w:color w:val="000000"/>
          <w:sz w:val="18"/>
          <w:szCs w:val="18"/>
          <w:highlight w:val="yellow"/>
        </w:rPr>
        <w:t>……………………………</w:t>
      </w:r>
      <w:r w:rsidRPr="008B5521">
        <w:rPr>
          <w:rFonts w:ascii="Verdana" w:hAnsi="Verdana" w:cstheme="minorHAnsi"/>
          <w:color w:val="000000"/>
          <w:sz w:val="18"/>
          <w:szCs w:val="18"/>
          <w:highlight w:val="yellow"/>
        </w:rPr>
        <w:t>…….</w:t>
      </w:r>
    </w:p>
    <w:p w14:paraId="164DA998" w14:textId="77777777" w:rsidR="00402E9E" w:rsidRPr="008B5521" w:rsidRDefault="000A5BC6" w:rsidP="004046B8">
      <w:pPr>
        <w:pStyle w:val="acnormal"/>
        <w:spacing w:line="240" w:lineRule="auto"/>
        <w:jc w:val="left"/>
        <w:rPr>
          <w:rFonts w:ascii="Verdana" w:hAnsi="Verdana" w:cstheme="minorHAnsi"/>
          <w:sz w:val="18"/>
          <w:szCs w:val="18"/>
        </w:rPr>
      </w:pPr>
      <w:r w:rsidRPr="008B5521">
        <w:rPr>
          <w:rFonts w:ascii="Verdana" w:hAnsi="Verdana" w:cstheme="minorHAnsi"/>
          <w:sz w:val="18"/>
          <w:szCs w:val="18"/>
        </w:rPr>
        <w:t>Z</w:t>
      </w:r>
      <w:r w:rsidR="001C7A89" w:rsidRPr="008B5521">
        <w:rPr>
          <w:rFonts w:ascii="Verdana" w:hAnsi="Verdana" w:cstheme="minorHAnsi"/>
          <w:sz w:val="18"/>
          <w:szCs w:val="18"/>
        </w:rPr>
        <w:t>apsá</w:t>
      </w:r>
      <w:r w:rsidR="00402E9E" w:rsidRPr="008B5521">
        <w:rPr>
          <w:rFonts w:ascii="Verdana" w:hAnsi="Verdana" w:cstheme="minorHAnsi"/>
          <w:sz w:val="18"/>
          <w:szCs w:val="18"/>
        </w:rPr>
        <w:t>n</w:t>
      </w:r>
      <w:r w:rsidR="00211202" w:rsidRPr="008B5521">
        <w:rPr>
          <w:rFonts w:ascii="Verdana" w:hAnsi="Verdana" w:cstheme="minorHAnsi"/>
          <w:sz w:val="18"/>
          <w:szCs w:val="18"/>
        </w:rPr>
        <w:t xml:space="preserve"> v obchodním rejstříku vedeném</w:t>
      </w:r>
      <w:r w:rsidR="00174612" w:rsidRPr="008B5521">
        <w:rPr>
          <w:rFonts w:ascii="Verdana" w:hAnsi="Verdana" w:cstheme="minorHAnsi"/>
          <w:sz w:val="18"/>
          <w:szCs w:val="18"/>
        </w:rPr>
        <w:t xml:space="preserve"> </w:t>
      </w:r>
      <w:r w:rsidRPr="008B5521">
        <w:rPr>
          <w:rFonts w:ascii="Verdana" w:hAnsi="Verdana" w:cstheme="minorHAnsi"/>
          <w:sz w:val="18"/>
          <w:szCs w:val="18"/>
          <w:highlight w:val="yellow"/>
        </w:rPr>
        <w:t>…</w:t>
      </w:r>
      <w:r w:rsidR="00B55BD0" w:rsidRPr="008B5521">
        <w:rPr>
          <w:rFonts w:ascii="Verdana" w:hAnsi="Verdana" w:cstheme="minorHAnsi"/>
          <w:sz w:val="18"/>
          <w:szCs w:val="18"/>
          <w:highlight w:val="yellow"/>
        </w:rPr>
        <w:t>…………</w:t>
      </w:r>
      <w:r w:rsidR="001C7A89" w:rsidRPr="008B5521">
        <w:rPr>
          <w:rFonts w:ascii="Verdana" w:hAnsi="Verdana" w:cstheme="minorHAnsi"/>
          <w:sz w:val="18"/>
          <w:szCs w:val="18"/>
          <w:highlight w:val="yellow"/>
        </w:rPr>
        <w:t>………….</w:t>
      </w:r>
      <w:r w:rsidR="00B55BD0" w:rsidRPr="008B5521">
        <w:rPr>
          <w:rFonts w:ascii="Verdana" w:hAnsi="Verdana" w:cstheme="minorHAnsi"/>
          <w:sz w:val="18"/>
          <w:szCs w:val="18"/>
          <w:highlight w:val="yellow"/>
        </w:rPr>
        <w:t>…</w:t>
      </w:r>
      <w:r w:rsidR="00174612" w:rsidRPr="008B5521">
        <w:rPr>
          <w:rFonts w:ascii="Verdana" w:hAnsi="Verdana" w:cstheme="minorHAnsi"/>
          <w:sz w:val="18"/>
          <w:szCs w:val="18"/>
        </w:rPr>
        <w:t xml:space="preserve">, oddíl </w:t>
      </w:r>
      <w:r w:rsidR="001C7A89" w:rsidRPr="008B5521">
        <w:rPr>
          <w:rFonts w:ascii="Verdana" w:hAnsi="Verdana" w:cstheme="minorHAnsi"/>
          <w:sz w:val="18"/>
          <w:szCs w:val="18"/>
          <w:highlight w:val="yellow"/>
        </w:rPr>
        <w:t>…</w:t>
      </w:r>
      <w:r w:rsidR="00B55BD0" w:rsidRPr="008B5521">
        <w:rPr>
          <w:rFonts w:ascii="Verdana" w:hAnsi="Verdana" w:cstheme="minorHAnsi"/>
          <w:sz w:val="18"/>
          <w:szCs w:val="18"/>
          <w:highlight w:val="yellow"/>
        </w:rPr>
        <w:t>.</w:t>
      </w:r>
      <w:r w:rsidR="00174612" w:rsidRPr="008B5521">
        <w:rPr>
          <w:rFonts w:ascii="Verdana" w:hAnsi="Verdana" w:cstheme="minorHAnsi"/>
          <w:sz w:val="18"/>
          <w:szCs w:val="18"/>
        </w:rPr>
        <w:t xml:space="preserve">, vložka </w:t>
      </w:r>
      <w:r w:rsidR="00B55BD0" w:rsidRPr="008B5521">
        <w:rPr>
          <w:rFonts w:ascii="Verdana" w:hAnsi="Verdana" w:cstheme="minorHAnsi"/>
          <w:sz w:val="18"/>
          <w:szCs w:val="18"/>
          <w:highlight w:val="yellow"/>
        </w:rPr>
        <w:t>……</w:t>
      </w:r>
      <w:r w:rsidR="001C7A89" w:rsidRPr="008B5521">
        <w:rPr>
          <w:rFonts w:ascii="Verdana" w:hAnsi="Verdana" w:cstheme="minorHAnsi"/>
          <w:sz w:val="18"/>
          <w:szCs w:val="18"/>
          <w:highlight w:val="yellow"/>
        </w:rPr>
        <w:t>….</w:t>
      </w:r>
      <w:r w:rsidR="00B55BD0" w:rsidRPr="008B5521">
        <w:rPr>
          <w:rFonts w:ascii="Verdana" w:hAnsi="Verdana" w:cstheme="minorHAnsi"/>
          <w:sz w:val="18"/>
          <w:szCs w:val="18"/>
          <w:highlight w:val="yellow"/>
        </w:rPr>
        <w:t>…</w:t>
      </w:r>
    </w:p>
    <w:p w14:paraId="164DA999" w14:textId="77777777" w:rsidR="00CC5257" w:rsidRPr="008B5521" w:rsidRDefault="000A5BC6" w:rsidP="004046B8">
      <w:pPr>
        <w:pStyle w:val="acnormalbold"/>
        <w:spacing w:line="240" w:lineRule="auto"/>
        <w:jc w:val="left"/>
        <w:rPr>
          <w:rFonts w:ascii="Verdana" w:hAnsi="Verdana" w:cstheme="minorHAnsi"/>
          <w:b w:val="0"/>
          <w:sz w:val="18"/>
          <w:szCs w:val="18"/>
        </w:rPr>
      </w:pPr>
      <w:r w:rsidRPr="008B5521">
        <w:rPr>
          <w:rFonts w:ascii="Verdana" w:hAnsi="Verdana" w:cstheme="minorHAnsi"/>
          <w:b w:val="0"/>
          <w:sz w:val="18"/>
          <w:szCs w:val="18"/>
        </w:rPr>
        <w:t>Zastoupen</w:t>
      </w:r>
      <w:r w:rsidR="008D7572" w:rsidRPr="008B5521">
        <w:rPr>
          <w:rFonts w:ascii="Verdana" w:hAnsi="Verdana" w:cstheme="minorHAnsi"/>
          <w:b w:val="0"/>
          <w:sz w:val="18"/>
          <w:szCs w:val="18"/>
        </w:rPr>
        <w:t>:</w:t>
      </w:r>
      <w:r w:rsidR="00174612" w:rsidRPr="008B5521">
        <w:rPr>
          <w:rFonts w:ascii="Verdana" w:hAnsi="Verdana" w:cstheme="minorHAnsi"/>
          <w:b w:val="0"/>
          <w:sz w:val="18"/>
          <w:szCs w:val="18"/>
        </w:rPr>
        <w:tab/>
      </w:r>
      <w:r w:rsidR="00174612" w:rsidRPr="008B5521">
        <w:rPr>
          <w:rFonts w:ascii="Verdana" w:hAnsi="Verdana" w:cstheme="minorHAnsi"/>
          <w:b w:val="0"/>
          <w:sz w:val="18"/>
          <w:szCs w:val="18"/>
        </w:rPr>
        <w:tab/>
      </w:r>
      <w:r w:rsidR="00B55BD0" w:rsidRPr="008B5521">
        <w:rPr>
          <w:rFonts w:ascii="Verdana" w:hAnsi="Verdana" w:cstheme="minorHAnsi"/>
          <w:b w:val="0"/>
          <w:sz w:val="18"/>
          <w:szCs w:val="18"/>
          <w:highlight w:val="yellow"/>
        </w:rPr>
        <w:t>……</w:t>
      </w:r>
      <w:r w:rsidRPr="008B5521">
        <w:rPr>
          <w:rFonts w:ascii="Verdana" w:hAnsi="Verdana" w:cstheme="minorHAnsi"/>
          <w:b w:val="0"/>
          <w:sz w:val="18"/>
          <w:szCs w:val="18"/>
          <w:highlight w:val="yellow"/>
        </w:rPr>
        <w:t>…………………..</w:t>
      </w:r>
      <w:r w:rsidR="00B55BD0" w:rsidRPr="008B5521">
        <w:rPr>
          <w:rFonts w:ascii="Verdana" w:hAnsi="Verdana" w:cstheme="minorHAnsi"/>
          <w:b w:val="0"/>
          <w:sz w:val="18"/>
          <w:szCs w:val="18"/>
          <w:highlight w:val="yellow"/>
        </w:rPr>
        <w:t>…</w:t>
      </w:r>
      <w:r w:rsidRPr="008B5521">
        <w:rPr>
          <w:rFonts w:ascii="Verdana" w:hAnsi="Verdana" w:cstheme="minorHAnsi"/>
          <w:b w:val="0"/>
          <w:sz w:val="18"/>
          <w:szCs w:val="18"/>
          <w:highlight w:val="yellow"/>
        </w:rPr>
        <w:t>, ………………………………..</w:t>
      </w:r>
    </w:p>
    <w:p w14:paraId="164DA99A" w14:textId="77777777" w:rsidR="006F3D01" w:rsidRPr="00061719" w:rsidRDefault="006F3D01" w:rsidP="004046B8">
      <w:pPr>
        <w:pStyle w:val="acnormal"/>
        <w:jc w:val="left"/>
        <w:rPr>
          <w:rFonts w:ascii="Verdana" w:hAnsi="Verdana" w:cstheme="minorHAnsi"/>
          <w:sz w:val="18"/>
          <w:szCs w:val="18"/>
        </w:rPr>
      </w:pPr>
      <w:r w:rsidRPr="00061719">
        <w:rPr>
          <w:rFonts w:ascii="Verdana" w:hAnsi="Verdana" w:cstheme="minorHAnsi"/>
          <w:sz w:val="18"/>
          <w:szCs w:val="18"/>
        </w:rPr>
        <w:t>Adresa pro doručování písemností v listinné podobě:</w:t>
      </w:r>
      <w:r>
        <w:rPr>
          <w:rFonts w:ascii="Verdana" w:hAnsi="Verdana" w:cstheme="minorHAnsi"/>
          <w:sz w:val="18"/>
          <w:szCs w:val="18"/>
        </w:rPr>
        <w:t xml:space="preserve"> </w:t>
      </w:r>
      <w:r w:rsidRPr="00061719">
        <w:rPr>
          <w:rFonts w:ascii="Verdana" w:hAnsi="Verdana" w:cstheme="minorHAnsi"/>
          <w:sz w:val="18"/>
          <w:szCs w:val="18"/>
          <w:highlight w:val="yellow"/>
        </w:rPr>
        <w:t>……….</w:t>
      </w:r>
    </w:p>
    <w:p w14:paraId="164DA99B" w14:textId="77777777" w:rsidR="006F3D01" w:rsidRPr="00061719" w:rsidRDefault="006F3D01" w:rsidP="004046B8">
      <w:pPr>
        <w:pStyle w:val="acnormal"/>
        <w:jc w:val="left"/>
        <w:rPr>
          <w:rFonts w:ascii="Verdana" w:hAnsi="Verdana" w:cstheme="minorHAnsi"/>
          <w:sz w:val="18"/>
          <w:szCs w:val="18"/>
        </w:rPr>
      </w:pPr>
      <w:r w:rsidRPr="00061719">
        <w:rPr>
          <w:rFonts w:ascii="Verdana" w:hAnsi="Verdana" w:cstheme="minorHAnsi"/>
          <w:sz w:val="18"/>
          <w:szCs w:val="18"/>
        </w:rPr>
        <w:t>Adresa pro doručování písemnosti v elektronické podobě:</w:t>
      </w:r>
      <w:r>
        <w:rPr>
          <w:rFonts w:ascii="Verdana" w:hAnsi="Verdana" w:cstheme="minorHAnsi"/>
          <w:sz w:val="18"/>
          <w:szCs w:val="18"/>
        </w:rPr>
        <w:t xml:space="preserve"> </w:t>
      </w:r>
      <w:r w:rsidRPr="00061719">
        <w:rPr>
          <w:rFonts w:ascii="Verdana" w:hAnsi="Verdana" w:cstheme="minorHAnsi"/>
          <w:sz w:val="18"/>
          <w:szCs w:val="18"/>
          <w:highlight w:val="yellow"/>
        </w:rPr>
        <w:t>……….</w:t>
      </w:r>
    </w:p>
    <w:p w14:paraId="164DA99D" w14:textId="77777777" w:rsidR="00574368" w:rsidRDefault="00CC5257" w:rsidP="004046B8">
      <w:pPr>
        <w:pStyle w:val="acnormal"/>
        <w:spacing w:after="0" w:line="240" w:lineRule="auto"/>
        <w:jc w:val="left"/>
        <w:rPr>
          <w:rFonts w:ascii="Verdana" w:hAnsi="Verdana" w:cstheme="minorHAnsi"/>
          <w:sz w:val="18"/>
          <w:szCs w:val="18"/>
        </w:rPr>
      </w:pPr>
      <w:r w:rsidRPr="008B5521">
        <w:rPr>
          <w:rFonts w:ascii="Verdana" w:hAnsi="Verdana" w:cstheme="minorHAnsi"/>
          <w:sz w:val="18"/>
          <w:szCs w:val="18"/>
        </w:rPr>
        <w:t>jako „</w:t>
      </w:r>
      <w:r w:rsidR="000B560C" w:rsidRPr="008B5521">
        <w:rPr>
          <w:rFonts w:ascii="Verdana" w:hAnsi="Verdana" w:cstheme="minorHAnsi"/>
          <w:sz w:val="18"/>
          <w:szCs w:val="18"/>
        </w:rPr>
        <w:t>Prodávající</w:t>
      </w:r>
      <w:r w:rsidRPr="008B5521">
        <w:rPr>
          <w:rFonts w:ascii="Verdana" w:hAnsi="Verdana" w:cstheme="minorHAnsi"/>
          <w:sz w:val="18"/>
          <w:szCs w:val="18"/>
        </w:rPr>
        <w:t xml:space="preserve">“ na straně druhé </w:t>
      </w:r>
    </w:p>
    <w:p w14:paraId="588B2B3C" w14:textId="77777777" w:rsidR="00417870" w:rsidRPr="008B5521" w:rsidRDefault="00417870" w:rsidP="004046B8">
      <w:pPr>
        <w:pStyle w:val="acnormal"/>
        <w:spacing w:after="0" w:line="240" w:lineRule="auto"/>
        <w:jc w:val="left"/>
        <w:rPr>
          <w:rFonts w:ascii="Verdana" w:hAnsi="Verdana" w:cstheme="minorHAnsi"/>
          <w:sz w:val="18"/>
          <w:szCs w:val="18"/>
        </w:rPr>
      </w:pPr>
    </w:p>
    <w:p w14:paraId="164DA99F" w14:textId="26E9786F" w:rsidR="00CC5257" w:rsidRPr="008B5521" w:rsidRDefault="00E5485A" w:rsidP="004046B8">
      <w:pPr>
        <w:pStyle w:val="acnormal"/>
        <w:tabs>
          <w:tab w:val="left" w:pos="720"/>
          <w:tab w:val="center" w:pos="4536"/>
        </w:tabs>
        <w:spacing w:before="0"/>
        <w:jc w:val="left"/>
        <w:rPr>
          <w:rFonts w:ascii="Verdana" w:hAnsi="Verdana" w:cstheme="minorHAnsi"/>
          <w:sz w:val="18"/>
          <w:szCs w:val="18"/>
        </w:rPr>
      </w:pPr>
      <w:r w:rsidRPr="008B5521">
        <w:rPr>
          <w:rFonts w:ascii="Verdana" w:hAnsi="Verdana" w:cstheme="minorHAnsi"/>
          <w:sz w:val="18"/>
          <w:szCs w:val="18"/>
        </w:rPr>
        <w:t>uzavřeli</w:t>
      </w:r>
      <w:r w:rsidR="00CC5257" w:rsidRPr="008B5521">
        <w:rPr>
          <w:rFonts w:ascii="Verdana" w:hAnsi="Verdana" w:cstheme="minorHAnsi"/>
          <w:sz w:val="18"/>
          <w:szCs w:val="18"/>
        </w:rPr>
        <w:t xml:space="preserve"> níže uvedeného dne, měsíce a roku tuto </w:t>
      </w:r>
      <w:r w:rsidR="00881560" w:rsidRPr="008B5521">
        <w:rPr>
          <w:rFonts w:ascii="Verdana" w:hAnsi="Verdana" w:cstheme="minorHAnsi"/>
          <w:sz w:val="18"/>
          <w:szCs w:val="18"/>
        </w:rPr>
        <w:t xml:space="preserve">Rámcovou </w:t>
      </w:r>
      <w:r w:rsidR="00712561" w:rsidRPr="008B5521">
        <w:rPr>
          <w:rFonts w:ascii="Verdana" w:hAnsi="Verdana" w:cstheme="minorHAnsi"/>
          <w:sz w:val="18"/>
          <w:szCs w:val="18"/>
        </w:rPr>
        <w:t>dohodu</w:t>
      </w:r>
      <w:r w:rsidR="00112AC5">
        <w:rPr>
          <w:rFonts w:ascii="Verdana" w:hAnsi="Verdana" w:cstheme="minorHAnsi"/>
          <w:sz w:val="18"/>
          <w:szCs w:val="18"/>
        </w:rPr>
        <w:t>.</w:t>
      </w:r>
    </w:p>
    <w:p w14:paraId="164DA9A0" w14:textId="03957AFE" w:rsidR="000C4186" w:rsidRPr="008B5521" w:rsidRDefault="000B560C" w:rsidP="004046B8">
      <w:pPr>
        <w:rPr>
          <w:rFonts w:ascii="Verdana" w:hAnsi="Verdana" w:cstheme="minorHAnsi"/>
          <w:sz w:val="18"/>
          <w:szCs w:val="18"/>
        </w:rPr>
      </w:pPr>
      <w:r w:rsidRPr="008B5521">
        <w:rPr>
          <w:rFonts w:ascii="Verdana" w:hAnsi="Verdana" w:cstheme="minorHAnsi"/>
          <w:sz w:val="18"/>
          <w:szCs w:val="18"/>
        </w:rPr>
        <w:lastRenderedPageBreak/>
        <w:t xml:space="preserve">Tato </w:t>
      </w:r>
      <w:r w:rsidR="007A1D6A" w:rsidRPr="008B5521">
        <w:rPr>
          <w:rFonts w:ascii="Verdana" w:hAnsi="Verdana" w:cstheme="minorHAnsi"/>
          <w:sz w:val="18"/>
          <w:szCs w:val="18"/>
        </w:rPr>
        <w:t xml:space="preserve">Rámcová </w:t>
      </w:r>
      <w:r w:rsidRPr="008B5521">
        <w:rPr>
          <w:rFonts w:ascii="Verdana" w:hAnsi="Verdana" w:cstheme="minorHAnsi"/>
          <w:sz w:val="18"/>
          <w:szCs w:val="18"/>
        </w:rPr>
        <w:t xml:space="preserve">dohoda je uzavřena na základě výsledků zadávacího řízení </w:t>
      </w:r>
      <w:r w:rsidR="00272E5C">
        <w:rPr>
          <w:rFonts w:ascii="Verdana" w:hAnsi="Verdana" w:cstheme="minorHAnsi"/>
          <w:sz w:val="18"/>
          <w:szCs w:val="18"/>
        </w:rPr>
        <w:t>na</w:t>
      </w:r>
      <w:r w:rsidR="005E6DAB" w:rsidRPr="00112AC5">
        <w:rPr>
          <w:rFonts w:ascii="Verdana" w:hAnsi="Verdana" w:cstheme="minorHAnsi"/>
          <w:sz w:val="18"/>
          <w:szCs w:val="18"/>
        </w:rPr>
        <w:t>dlimitní sektorov</w:t>
      </w:r>
      <w:r w:rsidR="00272E5C">
        <w:rPr>
          <w:rFonts w:ascii="Verdana" w:hAnsi="Verdana" w:cstheme="minorHAnsi"/>
          <w:sz w:val="18"/>
          <w:szCs w:val="18"/>
        </w:rPr>
        <w:t>é</w:t>
      </w:r>
      <w:r w:rsidR="005E6DAB" w:rsidRPr="00112AC5">
        <w:rPr>
          <w:rFonts w:ascii="Verdana" w:hAnsi="Verdana" w:cstheme="minorHAnsi"/>
          <w:sz w:val="18"/>
          <w:szCs w:val="18"/>
        </w:rPr>
        <w:t xml:space="preserve"> veřejn</w:t>
      </w:r>
      <w:r w:rsidR="00272E5C">
        <w:rPr>
          <w:rFonts w:ascii="Verdana" w:hAnsi="Verdana" w:cstheme="minorHAnsi"/>
          <w:sz w:val="18"/>
          <w:szCs w:val="18"/>
        </w:rPr>
        <w:t>é</w:t>
      </w:r>
      <w:r w:rsidR="005E6DAB" w:rsidRPr="00112AC5">
        <w:rPr>
          <w:rFonts w:ascii="Verdana" w:hAnsi="Verdana" w:cstheme="minorHAnsi"/>
          <w:sz w:val="18"/>
          <w:szCs w:val="18"/>
        </w:rPr>
        <w:t xml:space="preserve"> zakázk</w:t>
      </w:r>
      <w:r w:rsidR="00272E5C">
        <w:rPr>
          <w:rFonts w:ascii="Verdana" w:hAnsi="Verdana" w:cstheme="minorHAnsi"/>
          <w:sz w:val="18"/>
          <w:szCs w:val="18"/>
        </w:rPr>
        <w:t>y</w:t>
      </w:r>
      <w:r w:rsidR="00112AC5" w:rsidRPr="00112AC5">
        <w:rPr>
          <w:rFonts w:ascii="Verdana" w:hAnsi="Verdana" w:cstheme="minorHAnsi"/>
          <w:sz w:val="18"/>
          <w:szCs w:val="18"/>
        </w:rPr>
        <w:t xml:space="preserve"> na dodávky</w:t>
      </w:r>
      <w:r w:rsidRPr="00112AC5">
        <w:rPr>
          <w:rFonts w:ascii="Verdana" w:hAnsi="Verdana" w:cstheme="minorHAnsi"/>
          <w:sz w:val="18"/>
          <w:szCs w:val="18"/>
        </w:rPr>
        <w:t xml:space="preserve"> </w:t>
      </w:r>
      <w:r w:rsidR="00272E5C">
        <w:rPr>
          <w:rFonts w:ascii="Verdana" w:hAnsi="Verdana" w:cstheme="minorHAnsi"/>
          <w:sz w:val="18"/>
          <w:szCs w:val="18"/>
        </w:rPr>
        <w:t xml:space="preserve">zadávané v otevřeném řízení </w:t>
      </w:r>
      <w:r w:rsidRPr="00112AC5">
        <w:rPr>
          <w:rFonts w:ascii="Verdana" w:hAnsi="Verdana" w:cstheme="minorHAnsi"/>
          <w:sz w:val="18"/>
          <w:szCs w:val="18"/>
        </w:rPr>
        <w:t xml:space="preserve">s názvem </w:t>
      </w:r>
      <w:r w:rsidR="00272E5C">
        <w:rPr>
          <w:rFonts w:ascii="Verdana" w:hAnsi="Verdana" w:cstheme="minorHAnsi"/>
          <w:sz w:val="18"/>
          <w:szCs w:val="18"/>
        </w:rPr>
        <w:t>„</w:t>
      </w:r>
      <w:r w:rsidR="00F37427">
        <w:rPr>
          <w:rFonts w:ascii="Verdana" w:hAnsi="Verdana" w:cstheme="minorHAnsi"/>
          <w:sz w:val="18"/>
          <w:szCs w:val="18"/>
        </w:rPr>
        <w:t>Pražcové kotvy</w:t>
      </w:r>
      <w:r w:rsidR="00112AC5" w:rsidRPr="00112AC5">
        <w:rPr>
          <w:rFonts w:ascii="Verdana" w:hAnsi="Verdana" w:cstheme="minorHAnsi"/>
          <w:sz w:val="18"/>
          <w:szCs w:val="18"/>
        </w:rPr>
        <w:t xml:space="preserve"> 202</w:t>
      </w:r>
      <w:r w:rsidR="00272E5C">
        <w:rPr>
          <w:rFonts w:ascii="Verdana" w:hAnsi="Verdana" w:cstheme="minorHAnsi"/>
          <w:sz w:val="18"/>
          <w:szCs w:val="18"/>
        </w:rPr>
        <w:t>1“</w:t>
      </w:r>
      <w:r w:rsidRPr="00112AC5">
        <w:rPr>
          <w:rFonts w:ascii="Verdana" w:hAnsi="Verdana" w:cstheme="minorHAnsi"/>
          <w:sz w:val="18"/>
          <w:szCs w:val="18"/>
        </w:rPr>
        <w:t xml:space="preserve">, </w:t>
      </w:r>
      <w:proofErr w:type="gramStart"/>
      <w:r w:rsidRPr="00112AC5">
        <w:rPr>
          <w:rFonts w:ascii="Verdana" w:hAnsi="Verdana" w:cstheme="minorHAnsi"/>
          <w:sz w:val="18"/>
          <w:szCs w:val="18"/>
        </w:rPr>
        <w:t>č.j.</w:t>
      </w:r>
      <w:proofErr w:type="gramEnd"/>
      <w:r w:rsidR="00C07859">
        <w:rPr>
          <w:rFonts w:ascii="Verdana" w:hAnsi="Verdana" w:cstheme="minorHAnsi"/>
          <w:sz w:val="18"/>
          <w:szCs w:val="18"/>
        </w:rPr>
        <w:t> </w:t>
      </w:r>
      <w:r w:rsidR="00272E5C">
        <w:rPr>
          <w:rFonts w:ascii="Verdana" w:hAnsi="Verdana" w:cstheme="minorHAnsi"/>
          <w:sz w:val="18"/>
          <w:szCs w:val="18"/>
        </w:rPr>
        <w:t>64063</w:t>
      </w:r>
      <w:r w:rsidR="006F35DF" w:rsidRPr="007A634E">
        <w:rPr>
          <w:rFonts w:ascii="Verdana" w:hAnsi="Verdana" w:cstheme="minorHAnsi"/>
          <w:sz w:val="18"/>
          <w:szCs w:val="18"/>
        </w:rPr>
        <w:t>/2020-SŽ-GŘ-O8</w:t>
      </w:r>
      <w:r w:rsidR="005E047F" w:rsidRPr="0013712F">
        <w:rPr>
          <w:rFonts w:ascii="Verdana" w:hAnsi="Verdana" w:cstheme="minorHAnsi"/>
          <w:sz w:val="18"/>
          <w:szCs w:val="18"/>
        </w:rPr>
        <w:t>,</w:t>
      </w:r>
      <w:r w:rsidR="005E047F" w:rsidRPr="0013712F">
        <w:t xml:space="preserve"> </w:t>
      </w:r>
      <w:r w:rsidR="005E047F" w:rsidRPr="0013712F">
        <w:rPr>
          <w:rFonts w:ascii="Verdana" w:hAnsi="Verdana" w:cstheme="minorHAnsi"/>
          <w:sz w:val="18"/>
          <w:szCs w:val="18"/>
        </w:rPr>
        <w:t xml:space="preserve">ev. č. veřejné zakázky ve věstníku veřejných zakázek: </w:t>
      </w:r>
      <w:r w:rsidR="0013712F" w:rsidRPr="0013712F">
        <w:rPr>
          <w:rFonts w:ascii="Verdana" w:hAnsi="Verdana" w:cstheme="minorHAnsi"/>
          <w:sz w:val="18"/>
          <w:szCs w:val="18"/>
        </w:rPr>
        <w:t>80120323</w:t>
      </w:r>
      <w:r w:rsidR="006F35DF" w:rsidRPr="0013712F">
        <w:rPr>
          <w:rFonts w:ascii="Verdana" w:hAnsi="Verdana" w:cstheme="minorHAnsi"/>
          <w:sz w:val="18"/>
          <w:szCs w:val="18"/>
        </w:rPr>
        <w:t xml:space="preserve"> </w:t>
      </w:r>
      <w:r w:rsidRPr="0013712F">
        <w:rPr>
          <w:rFonts w:ascii="Verdana" w:hAnsi="Verdana" w:cstheme="minorHAnsi"/>
          <w:sz w:val="18"/>
          <w:szCs w:val="18"/>
        </w:rPr>
        <w:t xml:space="preserve">(dále </w:t>
      </w:r>
      <w:r w:rsidRPr="008B5521">
        <w:rPr>
          <w:rFonts w:ascii="Verdana" w:hAnsi="Verdana" w:cstheme="minorHAnsi"/>
          <w:sz w:val="18"/>
          <w:szCs w:val="18"/>
        </w:rPr>
        <w:t>jen „</w:t>
      </w:r>
      <w:r w:rsidR="000A53AE" w:rsidRPr="008B5521">
        <w:rPr>
          <w:rFonts w:ascii="Verdana" w:hAnsi="Verdana" w:cstheme="minorHAnsi"/>
          <w:sz w:val="18"/>
          <w:szCs w:val="18"/>
        </w:rPr>
        <w:t>zadávací řízení</w:t>
      </w:r>
      <w:r w:rsidRPr="008B5521">
        <w:rPr>
          <w:rFonts w:ascii="Verdana" w:hAnsi="Verdana" w:cstheme="minorHAnsi"/>
          <w:sz w:val="18"/>
          <w:szCs w:val="18"/>
        </w:rPr>
        <w:t xml:space="preserve">“). Jednotlivá ustanovení této </w:t>
      </w:r>
      <w:r w:rsidR="00881560" w:rsidRPr="008B5521">
        <w:rPr>
          <w:rFonts w:ascii="Verdana" w:hAnsi="Verdana" w:cstheme="minorHAnsi"/>
          <w:sz w:val="18"/>
          <w:szCs w:val="18"/>
        </w:rPr>
        <w:t xml:space="preserve">Rámcové </w:t>
      </w:r>
      <w:r w:rsidRPr="008B5521">
        <w:rPr>
          <w:rFonts w:ascii="Verdana" w:hAnsi="Verdana" w:cstheme="minorHAnsi"/>
          <w:sz w:val="18"/>
          <w:szCs w:val="18"/>
        </w:rPr>
        <w:t xml:space="preserve">dohody tak budou vykládána v souladu se zadávacími podmínkami </w:t>
      </w:r>
      <w:r w:rsidR="00272E5C">
        <w:rPr>
          <w:rFonts w:ascii="Verdana" w:hAnsi="Verdana" w:cstheme="minorHAnsi"/>
          <w:sz w:val="18"/>
          <w:szCs w:val="18"/>
        </w:rPr>
        <w:t>veřejné zakázky</w:t>
      </w:r>
      <w:r w:rsidRPr="008B5521">
        <w:rPr>
          <w:rFonts w:ascii="Verdana" w:hAnsi="Verdana" w:cstheme="minorHAnsi"/>
          <w:sz w:val="18"/>
          <w:szCs w:val="18"/>
        </w:rPr>
        <w:t xml:space="preserve">. </w:t>
      </w:r>
    </w:p>
    <w:p w14:paraId="2EFCEC9E" w14:textId="77777777" w:rsidR="00C16EDB" w:rsidRPr="00C16EDB" w:rsidRDefault="00C16EDB" w:rsidP="004046B8">
      <w:pPr>
        <w:spacing w:after="0"/>
        <w:rPr>
          <w:rFonts w:ascii="Verdana" w:eastAsia="Verdana" w:hAnsi="Verdana"/>
          <w:noProof/>
          <w:sz w:val="18"/>
          <w:szCs w:val="18"/>
        </w:rPr>
      </w:pPr>
    </w:p>
    <w:p w14:paraId="380E2F3B" w14:textId="77777777" w:rsidR="00C16EDB" w:rsidRPr="00C16EDB" w:rsidRDefault="00C16EDB" w:rsidP="004046B8">
      <w:pPr>
        <w:keepNext/>
        <w:keepLines/>
        <w:numPr>
          <w:ilvl w:val="0"/>
          <w:numId w:val="16"/>
        </w:numPr>
        <w:spacing w:after="0" w:line="264" w:lineRule="auto"/>
        <w:outlineLvl w:val="3"/>
        <w:rPr>
          <w:rFonts w:ascii="Verdana" w:eastAsia="Times New Roman" w:hAnsi="Verdana"/>
          <w:b/>
          <w:iCs/>
          <w:noProof/>
          <w:sz w:val="18"/>
          <w:szCs w:val="18"/>
        </w:rPr>
      </w:pPr>
      <w:r w:rsidRPr="00C16EDB">
        <w:rPr>
          <w:rFonts w:ascii="Verdana" w:eastAsia="Times New Roman" w:hAnsi="Verdana"/>
          <w:b/>
          <w:iCs/>
          <w:noProof/>
          <w:sz w:val="18"/>
          <w:szCs w:val="18"/>
        </w:rPr>
        <w:t>Účel a předmět rámcové dohody</w:t>
      </w:r>
    </w:p>
    <w:p w14:paraId="1336CF5D" w14:textId="77777777" w:rsidR="00C16EDB" w:rsidRPr="00C16EDB" w:rsidRDefault="00C16EDB" w:rsidP="004046B8">
      <w:pPr>
        <w:tabs>
          <w:tab w:val="left" w:pos="993"/>
        </w:tabs>
        <w:spacing w:after="0" w:line="264" w:lineRule="auto"/>
        <w:rPr>
          <w:rFonts w:ascii="Verdana" w:eastAsia="Verdana" w:hAnsi="Verdana"/>
          <w:sz w:val="18"/>
          <w:szCs w:val="18"/>
        </w:rPr>
      </w:pPr>
    </w:p>
    <w:p w14:paraId="38BDEFF6" w14:textId="77777777" w:rsidR="00C16EDB" w:rsidRPr="00C16EDB" w:rsidRDefault="00C16EDB" w:rsidP="004046B8">
      <w:pPr>
        <w:numPr>
          <w:ilvl w:val="1"/>
          <w:numId w:val="16"/>
        </w:numPr>
        <w:spacing w:before="120" w:after="120" w:line="264" w:lineRule="auto"/>
        <w:ind w:left="992" w:hanging="635"/>
        <w:rPr>
          <w:rFonts w:ascii="Verdana" w:eastAsia="Verdana" w:hAnsi="Verdana"/>
          <w:noProof/>
          <w:sz w:val="18"/>
          <w:szCs w:val="18"/>
        </w:rPr>
      </w:pPr>
      <w:r w:rsidRPr="00C16EDB">
        <w:rPr>
          <w:rFonts w:ascii="Verdana" w:eastAsia="Verdana" w:hAnsi="Verdana"/>
          <w:noProof/>
          <w:sz w:val="18"/>
          <w:szCs w:val="18"/>
        </w:rPr>
        <w:t xml:space="preserve">Předmětem této rámcové dohody je úprava rámcových podmínek týkajících se veřejných zakázek zadávaných na základě této rámcové dohody po dobu trvání této rámcové dohody (dále jen „dílčí veřejné zakázky“). </w:t>
      </w:r>
    </w:p>
    <w:p w14:paraId="69AB8DA7" w14:textId="403CFF70" w:rsidR="00C16EDB" w:rsidRPr="00C16EDB" w:rsidRDefault="00C16EDB" w:rsidP="004046B8">
      <w:pPr>
        <w:numPr>
          <w:ilvl w:val="1"/>
          <w:numId w:val="16"/>
        </w:numPr>
        <w:spacing w:before="120" w:after="120" w:line="264" w:lineRule="auto"/>
        <w:ind w:left="993" w:hanging="567"/>
        <w:rPr>
          <w:rFonts w:ascii="Verdana" w:eastAsia="Verdana" w:hAnsi="Verdana"/>
          <w:noProof/>
          <w:color w:val="000000"/>
          <w:sz w:val="18"/>
          <w:szCs w:val="18"/>
        </w:rPr>
      </w:pPr>
      <w:r w:rsidRPr="00C16EDB">
        <w:rPr>
          <w:rFonts w:ascii="Verdana" w:eastAsia="Verdana" w:hAnsi="Verdana"/>
          <w:noProof/>
          <w:sz w:val="18"/>
          <w:szCs w:val="18"/>
        </w:rPr>
        <w:t xml:space="preserve">Účelem dílčích veřejných zakázek je zabezpečení dodávek </w:t>
      </w:r>
      <w:r>
        <w:rPr>
          <w:rFonts w:ascii="Verdana" w:eastAsia="Verdana" w:hAnsi="Verdana"/>
          <w:noProof/>
          <w:sz w:val="18"/>
          <w:szCs w:val="18"/>
        </w:rPr>
        <w:t xml:space="preserve">pražcových kotev </w:t>
      </w:r>
      <w:r w:rsidRPr="00C16EDB">
        <w:rPr>
          <w:rFonts w:ascii="Verdana" w:eastAsia="Verdana" w:hAnsi="Verdana"/>
          <w:noProof/>
          <w:sz w:val="18"/>
          <w:szCs w:val="18"/>
        </w:rPr>
        <w:t>(dále jen „</w:t>
      </w:r>
      <w:r>
        <w:rPr>
          <w:rFonts w:ascii="Verdana" w:eastAsia="Verdana" w:hAnsi="Verdana"/>
          <w:noProof/>
          <w:sz w:val="18"/>
          <w:szCs w:val="18"/>
        </w:rPr>
        <w:t>pražcové kotvy</w:t>
      </w:r>
      <w:r w:rsidRPr="00C16EDB">
        <w:rPr>
          <w:rFonts w:ascii="Verdana" w:eastAsia="Verdana" w:hAnsi="Verdana"/>
          <w:noProof/>
          <w:sz w:val="18"/>
          <w:szCs w:val="18"/>
        </w:rPr>
        <w:t>“ nebo „materiál“). Technickou specifikací dodávek materiálu jsou Technické podmínky dodací (dále jen „TPD“)</w:t>
      </w:r>
      <w:r w:rsidR="00FE2F2E">
        <w:rPr>
          <w:rFonts w:ascii="Verdana" w:eastAsia="Verdana" w:hAnsi="Verdana"/>
          <w:noProof/>
          <w:sz w:val="18"/>
          <w:szCs w:val="18"/>
        </w:rPr>
        <w:t xml:space="preserve"> číslo jednací: </w:t>
      </w:r>
      <w:r w:rsidR="00FE2F2E" w:rsidRPr="00C16EDB">
        <w:rPr>
          <w:rFonts w:ascii="Verdana" w:eastAsia="Verdana" w:hAnsi="Verdana"/>
          <w:noProof/>
          <w:sz w:val="18"/>
          <w:szCs w:val="18"/>
          <w:highlight w:val="yellow"/>
        </w:rPr>
        <w:t>………(doplní Prodávající) ……</w:t>
      </w:r>
      <w:r w:rsidRPr="00C16EDB">
        <w:rPr>
          <w:rFonts w:ascii="Verdana" w:eastAsia="Verdana" w:hAnsi="Verdana"/>
          <w:noProof/>
          <w:sz w:val="18"/>
          <w:szCs w:val="18"/>
        </w:rPr>
        <w:t xml:space="preserve"> uzavřené mezi Kupujícím a Prodávajícím (případně výrobcem materiálu) dne  </w:t>
      </w:r>
      <w:r w:rsidRPr="00C16EDB">
        <w:rPr>
          <w:rFonts w:ascii="Verdana" w:eastAsia="Verdana" w:hAnsi="Verdana"/>
          <w:noProof/>
          <w:sz w:val="18"/>
          <w:szCs w:val="18"/>
          <w:highlight w:val="yellow"/>
        </w:rPr>
        <w:t>………. (doplní Prodávající) …………</w:t>
      </w:r>
      <w:r w:rsidRPr="00C16EDB">
        <w:rPr>
          <w:rFonts w:ascii="Verdana" w:eastAsia="Verdana" w:hAnsi="Verdana"/>
          <w:noProof/>
          <w:sz w:val="18"/>
          <w:szCs w:val="18"/>
        </w:rPr>
        <w:t>, včetně jejich dodatků a změn v platném znění</w:t>
      </w:r>
      <w:r w:rsidRPr="00C16EDB">
        <w:rPr>
          <w:rFonts w:ascii="Verdana" w:eastAsia="Verdana" w:hAnsi="Verdana"/>
          <w:noProof/>
          <w:color w:val="000000"/>
          <w:sz w:val="18"/>
          <w:szCs w:val="18"/>
        </w:rPr>
        <w:t xml:space="preserve">. </w:t>
      </w:r>
    </w:p>
    <w:p w14:paraId="75661EF9" w14:textId="237480F3" w:rsidR="00C16EDB" w:rsidRPr="00C16EDB" w:rsidRDefault="00C16EDB" w:rsidP="004046B8">
      <w:pPr>
        <w:numPr>
          <w:ilvl w:val="1"/>
          <w:numId w:val="16"/>
        </w:numPr>
        <w:spacing w:before="120" w:after="120" w:line="264" w:lineRule="auto"/>
        <w:ind w:left="993" w:hanging="567"/>
        <w:rPr>
          <w:rFonts w:ascii="Verdana" w:eastAsia="Verdana" w:hAnsi="Verdana"/>
          <w:noProof/>
          <w:sz w:val="18"/>
          <w:szCs w:val="18"/>
        </w:rPr>
      </w:pPr>
      <w:r w:rsidRPr="00C16EDB">
        <w:rPr>
          <w:rFonts w:ascii="Verdana" w:eastAsia="Verdana" w:hAnsi="Verdana"/>
          <w:noProof/>
          <w:color w:val="000000"/>
          <w:sz w:val="18"/>
          <w:szCs w:val="18"/>
        </w:rPr>
        <w:t xml:space="preserve">Předmětem dílčích veřejných zakázek jsou </w:t>
      </w:r>
      <w:r w:rsidRPr="00C16EDB">
        <w:rPr>
          <w:rFonts w:ascii="Verdana" w:eastAsia="Verdana" w:hAnsi="Verdana"/>
          <w:noProof/>
          <w:sz w:val="18"/>
          <w:szCs w:val="18"/>
        </w:rPr>
        <w:t xml:space="preserve">dodávky </w:t>
      </w:r>
      <w:r>
        <w:rPr>
          <w:rFonts w:ascii="Verdana" w:eastAsia="Verdana" w:hAnsi="Verdana"/>
          <w:noProof/>
          <w:sz w:val="18"/>
          <w:szCs w:val="18"/>
        </w:rPr>
        <w:t>pražcových kotev</w:t>
      </w:r>
      <w:r w:rsidRPr="00C16EDB">
        <w:rPr>
          <w:rFonts w:ascii="Verdana" w:eastAsia="Verdana" w:hAnsi="Verdana"/>
          <w:noProof/>
          <w:sz w:val="18"/>
          <w:szCs w:val="18"/>
        </w:rPr>
        <w:t>, splňující požadavky výše uvedených Technických podmínek dodacích, na zabezpečení provozuschopnosti železniční dopravní cesty, pro opravu a údržbu tratí dle požadavků organizačních jednotek Kupujícího</w:t>
      </w:r>
      <w:r w:rsidR="006419A9">
        <w:rPr>
          <w:rFonts w:ascii="Verdana" w:eastAsia="Verdana" w:hAnsi="Verdana"/>
          <w:noProof/>
          <w:sz w:val="18"/>
          <w:szCs w:val="18"/>
        </w:rPr>
        <w:t>, uvedených v příloze č. 2b této Rámcové dohody</w:t>
      </w:r>
      <w:r w:rsidRPr="00C16EDB">
        <w:rPr>
          <w:rFonts w:ascii="Verdana" w:eastAsia="Verdana" w:hAnsi="Verdana"/>
          <w:noProof/>
          <w:sz w:val="18"/>
          <w:szCs w:val="18"/>
        </w:rPr>
        <w:t>.</w:t>
      </w:r>
    </w:p>
    <w:p w14:paraId="69BF3875" w14:textId="16F36908" w:rsidR="00C16EDB" w:rsidRPr="00C16EDB" w:rsidRDefault="00FE2F2E" w:rsidP="004046B8">
      <w:pPr>
        <w:numPr>
          <w:ilvl w:val="1"/>
          <w:numId w:val="16"/>
        </w:numPr>
        <w:spacing w:before="120" w:after="120" w:line="264" w:lineRule="auto"/>
        <w:ind w:left="993" w:hanging="567"/>
        <w:rPr>
          <w:rFonts w:ascii="Verdana" w:eastAsia="Verdana" w:hAnsi="Verdana"/>
          <w:noProof/>
          <w:color w:val="000000"/>
          <w:sz w:val="18"/>
          <w:szCs w:val="18"/>
        </w:rPr>
      </w:pPr>
      <w:r>
        <w:rPr>
          <w:rFonts w:ascii="Verdana" w:eastAsia="Verdana" w:hAnsi="Verdana"/>
          <w:noProof/>
          <w:color w:val="000000"/>
          <w:sz w:val="18"/>
          <w:szCs w:val="18"/>
        </w:rPr>
        <w:t>Materiál</w:t>
      </w:r>
      <w:r w:rsidR="00C16EDB" w:rsidRPr="00C16EDB">
        <w:rPr>
          <w:rFonts w:ascii="Verdana" w:eastAsia="Verdana" w:hAnsi="Verdana"/>
          <w:noProof/>
          <w:color w:val="000000"/>
          <w:sz w:val="18"/>
          <w:szCs w:val="18"/>
        </w:rPr>
        <w:t xml:space="preserve"> musí být v souladu s TPD, uzavřenými mezi Prodávajícím a Kupujícím. Nesplnění tohoto ustanovení bude znamenat neposkytnutí součinnosti ze strany Prodávajícího a je důvodem pro vypovězení rámcové dohody. Výpovědní doba jsou 3</w:t>
      </w:r>
      <w:r w:rsidR="004046B8">
        <w:rPr>
          <w:rFonts w:ascii="Verdana" w:eastAsia="Verdana" w:hAnsi="Verdana"/>
          <w:noProof/>
          <w:color w:val="000000"/>
          <w:sz w:val="18"/>
          <w:szCs w:val="18"/>
        </w:rPr>
        <w:t> </w:t>
      </w:r>
      <w:r w:rsidR="00C16EDB" w:rsidRPr="00C16EDB">
        <w:rPr>
          <w:rFonts w:ascii="Verdana" w:eastAsia="Verdana" w:hAnsi="Verdana"/>
          <w:noProof/>
          <w:color w:val="000000"/>
          <w:sz w:val="18"/>
          <w:szCs w:val="18"/>
        </w:rPr>
        <w:t>měsíce ode dne doručení této výpovědi Prodávajícímu a závazek zaniká uplynutím této</w:t>
      </w:r>
      <w:r w:rsidR="00301EFF">
        <w:rPr>
          <w:rFonts w:ascii="Verdana" w:eastAsia="Verdana" w:hAnsi="Verdana"/>
          <w:noProof/>
          <w:color w:val="000000"/>
          <w:sz w:val="18"/>
          <w:szCs w:val="18"/>
        </w:rPr>
        <w:t> </w:t>
      </w:r>
      <w:r w:rsidR="00C16EDB" w:rsidRPr="00C16EDB">
        <w:rPr>
          <w:rFonts w:ascii="Verdana" w:eastAsia="Verdana" w:hAnsi="Verdana"/>
          <w:noProof/>
          <w:color w:val="000000"/>
          <w:sz w:val="18"/>
          <w:szCs w:val="18"/>
        </w:rPr>
        <w:t>výpovědní doby.</w:t>
      </w:r>
    </w:p>
    <w:p w14:paraId="67E5C009" w14:textId="5D2DB4D8" w:rsidR="00C16EDB" w:rsidRPr="00C16EDB" w:rsidRDefault="00C16EDB" w:rsidP="004046B8">
      <w:pPr>
        <w:numPr>
          <w:ilvl w:val="1"/>
          <w:numId w:val="16"/>
        </w:numPr>
        <w:spacing w:before="120" w:after="120" w:line="264" w:lineRule="auto"/>
        <w:ind w:left="993" w:hanging="567"/>
        <w:rPr>
          <w:rFonts w:ascii="Verdana" w:eastAsia="Verdana" w:hAnsi="Verdana"/>
          <w:noProof/>
          <w:color w:val="000000"/>
          <w:sz w:val="18"/>
          <w:szCs w:val="18"/>
        </w:rPr>
      </w:pPr>
      <w:r w:rsidRPr="00C16EDB">
        <w:rPr>
          <w:rFonts w:ascii="Verdana" w:eastAsia="Verdana" w:hAnsi="Verdana" w:cs="Arial"/>
          <w:sz w:val="18"/>
          <w:szCs w:val="18"/>
        </w:rPr>
        <w:t xml:space="preserve">Prodávající odpovídá za to, že na </w:t>
      </w:r>
      <w:r w:rsidR="006419A9" w:rsidRPr="00C16EDB">
        <w:rPr>
          <w:rFonts w:ascii="Verdana" w:eastAsia="Verdana" w:hAnsi="Verdana" w:cs="Arial"/>
          <w:sz w:val="18"/>
          <w:szCs w:val="18"/>
        </w:rPr>
        <w:t>dodan</w:t>
      </w:r>
      <w:r w:rsidR="006419A9">
        <w:rPr>
          <w:rFonts w:ascii="Verdana" w:eastAsia="Verdana" w:hAnsi="Verdana" w:cs="Arial"/>
          <w:sz w:val="18"/>
          <w:szCs w:val="18"/>
        </w:rPr>
        <w:t>ý</w:t>
      </w:r>
      <w:r w:rsidR="006419A9" w:rsidRPr="00C16EDB">
        <w:rPr>
          <w:rFonts w:ascii="Verdana" w:eastAsia="Verdana" w:hAnsi="Verdana" w:cs="Arial"/>
          <w:sz w:val="18"/>
          <w:szCs w:val="18"/>
        </w:rPr>
        <w:t xml:space="preserve"> </w:t>
      </w:r>
      <w:r w:rsidR="006419A9">
        <w:rPr>
          <w:rFonts w:ascii="Verdana" w:eastAsia="Verdana" w:hAnsi="Verdana" w:cs="Arial"/>
          <w:sz w:val="18"/>
          <w:szCs w:val="18"/>
        </w:rPr>
        <w:t xml:space="preserve">materiál </w:t>
      </w:r>
      <w:r w:rsidRPr="00C16EDB">
        <w:rPr>
          <w:rFonts w:ascii="Verdana" w:eastAsia="Verdana" w:hAnsi="Verdana" w:cs="Arial"/>
          <w:sz w:val="18"/>
          <w:szCs w:val="18"/>
        </w:rPr>
        <w:t>byl</w:t>
      </w:r>
      <w:r w:rsidR="006419A9">
        <w:rPr>
          <w:rFonts w:ascii="Verdana" w:eastAsia="Verdana" w:hAnsi="Verdana" w:cs="Arial"/>
          <w:sz w:val="18"/>
          <w:szCs w:val="18"/>
        </w:rPr>
        <w:t>y</w:t>
      </w:r>
      <w:r w:rsidRPr="00C16EDB">
        <w:rPr>
          <w:rFonts w:ascii="Verdana" w:eastAsia="Verdana" w:hAnsi="Verdana" w:cs="Arial"/>
          <w:sz w:val="18"/>
          <w:szCs w:val="18"/>
        </w:rPr>
        <w:t xml:space="preserve"> jeho výrobci nebo distributory </w:t>
      </w:r>
      <w:r w:rsidR="006419A9" w:rsidRPr="00C16EDB">
        <w:rPr>
          <w:rFonts w:ascii="Verdana" w:eastAsia="Verdana" w:hAnsi="Verdana" w:cs="Arial"/>
          <w:sz w:val="18"/>
          <w:szCs w:val="18"/>
        </w:rPr>
        <w:t>vystaven</w:t>
      </w:r>
      <w:r w:rsidR="006419A9">
        <w:rPr>
          <w:rFonts w:ascii="Verdana" w:eastAsia="Verdana" w:hAnsi="Verdana" w:cs="Arial"/>
          <w:sz w:val="18"/>
          <w:szCs w:val="18"/>
        </w:rPr>
        <w:t>y</w:t>
      </w:r>
      <w:r w:rsidR="006419A9" w:rsidRPr="00C16EDB">
        <w:rPr>
          <w:rFonts w:ascii="Verdana" w:eastAsia="Verdana" w:hAnsi="Verdana" w:cs="Arial"/>
          <w:sz w:val="18"/>
          <w:szCs w:val="18"/>
        </w:rPr>
        <w:t xml:space="preserve"> </w:t>
      </w:r>
      <w:r w:rsidRPr="00C16EDB">
        <w:rPr>
          <w:rFonts w:ascii="Verdana" w:eastAsia="Verdana" w:hAnsi="Verdana" w:cs="Arial"/>
          <w:sz w:val="18"/>
          <w:szCs w:val="18"/>
        </w:rPr>
        <w:t>prohlášení o shodě dle zákona č. 22/1997 Sb., o technických požadavcích na</w:t>
      </w:r>
      <w:r w:rsidR="00301EFF">
        <w:rPr>
          <w:rFonts w:ascii="Verdana" w:eastAsia="Verdana" w:hAnsi="Verdana" w:cs="Arial"/>
          <w:sz w:val="18"/>
          <w:szCs w:val="18"/>
        </w:rPr>
        <w:t> </w:t>
      </w:r>
      <w:r w:rsidRPr="00C16EDB">
        <w:rPr>
          <w:rFonts w:ascii="Verdana" w:eastAsia="Verdana" w:hAnsi="Verdana" w:cs="Arial"/>
          <w:sz w:val="18"/>
          <w:szCs w:val="18"/>
        </w:rPr>
        <w:t xml:space="preserve">výrobky a o změně a doplnění některých zákonů, ve znění pozdějších předpisů nebo Prohlášení o vlastnostech, podle nařízení EU č. 205/2011/CPR. Prohlášení jsou podložena platnými certifikáty a osvědčeními potvrzujícími, že </w:t>
      </w:r>
      <w:r w:rsidR="006419A9" w:rsidRPr="00C16EDB">
        <w:rPr>
          <w:rFonts w:ascii="Verdana" w:eastAsia="Verdana" w:hAnsi="Verdana" w:cs="Arial"/>
          <w:sz w:val="18"/>
          <w:szCs w:val="18"/>
        </w:rPr>
        <w:t>dodan</w:t>
      </w:r>
      <w:r w:rsidR="006419A9">
        <w:rPr>
          <w:rFonts w:ascii="Verdana" w:eastAsia="Verdana" w:hAnsi="Verdana" w:cs="Arial"/>
          <w:sz w:val="18"/>
          <w:szCs w:val="18"/>
        </w:rPr>
        <w:t>ý</w:t>
      </w:r>
      <w:r w:rsidR="006419A9" w:rsidRPr="00C16EDB">
        <w:rPr>
          <w:rFonts w:ascii="Verdana" w:eastAsia="Verdana" w:hAnsi="Verdana" w:cs="Arial"/>
          <w:sz w:val="18"/>
          <w:szCs w:val="18"/>
        </w:rPr>
        <w:t xml:space="preserve"> </w:t>
      </w:r>
      <w:r w:rsidR="006419A9">
        <w:rPr>
          <w:rFonts w:ascii="Verdana" w:eastAsia="Verdana" w:hAnsi="Verdana" w:cs="Arial"/>
          <w:sz w:val="18"/>
          <w:szCs w:val="18"/>
        </w:rPr>
        <w:t>materiál</w:t>
      </w:r>
      <w:r w:rsidR="006419A9" w:rsidRPr="00C16EDB">
        <w:rPr>
          <w:rFonts w:ascii="Verdana" w:eastAsia="Verdana" w:hAnsi="Verdana" w:cs="Arial"/>
          <w:sz w:val="18"/>
          <w:szCs w:val="18"/>
        </w:rPr>
        <w:t xml:space="preserve"> </w:t>
      </w:r>
      <w:r w:rsidRPr="00C16EDB">
        <w:rPr>
          <w:rFonts w:ascii="Verdana" w:eastAsia="Verdana" w:hAnsi="Verdana" w:cs="Arial"/>
          <w:sz w:val="18"/>
          <w:szCs w:val="18"/>
        </w:rPr>
        <w:t>splňuje požadavky platných českých právních norem, popřípadě převzatých mezinárodních norem a předpisů týkajících se oprávněného zájmu na bezpečnost výrobků. Příslušné certifikáty a osvědčení jsou ve fotokopiích k nahlédnutí u Prodávajícího</w:t>
      </w:r>
      <w:r w:rsidRPr="00C16EDB">
        <w:rPr>
          <w:rFonts w:ascii="Arial" w:eastAsia="Verdana" w:hAnsi="Arial" w:cs="Arial"/>
          <w:sz w:val="22"/>
          <w:szCs w:val="18"/>
        </w:rPr>
        <w:t xml:space="preserve">. </w:t>
      </w:r>
      <w:r w:rsidRPr="00C16EDB">
        <w:rPr>
          <w:rFonts w:ascii="Verdana" w:eastAsia="Verdana" w:hAnsi="Verdana"/>
          <w:noProof/>
          <w:color w:val="000000"/>
          <w:sz w:val="18"/>
          <w:szCs w:val="18"/>
        </w:rPr>
        <w:t xml:space="preserve">Do konstrukce železničního svršku železničních drah České republiky lze používat pouze výrobky schválené O13 - odborem traťového hospodářství generálního ředitelství Správy železnic, s. o. Na tyto výrobky jsou mezi Kupujícím a Prodávajícím/výrobcem materiálu uzavírány TPD. </w:t>
      </w:r>
    </w:p>
    <w:p w14:paraId="740509CF" w14:textId="3C893765" w:rsidR="00C16EDB" w:rsidRPr="00C16EDB" w:rsidRDefault="00C16EDB" w:rsidP="004046B8">
      <w:pPr>
        <w:numPr>
          <w:ilvl w:val="1"/>
          <w:numId w:val="16"/>
        </w:numPr>
        <w:spacing w:before="120" w:after="120" w:line="264" w:lineRule="auto"/>
        <w:ind w:left="993" w:hanging="567"/>
        <w:rPr>
          <w:rFonts w:ascii="Verdana" w:eastAsia="Verdana" w:hAnsi="Verdana"/>
          <w:noProof/>
          <w:color w:val="000000"/>
          <w:sz w:val="18"/>
          <w:szCs w:val="18"/>
        </w:rPr>
      </w:pPr>
      <w:r w:rsidRPr="00C16EDB">
        <w:rPr>
          <w:rFonts w:ascii="Verdana" w:eastAsia="Verdana" w:hAnsi="Verdana"/>
          <w:noProof/>
          <w:color w:val="000000"/>
          <w:sz w:val="18"/>
          <w:szCs w:val="18"/>
        </w:rPr>
        <w:t xml:space="preserve">Kupujícímu bude umožněno ověření kvality </w:t>
      </w:r>
      <w:r w:rsidR="00FE2F2E">
        <w:rPr>
          <w:rFonts w:ascii="Verdana" w:eastAsia="Verdana" w:hAnsi="Verdana"/>
          <w:noProof/>
          <w:color w:val="000000"/>
          <w:sz w:val="18"/>
          <w:szCs w:val="18"/>
        </w:rPr>
        <w:t>materiálu</w:t>
      </w:r>
      <w:r w:rsidRPr="00C16EDB">
        <w:rPr>
          <w:rFonts w:ascii="Verdana" w:eastAsia="Verdana" w:hAnsi="Verdana"/>
          <w:noProof/>
          <w:color w:val="000000"/>
          <w:sz w:val="18"/>
          <w:szCs w:val="18"/>
        </w:rPr>
        <w:t xml:space="preserve"> </w:t>
      </w:r>
      <w:r w:rsidRPr="00C16EDB">
        <w:rPr>
          <w:rFonts w:ascii="Verdana" w:eastAsia="Verdana" w:hAnsi="Verdana"/>
          <w:sz w:val="18"/>
          <w:szCs w:val="18"/>
        </w:rPr>
        <w:t>zaměstnancům organizační jednotky Zadavatele, Centrum telematiky a diagnostiky (dále jen „CTD“)</w:t>
      </w:r>
      <w:r w:rsidR="00FE2F2E">
        <w:rPr>
          <w:rFonts w:ascii="Verdana" w:eastAsia="Verdana" w:hAnsi="Verdana"/>
          <w:sz w:val="18"/>
          <w:szCs w:val="18"/>
        </w:rPr>
        <w:t>,</w:t>
      </w:r>
      <w:r w:rsidRPr="00C16EDB">
        <w:rPr>
          <w:rFonts w:ascii="Verdana" w:eastAsia="Verdana" w:hAnsi="Verdana"/>
          <w:sz w:val="18"/>
          <w:szCs w:val="18"/>
        </w:rPr>
        <w:t xml:space="preserve"> Správy diagnostiky tratí – kvalita a použitelnost materiálu,</w:t>
      </w:r>
      <w:r w:rsidRPr="00C16EDB">
        <w:rPr>
          <w:rFonts w:ascii="Verdana" w:eastAsia="Verdana" w:hAnsi="Verdana"/>
          <w:noProof/>
          <w:color w:val="000000"/>
          <w:sz w:val="18"/>
          <w:szCs w:val="18"/>
        </w:rPr>
        <w:t xml:space="preserve"> dle příslušných TPD. S každou dodávkou materiálu budou zaslány sjednané doklady o kvalitě dle ustanovení příslušných TPD.</w:t>
      </w:r>
    </w:p>
    <w:p w14:paraId="005643AA" w14:textId="77777777" w:rsidR="00C16EDB" w:rsidRPr="00C16EDB" w:rsidRDefault="00C16EDB" w:rsidP="004046B8">
      <w:pPr>
        <w:keepNext/>
        <w:keepLines/>
        <w:numPr>
          <w:ilvl w:val="0"/>
          <w:numId w:val="16"/>
        </w:numPr>
        <w:spacing w:after="240" w:line="264" w:lineRule="auto"/>
        <w:outlineLvl w:val="3"/>
        <w:rPr>
          <w:rFonts w:ascii="Verdana" w:eastAsia="Times New Roman" w:hAnsi="Verdana"/>
          <w:b/>
          <w:iCs/>
          <w:sz w:val="18"/>
          <w:szCs w:val="18"/>
        </w:rPr>
      </w:pPr>
      <w:r w:rsidRPr="00C16EDB">
        <w:rPr>
          <w:rFonts w:ascii="Verdana" w:eastAsia="Times New Roman" w:hAnsi="Verdana"/>
          <w:b/>
          <w:iCs/>
          <w:sz w:val="18"/>
          <w:szCs w:val="18"/>
        </w:rPr>
        <w:t>Podmínky uzavírání smluv v rámci této rámcové dohody</w:t>
      </w:r>
    </w:p>
    <w:p w14:paraId="086E6ECF" w14:textId="0C1DD583" w:rsidR="00C16EDB" w:rsidRPr="00C16EDB" w:rsidRDefault="00C16EDB" w:rsidP="004046B8">
      <w:pPr>
        <w:numPr>
          <w:ilvl w:val="1"/>
          <w:numId w:val="16"/>
        </w:numPr>
        <w:spacing w:after="240" w:line="264" w:lineRule="auto"/>
        <w:ind w:left="993" w:hanging="633"/>
        <w:contextualSpacing/>
        <w:rPr>
          <w:rFonts w:ascii="Verdana" w:eastAsia="Verdana" w:hAnsi="Verdana"/>
          <w:noProof/>
          <w:sz w:val="18"/>
          <w:szCs w:val="18"/>
        </w:rPr>
      </w:pPr>
      <w:r w:rsidRPr="00C16EDB">
        <w:rPr>
          <w:rFonts w:ascii="Verdana" w:eastAsia="Verdana" w:hAnsi="Verdana"/>
          <w:noProof/>
          <w:sz w:val="18"/>
          <w:szCs w:val="18"/>
        </w:rPr>
        <w:t>Dílčí veřejné zakázky budou zadávány Kupujícím Prodávajícímu postupem uvedeným v</w:t>
      </w:r>
      <w:r w:rsidR="000C0902">
        <w:rPr>
          <w:rFonts w:ascii="Verdana" w:eastAsia="Verdana" w:hAnsi="Verdana"/>
          <w:noProof/>
          <w:sz w:val="18"/>
          <w:szCs w:val="18"/>
        </w:rPr>
        <w:t> </w:t>
      </w:r>
      <w:r w:rsidRPr="00C16EDB">
        <w:rPr>
          <w:rFonts w:ascii="Verdana" w:eastAsia="Verdana" w:hAnsi="Verdana"/>
          <w:noProof/>
          <w:sz w:val="18"/>
          <w:szCs w:val="18"/>
        </w:rPr>
        <w:t>této Rámcové dohodě po dobu účinnosti této Rámcové dohody a v  souladu se všemi jejími podmínkami a taktéž obchodními podmínkami uvedenými v příloze č. 2a  této Rámcové dohody (dále jen „dílčí zakázka“). V rámci dílčí zakázky bude mezi Kupujícím a</w:t>
      </w:r>
      <w:r w:rsidR="00301EFF">
        <w:rPr>
          <w:rFonts w:ascii="Verdana" w:eastAsia="Verdana" w:hAnsi="Verdana"/>
          <w:noProof/>
          <w:sz w:val="18"/>
          <w:szCs w:val="18"/>
        </w:rPr>
        <w:t> </w:t>
      </w:r>
      <w:r w:rsidRPr="00C16EDB">
        <w:rPr>
          <w:rFonts w:ascii="Verdana" w:eastAsia="Verdana" w:hAnsi="Verdana"/>
          <w:noProof/>
          <w:sz w:val="18"/>
          <w:szCs w:val="18"/>
        </w:rPr>
        <w:t xml:space="preserve">Prodávajícím uzavřena smlouva na plnění dílčí veřejné zakázky (dále jen „dílčí smlouva“), na základě které Prodávající dodá materiál Kupujícímu podle jeho </w:t>
      </w:r>
      <w:r w:rsidRPr="00C16EDB">
        <w:rPr>
          <w:rFonts w:ascii="Verdana" w:eastAsia="Verdana" w:hAnsi="Verdana"/>
          <w:noProof/>
          <w:sz w:val="18"/>
          <w:szCs w:val="18"/>
        </w:rPr>
        <w:lastRenderedPageBreak/>
        <w:t>konkrétních potřeb. Dílčí smlouvy budou uzavírány postupem uvedeným v tomto článku této Rámcové dohody.</w:t>
      </w:r>
    </w:p>
    <w:p w14:paraId="0F9DA876" w14:textId="77777777" w:rsidR="00C16EDB" w:rsidRPr="00C16EDB" w:rsidRDefault="00C16EDB" w:rsidP="004046B8">
      <w:pPr>
        <w:spacing w:after="240" w:line="264" w:lineRule="auto"/>
        <w:ind w:left="993"/>
        <w:contextualSpacing/>
        <w:rPr>
          <w:rFonts w:ascii="Verdana" w:eastAsia="Verdana" w:hAnsi="Verdana"/>
          <w:noProof/>
          <w:sz w:val="18"/>
          <w:szCs w:val="18"/>
        </w:rPr>
      </w:pPr>
    </w:p>
    <w:p w14:paraId="2E546DA2" w14:textId="77777777" w:rsidR="00C16EDB" w:rsidRPr="00C16EDB" w:rsidRDefault="00C16EDB" w:rsidP="004046B8">
      <w:pPr>
        <w:numPr>
          <w:ilvl w:val="1"/>
          <w:numId w:val="16"/>
        </w:numPr>
        <w:spacing w:after="120" w:line="264" w:lineRule="auto"/>
        <w:ind w:left="992" w:hanging="635"/>
        <w:rPr>
          <w:rFonts w:ascii="Verdana" w:eastAsia="Verdana" w:hAnsi="Verdana"/>
          <w:noProof/>
          <w:sz w:val="18"/>
          <w:szCs w:val="18"/>
        </w:rPr>
      </w:pPr>
      <w:r w:rsidRPr="00C16EDB">
        <w:rPr>
          <w:rFonts w:ascii="Verdana" w:eastAsia="Verdana" w:hAnsi="Verdana"/>
          <w:noProof/>
          <w:sz w:val="18"/>
          <w:szCs w:val="18"/>
        </w:rPr>
        <w:t xml:space="preserve"> Kupující zahájí dílčí zakázku zasláním písemné výzvy k poskytnutí plnění (dále jen „objednávka“) Prodávajícímu. Písemná forma objednávky je splněna, i pokud Kupující zašle Prodávajícímu objednávku e-mailovou zprávou. </w:t>
      </w:r>
    </w:p>
    <w:p w14:paraId="7E98C5E7" w14:textId="77777777" w:rsidR="00C16EDB" w:rsidRPr="00C16EDB" w:rsidRDefault="00C16EDB" w:rsidP="004046B8">
      <w:pPr>
        <w:numPr>
          <w:ilvl w:val="1"/>
          <w:numId w:val="16"/>
        </w:numPr>
        <w:spacing w:after="120" w:line="264" w:lineRule="auto"/>
        <w:ind w:left="992" w:hanging="635"/>
        <w:rPr>
          <w:rFonts w:ascii="Verdana" w:eastAsia="Verdana" w:hAnsi="Verdana"/>
          <w:sz w:val="18"/>
          <w:szCs w:val="18"/>
        </w:rPr>
      </w:pPr>
      <w:r w:rsidRPr="00C16EDB">
        <w:rPr>
          <w:rFonts w:ascii="Verdana" w:eastAsia="Verdana" w:hAnsi="Verdana"/>
          <w:noProof/>
          <w:sz w:val="18"/>
          <w:szCs w:val="18"/>
        </w:rPr>
        <w:t>Objednávky Kupujícího dle odstavce 2.2. tohoto článku této dohody musí obsahovat údaje potřebné pro uzavření příslušné dílčí</w:t>
      </w:r>
      <w:r w:rsidRPr="00C16EDB">
        <w:rPr>
          <w:rFonts w:ascii="Verdana" w:eastAsia="Verdana" w:hAnsi="Verdana"/>
          <w:sz w:val="18"/>
          <w:szCs w:val="18"/>
        </w:rPr>
        <w:t xml:space="preserve"> smlouvy, tedy:</w:t>
      </w:r>
    </w:p>
    <w:p w14:paraId="45ED1B7D" w14:textId="77777777" w:rsidR="00C16EDB" w:rsidRPr="00C16EDB" w:rsidRDefault="00C16EDB" w:rsidP="004046B8">
      <w:pPr>
        <w:numPr>
          <w:ilvl w:val="0"/>
          <w:numId w:val="27"/>
        </w:numPr>
        <w:spacing w:after="0" w:line="264" w:lineRule="auto"/>
        <w:ind w:left="1560" w:hanging="350"/>
        <w:contextualSpacing/>
        <w:rPr>
          <w:rFonts w:ascii="Verdana" w:eastAsia="Verdana" w:hAnsi="Verdana"/>
          <w:sz w:val="18"/>
          <w:szCs w:val="18"/>
        </w:rPr>
      </w:pPr>
      <w:r w:rsidRPr="00C16EDB">
        <w:rPr>
          <w:rFonts w:ascii="Verdana" w:eastAsia="Verdana" w:hAnsi="Verdana"/>
          <w:sz w:val="18"/>
          <w:szCs w:val="18"/>
        </w:rPr>
        <w:t>označení smluvních stran,</w:t>
      </w:r>
    </w:p>
    <w:p w14:paraId="34446BE5" w14:textId="77777777" w:rsidR="00C16EDB" w:rsidRPr="00C16EDB" w:rsidRDefault="00C16EDB" w:rsidP="004046B8">
      <w:pPr>
        <w:numPr>
          <w:ilvl w:val="0"/>
          <w:numId w:val="27"/>
        </w:numPr>
        <w:spacing w:after="0" w:line="264" w:lineRule="auto"/>
        <w:ind w:left="1560" w:hanging="350"/>
        <w:contextualSpacing/>
        <w:rPr>
          <w:rFonts w:ascii="Verdana" w:eastAsia="Verdana" w:hAnsi="Verdana"/>
          <w:sz w:val="18"/>
          <w:szCs w:val="18"/>
        </w:rPr>
      </w:pPr>
      <w:r w:rsidRPr="00C16EDB">
        <w:rPr>
          <w:rFonts w:ascii="Verdana" w:eastAsia="Verdana" w:hAnsi="Verdana"/>
          <w:sz w:val="18"/>
          <w:szCs w:val="18"/>
        </w:rPr>
        <w:t>číslo této rámcové dohody,</w:t>
      </w:r>
    </w:p>
    <w:p w14:paraId="3FEBEFBB" w14:textId="77777777" w:rsidR="00C16EDB" w:rsidRPr="00C16EDB" w:rsidRDefault="00C16EDB" w:rsidP="004046B8">
      <w:pPr>
        <w:numPr>
          <w:ilvl w:val="0"/>
          <w:numId w:val="27"/>
        </w:numPr>
        <w:spacing w:after="0" w:line="264" w:lineRule="auto"/>
        <w:ind w:left="1560" w:hanging="350"/>
        <w:contextualSpacing/>
        <w:rPr>
          <w:rFonts w:ascii="Verdana" w:eastAsia="Verdana" w:hAnsi="Verdana"/>
          <w:sz w:val="18"/>
          <w:szCs w:val="18"/>
        </w:rPr>
      </w:pPr>
      <w:r w:rsidRPr="00C16EDB">
        <w:rPr>
          <w:rFonts w:ascii="Verdana" w:eastAsia="Verdana" w:hAnsi="Verdana"/>
          <w:sz w:val="18"/>
          <w:szCs w:val="18"/>
        </w:rPr>
        <w:t>číslo objednávky,</w:t>
      </w:r>
    </w:p>
    <w:p w14:paraId="5958B3F8" w14:textId="2CA6C7E9" w:rsidR="00C16EDB" w:rsidRPr="00C16EDB" w:rsidRDefault="00C16EDB" w:rsidP="004046B8">
      <w:pPr>
        <w:numPr>
          <w:ilvl w:val="0"/>
          <w:numId w:val="27"/>
        </w:numPr>
        <w:spacing w:after="0" w:line="264" w:lineRule="auto"/>
        <w:ind w:left="1560" w:hanging="352"/>
        <w:contextualSpacing/>
        <w:rPr>
          <w:rFonts w:ascii="Verdana" w:eastAsia="Verdana" w:hAnsi="Verdana"/>
          <w:sz w:val="18"/>
          <w:szCs w:val="18"/>
        </w:rPr>
      </w:pPr>
      <w:r w:rsidRPr="00C16EDB">
        <w:rPr>
          <w:rFonts w:ascii="Verdana" w:eastAsia="Verdana" w:hAnsi="Verdana"/>
          <w:sz w:val="18"/>
          <w:szCs w:val="18"/>
        </w:rPr>
        <w:t xml:space="preserve">specifikaci a množství </w:t>
      </w:r>
      <w:r w:rsidR="000C0902">
        <w:rPr>
          <w:rFonts w:ascii="Verdana" w:eastAsia="Verdana" w:hAnsi="Verdana"/>
          <w:sz w:val="18"/>
          <w:szCs w:val="18"/>
        </w:rPr>
        <w:t>požadovaného materiálu</w:t>
      </w:r>
      <w:r w:rsidRPr="00C16EDB">
        <w:rPr>
          <w:rFonts w:ascii="Verdana" w:eastAsia="Verdana" w:hAnsi="Verdana"/>
          <w:sz w:val="18"/>
          <w:szCs w:val="18"/>
        </w:rPr>
        <w:t>,</w:t>
      </w:r>
    </w:p>
    <w:p w14:paraId="3AFD2588" w14:textId="77777777" w:rsidR="00C16EDB" w:rsidRDefault="00C16EDB" w:rsidP="004046B8">
      <w:pPr>
        <w:numPr>
          <w:ilvl w:val="0"/>
          <w:numId w:val="27"/>
        </w:numPr>
        <w:spacing w:after="0" w:line="264" w:lineRule="auto"/>
        <w:ind w:left="1560" w:hanging="350"/>
        <w:contextualSpacing/>
        <w:rPr>
          <w:rFonts w:ascii="Verdana" w:eastAsia="Verdana" w:hAnsi="Verdana"/>
          <w:sz w:val="18"/>
          <w:szCs w:val="18"/>
        </w:rPr>
      </w:pPr>
      <w:r w:rsidRPr="00C16EDB">
        <w:rPr>
          <w:rFonts w:ascii="Verdana" w:eastAsia="Verdana" w:hAnsi="Verdana"/>
          <w:sz w:val="18"/>
          <w:szCs w:val="18"/>
        </w:rPr>
        <w:t>kontaktní osobu Kupujícího,</w:t>
      </w:r>
    </w:p>
    <w:p w14:paraId="0FC03FD3" w14:textId="51F47D0F" w:rsidR="000C0902" w:rsidRDefault="000C0902" w:rsidP="004046B8">
      <w:pPr>
        <w:numPr>
          <w:ilvl w:val="0"/>
          <w:numId w:val="27"/>
        </w:numPr>
        <w:spacing w:after="0" w:line="264" w:lineRule="auto"/>
        <w:ind w:left="1560" w:hanging="350"/>
        <w:contextualSpacing/>
        <w:rPr>
          <w:rFonts w:ascii="Verdana" w:eastAsia="Verdana" w:hAnsi="Verdana"/>
          <w:sz w:val="18"/>
          <w:szCs w:val="18"/>
        </w:rPr>
      </w:pPr>
      <w:r w:rsidRPr="00C16EDB">
        <w:rPr>
          <w:rFonts w:ascii="Verdana" w:eastAsia="Verdana" w:hAnsi="Verdana"/>
          <w:sz w:val="18"/>
          <w:szCs w:val="18"/>
        </w:rPr>
        <w:t>kontaktní osobu Kupujícího</w:t>
      </w:r>
      <w:r>
        <w:rPr>
          <w:rFonts w:ascii="Verdana" w:eastAsia="Verdana" w:hAnsi="Verdana"/>
          <w:sz w:val="18"/>
          <w:szCs w:val="18"/>
        </w:rPr>
        <w:t xml:space="preserve"> v místě dodání</w:t>
      </w:r>
      <w:r w:rsidRPr="00C16EDB">
        <w:rPr>
          <w:rFonts w:ascii="Verdana" w:eastAsia="Verdana" w:hAnsi="Verdana"/>
          <w:sz w:val="18"/>
          <w:szCs w:val="18"/>
        </w:rPr>
        <w:t>,</w:t>
      </w:r>
    </w:p>
    <w:p w14:paraId="1C95B696" w14:textId="724AD9A6" w:rsidR="00C16EDB" w:rsidRPr="00C16EDB" w:rsidRDefault="00C16EDB" w:rsidP="004046B8">
      <w:pPr>
        <w:numPr>
          <w:ilvl w:val="0"/>
          <w:numId w:val="27"/>
        </w:numPr>
        <w:spacing w:after="0" w:line="264" w:lineRule="auto"/>
        <w:ind w:left="1560" w:hanging="350"/>
        <w:contextualSpacing/>
        <w:rPr>
          <w:rFonts w:ascii="Verdana" w:eastAsia="Verdana" w:hAnsi="Verdana"/>
          <w:sz w:val="18"/>
          <w:szCs w:val="18"/>
        </w:rPr>
      </w:pPr>
      <w:r w:rsidRPr="00C16EDB">
        <w:rPr>
          <w:rFonts w:ascii="Verdana" w:eastAsia="Verdana" w:hAnsi="Verdana"/>
          <w:sz w:val="18"/>
          <w:szCs w:val="18"/>
        </w:rPr>
        <w:t>cenu za plnění dílčí smlouvy vypočtenou dle jednotkov</w:t>
      </w:r>
      <w:r w:rsidR="000C0902">
        <w:rPr>
          <w:rFonts w:ascii="Verdana" w:eastAsia="Verdana" w:hAnsi="Verdana"/>
          <w:sz w:val="18"/>
          <w:szCs w:val="18"/>
        </w:rPr>
        <w:t>ých</w:t>
      </w:r>
      <w:r w:rsidRPr="00C16EDB">
        <w:rPr>
          <w:rFonts w:ascii="Verdana" w:eastAsia="Verdana" w:hAnsi="Verdana"/>
          <w:sz w:val="18"/>
          <w:szCs w:val="18"/>
        </w:rPr>
        <w:t xml:space="preserve"> cen této rámcové dohody</w:t>
      </w:r>
      <w:r w:rsidR="00E80193">
        <w:rPr>
          <w:rFonts w:ascii="Verdana" w:eastAsia="Verdana" w:hAnsi="Verdana"/>
          <w:sz w:val="18"/>
          <w:szCs w:val="18"/>
        </w:rPr>
        <w:t>, uvedených v příloze č. 2b této Rámcové dohody</w:t>
      </w:r>
      <w:r w:rsidRPr="00C16EDB">
        <w:rPr>
          <w:rFonts w:ascii="Verdana" w:eastAsia="Verdana" w:hAnsi="Verdana"/>
          <w:sz w:val="18"/>
          <w:szCs w:val="18"/>
        </w:rPr>
        <w:t xml:space="preserve"> a množství </w:t>
      </w:r>
      <w:r w:rsidR="000C0902">
        <w:rPr>
          <w:rFonts w:ascii="Verdana" w:eastAsia="Verdana" w:hAnsi="Verdana"/>
          <w:sz w:val="18"/>
          <w:szCs w:val="18"/>
        </w:rPr>
        <w:t>požadovaného materiálu</w:t>
      </w:r>
      <w:r w:rsidRPr="00C16EDB">
        <w:rPr>
          <w:rFonts w:ascii="Verdana" w:eastAsia="Verdana" w:hAnsi="Verdana"/>
          <w:sz w:val="18"/>
          <w:szCs w:val="18"/>
        </w:rPr>
        <w:t xml:space="preserve">, </w:t>
      </w:r>
    </w:p>
    <w:p w14:paraId="368A6CB6" w14:textId="12193A82" w:rsidR="00C16EDB" w:rsidRPr="00C16EDB" w:rsidRDefault="00C16EDB" w:rsidP="004046B8">
      <w:pPr>
        <w:numPr>
          <w:ilvl w:val="0"/>
          <w:numId w:val="27"/>
        </w:numPr>
        <w:spacing w:after="0" w:line="264" w:lineRule="auto"/>
        <w:ind w:left="1560" w:hanging="350"/>
        <w:contextualSpacing/>
        <w:rPr>
          <w:rFonts w:ascii="Verdana" w:eastAsia="Verdana" w:hAnsi="Verdana"/>
          <w:sz w:val="18"/>
          <w:szCs w:val="18"/>
        </w:rPr>
      </w:pPr>
      <w:r w:rsidRPr="00C16EDB">
        <w:rPr>
          <w:rFonts w:ascii="Verdana" w:eastAsia="Verdana" w:hAnsi="Verdana"/>
          <w:sz w:val="18"/>
          <w:szCs w:val="18"/>
        </w:rPr>
        <w:t>požadovaný termín dodání,</w:t>
      </w:r>
    </w:p>
    <w:p w14:paraId="7779623F" w14:textId="21ACDFE4" w:rsidR="00C16EDB" w:rsidRPr="00C16EDB" w:rsidRDefault="000C0902" w:rsidP="004046B8">
      <w:pPr>
        <w:numPr>
          <w:ilvl w:val="0"/>
          <w:numId w:val="27"/>
        </w:numPr>
        <w:spacing w:after="0" w:line="264" w:lineRule="auto"/>
        <w:ind w:left="1560" w:hanging="350"/>
        <w:contextualSpacing/>
        <w:rPr>
          <w:rFonts w:ascii="Verdana" w:eastAsia="Verdana" w:hAnsi="Verdana"/>
          <w:sz w:val="18"/>
          <w:szCs w:val="18"/>
        </w:rPr>
      </w:pPr>
      <w:r>
        <w:rPr>
          <w:rFonts w:ascii="Verdana" w:eastAsia="Verdana" w:hAnsi="Verdana"/>
          <w:sz w:val="18"/>
          <w:szCs w:val="18"/>
        </w:rPr>
        <w:t>místo dodání,</w:t>
      </w:r>
    </w:p>
    <w:p w14:paraId="06BB0CD1" w14:textId="77777777" w:rsidR="00C16EDB" w:rsidRPr="00C16EDB" w:rsidRDefault="00C16EDB" w:rsidP="004046B8">
      <w:pPr>
        <w:numPr>
          <w:ilvl w:val="0"/>
          <w:numId w:val="27"/>
        </w:numPr>
        <w:spacing w:after="120" w:line="264" w:lineRule="auto"/>
        <w:ind w:left="1560" w:hanging="350"/>
        <w:rPr>
          <w:rFonts w:ascii="Verdana" w:eastAsia="Verdana" w:hAnsi="Verdana"/>
          <w:sz w:val="18"/>
          <w:szCs w:val="18"/>
        </w:rPr>
      </w:pPr>
      <w:r w:rsidRPr="00C16EDB">
        <w:rPr>
          <w:rFonts w:ascii="Verdana" w:eastAsia="Verdana" w:hAnsi="Verdana"/>
          <w:sz w:val="18"/>
          <w:szCs w:val="18"/>
        </w:rPr>
        <w:t>případně další nezbytné údaje ohledně předmětu plnění dílčí smlouvy.</w:t>
      </w:r>
    </w:p>
    <w:p w14:paraId="50E76034" w14:textId="3991DF66" w:rsidR="00C16EDB" w:rsidRPr="00C16EDB" w:rsidRDefault="00C16EDB" w:rsidP="004046B8">
      <w:pPr>
        <w:numPr>
          <w:ilvl w:val="1"/>
          <w:numId w:val="16"/>
        </w:numPr>
        <w:spacing w:after="120" w:line="264" w:lineRule="auto"/>
        <w:ind w:left="992" w:hanging="635"/>
        <w:rPr>
          <w:rFonts w:ascii="Verdana" w:eastAsia="Verdana" w:hAnsi="Verdana"/>
          <w:noProof/>
          <w:sz w:val="18"/>
          <w:szCs w:val="18"/>
        </w:rPr>
      </w:pPr>
      <w:r w:rsidRPr="00C16EDB">
        <w:rPr>
          <w:rFonts w:ascii="Verdana" w:eastAsia="Verdana" w:hAnsi="Verdana"/>
          <w:noProof/>
          <w:sz w:val="18"/>
          <w:szCs w:val="18"/>
        </w:rPr>
        <w:t>V případě pochybností či nejasností ohledně údajů uvedených v objednávce je Prodávající povinen vyžádat si od Kupujícího ve lhůtě uvedené v následujícím odstavci této dohody doplňující informace. Kupující poskytuje doplňující informace k  objednávce vždy úpravou či doplněním objednávky a zasláním takto upravené objednávky Prodávajícímu. Zasláním upravené objednávky Prodávajícímu je původní objednávka bez</w:t>
      </w:r>
      <w:r w:rsidR="00301EFF">
        <w:rPr>
          <w:rFonts w:ascii="Verdana" w:eastAsia="Verdana" w:hAnsi="Verdana"/>
          <w:noProof/>
          <w:sz w:val="18"/>
          <w:szCs w:val="18"/>
        </w:rPr>
        <w:t> </w:t>
      </w:r>
      <w:r w:rsidRPr="00C16EDB">
        <w:rPr>
          <w:rFonts w:ascii="Verdana" w:eastAsia="Verdana" w:hAnsi="Verdana"/>
          <w:noProof/>
          <w:sz w:val="18"/>
          <w:szCs w:val="18"/>
        </w:rPr>
        <w:t>dalšího stornována a nemůže být již akceptována Prodávajícím.</w:t>
      </w:r>
    </w:p>
    <w:p w14:paraId="57628028" w14:textId="77777777" w:rsidR="00C16EDB" w:rsidRPr="00C16EDB" w:rsidRDefault="00C16EDB" w:rsidP="004046B8">
      <w:pPr>
        <w:numPr>
          <w:ilvl w:val="1"/>
          <w:numId w:val="16"/>
        </w:numPr>
        <w:spacing w:after="120" w:line="264" w:lineRule="auto"/>
        <w:ind w:left="992" w:hanging="635"/>
        <w:rPr>
          <w:rFonts w:ascii="Verdana" w:eastAsia="Verdana" w:hAnsi="Verdana"/>
          <w:sz w:val="18"/>
          <w:szCs w:val="18"/>
        </w:rPr>
      </w:pPr>
      <w:r w:rsidRPr="00C16EDB">
        <w:rPr>
          <w:rFonts w:ascii="Verdana" w:eastAsia="Verdana" w:hAnsi="Verdana"/>
          <w:noProof/>
          <w:sz w:val="18"/>
          <w:szCs w:val="18"/>
        </w:rPr>
        <w:t xml:space="preserve">Prodávající je povinen na objednávku Kupujícího reagovat písemně na emailovou adresu Kupujícího </w:t>
      </w:r>
      <w:r w:rsidRPr="00C16EDB">
        <w:rPr>
          <w:rFonts w:ascii="Verdana" w:eastAsia="Verdana" w:hAnsi="Verdana"/>
          <w:noProof/>
          <w:sz w:val="18"/>
          <w:szCs w:val="18"/>
          <w:highlight w:val="lightGray"/>
        </w:rPr>
        <w:t>…………………….</w:t>
      </w:r>
      <w:r w:rsidRPr="00C16EDB">
        <w:rPr>
          <w:rFonts w:ascii="Verdana" w:eastAsia="Verdana" w:hAnsi="Verdana"/>
          <w:noProof/>
          <w:sz w:val="18"/>
          <w:szCs w:val="18"/>
        </w:rPr>
        <w:t>@spravazeleznic.cz nejpozději do 5 pracovních dní od jejího doručení. Písemnou akceptací objednávky ze strany Prodávajícího je uzavřena mezi Prodávajícím a Kupujícím dílčí smlouva na plnění dílčí veřejné zakázky, která se sestává z objednávky Kupujícího a její akceptace</w:t>
      </w:r>
      <w:r w:rsidRPr="00C16EDB">
        <w:rPr>
          <w:rFonts w:ascii="Verdana" w:eastAsia="Verdana" w:hAnsi="Verdana"/>
          <w:sz w:val="18"/>
          <w:szCs w:val="18"/>
        </w:rPr>
        <w:t xml:space="preserve"> Prodávajícím, jejíž obsah je dále tvořen dalšími ustanoveními této rámcové dohody a jejích příloh.</w:t>
      </w:r>
    </w:p>
    <w:p w14:paraId="78DB737E" w14:textId="39177CB2" w:rsidR="00C16EDB" w:rsidRDefault="00C16EDB" w:rsidP="004046B8">
      <w:pPr>
        <w:numPr>
          <w:ilvl w:val="1"/>
          <w:numId w:val="16"/>
        </w:numPr>
        <w:spacing w:after="120" w:line="264" w:lineRule="auto"/>
        <w:ind w:left="992" w:hanging="635"/>
        <w:rPr>
          <w:rFonts w:ascii="Verdana" w:eastAsia="Verdana" w:hAnsi="Verdana"/>
          <w:sz w:val="18"/>
          <w:szCs w:val="18"/>
        </w:rPr>
      </w:pPr>
      <w:r w:rsidRPr="00C16EDB">
        <w:rPr>
          <w:rFonts w:ascii="Verdana" w:eastAsia="Verdana" w:hAnsi="Verdana"/>
          <w:sz w:val="18"/>
          <w:szCs w:val="18"/>
        </w:rPr>
        <w:t xml:space="preserve">Smluvní strany si postup pro uzavírání dílčích smluv dle této Rámcové dohody sjednávají jako smlouvu o smlouvě budoucí dle § 1785 a násl. občanského zákoníku, přičemž předmět budoucích dílčích smluv, které budou strany takto uzavírat, je ve smyslu </w:t>
      </w:r>
      <w:proofErr w:type="spellStart"/>
      <w:r w:rsidRPr="00C16EDB">
        <w:rPr>
          <w:rFonts w:ascii="Verdana" w:eastAsia="Verdana" w:hAnsi="Verdana"/>
          <w:sz w:val="18"/>
          <w:szCs w:val="18"/>
        </w:rPr>
        <w:t>ust</w:t>
      </w:r>
      <w:proofErr w:type="spellEnd"/>
      <w:r w:rsidRPr="00C16EDB">
        <w:rPr>
          <w:rFonts w:ascii="Verdana" w:eastAsia="Verdana" w:hAnsi="Verdana"/>
          <w:sz w:val="18"/>
          <w:szCs w:val="18"/>
        </w:rPr>
        <w:t>. §</w:t>
      </w:r>
      <w:r w:rsidR="00301EFF">
        <w:rPr>
          <w:rFonts w:ascii="Verdana" w:eastAsia="Verdana" w:hAnsi="Verdana"/>
          <w:sz w:val="18"/>
          <w:szCs w:val="18"/>
        </w:rPr>
        <w:t> </w:t>
      </w:r>
      <w:r w:rsidRPr="00C16EDB">
        <w:rPr>
          <w:rFonts w:ascii="Verdana" w:eastAsia="Verdana" w:hAnsi="Verdana"/>
          <w:sz w:val="18"/>
          <w:szCs w:val="18"/>
        </w:rPr>
        <w:t xml:space="preserve">1785 občanského zákoníku obecným způsobem vymezen v této Rámcové dohodě a jejích přílohách. V rámci tohoto obecného vymezení je Kupující oprávněn vyzývat Prodávajícího opakovaně k postupnému uzavírání jednotlivých budoucích smluv postupem uvedeným v článku 2. odst. </w:t>
      </w:r>
      <w:proofErr w:type="gramStart"/>
      <w:r w:rsidRPr="00C16EDB">
        <w:rPr>
          <w:rFonts w:ascii="Verdana" w:eastAsia="Verdana" w:hAnsi="Verdana"/>
          <w:sz w:val="18"/>
          <w:szCs w:val="18"/>
        </w:rPr>
        <w:t>2.1</w:t>
      </w:r>
      <w:proofErr w:type="gramEnd"/>
      <w:r w:rsidRPr="00C16EDB">
        <w:rPr>
          <w:rFonts w:ascii="Verdana" w:eastAsia="Verdana" w:hAnsi="Verdana"/>
          <w:sz w:val="18"/>
          <w:szCs w:val="18"/>
        </w:rPr>
        <w:t>. a  2.2. této dohody, přičemž výzvou k uzavření dílčí smlouvy se rozumí objednávka. Prodávající je povinen výzvu k uzavření dílčí smlouvy akceptovat a smlouvu uzavřít ve lhůtě uvedené v článku 2 odst. </w:t>
      </w:r>
      <w:proofErr w:type="gramStart"/>
      <w:r w:rsidRPr="00C16EDB">
        <w:rPr>
          <w:rFonts w:ascii="Verdana" w:eastAsia="Verdana" w:hAnsi="Verdana"/>
          <w:sz w:val="18"/>
          <w:szCs w:val="18"/>
        </w:rPr>
        <w:t>2.5</w:t>
      </w:r>
      <w:proofErr w:type="gramEnd"/>
      <w:r w:rsidR="00301EFF">
        <w:rPr>
          <w:rFonts w:ascii="Verdana" w:eastAsia="Verdana" w:hAnsi="Verdana"/>
          <w:sz w:val="18"/>
          <w:szCs w:val="18"/>
        </w:rPr>
        <w:t>.</w:t>
      </w:r>
      <w:r w:rsidR="00E95D5C">
        <w:rPr>
          <w:rFonts w:ascii="Verdana" w:eastAsia="Verdana" w:hAnsi="Verdana"/>
          <w:sz w:val="18"/>
          <w:szCs w:val="18"/>
        </w:rPr>
        <w:t xml:space="preserve"> </w:t>
      </w:r>
      <w:r w:rsidR="00301EFF">
        <w:rPr>
          <w:rFonts w:ascii="Verdana" w:eastAsia="Verdana" w:hAnsi="Verdana"/>
          <w:sz w:val="18"/>
          <w:szCs w:val="18"/>
        </w:rPr>
        <w:t xml:space="preserve"> </w:t>
      </w:r>
      <w:r w:rsidRPr="00C16EDB">
        <w:rPr>
          <w:rFonts w:ascii="Verdana" w:eastAsia="Verdana" w:hAnsi="Verdana"/>
          <w:sz w:val="18"/>
          <w:szCs w:val="18"/>
        </w:rPr>
        <w:t xml:space="preserve">této dohody. Ujednanou lhůtou pro uzavírání budoucích smluv je doba trvání této Rámcové dohody. Oprávněnou smluvní stranou je Kupující. Poruší-li Prodávající povinnost uzavřít dílčí smlouvu dle tohoto článku dohody, je Prodávající povinen uhradit Kupujícímu smluvní pokutu ve výši 10 % z  ceny za plnění budoucí dílčí smlouvy, kterou Prodávající v rozporu se svou povinností po výzvě Kupujícího neuzavřel. Cena za plnění budoucí dílčí smlouvy se stanoví dle článku 4. odstavce 4.1 této rámcové dohody. Ustanovení bodu 89 obchodních podmínek se uplatní i v tomto případě. </w:t>
      </w:r>
    </w:p>
    <w:p w14:paraId="3651B82B" w14:textId="74612018" w:rsidR="00D05D68" w:rsidRDefault="00D05D68" w:rsidP="004046B8">
      <w:pPr>
        <w:numPr>
          <w:ilvl w:val="1"/>
          <w:numId w:val="16"/>
        </w:numPr>
        <w:spacing w:before="120" w:after="240" w:line="264" w:lineRule="auto"/>
        <w:ind w:left="992" w:hanging="635"/>
        <w:contextualSpacing/>
        <w:rPr>
          <w:rFonts w:ascii="Verdana" w:eastAsia="Verdana" w:hAnsi="Verdana"/>
          <w:sz w:val="18"/>
          <w:szCs w:val="18"/>
        </w:rPr>
      </w:pPr>
      <w:r>
        <w:rPr>
          <w:rFonts w:ascii="Verdana" w:eastAsia="Verdana" w:hAnsi="Verdana"/>
          <w:sz w:val="18"/>
          <w:szCs w:val="18"/>
        </w:rPr>
        <w:t>Minimální množství pražcových kotev v rámci jedné dodávky do jednoho místa dodání činí 500 kusů, pokud se smluvní strany nedohodnou jinak.</w:t>
      </w:r>
    </w:p>
    <w:p w14:paraId="15EA975F" w14:textId="77777777" w:rsidR="00C16EDB" w:rsidRPr="00C16EDB" w:rsidRDefault="00C16EDB" w:rsidP="004046B8">
      <w:pPr>
        <w:spacing w:after="120"/>
        <w:ind w:left="992"/>
        <w:rPr>
          <w:rFonts w:ascii="Verdana" w:eastAsia="Verdana" w:hAnsi="Verdana"/>
          <w:sz w:val="18"/>
          <w:szCs w:val="18"/>
        </w:rPr>
      </w:pPr>
    </w:p>
    <w:p w14:paraId="63BDCEE2" w14:textId="77777777" w:rsidR="00C16EDB" w:rsidRPr="00C16EDB" w:rsidRDefault="00C16EDB" w:rsidP="004046B8">
      <w:pPr>
        <w:keepNext/>
        <w:keepLines/>
        <w:numPr>
          <w:ilvl w:val="0"/>
          <w:numId w:val="16"/>
        </w:numPr>
        <w:spacing w:after="0" w:line="264" w:lineRule="auto"/>
        <w:ind w:left="567" w:hanging="425"/>
        <w:outlineLvl w:val="3"/>
        <w:rPr>
          <w:rFonts w:ascii="Verdana" w:eastAsia="Times New Roman" w:hAnsi="Verdana"/>
          <w:b/>
          <w:iCs/>
          <w:sz w:val="18"/>
          <w:szCs w:val="18"/>
        </w:rPr>
      </w:pPr>
      <w:r w:rsidRPr="00C16EDB">
        <w:rPr>
          <w:rFonts w:ascii="Verdana" w:eastAsia="Times New Roman" w:hAnsi="Verdana"/>
          <w:b/>
          <w:iCs/>
          <w:sz w:val="18"/>
          <w:szCs w:val="18"/>
        </w:rPr>
        <w:lastRenderedPageBreak/>
        <w:t>Doba, místo, způsob a lhůty plnění</w:t>
      </w:r>
    </w:p>
    <w:p w14:paraId="03B696DC" w14:textId="77777777" w:rsidR="00C16EDB" w:rsidRPr="00C16EDB" w:rsidRDefault="00C16EDB" w:rsidP="004046B8">
      <w:pPr>
        <w:spacing w:after="0" w:line="264" w:lineRule="auto"/>
        <w:ind w:left="993" w:hanging="633"/>
        <w:rPr>
          <w:rFonts w:ascii="Verdana" w:eastAsia="Verdana" w:hAnsi="Verdana"/>
          <w:sz w:val="18"/>
          <w:szCs w:val="18"/>
        </w:rPr>
      </w:pPr>
    </w:p>
    <w:p w14:paraId="5ACF4443" w14:textId="19AE34B9" w:rsidR="00A4418E" w:rsidRPr="00A4418E" w:rsidRDefault="00C16EDB" w:rsidP="004046B8">
      <w:pPr>
        <w:numPr>
          <w:ilvl w:val="1"/>
          <w:numId w:val="16"/>
        </w:numPr>
        <w:spacing w:after="120" w:line="264" w:lineRule="auto"/>
        <w:ind w:left="924" w:hanging="567"/>
        <w:rPr>
          <w:rFonts w:ascii="Verdana" w:eastAsia="Verdana" w:hAnsi="Verdana"/>
          <w:noProof/>
          <w:sz w:val="18"/>
          <w:szCs w:val="18"/>
        </w:rPr>
      </w:pPr>
      <w:r w:rsidRPr="00A4418E">
        <w:rPr>
          <w:rFonts w:ascii="Verdana" w:eastAsia="Verdana" w:hAnsi="Verdana"/>
          <w:noProof/>
          <w:sz w:val="18"/>
          <w:szCs w:val="18"/>
        </w:rPr>
        <w:t xml:space="preserve">Tato </w:t>
      </w:r>
      <w:r w:rsidR="00A4418E" w:rsidRPr="00A4418E">
        <w:rPr>
          <w:rFonts w:ascii="Verdana" w:eastAsia="Verdana" w:hAnsi="Verdana"/>
          <w:noProof/>
          <w:sz w:val="18"/>
          <w:szCs w:val="18"/>
        </w:rPr>
        <w:t>rámcová dohoda je uzavírána na dobu 24 měsíců od nabytí její účinnosti, anebo do</w:t>
      </w:r>
      <w:r w:rsidR="00301EFF">
        <w:rPr>
          <w:rFonts w:ascii="Verdana" w:eastAsia="Verdana" w:hAnsi="Verdana"/>
          <w:noProof/>
          <w:sz w:val="18"/>
          <w:szCs w:val="18"/>
        </w:rPr>
        <w:t> </w:t>
      </w:r>
      <w:r w:rsidR="00A4418E" w:rsidRPr="00A4418E">
        <w:rPr>
          <w:rFonts w:ascii="Verdana" w:eastAsia="Verdana" w:hAnsi="Verdana"/>
          <w:noProof/>
          <w:sz w:val="18"/>
          <w:szCs w:val="18"/>
        </w:rPr>
        <w:t xml:space="preserve">doby uzavření dílčí smlouvy, na základě které dojde k objednání </w:t>
      </w:r>
      <w:r w:rsidR="000F1F2E">
        <w:rPr>
          <w:rFonts w:ascii="Verdana" w:eastAsia="Verdana" w:hAnsi="Verdana"/>
          <w:noProof/>
          <w:sz w:val="18"/>
          <w:szCs w:val="18"/>
        </w:rPr>
        <w:t>materiálu</w:t>
      </w:r>
      <w:r w:rsidR="00A4418E" w:rsidRPr="00A4418E">
        <w:rPr>
          <w:rFonts w:ascii="Verdana" w:eastAsia="Verdana" w:hAnsi="Verdana"/>
          <w:noProof/>
          <w:sz w:val="18"/>
          <w:szCs w:val="18"/>
        </w:rPr>
        <w:t xml:space="preserve"> dle této rámcové dohody (v součtu všech dílčích smluv) v částce převyšující </w:t>
      </w:r>
      <w:r w:rsidR="00A4418E">
        <w:rPr>
          <w:rFonts w:ascii="Verdana" w:eastAsia="Verdana" w:hAnsi="Verdana"/>
          <w:noProof/>
          <w:sz w:val="18"/>
          <w:szCs w:val="18"/>
        </w:rPr>
        <w:t xml:space="preserve">39 </w:t>
      </w:r>
      <w:r w:rsidR="009F3FBC">
        <w:rPr>
          <w:rFonts w:ascii="Verdana" w:eastAsia="Verdana" w:hAnsi="Verdana"/>
          <w:noProof/>
          <w:sz w:val="18"/>
          <w:szCs w:val="18"/>
        </w:rPr>
        <w:t>6</w:t>
      </w:r>
      <w:r w:rsidR="00A4418E" w:rsidRPr="00A4418E">
        <w:rPr>
          <w:rFonts w:ascii="Verdana" w:eastAsia="Verdana" w:hAnsi="Verdana"/>
          <w:noProof/>
          <w:sz w:val="18"/>
          <w:szCs w:val="18"/>
        </w:rPr>
        <w:t>00.000,- Kč bez</w:t>
      </w:r>
      <w:r w:rsidR="00301EFF">
        <w:rPr>
          <w:rFonts w:ascii="Verdana" w:eastAsia="Verdana" w:hAnsi="Verdana"/>
          <w:noProof/>
          <w:sz w:val="18"/>
          <w:szCs w:val="18"/>
        </w:rPr>
        <w:t> </w:t>
      </w:r>
      <w:r w:rsidR="00A4418E" w:rsidRPr="00A4418E">
        <w:rPr>
          <w:rFonts w:ascii="Verdana" w:eastAsia="Verdana" w:hAnsi="Verdana"/>
          <w:noProof/>
          <w:sz w:val="18"/>
          <w:szCs w:val="18"/>
        </w:rPr>
        <w:t>DPH.</w:t>
      </w:r>
      <w:r w:rsidR="009F3FBC">
        <w:rPr>
          <w:rFonts w:ascii="Verdana" w:eastAsia="Verdana" w:hAnsi="Verdana"/>
          <w:noProof/>
          <w:sz w:val="18"/>
          <w:szCs w:val="18"/>
        </w:rPr>
        <w:t xml:space="preserve"> </w:t>
      </w:r>
      <w:r w:rsidR="00A4418E" w:rsidRPr="00A4418E">
        <w:rPr>
          <w:rFonts w:ascii="Verdana" w:eastAsia="Verdana" w:hAnsi="Verdana"/>
          <w:noProof/>
          <w:sz w:val="18"/>
          <w:szCs w:val="18"/>
        </w:rPr>
        <w:t>V</w:t>
      </w:r>
      <w:r w:rsidR="009F3FBC">
        <w:rPr>
          <w:rFonts w:ascii="Verdana" w:eastAsia="Verdana" w:hAnsi="Verdana"/>
          <w:noProof/>
          <w:sz w:val="18"/>
          <w:szCs w:val="18"/>
        </w:rPr>
        <w:t> </w:t>
      </w:r>
      <w:r w:rsidR="00A4418E" w:rsidRPr="00A4418E">
        <w:rPr>
          <w:rFonts w:ascii="Verdana" w:eastAsia="Verdana" w:hAnsi="Verdana"/>
          <w:noProof/>
          <w:sz w:val="18"/>
          <w:szCs w:val="18"/>
        </w:rPr>
        <w:t>případě, že dojde k ukončení účinnosti této rámcové dohody dle předchozí věty, nemá toto ukončení vliv na účinnost dílčích smluv, které byly na základě této rámcové dohody uzavřeny. Kupující není oprávněn na základě této rámcové dohody učinit objednávky (v</w:t>
      </w:r>
      <w:r w:rsidR="009F3FBC">
        <w:rPr>
          <w:rFonts w:ascii="Verdana" w:eastAsia="Verdana" w:hAnsi="Verdana"/>
          <w:noProof/>
          <w:sz w:val="18"/>
          <w:szCs w:val="18"/>
        </w:rPr>
        <w:t> </w:t>
      </w:r>
      <w:r w:rsidR="00A4418E" w:rsidRPr="00A4418E">
        <w:rPr>
          <w:rFonts w:ascii="Verdana" w:eastAsia="Verdana" w:hAnsi="Verdana"/>
          <w:noProof/>
          <w:sz w:val="18"/>
          <w:szCs w:val="18"/>
        </w:rPr>
        <w:t xml:space="preserve">součtu všech objednávek) přesahující částku </w:t>
      </w:r>
      <w:r w:rsidR="009F3FBC">
        <w:rPr>
          <w:rFonts w:ascii="Verdana" w:eastAsia="Verdana" w:hAnsi="Verdana"/>
          <w:noProof/>
          <w:sz w:val="18"/>
          <w:szCs w:val="18"/>
        </w:rPr>
        <w:t>4</w:t>
      </w:r>
      <w:r w:rsidR="00A4418E" w:rsidRPr="00A4418E">
        <w:rPr>
          <w:rFonts w:ascii="Verdana" w:eastAsia="Verdana" w:hAnsi="Verdana"/>
          <w:noProof/>
          <w:sz w:val="18"/>
          <w:szCs w:val="18"/>
        </w:rPr>
        <w:t>0.000.000,- Kč bez</w:t>
      </w:r>
      <w:r w:rsidR="00301EFF">
        <w:rPr>
          <w:rFonts w:ascii="Verdana" w:eastAsia="Verdana" w:hAnsi="Verdana"/>
          <w:noProof/>
          <w:sz w:val="18"/>
          <w:szCs w:val="18"/>
        </w:rPr>
        <w:t> </w:t>
      </w:r>
      <w:r w:rsidR="00A4418E" w:rsidRPr="00A4418E">
        <w:rPr>
          <w:rFonts w:ascii="Verdana" w:eastAsia="Verdana" w:hAnsi="Verdana"/>
          <w:noProof/>
          <w:sz w:val="18"/>
          <w:szCs w:val="18"/>
        </w:rPr>
        <w:t>DPH.</w:t>
      </w:r>
    </w:p>
    <w:p w14:paraId="657F2515" w14:textId="2FB283CC" w:rsidR="00C16EDB" w:rsidRPr="00C16EDB" w:rsidRDefault="00C16EDB" w:rsidP="004046B8">
      <w:pPr>
        <w:numPr>
          <w:ilvl w:val="1"/>
          <w:numId w:val="16"/>
        </w:numPr>
        <w:spacing w:after="120" w:line="264" w:lineRule="auto"/>
        <w:ind w:left="924" w:hanging="567"/>
        <w:rPr>
          <w:rFonts w:ascii="Verdana" w:eastAsia="Verdana" w:hAnsi="Verdana"/>
          <w:noProof/>
          <w:sz w:val="18"/>
          <w:szCs w:val="18"/>
        </w:rPr>
      </w:pPr>
      <w:r w:rsidRPr="00C16EDB">
        <w:rPr>
          <w:rFonts w:ascii="Verdana" w:eastAsia="Verdana" w:hAnsi="Verdana"/>
          <w:noProof/>
          <w:sz w:val="18"/>
          <w:szCs w:val="18"/>
        </w:rPr>
        <w:t xml:space="preserve">Místa plnění dílčích smluv jsou uvedena v dílčích smlouvách. Dopravu </w:t>
      </w:r>
      <w:r w:rsidR="00E95D5C">
        <w:rPr>
          <w:rFonts w:ascii="Verdana" w:eastAsia="Verdana" w:hAnsi="Verdana"/>
          <w:noProof/>
          <w:sz w:val="18"/>
          <w:szCs w:val="18"/>
        </w:rPr>
        <w:t>materiálu</w:t>
      </w:r>
      <w:r w:rsidRPr="00C16EDB">
        <w:rPr>
          <w:rFonts w:ascii="Verdana" w:eastAsia="Verdana" w:hAnsi="Verdana"/>
          <w:noProof/>
          <w:sz w:val="18"/>
          <w:szCs w:val="18"/>
        </w:rPr>
        <w:t xml:space="preserve"> do místa plnění zajišťuje Prodávající.  </w:t>
      </w:r>
    </w:p>
    <w:p w14:paraId="59BE916F" w14:textId="77777777" w:rsidR="00C16EDB" w:rsidRPr="00C16EDB" w:rsidRDefault="00C16EDB" w:rsidP="004046B8">
      <w:pPr>
        <w:numPr>
          <w:ilvl w:val="1"/>
          <w:numId w:val="16"/>
        </w:numPr>
        <w:spacing w:after="120" w:line="264" w:lineRule="auto"/>
        <w:ind w:left="924" w:hanging="567"/>
        <w:rPr>
          <w:rFonts w:ascii="Verdana" w:eastAsia="Verdana" w:hAnsi="Verdana"/>
          <w:sz w:val="18"/>
          <w:szCs w:val="18"/>
        </w:rPr>
      </w:pPr>
      <w:r w:rsidRPr="00C16EDB">
        <w:rPr>
          <w:rFonts w:ascii="Verdana" w:eastAsia="Verdana" w:hAnsi="Verdana"/>
          <w:noProof/>
          <w:sz w:val="18"/>
          <w:szCs w:val="18"/>
        </w:rPr>
        <w:t xml:space="preserve">Místy plnění jsou železniční stanice Kupujícího na celém území České republiky, v obvodu jednotlivých organizačních jednotek - </w:t>
      </w:r>
      <w:r w:rsidRPr="00C16EDB">
        <w:rPr>
          <w:rFonts w:ascii="Verdana" w:eastAsia="Verdana" w:hAnsi="Verdana"/>
          <w:sz w:val="18"/>
          <w:szCs w:val="18"/>
        </w:rPr>
        <w:t>Oblastních ředitelství – Olomouc, Ostrava, Brno, Hradec Králové, Praha, Ústí nad Labem, Plzeň. Jednotlivé železniční stanice, tedy místa plnění, budou blíže specifikované v rámci jednotlivých objednávek na základě Rámcové dohody.</w:t>
      </w:r>
    </w:p>
    <w:p w14:paraId="7EDE445C" w14:textId="482F3566" w:rsidR="00C16EDB" w:rsidRPr="00C16EDB" w:rsidRDefault="00C16EDB" w:rsidP="004046B8">
      <w:pPr>
        <w:numPr>
          <w:ilvl w:val="1"/>
          <w:numId w:val="16"/>
        </w:numPr>
        <w:spacing w:after="120" w:line="264" w:lineRule="auto"/>
        <w:ind w:left="924" w:hanging="567"/>
        <w:rPr>
          <w:rFonts w:ascii="Verdana" w:eastAsia="Verdana" w:hAnsi="Verdana"/>
          <w:noProof/>
          <w:sz w:val="18"/>
          <w:szCs w:val="18"/>
        </w:rPr>
      </w:pPr>
      <w:r w:rsidRPr="00C16EDB">
        <w:rPr>
          <w:rFonts w:ascii="Verdana" w:eastAsia="Verdana" w:hAnsi="Verdana"/>
          <w:noProof/>
          <w:sz w:val="18"/>
          <w:szCs w:val="18"/>
        </w:rPr>
        <w:t>Kupující požaduje, aby Prodávající realizoval dodávky materiálu na základě jednotlivých dílčích smluv (objednávek) ve lhůtách do 30 dní od odeslání objednávky Kupujícím</w:t>
      </w:r>
      <w:r w:rsidR="000F1F2E">
        <w:rPr>
          <w:rFonts w:ascii="Verdana" w:eastAsia="Verdana" w:hAnsi="Verdana"/>
          <w:noProof/>
          <w:sz w:val="18"/>
          <w:szCs w:val="18"/>
        </w:rPr>
        <w:t>, pokud není v jednotlivých objednávkách uvedeno jinak</w:t>
      </w:r>
      <w:r w:rsidRPr="00C16EDB">
        <w:rPr>
          <w:rFonts w:ascii="Verdana" w:eastAsia="Verdana" w:hAnsi="Verdana"/>
          <w:noProof/>
          <w:sz w:val="18"/>
          <w:szCs w:val="18"/>
        </w:rPr>
        <w:t xml:space="preserve">.   </w:t>
      </w:r>
    </w:p>
    <w:p w14:paraId="1BB02F6D" w14:textId="5F799679" w:rsidR="00C16EDB" w:rsidRPr="00C16EDB" w:rsidRDefault="00C16EDB" w:rsidP="004046B8">
      <w:pPr>
        <w:numPr>
          <w:ilvl w:val="2"/>
          <w:numId w:val="16"/>
        </w:numPr>
        <w:spacing w:after="120" w:line="264" w:lineRule="auto"/>
        <w:ind w:hanging="657"/>
        <w:rPr>
          <w:rFonts w:ascii="Verdana" w:eastAsia="Verdana" w:hAnsi="Verdana"/>
          <w:noProof/>
          <w:sz w:val="18"/>
          <w:szCs w:val="18"/>
        </w:rPr>
      </w:pPr>
      <w:r w:rsidRPr="00C16EDB">
        <w:rPr>
          <w:rFonts w:ascii="Verdana" w:eastAsia="Verdana" w:hAnsi="Verdana"/>
          <w:noProof/>
          <w:sz w:val="18"/>
          <w:szCs w:val="18"/>
        </w:rPr>
        <w:t xml:space="preserve">V případě mimořádné události ze strany Kupujícího ve smyslu ustanovení § 49 zákona č. 266/1994 Sb., o dráhách, ve znění pozdějších předpisů, je nutné realizovat dodávky </w:t>
      </w:r>
      <w:r w:rsidR="00F66B5F">
        <w:rPr>
          <w:rFonts w:ascii="Verdana" w:eastAsia="Verdana" w:hAnsi="Verdana"/>
          <w:noProof/>
          <w:sz w:val="18"/>
          <w:szCs w:val="18"/>
        </w:rPr>
        <w:t xml:space="preserve">materiálu </w:t>
      </w:r>
      <w:r w:rsidRPr="00C16EDB">
        <w:rPr>
          <w:rFonts w:ascii="Verdana" w:eastAsia="Verdana" w:hAnsi="Verdana"/>
          <w:noProof/>
          <w:sz w:val="18"/>
          <w:szCs w:val="18"/>
        </w:rPr>
        <w:t>v dřívějším termínu, než je uvedeno v bodě 3.4. této rámcové dohody, a to na základě oboustranné písemné dohody uzavřené Kupujícím a Prodávajícím na základě následujícího postupu. Před zahájením dílčí zakázky zašle Kupující Prodávajícímu prostřednictvím e-mailové zprávy  požadovaný návrh termínu dodání. Prodávající je povinen písemně prostřednictvím e-mailové zprávy, nejpozději do 5 pracovních dní, zaslat Kupujícímu odpověď na jím navhovaný termín dodání. V</w:t>
      </w:r>
      <w:r w:rsidR="00301EFF">
        <w:rPr>
          <w:rFonts w:ascii="Verdana" w:eastAsia="Verdana" w:hAnsi="Verdana"/>
          <w:noProof/>
          <w:sz w:val="18"/>
          <w:szCs w:val="18"/>
        </w:rPr>
        <w:t> </w:t>
      </w:r>
      <w:r w:rsidRPr="00C16EDB">
        <w:rPr>
          <w:rFonts w:ascii="Verdana" w:eastAsia="Verdana" w:hAnsi="Verdana"/>
          <w:noProof/>
          <w:sz w:val="18"/>
          <w:szCs w:val="18"/>
        </w:rPr>
        <w:t xml:space="preserve">případě potvrzení možného termínu dodání Kupující zašle Prodávajícímu objednávku. </w:t>
      </w:r>
    </w:p>
    <w:p w14:paraId="253913BB" w14:textId="3375F230" w:rsidR="00C16EDB" w:rsidRPr="00C16EDB" w:rsidRDefault="00C16EDB" w:rsidP="004046B8">
      <w:pPr>
        <w:numPr>
          <w:ilvl w:val="1"/>
          <w:numId w:val="16"/>
        </w:numPr>
        <w:spacing w:after="120" w:line="264" w:lineRule="auto"/>
        <w:ind w:left="992" w:hanging="635"/>
        <w:rPr>
          <w:rFonts w:ascii="Verdana" w:eastAsia="Verdana" w:hAnsi="Verdana"/>
          <w:noProof/>
          <w:sz w:val="18"/>
          <w:szCs w:val="18"/>
        </w:rPr>
      </w:pPr>
      <w:r w:rsidRPr="00C16EDB">
        <w:rPr>
          <w:rFonts w:ascii="Verdana" w:eastAsia="Verdana" w:hAnsi="Verdana"/>
          <w:noProof/>
          <w:sz w:val="18"/>
          <w:szCs w:val="18"/>
        </w:rPr>
        <w:t>Kupující požaduje, aby Prodávající realizoval plnění dílčích smluv ve lhůtách uvedených v</w:t>
      </w:r>
      <w:r w:rsidR="00301EFF">
        <w:rPr>
          <w:rFonts w:ascii="Verdana" w:eastAsia="Verdana" w:hAnsi="Verdana"/>
          <w:noProof/>
          <w:sz w:val="18"/>
          <w:szCs w:val="18"/>
        </w:rPr>
        <w:t> </w:t>
      </w:r>
      <w:r w:rsidRPr="00C16EDB">
        <w:rPr>
          <w:rFonts w:ascii="Verdana" w:eastAsia="Verdana" w:hAnsi="Verdana"/>
          <w:noProof/>
          <w:sz w:val="18"/>
          <w:szCs w:val="18"/>
        </w:rPr>
        <w:t>dílčí smlouvě. Prodávající je povinen tyto lhůty dodržet.</w:t>
      </w:r>
    </w:p>
    <w:p w14:paraId="19B6B864" w14:textId="7174F6EC" w:rsidR="00C16EDB" w:rsidRPr="00C16EDB" w:rsidRDefault="00C16EDB" w:rsidP="004046B8">
      <w:pPr>
        <w:numPr>
          <w:ilvl w:val="1"/>
          <w:numId w:val="16"/>
        </w:numPr>
        <w:spacing w:after="120" w:line="264" w:lineRule="auto"/>
        <w:ind w:left="992" w:hanging="635"/>
        <w:rPr>
          <w:rFonts w:ascii="Verdana" w:eastAsia="Verdana" w:hAnsi="Verdana"/>
          <w:noProof/>
          <w:sz w:val="18"/>
          <w:szCs w:val="18"/>
        </w:rPr>
      </w:pPr>
      <w:r w:rsidRPr="00C16EDB">
        <w:rPr>
          <w:rFonts w:ascii="Verdana" w:eastAsia="Verdana" w:hAnsi="Verdana"/>
          <w:noProof/>
          <w:sz w:val="18"/>
          <w:szCs w:val="18"/>
        </w:rPr>
        <w:t>V případě, že po uzavření dílčí smlouvy nastanou u smluvních stran skutečnosti mající vliv na dodržení sjednaného času plnění uvedeného dílčí smlouvě, je smluvní strana, u</w:t>
      </w:r>
      <w:r w:rsidR="00301EFF">
        <w:rPr>
          <w:rFonts w:ascii="Verdana" w:eastAsia="Verdana" w:hAnsi="Verdana"/>
          <w:noProof/>
          <w:sz w:val="18"/>
          <w:szCs w:val="18"/>
        </w:rPr>
        <w:t> </w:t>
      </w:r>
      <w:r w:rsidRPr="00C16EDB">
        <w:rPr>
          <w:rFonts w:ascii="Verdana" w:eastAsia="Verdana" w:hAnsi="Verdana"/>
          <w:noProof/>
          <w:sz w:val="18"/>
          <w:szCs w:val="18"/>
        </w:rPr>
        <w:t>které tyto okolnosti nastanou, povinna neprodleně, nejpozději však 14 dnů před sjednaným termínem plnění, dohodnout s druhou smluvní stranou a písemně stvrdit náhradní dobu plnění s uvedením odůvodnění této změny.</w:t>
      </w:r>
    </w:p>
    <w:p w14:paraId="11CC846F" w14:textId="6835C268" w:rsidR="00C16EDB" w:rsidRPr="00C16EDB" w:rsidRDefault="00C16EDB" w:rsidP="004046B8">
      <w:pPr>
        <w:numPr>
          <w:ilvl w:val="1"/>
          <w:numId w:val="16"/>
        </w:numPr>
        <w:spacing w:after="120" w:line="264" w:lineRule="auto"/>
        <w:ind w:left="992" w:hanging="635"/>
        <w:rPr>
          <w:rFonts w:ascii="Verdana" w:eastAsia="Verdana" w:hAnsi="Verdana"/>
          <w:noProof/>
          <w:sz w:val="18"/>
          <w:szCs w:val="18"/>
        </w:rPr>
      </w:pPr>
      <w:r w:rsidRPr="00C16EDB">
        <w:rPr>
          <w:rFonts w:ascii="Verdana" w:eastAsia="Verdana" w:hAnsi="Verdana"/>
          <w:noProof/>
          <w:sz w:val="18"/>
          <w:szCs w:val="18"/>
        </w:rPr>
        <w:t xml:space="preserve">Prodávající bude </w:t>
      </w:r>
      <w:r w:rsidR="00F66B5F">
        <w:rPr>
          <w:rFonts w:ascii="Verdana" w:eastAsia="Verdana" w:hAnsi="Verdana"/>
          <w:noProof/>
          <w:sz w:val="18"/>
          <w:szCs w:val="18"/>
        </w:rPr>
        <w:t>materiál</w:t>
      </w:r>
      <w:r w:rsidRPr="00C16EDB">
        <w:rPr>
          <w:rFonts w:ascii="Verdana" w:eastAsia="Verdana" w:hAnsi="Verdana"/>
          <w:noProof/>
          <w:sz w:val="18"/>
          <w:szCs w:val="18"/>
        </w:rPr>
        <w:t xml:space="preserve"> předávat Kupujícímu v místě a ve lhůtách uvedených v dílčích objednávkách, uzavřených mezi Prodávajícím a Kupujícím. Kupující je oprávněn dodávku </w:t>
      </w:r>
      <w:r w:rsidR="00F66B5F">
        <w:rPr>
          <w:rFonts w:ascii="Verdana" w:eastAsia="Verdana" w:hAnsi="Verdana"/>
          <w:noProof/>
          <w:sz w:val="18"/>
          <w:szCs w:val="18"/>
        </w:rPr>
        <w:t>materiálu</w:t>
      </w:r>
      <w:r w:rsidRPr="00C16EDB">
        <w:rPr>
          <w:rFonts w:ascii="Verdana" w:eastAsia="Verdana" w:hAnsi="Verdana"/>
          <w:noProof/>
          <w:sz w:val="18"/>
          <w:szCs w:val="18"/>
        </w:rPr>
        <w:t xml:space="preserve"> a její obsah zkontrolovat a v  případě připomínek či námitek jej vrátit Prodávajícímu k změně, doplnění apod. Součástí každé dodávky </w:t>
      </w:r>
      <w:r w:rsidR="00F66B5F">
        <w:rPr>
          <w:rFonts w:ascii="Verdana" w:eastAsia="Verdana" w:hAnsi="Verdana"/>
          <w:noProof/>
          <w:sz w:val="18"/>
          <w:szCs w:val="18"/>
        </w:rPr>
        <w:t>materiálu</w:t>
      </w:r>
      <w:r w:rsidRPr="00C16EDB">
        <w:rPr>
          <w:rFonts w:ascii="Verdana" w:eastAsia="Verdana" w:hAnsi="Verdana"/>
          <w:noProof/>
          <w:sz w:val="18"/>
          <w:szCs w:val="18"/>
        </w:rPr>
        <w:t xml:space="preserve"> budou doklady o kvalitě dodávky dle ustanovení příslušných TPD, případně další doklady a dokumenty související s  dodávkou </w:t>
      </w:r>
      <w:r w:rsidR="00F66B5F">
        <w:rPr>
          <w:rFonts w:ascii="Verdana" w:eastAsia="Verdana" w:hAnsi="Verdana"/>
          <w:noProof/>
          <w:sz w:val="18"/>
          <w:szCs w:val="18"/>
        </w:rPr>
        <w:t>materiálu</w:t>
      </w:r>
      <w:r w:rsidRPr="00C16EDB">
        <w:rPr>
          <w:rFonts w:ascii="Verdana" w:eastAsia="Verdana" w:hAnsi="Verdana"/>
          <w:noProof/>
          <w:sz w:val="18"/>
          <w:szCs w:val="18"/>
        </w:rPr>
        <w:t xml:space="preserve">.   </w:t>
      </w:r>
    </w:p>
    <w:p w14:paraId="6E016153" w14:textId="104E42EB" w:rsidR="00C16EDB" w:rsidRPr="00C16EDB" w:rsidRDefault="00C16EDB" w:rsidP="004046B8">
      <w:pPr>
        <w:numPr>
          <w:ilvl w:val="1"/>
          <w:numId w:val="16"/>
        </w:numPr>
        <w:spacing w:after="120" w:line="264" w:lineRule="auto"/>
        <w:ind w:left="992" w:hanging="635"/>
        <w:rPr>
          <w:rFonts w:ascii="Verdana" w:eastAsia="Verdana" w:hAnsi="Verdana"/>
          <w:noProof/>
          <w:sz w:val="18"/>
          <w:szCs w:val="18"/>
        </w:rPr>
      </w:pPr>
      <w:r w:rsidRPr="00C16EDB">
        <w:rPr>
          <w:rFonts w:ascii="Verdana" w:eastAsia="Verdana" w:hAnsi="Verdana"/>
          <w:noProof/>
          <w:sz w:val="18"/>
          <w:szCs w:val="18"/>
        </w:rPr>
        <w:t xml:space="preserve">Převzetím dodávky </w:t>
      </w:r>
      <w:r w:rsidR="00E314E0">
        <w:rPr>
          <w:rFonts w:ascii="Verdana" w:eastAsia="Verdana" w:hAnsi="Verdana"/>
          <w:noProof/>
          <w:sz w:val="18"/>
          <w:szCs w:val="18"/>
        </w:rPr>
        <w:t>materiálu</w:t>
      </w:r>
      <w:r w:rsidRPr="00C16EDB">
        <w:rPr>
          <w:rFonts w:ascii="Verdana" w:eastAsia="Verdana" w:hAnsi="Verdana"/>
          <w:noProof/>
          <w:sz w:val="18"/>
          <w:szCs w:val="18"/>
        </w:rPr>
        <w:t xml:space="preserve"> (potvrzením dodacího listu Kupujícím) ze strany Kupujícího se rozumí převzetí bezvadné dodávky </w:t>
      </w:r>
      <w:r w:rsidR="00E314E0">
        <w:rPr>
          <w:rFonts w:ascii="Verdana" w:eastAsia="Verdana" w:hAnsi="Verdana"/>
          <w:noProof/>
          <w:sz w:val="18"/>
          <w:szCs w:val="18"/>
        </w:rPr>
        <w:t>materiálu</w:t>
      </w:r>
      <w:r w:rsidRPr="00C16EDB">
        <w:rPr>
          <w:rFonts w:ascii="Verdana" w:eastAsia="Verdana" w:hAnsi="Verdana"/>
          <w:noProof/>
          <w:sz w:val="18"/>
          <w:szCs w:val="18"/>
        </w:rPr>
        <w:t xml:space="preserve"> k užívání, po kontrole a přepočtu </w:t>
      </w:r>
      <w:r w:rsidR="00E314E0">
        <w:rPr>
          <w:rFonts w:ascii="Verdana" w:eastAsia="Verdana" w:hAnsi="Verdana"/>
          <w:noProof/>
          <w:sz w:val="18"/>
          <w:szCs w:val="18"/>
        </w:rPr>
        <w:t>materiálu</w:t>
      </w:r>
      <w:r w:rsidRPr="00C16EDB">
        <w:rPr>
          <w:rFonts w:ascii="Verdana" w:eastAsia="Verdana" w:hAnsi="Verdana"/>
          <w:noProof/>
          <w:sz w:val="18"/>
          <w:szCs w:val="18"/>
        </w:rPr>
        <w:t>, dle ustanovení TPD. Pokud Kupující shledal dodan</w:t>
      </w:r>
      <w:r w:rsidR="00E314E0">
        <w:rPr>
          <w:rFonts w:ascii="Verdana" w:eastAsia="Verdana" w:hAnsi="Verdana"/>
          <w:noProof/>
          <w:sz w:val="18"/>
          <w:szCs w:val="18"/>
        </w:rPr>
        <w:t>ý</w:t>
      </w:r>
      <w:r w:rsidRPr="00C16EDB">
        <w:rPr>
          <w:rFonts w:ascii="Verdana" w:eastAsia="Verdana" w:hAnsi="Verdana"/>
          <w:noProof/>
          <w:sz w:val="18"/>
          <w:szCs w:val="18"/>
        </w:rPr>
        <w:t xml:space="preserve"> </w:t>
      </w:r>
      <w:r w:rsidR="00E314E0">
        <w:rPr>
          <w:rFonts w:ascii="Verdana" w:eastAsia="Verdana" w:hAnsi="Verdana"/>
          <w:noProof/>
          <w:sz w:val="18"/>
          <w:szCs w:val="18"/>
        </w:rPr>
        <w:t>materiál</w:t>
      </w:r>
      <w:r w:rsidRPr="00C16EDB">
        <w:rPr>
          <w:rFonts w:ascii="Verdana" w:eastAsia="Verdana" w:hAnsi="Verdana"/>
          <w:noProof/>
          <w:sz w:val="18"/>
          <w:szCs w:val="18"/>
        </w:rPr>
        <w:t xml:space="preserve"> jako bezvadn</w:t>
      </w:r>
      <w:r w:rsidR="00E314E0">
        <w:rPr>
          <w:rFonts w:ascii="Verdana" w:eastAsia="Verdana" w:hAnsi="Verdana"/>
          <w:noProof/>
          <w:sz w:val="18"/>
          <w:szCs w:val="18"/>
        </w:rPr>
        <w:t>ý</w:t>
      </w:r>
      <w:r w:rsidRPr="00C16EDB">
        <w:rPr>
          <w:rFonts w:ascii="Verdana" w:eastAsia="Verdana" w:hAnsi="Verdana"/>
          <w:noProof/>
          <w:sz w:val="18"/>
          <w:szCs w:val="18"/>
        </w:rPr>
        <w:t>, náleží Prodávajícímu sjednaná kupní cena.</w:t>
      </w:r>
    </w:p>
    <w:p w14:paraId="45FFA689" w14:textId="4DE26600" w:rsidR="00C16EDB" w:rsidRPr="00C16EDB" w:rsidRDefault="00C16EDB" w:rsidP="004046B8">
      <w:pPr>
        <w:numPr>
          <w:ilvl w:val="1"/>
          <w:numId w:val="16"/>
        </w:numPr>
        <w:spacing w:after="120" w:line="264" w:lineRule="auto"/>
        <w:ind w:left="992" w:hanging="635"/>
        <w:rPr>
          <w:rFonts w:ascii="Verdana" w:eastAsia="Verdana" w:hAnsi="Verdana"/>
          <w:noProof/>
          <w:sz w:val="18"/>
          <w:szCs w:val="18"/>
        </w:rPr>
      </w:pPr>
      <w:r w:rsidRPr="00C16EDB">
        <w:rPr>
          <w:rFonts w:ascii="Verdana" w:eastAsia="Verdana" w:hAnsi="Verdana"/>
          <w:noProof/>
          <w:sz w:val="18"/>
          <w:szCs w:val="18"/>
        </w:rPr>
        <w:t xml:space="preserve">Prodávající je povinen vyrozumět určeného zaměstnance Kupujícího uvedeného v dílčí smlouvě jako „kontaktní osoba“ o datu a době dodání </w:t>
      </w:r>
      <w:r w:rsidR="00E314E0">
        <w:rPr>
          <w:rFonts w:ascii="Verdana" w:eastAsia="Verdana" w:hAnsi="Verdana"/>
          <w:noProof/>
          <w:sz w:val="18"/>
          <w:szCs w:val="18"/>
        </w:rPr>
        <w:t>materiálu</w:t>
      </w:r>
      <w:r w:rsidRPr="00C16EDB">
        <w:rPr>
          <w:rFonts w:ascii="Verdana" w:eastAsia="Verdana" w:hAnsi="Verdana"/>
          <w:noProof/>
          <w:sz w:val="18"/>
          <w:szCs w:val="18"/>
        </w:rPr>
        <w:t xml:space="preserve"> (v pracovní dny v čase 08:00 – 14:00 hod.). Předání a převzetí materiálu  probíhá v rámci předávacího řízení </w:t>
      </w:r>
      <w:r w:rsidRPr="00C16EDB">
        <w:rPr>
          <w:rFonts w:ascii="Verdana" w:eastAsia="Verdana" w:hAnsi="Verdana"/>
          <w:noProof/>
          <w:sz w:val="18"/>
          <w:szCs w:val="18"/>
        </w:rPr>
        <w:lastRenderedPageBreak/>
        <w:t>potvrzením Dodacího listu ze strany Kupujícího a Prodávajícího. V případě odchylek od</w:t>
      </w:r>
      <w:r w:rsidR="00301EFF">
        <w:rPr>
          <w:rFonts w:ascii="Verdana" w:eastAsia="Verdana" w:hAnsi="Verdana"/>
          <w:noProof/>
          <w:sz w:val="18"/>
          <w:szCs w:val="18"/>
        </w:rPr>
        <w:t> </w:t>
      </w:r>
      <w:r w:rsidRPr="00C16EDB">
        <w:rPr>
          <w:rFonts w:ascii="Verdana" w:eastAsia="Verdana" w:hAnsi="Verdana"/>
          <w:noProof/>
          <w:sz w:val="18"/>
          <w:szCs w:val="18"/>
        </w:rPr>
        <w:t>bezvadného plnění bude sepsán protokol. Protokol musí obsahovat označení účastníků smluvního vztahu, odkaz na konkrétní dílčí smlouvu, název (specifikace) a</w:t>
      </w:r>
      <w:r w:rsidR="00301EFF">
        <w:rPr>
          <w:rFonts w:ascii="Verdana" w:eastAsia="Verdana" w:hAnsi="Verdana"/>
          <w:noProof/>
          <w:sz w:val="18"/>
          <w:szCs w:val="18"/>
        </w:rPr>
        <w:t> </w:t>
      </w:r>
      <w:r w:rsidRPr="00C16EDB">
        <w:rPr>
          <w:rFonts w:ascii="Verdana" w:eastAsia="Verdana" w:hAnsi="Verdana"/>
          <w:noProof/>
          <w:sz w:val="18"/>
          <w:szCs w:val="18"/>
        </w:rPr>
        <w:t>množství převzatého materiálu, razítko Prodávajícího, jméno a podpis příslušného pracovníka Prodávajícího a datum převzetí. Pověřený zaměstnanec Kupujícího uvede své jméno a podpis, v případě zjištěných nedostatků uvede i tuto skutečnost s konkrétním vymezením zjištěných vad dodaného materiálu.</w:t>
      </w:r>
    </w:p>
    <w:p w14:paraId="7BA4B97F" w14:textId="77777777" w:rsidR="00C16EDB" w:rsidRPr="00C16EDB" w:rsidRDefault="00C16EDB" w:rsidP="004046B8">
      <w:pPr>
        <w:numPr>
          <w:ilvl w:val="1"/>
          <w:numId w:val="16"/>
        </w:numPr>
        <w:spacing w:after="120" w:line="264" w:lineRule="auto"/>
        <w:ind w:left="992" w:hanging="635"/>
        <w:rPr>
          <w:rFonts w:ascii="Verdana" w:eastAsia="Verdana" w:hAnsi="Verdana"/>
          <w:noProof/>
          <w:sz w:val="18"/>
          <w:szCs w:val="18"/>
        </w:rPr>
      </w:pPr>
      <w:r w:rsidRPr="00C16EDB">
        <w:rPr>
          <w:rFonts w:ascii="Verdana" w:eastAsia="Verdana" w:hAnsi="Verdana"/>
          <w:noProof/>
          <w:sz w:val="18"/>
          <w:szCs w:val="18"/>
        </w:rPr>
        <w:t>Pojištění se u materiálu nevyžaduje. Speciální balení se nevyžaduje. Vratný obalový materiál tvoří</w:t>
      </w:r>
      <w:r w:rsidRPr="00C16EDB">
        <w:rPr>
          <w:rFonts w:ascii="Verdana" w:eastAsia="Verdana" w:hAnsi="Verdana"/>
          <w:noProof/>
          <w:sz w:val="18"/>
          <w:szCs w:val="18"/>
          <w:highlight w:val="yellow"/>
        </w:rPr>
        <w:t>……………………… (doplní Prodávající)</w:t>
      </w:r>
      <w:r w:rsidRPr="00C16EDB">
        <w:rPr>
          <w:rFonts w:ascii="Verdana" w:eastAsia="Verdana" w:hAnsi="Verdana"/>
          <w:noProof/>
          <w:sz w:val="18"/>
          <w:szCs w:val="18"/>
        </w:rPr>
        <w:t>.</w:t>
      </w:r>
    </w:p>
    <w:p w14:paraId="6D7B3413" w14:textId="77777777" w:rsidR="00C16EDB" w:rsidRPr="00C16EDB" w:rsidRDefault="00C16EDB" w:rsidP="004046B8">
      <w:pPr>
        <w:keepNext/>
        <w:keepLines/>
        <w:numPr>
          <w:ilvl w:val="0"/>
          <w:numId w:val="16"/>
        </w:numPr>
        <w:spacing w:after="240" w:line="264" w:lineRule="auto"/>
        <w:ind w:left="567" w:hanging="425"/>
        <w:outlineLvl w:val="3"/>
        <w:rPr>
          <w:rFonts w:ascii="Verdana" w:eastAsia="Times New Roman" w:hAnsi="Verdana"/>
          <w:b/>
          <w:iCs/>
          <w:noProof/>
          <w:sz w:val="18"/>
          <w:szCs w:val="18"/>
        </w:rPr>
      </w:pPr>
      <w:r w:rsidRPr="00C16EDB">
        <w:rPr>
          <w:rFonts w:ascii="Verdana" w:eastAsia="Times New Roman" w:hAnsi="Verdana"/>
          <w:b/>
          <w:iCs/>
          <w:noProof/>
          <w:sz w:val="18"/>
          <w:szCs w:val="18"/>
        </w:rPr>
        <w:t>Cena a platební podmínky</w:t>
      </w:r>
    </w:p>
    <w:p w14:paraId="2A89A43B" w14:textId="51E9E987" w:rsidR="00C16EDB" w:rsidRPr="00C16EDB" w:rsidRDefault="00C16EDB" w:rsidP="004046B8">
      <w:pPr>
        <w:numPr>
          <w:ilvl w:val="1"/>
          <w:numId w:val="16"/>
        </w:numPr>
        <w:spacing w:after="120" w:line="264" w:lineRule="auto"/>
        <w:ind w:left="993" w:hanging="633"/>
        <w:contextualSpacing/>
        <w:rPr>
          <w:rFonts w:ascii="Verdana" w:eastAsia="Verdana" w:hAnsi="Verdana"/>
          <w:noProof/>
          <w:sz w:val="18"/>
          <w:szCs w:val="18"/>
        </w:rPr>
      </w:pPr>
      <w:r w:rsidRPr="00C16EDB">
        <w:rPr>
          <w:rFonts w:ascii="Verdana" w:eastAsia="Verdana" w:hAnsi="Verdana"/>
          <w:noProof/>
          <w:sz w:val="18"/>
          <w:szCs w:val="18"/>
        </w:rPr>
        <w:t xml:space="preserve">Cena za plnění dílčí smlouvy bude uvedena v dílčí smlouvě. </w:t>
      </w:r>
      <w:r w:rsidR="00E314E0">
        <w:rPr>
          <w:rFonts w:ascii="Verdana" w:eastAsia="Verdana" w:hAnsi="Verdana"/>
          <w:noProof/>
          <w:sz w:val="18"/>
          <w:szCs w:val="18"/>
        </w:rPr>
        <w:t>Jednotková c</w:t>
      </w:r>
      <w:r w:rsidRPr="00C16EDB">
        <w:rPr>
          <w:rFonts w:ascii="Verdana" w:eastAsia="Verdana" w:hAnsi="Verdana"/>
          <w:noProof/>
          <w:sz w:val="18"/>
          <w:szCs w:val="18"/>
        </w:rPr>
        <w:t xml:space="preserve">ena </w:t>
      </w:r>
      <w:r w:rsidR="00E314E0">
        <w:rPr>
          <w:rFonts w:ascii="Verdana" w:eastAsia="Verdana" w:hAnsi="Verdana"/>
          <w:noProof/>
          <w:sz w:val="18"/>
          <w:szCs w:val="18"/>
        </w:rPr>
        <w:t>jednotlivých položek materiálu</w:t>
      </w:r>
      <w:r w:rsidRPr="00C16EDB">
        <w:rPr>
          <w:rFonts w:ascii="Verdana" w:eastAsia="Verdana" w:hAnsi="Verdana"/>
          <w:b/>
          <w:noProof/>
          <w:sz w:val="18"/>
          <w:szCs w:val="18"/>
        </w:rPr>
        <w:t xml:space="preserve"> </w:t>
      </w:r>
      <w:r w:rsidRPr="00C16EDB">
        <w:rPr>
          <w:rFonts w:ascii="Verdana" w:eastAsia="Verdana" w:hAnsi="Verdana"/>
          <w:noProof/>
          <w:sz w:val="18"/>
          <w:szCs w:val="18"/>
        </w:rPr>
        <w:t>bez DPH</w:t>
      </w:r>
      <w:r w:rsidR="00E314E0">
        <w:rPr>
          <w:rFonts w:ascii="Verdana" w:eastAsia="Verdana" w:hAnsi="Verdana"/>
          <w:noProof/>
          <w:sz w:val="18"/>
          <w:szCs w:val="18"/>
        </w:rPr>
        <w:t xml:space="preserve"> je uvedena v příloze č. </w:t>
      </w:r>
      <w:r w:rsidR="00264C4B">
        <w:rPr>
          <w:rFonts w:ascii="Verdana" w:eastAsia="Verdana" w:hAnsi="Verdana"/>
          <w:noProof/>
          <w:sz w:val="18"/>
          <w:szCs w:val="18"/>
        </w:rPr>
        <w:t>2b této rámcové dohody</w:t>
      </w:r>
      <w:r w:rsidRPr="00C16EDB">
        <w:rPr>
          <w:rFonts w:ascii="Verdana" w:eastAsia="Verdana" w:hAnsi="Verdana"/>
          <w:noProof/>
          <w:sz w:val="18"/>
          <w:szCs w:val="18"/>
        </w:rPr>
        <w:t xml:space="preserve">. Prodávající je touto cenou vázán po celou dobu plnění rámcové dohody. </w:t>
      </w:r>
    </w:p>
    <w:p w14:paraId="7D6E317D" w14:textId="77777777" w:rsidR="00C16EDB" w:rsidRPr="00C16EDB" w:rsidRDefault="00C16EDB" w:rsidP="004046B8">
      <w:pPr>
        <w:spacing w:after="120"/>
        <w:ind w:left="993"/>
        <w:contextualSpacing/>
        <w:rPr>
          <w:rFonts w:ascii="Verdana" w:eastAsia="Verdana" w:hAnsi="Verdana"/>
          <w:noProof/>
          <w:sz w:val="18"/>
          <w:szCs w:val="18"/>
        </w:rPr>
      </w:pPr>
    </w:p>
    <w:p w14:paraId="076D823F" w14:textId="77777777" w:rsidR="00C16EDB" w:rsidRDefault="00C16EDB" w:rsidP="004046B8">
      <w:pPr>
        <w:numPr>
          <w:ilvl w:val="1"/>
          <w:numId w:val="16"/>
        </w:numPr>
        <w:spacing w:after="240" w:line="264" w:lineRule="auto"/>
        <w:ind w:left="993" w:hanging="633"/>
        <w:contextualSpacing/>
        <w:rPr>
          <w:rFonts w:ascii="Verdana" w:eastAsia="Verdana" w:hAnsi="Verdana"/>
          <w:noProof/>
          <w:sz w:val="18"/>
          <w:szCs w:val="18"/>
        </w:rPr>
      </w:pPr>
      <w:r w:rsidRPr="00C16EDB">
        <w:rPr>
          <w:rFonts w:ascii="Verdana" w:eastAsia="Verdana" w:hAnsi="Verdana"/>
          <w:noProof/>
          <w:sz w:val="18"/>
          <w:szCs w:val="18"/>
        </w:rPr>
        <w:t>Jednotková cena je cena konečná, zahrnující veškeré náklady Prodávajícího, včetně nákladů na třídění, balení, odběr prázdných obalů a jejich likvidaci, nakládání, celních poplatků, dopravy do místa plnění a případně dalších souvisejících nákladů.</w:t>
      </w:r>
    </w:p>
    <w:p w14:paraId="15B0D3CF" w14:textId="77777777" w:rsidR="00264C4B" w:rsidRPr="00C16EDB" w:rsidRDefault="00264C4B" w:rsidP="004046B8">
      <w:pPr>
        <w:spacing w:after="240" w:line="264" w:lineRule="auto"/>
        <w:ind w:left="993"/>
        <w:contextualSpacing/>
        <w:rPr>
          <w:rFonts w:ascii="Verdana" w:eastAsia="Verdana" w:hAnsi="Verdana"/>
          <w:noProof/>
          <w:sz w:val="18"/>
          <w:szCs w:val="18"/>
        </w:rPr>
      </w:pPr>
    </w:p>
    <w:p w14:paraId="0F2A6BDA" w14:textId="77777777" w:rsidR="00C16EDB" w:rsidRPr="00C16EDB" w:rsidRDefault="00C16EDB" w:rsidP="004046B8">
      <w:pPr>
        <w:numPr>
          <w:ilvl w:val="1"/>
          <w:numId w:val="16"/>
        </w:numPr>
        <w:spacing w:after="120" w:line="264" w:lineRule="auto"/>
        <w:ind w:left="992" w:hanging="635"/>
        <w:rPr>
          <w:rFonts w:ascii="Verdana" w:eastAsia="Verdana" w:hAnsi="Verdana"/>
          <w:noProof/>
          <w:sz w:val="18"/>
          <w:szCs w:val="18"/>
        </w:rPr>
      </w:pPr>
      <w:r w:rsidRPr="00C16EDB">
        <w:rPr>
          <w:rFonts w:ascii="Verdana" w:eastAsia="Verdana" w:hAnsi="Verdana"/>
          <w:noProof/>
          <w:sz w:val="18"/>
          <w:szCs w:val="18"/>
        </w:rPr>
        <w:t>Fakturace</w:t>
      </w:r>
    </w:p>
    <w:p w14:paraId="6978502D" w14:textId="77777777" w:rsidR="00C16EDB" w:rsidRPr="00C16EDB" w:rsidRDefault="00C16EDB" w:rsidP="004046B8">
      <w:pPr>
        <w:numPr>
          <w:ilvl w:val="2"/>
          <w:numId w:val="16"/>
        </w:numPr>
        <w:spacing w:before="120" w:after="120" w:line="264" w:lineRule="auto"/>
        <w:ind w:left="1418" w:hanging="698"/>
        <w:rPr>
          <w:rFonts w:ascii="Verdana" w:eastAsia="Verdana" w:hAnsi="Verdana"/>
          <w:noProof/>
          <w:sz w:val="18"/>
          <w:szCs w:val="18"/>
        </w:rPr>
      </w:pPr>
      <w:r w:rsidRPr="00C16EDB">
        <w:rPr>
          <w:rFonts w:ascii="Verdana" w:eastAsia="Verdana" w:hAnsi="Verdana"/>
          <w:noProof/>
          <w:sz w:val="18"/>
          <w:szCs w:val="18"/>
        </w:rPr>
        <w:t xml:space="preserve">Cena plnění dílčí smlouvy bude uhrazena bankovním převodem na bankovní účet Prodávajícího specifikovaný v záhlaví této rámcové dohody po řádném splnění dílčí smlouvy na základě účetního/daňového dokladu (faktury) vystaveného Prodávajícím. Právo fakturovat vzniká Prodávajícímu dnem převzetí materiálu Kupujícímu k užívání. Faktura musí mít náležitosti daňového dokladu, její přílohou musí být stejnopis Dodacího listu s potvrzením převzetí materiálu bez jakýchkoli vad Kupujícím. V záhlaví faktury je nutno taktéž uvést číslo objednávky a této rámcové dohody. </w:t>
      </w:r>
    </w:p>
    <w:p w14:paraId="47A8C136" w14:textId="3CD05845" w:rsidR="00C16EDB" w:rsidRPr="00C16EDB" w:rsidRDefault="00C16EDB" w:rsidP="004046B8">
      <w:pPr>
        <w:numPr>
          <w:ilvl w:val="2"/>
          <w:numId w:val="16"/>
        </w:numPr>
        <w:spacing w:before="120" w:after="120" w:line="264" w:lineRule="auto"/>
        <w:ind w:left="1418" w:hanging="698"/>
        <w:rPr>
          <w:rFonts w:ascii="Verdana" w:eastAsia="Verdana" w:hAnsi="Verdana"/>
          <w:noProof/>
          <w:sz w:val="18"/>
          <w:szCs w:val="18"/>
        </w:rPr>
      </w:pPr>
      <w:r w:rsidRPr="00C16EDB">
        <w:rPr>
          <w:rFonts w:ascii="Verdana" w:eastAsia="Verdana" w:hAnsi="Verdana"/>
          <w:noProof/>
          <w:sz w:val="18"/>
          <w:szCs w:val="18"/>
        </w:rPr>
        <w:t>Daňové doklady, vč. všech příloh, budou zasílány pouze elektronicky na e-mailovou adresu pro doručování písemností: ePodatelna@spravazeleznic.cz. V případě technických problémů s vyhotovením elektronické podoby daňového dokladu či jeho příloh (např. nečitelnost skenu) bude Kupující akceptovat daňový doklad doručený v</w:t>
      </w:r>
      <w:r w:rsidR="00301EFF">
        <w:rPr>
          <w:rFonts w:ascii="Verdana" w:eastAsia="Verdana" w:hAnsi="Verdana"/>
          <w:noProof/>
          <w:sz w:val="18"/>
          <w:szCs w:val="18"/>
        </w:rPr>
        <w:t> </w:t>
      </w:r>
      <w:r w:rsidRPr="00C16EDB">
        <w:rPr>
          <w:rFonts w:ascii="Verdana" w:eastAsia="Verdana" w:hAnsi="Verdana"/>
          <w:noProof/>
          <w:sz w:val="18"/>
          <w:szCs w:val="18"/>
        </w:rPr>
        <w:t>listinné podobě.</w:t>
      </w:r>
    </w:p>
    <w:p w14:paraId="30091FEA" w14:textId="1BA550CB" w:rsidR="00C16EDB" w:rsidRPr="00C16EDB" w:rsidRDefault="00C16EDB" w:rsidP="004046B8">
      <w:pPr>
        <w:numPr>
          <w:ilvl w:val="2"/>
          <w:numId w:val="16"/>
        </w:numPr>
        <w:spacing w:before="120" w:after="120" w:line="264" w:lineRule="auto"/>
        <w:ind w:left="1418" w:hanging="709"/>
        <w:rPr>
          <w:rFonts w:ascii="Verdana" w:eastAsia="Verdana" w:hAnsi="Verdana"/>
          <w:noProof/>
          <w:sz w:val="18"/>
          <w:szCs w:val="18"/>
        </w:rPr>
      </w:pPr>
      <w:r w:rsidRPr="00C16EDB">
        <w:rPr>
          <w:rFonts w:ascii="Verdana" w:eastAsia="Verdana" w:hAnsi="Verdana"/>
          <w:noProof/>
          <w:sz w:val="18"/>
          <w:szCs w:val="18"/>
        </w:rPr>
        <w:t>Splatnost faktury se sjednává na 30 kalendářních dnů od jejího písemného doručení Kupujícímu. V případě, že faktura nebude mít odpovídající náležitosti účetního nebo daňového dokladu, je Kupující oprávněn ve lhůtě splatnosti ji vrátit Prodávajícímu s</w:t>
      </w:r>
      <w:r w:rsidR="00301EFF">
        <w:rPr>
          <w:rFonts w:ascii="Verdana" w:eastAsia="Verdana" w:hAnsi="Verdana"/>
          <w:noProof/>
          <w:sz w:val="18"/>
          <w:szCs w:val="18"/>
        </w:rPr>
        <w:t> </w:t>
      </w:r>
      <w:r w:rsidRPr="00C16EDB">
        <w:rPr>
          <w:rFonts w:ascii="Verdana" w:eastAsia="Verdana" w:hAnsi="Verdana"/>
          <w:noProof/>
          <w:sz w:val="18"/>
          <w:szCs w:val="18"/>
        </w:rPr>
        <w:t xml:space="preserve">vytknutím nedostatků, aniž by se dostal do prodlení se splatností. Lhůta splatnosti počíná běžet znovu od okamžiku doručení opravené či doplněné faktury Kupujícímu. </w:t>
      </w:r>
    </w:p>
    <w:p w14:paraId="691A320A" w14:textId="77777777" w:rsidR="00C16EDB" w:rsidRPr="00C16EDB" w:rsidRDefault="00C16EDB" w:rsidP="004046B8">
      <w:pPr>
        <w:numPr>
          <w:ilvl w:val="1"/>
          <w:numId w:val="16"/>
        </w:numPr>
        <w:spacing w:after="240" w:line="264" w:lineRule="auto"/>
        <w:ind w:left="992" w:hanging="635"/>
        <w:rPr>
          <w:rFonts w:ascii="Verdana" w:eastAsia="Verdana" w:hAnsi="Verdana"/>
          <w:noProof/>
          <w:sz w:val="18"/>
          <w:szCs w:val="18"/>
        </w:rPr>
      </w:pPr>
      <w:r w:rsidRPr="00C16EDB">
        <w:rPr>
          <w:rFonts w:ascii="Verdana" w:eastAsia="Verdana" w:hAnsi="Verdana"/>
          <w:noProof/>
          <w:sz w:val="18"/>
          <w:szCs w:val="18"/>
        </w:rPr>
        <w:t>Zálohy Kupující neposkytuje.</w:t>
      </w:r>
    </w:p>
    <w:p w14:paraId="2CFEA843" w14:textId="77777777" w:rsidR="00C16EDB" w:rsidRPr="00C16EDB" w:rsidRDefault="00C16EDB" w:rsidP="004046B8">
      <w:pPr>
        <w:keepNext/>
        <w:keepLines/>
        <w:numPr>
          <w:ilvl w:val="0"/>
          <w:numId w:val="16"/>
        </w:numPr>
        <w:spacing w:after="240" w:line="264" w:lineRule="auto"/>
        <w:ind w:left="567" w:hanging="425"/>
        <w:outlineLvl w:val="3"/>
        <w:rPr>
          <w:rFonts w:ascii="Verdana" w:eastAsia="Times New Roman" w:hAnsi="Verdana"/>
          <w:b/>
          <w:iCs/>
          <w:noProof/>
          <w:sz w:val="18"/>
          <w:szCs w:val="18"/>
        </w:rPr>
      </w:pPr>
      <w:r w:rsidRPr="00C16EDB">
        <w:rPr>
          <w:rFonts w:ascii="Verdana" w:eastAsia="Times New Roman" w:hAnsi="Verdana"/>
          <w:b/>
          <w:iCs/>
          <w:noProof/>
          <w:sz w:val="18"/>
          <w:szCs w:val="18"/>
        </w:rPr>
        <w:t>Odpovědnost za vady, kvalita, záruka, záruční doba, odpovědnost za škodu</w:t>
      </w:r>
    </w:p>
    <w:p w14:paraId="4089EB21" w14:textId="77777777" w:rsidR="00C16EDB" w:rsidRPr="00C16EDB" w:rsidRDefault="00C16EDB" w:rsidP="004046B8">
      <w:pPr>
        <w:numPr>
          <w:ilvl w:val="1"/>
          <w:numId w:val="16"/>
        </w:numPr>
        <w:spacing w:after="120" w:line="264" w:lineRule="auto"/>
        <w:ind w:left="992" w:hanging="635"/>
        <w:rPr>
          <w:rFonts w:ascii="Verdana" w:eastAsia="Verdana" w:hAnsi="Verdana"/>
          <w:noProof/>
          <w:sz w:val="18"/>
          <w:szCs w:val="18"/>
        </w:rPr>
      </w:pPr>
      <w:r w:rsidRPr="00C16EDB">
        <w:rPr>
          <w:rFonts w:ascii="Verdana" w:eastAsia="Verdana" w:hAnsi="Verdana"/>
          <w:noProof/>
          <w:sz w:val="18"/>
          <w:szCs w:val="18"/>
        </w:rPr>
        <w:t xml:space="preserve">Prodávající je povinen realizovat veškerá plnění dílčích smluv uzavřených na základě této rámcové dohody na svůj náklad a na své nebezpečí. </w:t>
      </w:r>
    </w:p>
    <w:p w14:paraId="060E3432" w14:textId="77777777" w:rsidR="00C16EDB" w:rsidRPr="00C16EDB" w:rsidRDefault="00C16EDB" w:rsidP="004046B8">
      <w:pPr>
        <w:numPr>
          <w:ilvl w:val="1"/>
          <w:numId w:val="16"/>
        </w:numPr>
        <w:spacing w:after="120" w:line="264" w:lineRule="auto"/>
        <w:ind w:left="992" w:hanging="635"/>
        <w:rPr>
          <w:rFonts w:ascii="Verdana" w:eastAsia="Verdana" w:hAnsi="Verdana"/>
          <w:sz w:val="18"/>
          <w:szCs w:val="18"/>
        </w:rPr>
      </w:pPr>
      <w:r w:rsidRPr="00C16EDB">
        <w:rPr>
          <w:rFonts w:ascii="Verdana" w:eastAsia="Verdana" w:hAnsi="Verdana"/>
          <w:noProof/>
          <w:sz w:val="18"/>
          <w:szCs w:val="18"/>
        </w:rPr>
        <w:t>Odpovědnost za vady, kvalitu a nároky z ní vyplývající se řídí ustanoveními občanského</w:t>
      </w:r>
      <w:r w:rsidRPr="00C16EDB">
        <w:rPr>
          <w:rFonts w:ascii="Verdana" w:eastAsia="Verdana" w:hAnsi="Verdana"/>
          <w:sz w:val="18"/>
          <w:szCs w:val="18"/>
        </w:rPr>
        <w:t xml:space="preserve"> zákoníku a dle platných TPD, včetně jejich dodatků a změn v platném znění, přičemž platné TPD včetně jejich dodatků a změn v platném znění mají přednost před občanským zákoníkem.</w:t>
      </w:r>
    </w:p>
    <w:p w14:paraId="69F52885" w14:textId="43091407" w:rsidR="00C16EDB" w:rsidRPr="00C16EDB" w:rsidRDefault="00C16EDB" w:rsidP="004046B8">
      <w:pPr>
        <w:numPr>
          <w:ilvl w:val="1"/>
          <w:numId w:val="16"/>
        </w:numPr>
        <w:spacing w:after="120" w:line="264" w:lineRule="auto"/>
        <w:ind w:left="992" w:hanging="635"/>
        <w:rPr>
          <w:rFonts w:ascii="Verdana" w:eastAsia="Verdana" w:hAnsi="Verdana"/>
          <w:noProof/>
          <w:sz w:val="18"/>
          <w:szCs w:val="18"/>
        </w:rPr>
      </w:pPr>
      <w:r w:rsidRPr="00C16EDB">
        <w:rPr>
          <w:rFonts w:ascii="Verdana" w:eastAsia="Verdana" w:hAnsi="Verdana"/>
          <w:noProof/>
          <w:sz w:val="18"/>
          <w:szCs w:val="18"/>
        </w:rPr>
        <w:lastRenderedPageBreak/>
        <w:t xml:space="preserve">Záruční doba za kvalitu </w:t>
      </w:r>
      <w:r w:rsidR="00264C4B">
        <w:rPr>
          <w:rFonts w:ascii="Verdana" w:eastAsia="Verdana" w:hAnsi="Verdana"/>
          <w:noProof/>
          <w:sz w:val="18"/>
          <w:szCs w:val="18"/>
        </w:rPr>
        <w:t xml:space="preserve">materiálu </w:t>
      </w:r>
      <w:r w:rsidRPr="00C16EDB">
        <w:rPr>
          <w:rFonts w:ascii="Verdana" w:eastAsia="Verdana" w:hAnsi="Verdana"/>
          <w:noProof/>
          <w:sz w:val="18"/>
          <w:szCs w:val="18"/>
        </w:rPr>
        <w:t>se řídí platnými TPD, které mají přednost před občanským zákoníkem. Při řešení otázek, které nejsou upraveny TPD ani Obchodními podmínkami, se postupuje podle příslušných ustanovení občanského zákoníku.</w:t>
      </w:r>
    </w:p>
    <w:p w14:paraId="7D2065A8" w14:textId="421F588A" w:rsidR="00C16EDB" w:rsidRPr="00C16EDB" w:rsidRDefault="00C16EDB" w:rsidP="004046B8">
      <w:pPr>
        <w:numPr>
          <w:ilvl w:val="1"/>
          <w:numId w:val="16"/>
        </w:numPr>
        <w:spacing w:after="240" w:line="264" w:lineRule="auto"/>
        <w:ind w:left="992" w:hanging="635"/>
        <w:rPr>
          <w:rFonts w:ascii="Verdana" w:eastAsia="Verdana" w:hAnsi="Verdana"/>
          <w:sz w:val="18"/>
          <w:szCs w:val="18"/>
        </w:rPr>
      </w:pPr>
      <w:r w:rsidRPr="00C16EDB">
        <w:rPr>
          <w:rFonts w:ascii="Verdana" w:eastAsia="Verdana" w:hAnsi="Verdana"/>
          <w:noProof/>
          <w:sz w:val="18"/>
          <w:szCs w:val="18"/>
        </w:rPr>
        <w:t xml:space="preserve">V případě, že dodávka </w:t>
      </w:r>
      <w:r w:rsidR="00264C4B">
        <w:rPr>
          <w:rFonts w:ascii="Verdana" w:eastAsia="Verdana" w:hAnsi="Verdana"/>
          <w:noProof/>
          <w:sz w:val="18"/>
          <w:szCs w:val="18"/>
        </w:rPr>
        <w:t>materiálu</w:t>
      </w:r>
      <w:r w:rsidRPr="00C16EDB">
        <w:rPr>
          <w:rFonts w:ascii="Verdana" w:eastAsia="Verdana" w:hAnsi="Verdana"/>
          <w:noProof/>
          <w:sz w:val="18"/>
          <w:szCs w:val="18"/>
        </w:rPr>
        <w:t xml:space="preserve"> nebude uskutečněna v  souladu  s dílčí smlouvou Kupujícího, je Kupující oprávněn požádat o odstranění závad na náklady Prodávajícího. Platba za takovou dodávku materiálu bude uskutečněna až po odstranění</w:t>
      </w:r>
      <w:r w:rsidRPr="00C16EDB">
        <w:rPr>
          <w:rFonts w:ascii="Verdana" w:eastAsia="Verdana" w:hAnsi="Verdana"/>
          <w:sz w:val="18"/>
          <w:szCs w:val="18"/>
        </w:rPr>
        <w:t xml:space="preserve"> vad. </w:t>
      </w:r>
    </w:p>
    <w:p w14:paraId="5EE8DB16" w14:textId="77777777" w:rsidR="00C16EDB" w:rsidRPr="00C16EDB" w:rsidRDefault="00C16EDB" w:rsidP="004046B8">
      <w:pPr>
        <w:keepNext/>
        <w:keepLines/>
        <w:numPr>
          <w:ilvl w:val="0"/>
          <w:numId w:val="16"/>
        </w:numPr>
        <w:spacing w:after="240" w:line="264" w:lineRule="auto"/>
        <w:ind w:left="567" w:hanging="425"/>
        <w:outlineLvl w:val="3"/>
        <w:rPr>
          <w:rFonts w:ascii="Verdana" w:eastAsia="Times New Roman" w:hAnsi="Verdana"/>
          <w:b/>
          <w:iCs/>
          <w:sz w:val="18"/>
          <w:szCs w:val="18"/>
        </w:rPr>
      </w:pPr>
      <w:r w:rsidRPr="00C16EDB">
        <w:rPr>
          <w:rFonts w:ascii="Verdana" w:eastAsia="Times New Roman" w:hAnsi="Verdana"/>
          <w:b/>
          <w:iCs/>
          <w:sz w:val="18"/>
          <w:szCs w:val="18"/>
        </w:rPr>
        <w:t>Další ujednání</w:t>
      </w:r>
    </w:p>
    <w:p w14:paraId="2629BAFA" w14:textId="511F85D6" w:rsidR="00C16EDB" w:rsidRPr="00C16EDB" w:rsidRDefault="00C16EDB" w:rsidP="004046B8">
      <w:pPr>
        <w:numPr>
          <w:ilvl w:val="1"/>
          <w:numId w:val="16"/>
        </w:numPr>
        <w:spacing w:after="120" w:line="264" w:lineRule="auto"/>
        <w:ind w:left="992" w:hanging="635"/>
        <w:rPr>
          <w:rFonts w:ascii="Verdana" w:eastAsia="Verdana" w:hAnsi="Verdana"/>
          <w:noProof/>
          <w:sz w:val="18"/>
          <w:szCs w:val="18"/>
        </w:rPr>
      </w:pPr>
      <w:r w:rsidRPr="00C16EDB">
        <w:rPr>
          <w:rFonts w:ascii="Verdana" w:eastAsia="Verdana" w:hAnsi="Verdana"/>
          <w:noProof/>
          <w:sz w:val="18"/>
          <w:szCs w:val="18"/>
        </w:rPr>
        <w:t>Smluvní strany berou na vědomí, že tato rámcová dohoda (následné odstavce se týkají jak rámcové dohody, tak dílčích smluv (mimo dílčích smluv s hodnotou 50 000 Kč bez</w:t>
      </w:r>
      <w:r w:rsidR="00301EFF">
        <w:rPr>
          <w:rFonts w:ascii="Verdana" w:eastAsia="Verdana" w:hAnsi="Verdana"/>
          <w:noProof/>
          <w:sz w:val="18"/>
          <w:szCs w:val="18"/>
        </w:rPr>
        <w:t> </w:t>
      </w:r>
      <w:r w:rsidRPr="00C16EDB">
        <w:rPr>
          <w:rFonts w:ascii="Verdana" w:eastAsia="Verdana" w:hAnsi="Verdana"/>
          <w:noProof/>
          <w:sz w:val="18"/>
          <w:szCs w:val="18"/>
        </w:rPr>
        <w:t>DPH nebo nižší hodnotou)), podléhá uveřejnění v registru smluv podle zákona č.</w:t>
      </w:r>
      <w:r w:rsidR="00301EFF">
        <w:rPr>
          <w:rFonts w:ascii="Verdana" w:eastAsia="Verdana" w:hAnsi="Verdana"/>
          <w:noProof/>
          <w:sz w:val="18"/>
          <w:szCs w:val="18"/>
        </w:rPr>
        <w:t> </w:t>
      </w:r>
      <w:r w:rsidRPr="00C16EDB">
        <w:rPr>
          <w:rFonts w:ascii="Verdana" w:eastAsia="Verdana" w:hAnsi="Verdana"/>
          <w:noProof/>
          <w:sz w:val="18"/>
          <w:szCs w:val="18"/>
        </w:rPr>
        <w:t>340/2015 Sb., o zvláštních podmínkách účinnosti některých smluv, uveřejňování těchto smluv a o registru smluv, ve znění pozdějších předpisů (dále jen „ZRS“), a</w:t>
      </w:r>
      <w:r w:rsidR="00301EFF">
        <w:rPr>
          <w:rFonts w:ascii="Verdana" w:eastAsia="Verdana" w:hAnsi="Verdana"/>
          <w:noProof/>
          <w:sz w:val="18"/>
          <w:szCs w:val="18"/>
        </w:rPr>
        <w:t> </w:t>
      </w:r>
      <w:r w:rsidRPr="00C16EDB">
        <w:rPr>
          <w:rFonts w:ascii="Verdana" w:eastAsia="Verdana" w:hAnsi="Verdana"/>
          <w:noProof/>
          <w:sz w:val="18"/>
          <w:szCs w:val="18"/>
        </w:rPr>
        <w:t>současně souhlasí se zveřejněním údajů o identifikaci smluvních stran, předmětu a účelu rámcové dohody a dílčích smluv, její ceně či hodnotě a datu uzavření této rámcové dohody nebo dílčí smlouvy. Osoby uzavírající tuto rámcovou dohodu za Smluvní strany souhlasí s uveřejněním svých osobních údajů, které jsou uvedeny v této rámcové dohodě, spolu s rámcovou dohodou v registru smluv. Tento souhlas je udělen na dobu neurčitou.</w:t>
      </w:r>
    </w:p>
    <w:p w14:paraId="29F6D673" w14:textId="395AD296" w:rsidR="00C16EDB" w:rsidRPr="00C16EDB" w:rsidRDefault="00C16EDB" w:rsidP="004046B8">
      <w:pPr>
        <w:numPr>
          <w:ilvl w:val="1"/>
          <w:numId w:val="16"/>
        </w:numPr>
        <w:spacing w:after="120" w:line="264" w:lineRule="auto"/>
        <w:ind w:left="992" w:hanging="635"/>
        <w:rPr>
          <w:rFonts w:ascii="Verdana" w:eastAsia="Verdana" w:hAnsi="Verdana"/>
          <w:noProof/>
          <w:sz w:val="18"/>
          <w:szCs w:val="18"/>
        </w:rPr>
      </w:pPr>
      <w:r w:rsidRPr="00C16EDB">
        <w:rPr>
          <w:rFonts w:ascii="Verdana" w:eastAsia="Verdana" w:hAnsi="Verdana"/>
          <w:noProof/>
          <w:sz w:val="18"/>
          <w:szCs w:val="18"/>
        </w:rPr>
        <w:t>Zaslání rámcové dohody a dílčích smluv správci registru smluv k uveřejnění v registru smluv zajišťuje Kupující. Nebude-li tato rámcová dohoda nebo dílčí smlouva zaslána k</w:t>
      </w:r>
      <w:r w:rsidR="00301EFF">
        <w:rPr>
          <w:rFonts w:ascii="Verdana" w:eastAsia="Verdana" w:hAnsi="Verdana"/>
          <w:noProof/>
          <w:sz w:val="18"/>
          <w:szCs w:val="18"/>
        </w:rPr>
        <w:t> </w:t>
      </w:r>
      <w:r w:rsidRPr="00C16EDB">
        <w:rPr>
          <w:rFonts w:ascii="Verdana" w:eastAsia="Verdana" w:hAnsi="Verdana"/>
          <w:noProof/>
          <w:sz w:val="18"/>
          <w:szCs w:val="18"/>
        </w:rPr>
        <w:t>uveřejnění a/nebo uveřejněna prostřednictvím registru smluv, není žádná ze</w:t>
      </w:r>
      <w:r w:rsidR="00301EFF">
        <w:rPr>
          <w:rFonts w:ascii="Verdana" w:eastAsia="Verdana" w:hAnsi="Verdana"/>
          <w:noProof/>
          <w:sz w:val="18"/>
          <w:szCs w:val="18"/>
        </w:rPr>
        <w:t> </w:t>
      </w:r>
      <w:r w:rsidRPr="00C16EDB">
        <w:rPr>
          <w:rFonts w:ascii="Verdana" w:eastAsia="Verdana" w:hAnsi="Verdana"/>
          <w:noProof/>
          <w:sz w:val="18"/>
          <w:szCs w:val="18"/>
        </w:rPr>
        <w:t>smluvních stran oprávněna požadovat po druhé smluvní straně náhradu škody ani jiné újmy, která by jí v této souvislosti vznikla nebo vzniknout mohla.</w:t>
      </w:r>
    </w:p>
    <w:p w14:paraId="7D8DB425" w14:textId="77777777" w:rsidR="00C16EDB" w:rsidRPr="00C16EDB" w:rsidRDefault="00C16EDB" w:rsidP="004046B8">
      <w:pPr>
        <w:numPr>
          <w:ilvl w:val="1"/>
          <w:numId w:val="16"/>
        </w:numPr>
        <w:spacing w:after="120" w:line="264" w:lineRule="auto"/>
        <w:ind w:left="992" w:hanging="635"/>
        <w:rPr>
          <w:rFonts w:ascii="Verdana" w:eastAsia="Verdana" w:hAnsi="Verdana"/>
          <w:sz w:val="18"/>
          <w:szCs w:val="18"/>
        </w:rPr>
      </w:pPr>
      <w:r w:rsidRPr="00C16EDB">
        <w:rPr>
          <w:rFonts w:ascii="Verdana" w:eastAsia="Verdana" w:hAnsi="Verdana"/>
          <w:noProof/>
          <w:sz w:val="18"/>
          <w:szCs w:val="18"/>
        </w:rPr>
        <w:t>Smluvní strany výslovně prohlašují, že údaje a další skutečnosti uvedené v této rámcové dohodě a dílčích smlouvách, vyjma částí označených ve smyslu následujícího odstavce této smlouvy, nepovažují za obchodní tajemství ve smyslu ustanovení § 504 občanského zákoníku</w:t>
      </w:r>
      <w:r w:rsidRPr="00C16EDB">
        <w:rPr>
          <w:rFonts w:ascii="Verdana" w:eastAsia="Verdana" w:hAnsi="Verdana"/>
          <w:sz w:val="18"/>
          <w:szCs w:val="18"/>
        </w:rPr>
        <w:t xml:space="preserve"> (dále jen „obchodní tajemství“), a že se nejedná ani o informace, které nemohou být v registru smluv uveřejněny na základě ustanovení § 3 odst. 1 ZRS.</w:t>
      </w:r>
    </w:p>
    <w:p w14:paraId="4044DC63" w14:textId="76980D61" w:rsidR="00C16EDB" w:rsidRPr="00C16EDB" w:rsidRDefault="00C16EDB" w:rsidP="004046B8">
      <w:pPr>
        <w:numPr>
          <w:ilvl w:val="1"/>
          <w:numId w:val="16"/>
        </w:numPr>
        <w:spacing w:after="120" w:line="264" w:lineRule="auto"/>
        <w:ind w:left="992" w:hanging="635"/>
        <w:rPr>
          <w:rFonts w:ascii="Verdana" w:eastAsia="Verdana" w:hAnsi="Verdana"/>
          <w:sz w:val="18"/>
          <w:szCs w:val="18"/>
        </w:rPr>
      </w:pPr>
      <w:r w:rsidRPr="00C16EDB">
        <w:rPr>
          <w:rFonts w:ascii="Verdana" w:eastAsia="Verdana" w:hAnsi="Verdana"/>
          <w:sz w:val="18"/>
          <w:szCs w:val="18"/>
        </w:rPr>
        <w:t>Jestliže smluvní strana označí za své obchodní tajemství část obsahu rámcové dohody nebo dílčí smlouvy, která v důsledku toho bude pro účely uveřejnění rámcové dohody nebo dílčí smlouvy v registru smluv znečitelněna, nese tato smluvní strana odpovědnost, pokud by rámcová dohoda nebo dílčí smlouva v  důsledku takového označení byla uveřejněna způsobem odporujícím ZRS, a to bez ohledu na to, která ze stran rámcovou dohodu v registru smluv uveřejnila. S  částmi rámcové dohody nebo dílčí smlouvy, které druhá smluvní strana neoznačí za své obchodní tajemství před uzavřením této rámcové dohody nebo dílčí smlouvy, nebude Kupující jako s obchodním tajemstvím nakládat a ani odpovídat za případnou škodu či jinou újmu takovým postupem vzniklou. Označením obchodního tajemství ve smyslu předchozí věty se rozumí doručení písemného oznámení druhé smluvní strany Kupující obsahujícího přesnou identifikaci dotčených částí rámcové dohody nebo dílčí smlouvy včetně odůvodnění, proč jsou za obchodní tajemství považovány. Druhá smluvní strana je povinna výslovně uvést, že informace, které označila jako své obchodní tajemství, naplňují současně všechny definiční znaky obchodního tajemství, tak jak je vymezeno v ustanovení § 504 občanského zákoníku, a</w:t>
      </w:r>
      <w:r w:rsidR="00301EFF">
        <w:rPr>
          <w:rFonts w:ascii="Verdana" w:eastAsia="Verdana" w:hAnsi="Verdana"/>
          <w:sz w:val="18"/>
          <w:szCs w:val="18"/>
        </w:rPr>
        <w:t> </w:t>
      </w:r>
      <w:r w:rsidRPr="00C16EDB">
        <w:rPr>
          <w:rFonts w:ascii="Verdana" w:eastAsia="Verdana" w:hAnsi="Verdana"/>
          <w:sz w:val="18"/>
          <w:szCs w:val="18"/>
        </w:rPr>
        <w:t xml:space="preserve">zavazuje se neprodleně písemně sdělit Kupující skutečnost, že takto označené informace přestaly naplňovat znaky obchodního tajemství. </w:t>
      </w:r>
    </w:p>
    <w:p w14:paraId="2CC7A000" w14:textId="2DD25988" w:rsidR="00C16EDB" w:rsidRPr="00C16EDB" w:rsidRDefault="00C16EDB" w:rsidP="004046B8">
      <w:pPr>
        <w:numPr>
          <w:ilvl w:val="1"/>
          <w:numId w:val="16"/>
        </w:numPr>
        <w:spacing w:after="240" w:line="264" w:lineRule="auto"/>
        <w:ind w:left="992" w:hanging="635"/>
        <w:rPr>
          <w:rFonts w:ascii="Verdana" w:eastAsia="Verdana" w:hAnsi="Verdana"/>
          <w:sz w:val="18"/>
          <w:szCs w:val="18"/>
        </w:rPr>
      </w:pPr>
      <w:r w:rsidRPr="00C16EDB">
        <w:rPr>
          <w:rFonts w:ascii="Verdana" w:eastAsia="Verdana" w:hAnsi="Verdana"/>
          <w:sz w:val="18"/>
          <w:szCs w:val="18"/>
        </w:rPr>
        <w:t>Prodávající může při plnění dílčích smluv použít poddodavatele uvedené</w:t>
      </w:r>
      <w:r w:rsidR="00264C4B">
        <w:rPr>
          <w:rFonts w:ascii="Verdana" w:eastAsia="Verdana" w:hAnsi="Verdana"/>
          <w:sz w:val="18"/>
          <w:szCs w:val="18"/>
        </w:rPr>
        <w:t xml:space="preserve"> v </w:t>
      </w:r>
      <w:r w:rsidRPr="00C16EDB">
        <w:rPr>
          <w:rFonts w:ascii="Verdana" w:eastAsia="Verdana" w:hAnsi="Verdana"/>
          <w:sz w:val="18"/>
          <w:szCs w:val="18"/>
        </w:rPr>
        <w:t>příloze č. 2</w:t>
      </w:r>
      <w:r w:rsidR="00264C4B">
        <w:rPr>
          <w:rFonts w:ascii="Verdana" w:eastAsia="Verdana" w:hAnsi="Verdana"/>
          <w:sz w:val="18"/>
          <w:szCs w:val="18"/>
        </w:rPr>
        <w:t>c</w:t>
      </w:r>
      <w:r w:rsidRPr="00C16EDB">
        <w:rPr>
          <w:rFonts w:ascii="Verdana" w:eastAsia="Verdana" w:hAnsi="Verdana"/>
          <w:sz w:val="18"/>
          <w:szCs w:val="18"/>
        </w:rPr>
        <w:t xml:space="preserve"> této rámcové dohody. Poddodavatele neuvedeného v příloze č. 2</w:t>
      </w:r>
      <w:r w:rsidR="00264C4B">
        <w:rPr>
          <w:rFonts w:ascii="Verdana" w:eastAsia="Verdana" w:hAnsi="Verdana"/>
          <w:sz w:val="18"/>
          <w:szCs w:val="18"/>
        </w:rPr>
        <w:t>c</w:t>
      </w:r>
      <w:r w:rsidRPr="00C16EDB">
        <w:rPr>
          <w:rFonts w:ascii="Verdana" w:eastAsia="Verdana" w:hAnsi="Verdana"/>
          <w:sz w:val="18"/>
          <w:szCs w:val="18"/>
        </w:rPr>
        <w:t xml:space="preserve"> této rámcové dohody může Prodávající k plnění dílčí smlouvy použít pouze po předchozím souhlasu Kupujícího na základě písemné žádostí Prodávajícího. V  případě, že Prodávající žádá o změnu poddodavatele uvedeného v příloze č. 2</w:t>
      </w:r>
      <w:r w:rsidR="00264C4B">
        <w:rPr>
          <w:rFonts w:ascii="Verdana" w:eastAsia="Verdana" w:hAnsi="Verdana"/>
          <w:sz w:val="18"/>
          <w:szCs w:val="18"/>
        </w:rPr>
        <w:t>c</w:t>
      </w:r>
      <w:r w:rsidRPr="00C16EDB">
        <w:rPr>
          <w:rFonts w:ascii="Verdana" w:eastAsia="Verdana" w:hAnsi="Verdana"/>
          <w:sz w:val="18"/>
          <w:szCs w:val="18"/>
        </w:rPr>
        <w:t xml:space="preserve"> této dohody, prostřednictvím kterého </w:t>
      </w:r>
      <w:r w:rsidRPr="00C16EDB">
        <w:rPr>
          <w:rFonts w:ascii="Verdana" w:eastAsia="Verdana" w:hAnsi="Verdana"/>
          <w:sz w:val="18"/>
          <w:szCs w:val="18"/>
        </w:rPr>
        <w:lastRenderedPageBreak/>
        <w:t>prokazoval část kvalifikace v zadávacím řízení, doloží společně se žádostí dle předchozí věty i doklady o prokázání kvalifikace novým poddodavatelem v rozsahu, v jakém prokázal kvalifikaci nahrazovaný poddodavatel.</w:t>
      </w:r>
    </w:p>
    <w:p w14:paraId="0151F845" w14:textId="77777777" w:rsidR="00C16EDB" w:rsidRPr="00C16EDB" w:rsidRDefault="00C16EDB" w:rsidP="004046B8">
      <w:pPr>
        <w:keepNext/>
        <w:keepLines/>
        <w:numPr>
          <w:ilvl w:val="0"/>
          <w:numId w:val="16"/>
        </w:numPr>
        <w:spacing w:after="240" w:line="264" w:lineRule="auto"/>
        <w:ind w:left="567" w:hanging="425"/>
        <w:outlineLvl w:val="3"/>
        <w:rPr>
          <w:rFonts w:ascii="Verdana" w:eastAsia="Times New Roman" w:hAnsi="Verdana"/>
          <w:b/>
          <w:iCs/>
          <w:sz w:val="18"/>
          <w:szCs w:val="18"/>
        </w:rPr>
      </w:pPr>
      <w:r w:rsidRPr="00C16EDB">
        <w:rPr>
          <w:rFonts w:ascii="Verdana" w:eastAsia="Times New Roman" w:hAnsi="Verdana"/>
          <w:b/>
          <w:iCs/>
          <w:sz w:val="18"/>
          <w:szCs w:val="18"/>
        </w:rPr>
        <w:t>Závěrečná ujednání</w:t>
      </w:r>
    </w:p>
    <w:p w14:paraId="40AE217E" w14:textId="77777777" w:rsidR="00C16EDB" w:rsidRPr="00C16EDB" w:rsidRDefault="00C16EDB" w:rsidP="004046B8">
      <w:pPr>
        <w:numPr>
          <w:ilvl w:val="1"/>
          <w:numId w:val="16"/>
        </w:numPr>
        <w:spacing w:after="120" w:line="264" w:lineRule="auto"/>
        <w:ind w:left="992" w:hanging="635"/>
        <w:rPr>
          <w:rFonts w:ascii="Verdana" w:eastAsia="Verdana" w:hAnsi="Verdana"/>
          <w:sz w:val="18"/>
          <w:szCs w:val="18"/>
        </w:rPr>
      </w:pPr>
      <w:r w:rsidRPr="00C16EDB">
        <w:rPr>
          <w:rFonts w:ascii="Verdana" w:eastAsia="Verdana" w:hAnsi="Verdana"/>
          <w:sz w:val="18"/>
          <w:szCs w:val="18"/>
        </w:rPr>
        <w:t>Osobami oprávněnými jednat ve vztahu k této rámcové dohodě, objednávkám a  dílčím smlouvám uzavíraným na základě této rámcové dohody, zejména tedy k  zasílání objednávek, jejich akceptaci apod., jsou:</w:t>
      </w:r>
    </w:p>
    <w:p w14:paraId="7347C1FA" w14:textId="77777777" w:rsidR="00C16EDB" w:rsidRPr="00C16EDB" w:rsidRDefault="00C16EDB" w:rsidP="004046B8">
      <w:pPr>
        <w:numPr>
          <w:ilvl w:val="0"/>
          <w:numId w:val="28"/>
        </w:numPr>
        <w:tabs>
          <w:tab w:val="left" w:pos="993"/>
        </w:tabs>
        <w:spacing w:after="240" w:line="264" w:lineRule="auto"/>
        <w:ind w:left="1134" w:hanging="567"/>
        <w:contextualSpacing/>
        <w:rPr>
          <w:rFonts w:ascii="Verdana" w:eastAsia="Verdana" w:hAnsi="Verdana"/>
          <w:sz w:val="18"/>
          <w:szCs w:val="18"/>
        </w:rPr>
      </w:pPr>
      <w:r w:rsidRPr="00C16EDB">
        <w:rPr>
          <w:rFonts w:ascii="Verdana" w:eastAsia="Verdana" w:hAnsi="Verdana"/>
          <w:sz w:val="18"/>
          <w:szCs w:val="18"/>
        </w:rPr>
        <w:t xml:space="preserve">na straně Kupujícího: </w:t>
      </w:r>
      <w:r w:rsidRPr="00C16EDB">
        <w:rPr>
          <w:rFonts w:ascii="Verdana" w:eastAsia="Verdana" w:hAnsi="Verdana"/>
          <w:sz w:val="18"/>
          <w:szCs w:val="18"/>
          <w:highlight w:val="lightGray"/>
        </w:rPr>
        <w:t>……………………., …………</w:t>
      </w:r>
      <w:proofErr w:type="gramStart"/>
      <w:r w:rsidRPr="00C16EDB">
        <w:rPr>
          <w:rFonts w:ascii="Verdana" w:eastAsia="Verdana" w:hAnsi="Verdana"/>
          <w:sz w:val="18"/>
          <w:szCs w:val="18"/>
          <w:highlight w:val="lightGray"/>
        </w:rPr>
        <w:t>…..@............, tel.</w:t>
      </w:r>
      <w:proofErr w:type="gramEnd"/>
      <w:r w:rsidRPr="00C16EDB">
        <w:rPr>
          <w:rFonts w:ascii="Verdana" w:eastAsia="Verdana" w:hAnsi="Verdana"/>
          <w:sz w:val="18"/>
          <w:szCs w:val="18"/>
          <w:highlight w:val="lightGray"/>
        </w:rPr>
        <w:t>: ……………..</w:t>
      </w:r>
    </w:p>
    <w:p w14:paraId="22E98C02" w14:textId="77777777" w:rsidR="00C16EDB" w:rsidRPr="00C16EDB" w:rsidRDefault="00C16EDB" w:rsidP="004046B8">
      <w:pPr>
        <w:numPr>
          <w:ilvl w:val="0"/>
          <w:numId w:val="28"/>
        </w:numPr>
        <w:tabs>
          <w:tab w:val="left" w:pos="993"/>
        </w:tabs>
        <w:spacing w:after="120" w:line="264" w:lineRule="auto"/>
        <w:ind w:left="1134" w:hanging="567"/>
        <w:rPr>
          <w:rFonts w:ascii="Verdana" w:eastAsia="Verdana" w:hAnsi="Verdana"/>
          <w:sz w:val="18"/>
          <w:szCs w:val="18"/>
        </w:rPr>
      </w:pPr>
      <w:r w:rsidRPr="00C16EDB">
        <w:rPr>
          <w:rFonts w:ascii="Verdana" w:eastAsia="Verdana" w:hAnsi="Verdana"/>
          <w:sz w:val="18"/>
          <w:szCs w:val="18"/>
        </w:rPr>
        <w:t xml:space="preserve">na straně Prodávajícího: </w:t>
      </w:r>
      <w:r w:rsidRPr="00C16EDB">
        <w:rPr>
          <w:rFonts w:ascii="Verdana" w:eastAsia="Verdana" w:hAnsi="Verdana"/>
          <w:sz w:val="18"/>
          <w:szCs w:val="18"/>
          <w:highlight w:val="yellow"/>
        </w:rPr>
        <w:t>……………………., …………</w:t>
      </w:r>
      <w:proofErr w:type="gramStart"/>
      <w:r w:rsidRPr="00C16EDB">
        <w:rPr>
          <w:rFonts w:ascii="Verdana" w:eastAsia="Verdana" w:hAnsi="Verdana"/>
          <w:sz w:val="18"/>
          <w:szCs w:val="18"/>
          <w:highlight w:val="yellow"/>
        </w:rPr>
        <w:t>…..@............, tel.</w:t>
      </w:r>
      <w:proofErr w:type="gramEnd"/>
      <w:r w:rsidRPr="00C16EDB">
        <w:rPr>
          <w:rFonts w:ascii="Verdana" w:eastAsia="Verdana" w:hAnsi="Verdana"/>
          <w:sz w:val="18"/>
          <w:szCs w:val="18"/>
          <w:highlight w:val="yellow"/>
        </w:rPr>
        <w:t>: ……………..</w:t>
      </w:r>
    </w:p>
    <w:p w14:paraId="74ACE9B0" w14:textId="1A3C5426" w:rsidR="00C16EDB" w:rsidRPr="00C16EDB" w:rsidRDefault="00C16EDB" w:rsidP="004046B8">
      <w:pPr>
        <w:numPr>
          <w:ilvl w:val="1"/>
          <w:numId w:val="16"/>
        </w:numPr>
        <w:spacing w:after="120" w:line="264" w:lineRule="auto"/>
        <w:ind w:left="992" w:hanging="635"/>
        <w:rPr>
          <w:rFonts w:ascii="Verdana" w:eastAsia="Verdana" w:hAnsi="Verdana"/>
          <w:sz w:val="18"/>
          <w:szCs w:val="18"/>
        </w:rPr>
      </w:pPr>
      <w:r w:rsidRPr="00C16EDB">
        <w:rPr>
          <w:rFonts w:ascii="Verdana" w:eastAsia="Verdana" w:hAnsi="Verdana"/>
          <w:sz w:val="18"/>
          <w:szCs w:val="18"/>
        </w:rPr>
        <w:t>Obě smluvní strany prohlašují, že si tuto dohodu před jejím podpisem přečetly, a že byla uzavřena po vzájemném projednání jako projev jejich svobodné vůle určitě, vážně a</w:t>
      </w:r>
      <w:r w:rsidR="00301EFF">
        <w:rPr>
          <w:rFonts w:ascii="Verdana" w:eastAsia="Verdana" w:hAnsi="Verdana"/>
          <w:sz w:val="18"/>
          <w:szCs w:val="18"/>
        </w:rPr>
        <w:t> </w:t>
      </w:r>
      <w:r w:rsidRPr="00C16EDB">
        <w:rPr>
          <w:rFonts w:ascii="Verdana" w:eastAsia="Verdana" w:hAnsi="Verdana"/>
          <w:sz w:val="18"/>
          <w:szCs w:val="18"/>
        </w:rPr>
        <w:t>srozumitelně. Na důkaz dohody o všech článcích této smlouvy připojují pověření zástupci obou smluvních stran své podpisy.</w:t>
      </w:r>
    </w:p>
    <w:p w14:paraId="288DF149" w14:textId="1ED2F585" w:rsidR="00C16EDB" w:rsidRPr="00C16EDB" w:rsidRDefault="00C16EDB" w:rsidP="004046B8">
      <w:pPr>
        <w:numPr>
          <w:ilvl w:val="1"/>
          <w:numId w:val="16"/>
        </w:numPr>
        <w:spacing w:after="120" w:line="264" w:lineRule="auto"/>
        <w:ind w:left="992" w:hanging="635"/>
        <w:rPr>
          <w:rFonts w:ascii="Verdana" w:eastAsia="Verdana" w:hAnsi="Verdana"/>
          <w:sz w:val="18"/>
          <w:szCs w:val="18"/>
        </w:rPr>
      </w:pPr>
      <w:r w:rsidRPr="00C16EDB">
        <w:rPr>
          <w:rFonts w:ascii="Verdana" w:eastAsia="Verdana" w:hAnsi="Verdana"/>
          <w:sz w:val="18"/>
          <w:szCs w:val="18"/>
        </w:rPr>
        <w:t>Tato dohoda se řídí Obchodními podmínkami k rámcové dohodě č. ……</w:t>
      </w:r>
      <w:proofErr w:type="gramStart"/>
      <w:r w:rsidRPr="00C16EDB">
        <w:rPr>
          <w:rFonts w:ascii="Verdana" w:eastAsia="Verdana" w:hAnsi="Verdana"/>
          <w:sz w:val="18"/>
          <w:szCs w:val="18"/>
        </w:rPr>
        <w:t>…..,</w:t>
      </w:r>
      <w:r w:rsidR="00264C4B">
        <w:rPr>
          <w:rFonts w:ascii="Verdana" w:eastAsia="Verdana" w:hAnsi="Verdana"/>
          <w:sz w:val="18"/>
          <w:szCs w:val="18"/>
        </w:rPr>
        <w:t xml:space="preserve"> </w:t>
      </w:r>
      <w:r w:rsidRPr="00C16EDB">
        <w:rPr>
          <w:rFonts w:ascii="Verdana" w:eastAsia="Verdana" w:hAnsi="Verdana"/>
          <w:sz w:val="18"/>
          <w:szCs w:val="18"/>
        </w:rPr>
        <w:t>které</w:t>
      </w:r>
      <w:proofErr w:type="gramEnd"/>
      <w:r w:rsidRPr="00C16EDB">
        <w:rPr>
          <w:rFonts w:ascii="Verdana" w:eastAsia="Verdana" w:hAnsi="Verdana"/>
          <w:sz w:val="18"/>
          <w:szCs w:val="18"/>
        </w:rPr>
        <w:t xml:space="preserve"> jsou přílohou č. 2a této dohody (dále jen „Obchodní podmínky“). Odchylná ujednání v  rámcové dohodě mají před zněním Obchodních podmínek přednost. </w:t>
      </w:r>
    </w:p>
    <w:p w14:paraId="686E4A2B" w14:textId="77777777" w:rsidR="00C16EDB" w:rsidRPr="00C16EDB" w:rsidRDefault="00C16EDB" w:rsidP="004046B8">
      <w:pPr>
        <w:numPr>
          <w:ilvl w:val="1"/>
          <w:numId w:val="16"/>
        </w:numPr>
        <w:spacing w:after="120" w:line="264" w:lineRule="auto"/>
        <w:ind w:left="992" w:hanging="635"/>
        <w:rPr>
          <w:rFonts w:ascii="Verdana" w:eastAsia="Verdana" w:hAnsi="Verdana"/>
          <w:sz w:val="18"/>
          <w:szCs w:val="18"/>
        </w:rPr>
      </w:pPr>
      <w:r w:rsidRPr="00C16EDB">
        <w:rPr>
          <w:rFonts w:ascii="Verdana" w:eastAsia="Verdana" w:hAnsi="Verdana"/>
          <w:sz w:val="18"/>
          <w:szCs w:val="18"/>
        </w:rPr>
        <w:t>Odchylná ujednání v TPD mají přednost před zněním rámcové dohody.</w:t>
      </w:r>
    </w:p>
    <w:p w14:paraId="6A204CDA" w14:textId="77777777" w:rsidR="00C16EDB" w:rsidRPr="00C16EDB" w:rsidRDefault="00C16EDB" w:rsidP="004046B8">
      <w:pPr>
        <w:numPr>
          <w:ilvl w:val="1"/>
          <w:numId w:val="16"/>
        </w:numPr>
        <w:spacing w:after="120" w:line="264" w:lineRule="auto"/>
        <w:ind w:left="992" w:hanging="635"/>
        <w:rPr>
          <w:rFonts w:ascii="Verdana" w:eastAsia="Verdana" w:hAnsi="Verdana"/>
          <w:sz w:val="18"/>
          <w:szCs w:val="18"/>
        </w:rPr>
      </w:pPr>
      <w:r w:rsidRPr="00C16EDB">
        <w:rPr>
          <w:rFonts w:ascii="Verdana" w:eastAsia="Verdana" w:hAnsi="Verdana"/>
          <w:sz w:val="18"/>
          <w:szCs w:val="18"/>
        </w:rPr>
        <w:t>Tato rámcová dohoda může být měněna nebo doplňována pouze formou písemných vzestupně číslovaných dodatků.</w:t>
      </w:r>
    </w:p>
    <w:p w14:paraId="74314359" w14:textId="77777777" w:rsidR="00C16EDB" w:rsidRPr="00C16EDB" w:rsidRDefault="00C16EDB" w:rsidP="004046B8">
      <w:pPr>
        <w:numPr>
          <w:ilvl w:val="1"/>
          <w:numId w:val="16"/>
        </w:numPr>
        <w:spacing w:after="120" w:line="264" w:lineRule="auto"/>
        <w:ind w:left="992" w:hanging="635"/>
        <w:rPr>
          <w:rFonts w:ascii="Verdana" w:eastAsia="Verdana" w:hAnsi="Verdana"/>
          <w:sz w:val="18"/>
          <w:szCs w:val="18"/>
        </w:rPr>
      </w:pPr>
      <w:r w:rsidRPr="00C16EDB">
        <w:rPr>
          <w:rFonts w:ascii="Verdana" w:eastAsia="Verdana" w:hAnsi="Verdana"/>
          <w:sz w:val="18"/>
          <w:szCs w:val="18"/>
        </w:rPr>
        <w:t>Prodávající prohlašuje, že se se zněním Obchodních podmínek před podpisem této rámcové dohody seznámil v dostatečném rozsahu spolu s veškerými požadavky Kupujícího dle této rámcové dohody, přičemž si není vědom žádných překážek, které by Kupujícímu bránily v poskytnutí sjednaného plnění v souladu s touto rámcovou dohodou.</w:t>
      </w:r>
    </w:p>
    <w:p w14:paraId="20F1ACB6" w14:textId="77777777" w:rsidR="00C16EDB" w:rsidRPr="00C16EDB" w:rsidRDefault="00C16EDB" w:rsidP="004046B8">
      <w:pPr>
        <w:numPr>
          <w:ilvl w:val="1"/>
          <w:numId w:val="16"/>
        </w:numPr>
        <w:spacing w:after="120" w:line="264" w:lineRule="auto"/>
        <w:ind w:left="992" w:hanging="635"/>
        <w:rPr>
          <w:rFonts w:ascii="Verdana" w:eastAsia="Verdana" w:hAnsi="Verdana"/>
          <w:sz w:val="18"/>
          <w:szCs w:val="18"/>
        </w:rPr>
      </w:pPr>
      <w:r w:rsidRPr="00C16EDB">
        <w:rPr>
          <w:rFonts w:ascii="Verdana" w:eastAsia="Verdana" w:hAnsi="Verdana"/>
          <w:sz w:val="18"/>
          <w:szCs w:val="18"/>
        </w:rPr>
        <w:t xml:space="preserve">Tato Rámcová dohoda je vyhotovena v elektronické podobě, přičemž obě Smluvní strany obdrží její elektronický originál opatřený elektronickými podpisy. V případě, že tato Rámcová dohoda z jakéhokoli důvodu nebude vyhotovena v elektronické podobě, bude sepsána ve třech vyhotoveních, ve dvou vyhotoveních pro Kupujícího a jedno obdrží Prodávající. </w:t>
      </w:r>
    </w:p>
    <w:p w14:paraId="727B93DC" w14:textId="0F336FD6" w:rsidR="00C16EDB" w:rsidRPr="00C16EDB" w:rsidRDefault="00C16EDB" w:rsidP="004046B8">
      <w:pPr>
        <w:numPr>
          <w:ilvl w:val="1"/>
          <w:numId w:val="16"/>
        </w:numPr>
        <w:spacing w:after="120" w:line="264" w:lineRule="auto"/>
        <w:ind w:left="992" w:hanging="635"/>
        <w:rPr>
          <w:rFonts w:ascii="Verdana" w:eastAsia="Verdana" w:hAnsi="Verdana"/>
          <w:sz w:val="18"/>
          <w:szCs w:val="18"/>
        </w:rPr>
      </w:pPr>
      <w:r w:rsidRPr="00C16EDB">
        <w:rPr>
          <w:rFonts w:ascii="Verdana" w:eastAsia="Verdana" w:hAnsi="Verdana"/>
          <w:sz w:val="18"/>
          <w:szCs w:val="18"/>
        </w:rPr>
        <w:t>Smluvní vztahy výslovně neupravené rámcovou dohodou a jejími Obchodními podmínkami se řídí Občanským zákoníkem a platnými obecně závaznými právními předpisy. Veškerá práva a povinnosti smluvních stran vyplývající z rámcové dohody se</w:t>
      </w:r>
      <w:r w:rsidR="00301EFF">
        <w:rPr>
          <w:rFonts w:ascii="Verdana" w:eastAsia="Verdana" w:hAnsi="Verdana"/>
          <w:sz w:val="18"/>
          <w:szCs w:val="18"/>
        </w:rPr>
        <w:t> </w:t>
      </w:r>
      <w:r w:rsidRPr="00C16EDB">
        <w:rPr>
          <w:rFonts w:ascii="Verdana" w:eastAsia="Verdana" w:hAnsi="Verdana"/>
          <w:sz w:val="18"/>
          <w:szCs w:val="18"/>
        </w:rPr>
        <w:t>řídí českým právním řádem. Smluvní strany vylučují použití Úmluvy OSN o smlouvách o mezinárodní koupi zboží.</w:t>
      </w:r>
    </w:p>
    <w:p w14:paraId="09E465A6" w14:textId="77777777" w:rsidR="00C16EDB" w:rsidRPr="00C16EDB" w:rsidRDefault="00C16EDB" w:rsidP="004046B8">
      <w:pPr>
        <w:numPr>
          <w:ilvl w:val="1"/>
          <w:numId w:val="16"/>
        </w:numPr>
        <w:spacing w:after="120" w:line="264" w:lineRule="auto"/>
        <w:ind w:left="992" w:hanging="635"/>
        <w:rPr>
          <w:rFonts w:ascii="Verdana" w:eastAsia="Verdana" w:hAnsi="Verdana"/>
          <w:sz w:val="18"/>
          <w:szCs w:val="18"/>
        </w:rPr>
      </w:pPr>
      <w:r w:rsidRPr="00C16EDB">
        <w:rPr>
          <w:rFonts w:ascii="Verdana" w:eastAsia="Verdana" w:hAnsi="Verdana"/>
          <w:sz w:val="18"/>
          <w:szCs w:val="18"/>
        </w:rPr>
        <w:t>Rámcová dohoda se řídí právním řádem České republiky, zejména příslušnými ustanoveními Občanského zákoníku. Smluvní strany se zavazují řešit případné spory vzniklé ze vzájemných obchodních smluvních vztahů především smírně – jednáním. Nedojde-li k dohodě, dohodly se smluvní strany na tom, že k projednání sporů je příslušný obecný soud Kupujícího. Rozhodným právem pro řešení sporů je právo České republiky a jednacím jazykem je český jazyk.</w:t>
      </w:r>
    </w:p>
    <w:p w14:paraId="1A1C3533" w14:textId="57E379EA" w:rsidR="00C16EDB" w:rsidRPr="00C16EDB" w:rsidRDefault="00C16EDB" w:rsidP="004046B8">
      <w:pPr>
        <w:numPr>
          <w:ilvl w:val="1"/>
          <w:numId w:val="16"/>
        </w:numPr>
        <w:spacing w:after="120" w:line="264" w:lineRule="auto"/>
        <w:ind w:left="992" w:hanging="635"/>
        <w:rPr>
          <w:rFonts w:ascii="Verdana" w:eastAsia="Verdana" w:hAnsi="Verdana"/>
          <w:sz w:val="18"/>
          <w:szCs w:val="18"/>
        </w:rPr>
      </w:pPr>
      <w:r w:rsidRPr="00C16EDB">
        <w:rPr>
          <w:rFonts w:ascii="Verdana" w:eastAsia="Verdana" w:hAnsi="Verdana"/>
          <w:sz w:val="18"/>
          <w:szCs w:val="18"/>
        </w:rPr>
        <w:t>Poté, co Prodávající poprvé obdrží spolu s rámcovou dohodou i Obchodní podmínky v</w:t>
      </w:r>
      <w:r w:rsidR="00301EFF">
        <w:rPr>
          <w:rFonts w:ascii="Verdana" w:eastAsia="Verdana" w:hAnsi="Verdana"/>
          <w:sz w:val="18"/>
          <w:szCs w:val="18"/>
        </w:rPr>
        <w:t> </w:t>
      </w:r>
      <w:r w:rsidRPr="00C16EDB">
        <w:rPr>
          <w:rFonts w:ascii="Verdana" w:eastAsia="Verdana" w:hAnsi="Verdana"/>
          <w:sz w:val="18"/>
          <w:szCs w:val="18"/>
        </w:rPr>
        <w:t>písemné formě, postačí pro veškeré další případy koupě a prodeje mezi smluvními stranami pro to, aby se rámcová dohoda řídila Obchodními podmínkami, pokud rámcová dohoda na Obchodní podmínky pouze odkáže, aniž by bylo třeba Obchodní podmínky činit fyzickou součástí vyhotovení rámcové dohody, neboť Prodávajícímu již bude obsah Obchodních podmínek známý.</w:t>
      </w:r>
    </w:p>
    <w:p w14:paraId="4731993A" w14:textId="77777777" w:rsidR="00C16EDB" w:rsidRPr="00C16EDB" w:rsidRDefault="00C16EDB" w:rsidP="004046B8">
      <w:pPr>
        <w:numPr>
          <w:ilvl w:val="1"/>
          <w:numId w:val="16"/>
        </w:numPr>
        <w:spacing w:after="120" w:line="264" w:lineRule="auto"/>
        <w:ind w:left="992" w:hanging="635"/>
        <w:rPr>
          <w:rFonts w:ascii="Verdana" w:eastAsia="Verdana" w:hAnsi="Verdana"/>
          <w:sz w:val="18"/>
          <w:szCs w:val="18"/>
        </w:rPr>
      </w:pPr>
      <w:r w:rsidRPr="00C16EDB">
        <w:rPr>
          <w:rFonts w:ascii="Verdana" w:eastAsia="Verdana" w:hAnsi="Verdana"/>
          <w:sz w:val="18"/>
          <w:szCs w:val="18"/>
        </w:rPr>
        <w:lastRenderedPageBreak/>
        <w:t>Zvláštní podmínky, na které odkazuje rámcová dohoda, mají přednost před zněním Obchodních podmínek, Obchodní podmínky se užijí v rozsahu, v jakém nejsou v  rozporu s takovými zvláštními podmínkami.</w:t>
      </w:r>
    </w:p>
    <w:p w14:paraId="514DA955" w14:textId="77777777" w:rsidR="00C16EDB" w:rsidRPr="00C16EDB" w:rsidRDefault="00C16EDB" w:rsidP="004046B8">
      <w:pPr>
        <w:numPr>
          <w:ilvl w:val="1"/>
          <w:numId w:val="16"/>
        </w:numPr>
        <w:spacing w:after="120" w:line="264" w:lineRule="auto"/>
        <w:ind w:left="992" w:hanging="635"/>
        <w:rPr>
          <w:rFonts w:ascii="Verdana" w:eastAsia="Verdana" w:hAnsi="Verdana"/>
          <w:sz w:val="18"/>
          <w:szCs w:val="18"/>
        </w:rPr>
      </w:pPr>
      <w:r w:rsidRPr="00C16EDB">
        <w:rPr>
          <w:rFonts w:ascii="Verdana" w:eastAsia="Verdana" w:hAnsi="Verdana"/>
          <w:sz w:val="18"/>
          <w:szCs w:val="18"/>
        </w:rPr>
        <w:t>Veškerá jednání a komunikace ve věci této Rámcové dohody a dílčích smluv budou vedeny v českém jazyce.</w:t>
      </w:r>
    </w:p>
    <w:p w14:paraId="2B65F13B" w14:textId="5082A20A" w:rsidR="00C16EDB" w:rsidRPr="00C16EDB" w:rsidRDefault="00C16EDB" w:rsidP="004046B8">
      <w:pPr>
        <w:numPr>
          <w:ilvl w:val="1"/>
          <w:numId w:val="16"/>
        </w:numPr>
        <w:spacing w:after="120" w:line="264" w:lineRule="auto"/>
        <w:ind w:left="992" w:hanging="635"/>
        <w:rPr>
          <w:rFonts w:ascii="Verdana" w:eastAsia="Verdana" w:hAnsi="Verdana"/>
          <w:sz w:val="18"/>
          <w:szCs w:val="18"/>
        </w:rPr>
      </w:pPr>
      <w:r w:rsidRPr="00C16EDB">
        <w:rPr>
          <w:rFonts w:ascii="Verdana" w:eastAsia="Verdana" w:hAnsi="Verdana"/>
          <w:sz w:val="18"/>
          <w:szCs w:val="18"/>
        </w:rPr>
        <w:t>Tato rámcová dohoda nabývá platnosti okamžikem podpisu poslední ze smluvních stran a účinnosti nabývá okamžikem skončení platnosti a účinnosti rámcové dohody č.</w:t>
      </w:r>
      <w:r w:rsidR="00301EFF">
        <w:rPr>
          <w:rFonts w:ascii="Verdana" w:eastAsia="Verdana" w:hAnsi="Verdana"/>
          <w:sz w:val="18"/>
          <w:szCs w:val="18"/>
        </w:rPr>
        <w:t> </w:t>
      </w:r>
      <w:r w:rsidR="00DC30E9">
        <w:rPr>
          <w:rFonts w:ascii="Verdana" w:eastAsia="Verdana" w:hAnsi="Verdana"/>
          <w:sz w:val="18"/>
          <w:szCs w:val="18"/>
        </w:rPr>
        <w:t>42611/2020</w:t>
      </w:r>
      <w:r w:rsidRPr="00C16EDB">
        <w:rPr>
          <w:rFonts w:ascii="Verdana" w:eastAsia="Verdana" w:hAnsi="Verdana"/>
          <w:sz w:val="18"/>
          <w:szCs w:val="18"/>
        </w:rPr>
        <w:t>-SŽ-GŘ-O8. Smlouva však nenabude účinnosti přede dnem uveřejnění v registru smluv podle ZRS.</w:t>
      </w:r>
    </w:p>
    <w:p w14:paraId="4B841FA6" w14:textId="77777777" w:rsidR="00C16EDB" w:rsidRPr="00C16EDB" w:rsidRDefault="00C16EDB" w:rsidP="004046B8">
      <w:pPr>
        <w:keepNext/>
        <w:keepLines/>
        <w:spacing w:before="240" w:after="240" w:line="264" w:lineRule="auto"/>
        <w:outlineLvl w:val="3"/>
        <w:rPr>
          <w:rFonts w:ascii="Verdana" w:eastAsia="Times New Roman" w:hAnsi="Verdana"/>
          <w:b/>
          <w:iCs/>
          <w:sz w:val="18"/>
          <w:szCs w:val="18"/>
        </w:rPr>
      </w:pPr>
      <w:r w:rsidRPr="00C16EDB">
        <w:rPr>
          <w:rFonts w:ascii="Verdana" w:eastAsia="Times New Roman" w:hAnsi="Verdana"/>
          <w:b/>
          <w:iCs/>
          <w:sz w:val="18"/>
          <w:szCs w:val="18"/>
        </w:rPr>
        <w:t>Příloha:</w:t>
      </w:r>
    </w:p>
    <w:p w14:paraId="26BF09CF" w14:textId="3E8F3678" w:rsidR="00C16EDB" w:rsidRDefault="00C16EDB" w:rsidP="004046B8">
      <w:pPr>
        <w:spacing w:after="0"/>
        <w:rPr>
          <w:rFonts w:ascii="Verdana" w:eastAsia="Verdana" w:hAnsi="Verdana"/>
          <w:sz w:val="18"/>
          <w:szCs w:val="18"/>
        </w:rPr>
      </w:pPr>
      <w:r w:rsidRPr="00C16EDB">
        <w:rPr>
          <w:rFonts w:ascii="Verdana" w:eastAsia="Verdana" w:hAnsi="Verdana"/>
          <w:sz w:val="18"/>
          <w:szCs w:val="18"/>
        </w:rPr>
        <w:t>č. 2a - Obchodní podmínky</w:t>
      </w:r>
    </w:p>
    <w:p w14:paraId="709D3BD8" w14:textId="0C6ED8B0" w:rsidR="000F3881" w:rsidRPr="00C16EDB" w:rsidRDefault="000F3881" w:rsidP="004046B8">
      <w:pPr>
        <w:spacing w:after="0"/>
        <w:rPr>
          <w:rFonts w:ascii="Verdana" w:eastAsia="Verdana" w:hAnsi="Verdana"/>
          <w:sz w:val="18"/>
          <w:szCs w:val="18"/>
        </w:rPr>
      </w:pPr>
      <w:r>
        <w:rPr>
          <w:rFonts w:ascii="Verdana" w:eastAsia="Verdana" w:hAnsi="Verdana"/>
          <w:sz w:val="18"/>
          <w:szCs w:val="18"/>
        </w:rPr>
        <w:t>č. 2b - Jednotkový ceník materiálu</w:t>
      </w:r>
    </w:p>
    <w:p w14:paraId="09E81BBA" w14:textId="17297575" w:rsidR="00C16EDB" w:rsidRPr="00C16EDB" w:rsidRDefault="00C16EDB" w:rsidP="004046B8">
      <w:pPr>
        <w:spacing w:after="0" w:line="264" w:lineRule="auto"/>
        <w:rPr>
          <w:rFonts w:ascii="Verdana" w:eastAsia="Verdana" w:hAnsi="Verdana"/>
          <w:sz w:val="18"/>
          <w:szCs w:val="18"/>
        </w:rPr>
      </w:pPr>
      <w:r w:rsidRPr="00C16EDB">
        <w:rPr>
          <w:rFonts w:ascii="Verdana" w:eastAsia="Verdana" w:hAnsi="Verdana"/>
          <w:sz w:val="18"/>
          <w:szCs w:val="18"/>
        </w:rPr>
        <w:t>č. 2</w:t>
      </w:r>
      <w:r w:rsidR="000F3881">
        <w:rPr>
          <w:rFonts w:ascii="Verdana" w:eastAsia="Verdana" w:hAnsi="Verdana"/>
          <w:sz w:val="18"/>
          <w:szCs w:val="18"/>
        </w:rPr>
        <w:t>c</w:t>
      </w:r>
      <w:r w:rsidRPr="00C16EDB">
        <w:rPr>
          <w:rFonts w:ascii="Verdana" w:eastAsia="Verdana" w:hAnsi="Verdana"/>
          <w:sz w:val="18"/>
          <w:szCs w:val="18"/>
        </w:rPr>
        <w:t xml:space="preserve"> - Seznam poddodavatelů</w:t>
      </w:r>
    </w:p>
    <w:p w14:paraId="287C53A9" w14:textId="77777777" w:rsidR="00C16EDB" w:rsidRPr="00C16EDB" w:rsidRDefault="00C16EDB" w:rsidP="004046B8">
      <w:pPr>
        <w:spacing w:after="0"/>
        <w:rPr>
          <w:rFonts w:ascii="Verdana" w:eastAsia="Verdana" w:hAnsi="Verdana"/>
          <w:sz w:val="18"/>
          <w:szCs w:val="18"/>
        </w:rPr>
      </w:pPr>
    </w:p>
    <w:p w14:paraId="44A250DD" w14:textId="77777777" w:rsidR="00C16EDB" w:rsidRPr="00C16EDB" w:rsidRDefault="00C16EDB" w:rsidP="004046B8">
      <w:pPr>
        <w:spacing w:after="0"/>
        <w:rPr>
          <w:rFonts w:ascii="Verdana" w:eastAsia="Verdana" w:hAnsi="Verdana"/>
          <w:sz w:val="18"/>
          <w:szCs w:val="18"/>
        </w:rPr>
      </w:pPr>
    </w:p>
    <w:p w14:paraId="2204F94A" w14:textId="77777777" w:rsidR="00C16EDB" w:rsidRPr="00C16EDB" w:rsidRDefault="00C16EDB" w:rsidP="004046B8">
      <w:pPr>
        <w:spacing w:after="0"/>
        <w:rPr>
          <w:rFonts w:ascii="Verdana" w:eastAsia="Verdana" w:hAnsi="Verdana"/>
          <w:sz w:val="18"/>
          <w:szCs w:val="18"/>
        </w:rPr>
      </w:pPr>
      <w:r w:rsidRPr="00C16EDB">
        <w:rPr>
          <w:rFonts w:ascii="Verdana" w:eastAsia="Verdana" w:hAnsi="Verdana"/>
          <w:sz w:val="18"/>
          <w:szCs w:val="18"/>
        </w:rPr>
        <w:t xml:space="preserve"> </w:t>
      </w:r>
    </w:p>
    <w:p w14:paraId="33DC5EE8" w14:textId="77777777" w:rsidR="00C16EDB" w:rsidRPr="00C16EDB" w:rsidRDefault="00C16EDB" w:rsidP="004046B8">
      <w:pPr>
        <w:spacing w:after="0"/>
        <w:rPr>
          <w:rFonts w:ascii="Verdana" w:eastAsia="Verdana" w:hAnsi="Verdana"/>
          <w:sz w:val="18"/>
          <w:szCs w:val="18"/>
        </w:rPr>
      </w:pPr>
      <w:r w:rsidRPr="00C16EDB">
        <w:rPr>
          <w:rFonts w:ascii="Verdana" w:eastAsia="Verdana" w:hAnsi="Verdana"/>
          <w:sz w:val="18"/>
          <w:szCs w:val="18"/>
        </w:rPr>
        <w:t xml:space="preserve">V Praze </w:t>
      </w:r>
      <w:proofErr w:type="gramStart"/>
      <w:r w:rsidRPr="00C16EDB">
        <w:rPr>
          <w:rFonts w:ascii="Verdana" w:eastAsia="Verdana" w:hAnsi="Verdana"/>
          <w:sz w:val="18"/>
          <w:szCs w:val="18"/>
        </w:rPr>
        <w:t>dne:</w:t>
      </w:r>
      <w:r w:rsidRPr="00C16EDB">
        <w:rPr>
          <w:rFonts w:ascii="Verdana" w:eastAsia="Verdana" w:hAnsi="Verdana"/>
          <w:sz w:val="18"/>
          <w:szCs w:val="18"/>
        </w:rPr>
        <w:tab/>
      </w:r>
      <w:r w:rsidRPr="00C16EDB">
        <w:rPr>
          <w:rFonts w:ascii="Verdana" w:eastAsia="Verdana" w:hAnsi="Verdana"/>
          <w:sz w:val="18"/>
          <w:szCs w:val="18"/>
        </w:rPr>
        <w:tab/>
      </w:r>
      <w:r w:rsidRPr="00C16EDB">
        <w:rPr>
          <w:rFonts w:ascii="Verdana" w:eastAsia="Verdana" w:hAnsi="Verdana"/>
          <w:sz w:val="18"/>
          <w:szCs w:val="18"/>
        </w:rPr>
        <w:tab/>
      </w:r>
      <w:r w:rsidRPr="00C16EDB">
        <w:rPr>
          <w:rFonts w:ascii="Verdana" w:eastAsia="Verdana" w:hAnsi="Verdana"/>
          <w:sz w:val="18"/>
          <w:szCs w:val="18"/>
        </w:rPr>
        <w:tab/>
      </w:r>
      <w:r w:rsidRPr="00C16EDB">
        <w:rPr>
          <w:rFonts w:ascii="Verdana" w:eastAsia="Verdana" w:hAnsi="Verdana"/>
          <w:sz w:val="18"/>
          <w:szCs w:val="18"/>
        </w:rPr>
        <w:tab/>
      </w:r>
      <w:r w:rsidRPr="00C16EDB">
        <w:rPr>
          <w:rFonts w:ascii="Verdana" w:eastAsia="Verdana" w:hAnsi="Verdana"/>
          <w:sz w:val="18"/>
          <w:szCs w:val="18"/>
        </w:rPr>
        <w:tab/>
        <w:t>V                       dne</w:t>
      </w:r>
      <w:proofErr w:type="gramEnd"/>
      <w:r w:rsidRPr="00C16EDB">
        <w:rPr>
          <w:rFonts w:ascii="Verdana" w:eastAsia="Verdana" w:hAnsi="Verdana"/>
          <w:sz w:val="18"/>
          <w:szCs w:val="18"/>
        </w:rPr>
        <w:t>:</w:t>
      </w:r>
    </w:p>
    <w:p w14:paraId="2831A7A6" w14:textId="77777777" w:rsidR="00C16EDB" w:rsidRPr="00C16EDB" w:rsidRDefault="00C16EDB" w:rsidP="004046B8">
      <w:pPr>
        <w:spacing w:after="0"/>
        <w:rPr>
          <w:rFonts w:ascii="Verdana" w:eastAsia="Verdana" w:hAnsi="Verdana"/>
          <w:sz w:val="18"/>
          <w:szCs w:val="18"/>
        </w:rPr>
      </w:pPr>
    </w:p>
    <w:p w14:paraId="13F95C15" w14:textId="77777777" w:rsidR="00C16EDB" w:rsidRPr="00C16EDB" w:rsidRDefault="00C16EDB" w:rsidP="004046B8">
      <w:pPr>
        <w:spacing w:after="0"/>
        <w:rPr>
          <w:rFonts w:ascii="Verdana" w:eastAsia="Verdana" w:hAnsi="Verdana"/>
          <w:sz w:val="18"/>
          <w:szCs w:val="18"/>
        </w:rPr>
      </w:pPr>
      <w:r w:rsidRPr="00C16EDB">
        <w:rPr>
          <w:rFonts w:ascii="Verdana" w:eastAsia="Verdana" w:hAnsi="Verdana"/>
          <w:sz w:val="18"/>
          <w:szCs w:val="18"/>
        </w:rPr>
        <w:t>Za Kupujícího:</w:t>
      </w:r>
      <w:r w:rsidRPr="00C16EDB">
        <w:rPr>
          <w:rFonts w:ascii="Verdana" w:eastAsia="Verdana" w:hAnsi="Verdana"/>
          <w:sz w:val="18"/>
          <w:szCs w:val="18"/>
        </w:rPr>
        <w:tab/>
      </w:r>
      <w:r w:rsidRPr="00C16EDB">
        <w:rPr>
          <w:rFonts w:ascii="Verdana" w:eastAsia="Verdana" w:hAnsi="Verdana"/>
          <w:sz w:val="18"/>
          <w:szCs w:val="18"/>
        </w:rPr>
        <w:tab/>
      </w:r>
      <w:r w:rsidRPr="00C16EDB">
        <w:rPr>
          <w:rFonts w:ascii="Verdana" w:eastAsia="Verdana" w:hAnsi="Verdana"/>
          <w:sz w:val="18"/>
          <w:szCs w:val="18"/>
        </w:rPr>
        <w:tab/>
      </w:r>
      <w:r w:rsidRPr="00C16EDB">
        <w:rPr>
          <w:rFonts w:ascii="Verdana" w:eastAsia="Verdana" w:hAnsi="Verdana"/>
          <w:sz w:val="18"/>
          <w:szCs w:val="18"/>
        </w:rPr>
        <w:tab/>
      </w:r>
      <w:r w:rsidRPr="00C16EDB">
        <w:rPr>
          <w:rFonts w:ascii="Verdana" w:eastAsia="Verdana" w:hAnsi="Verdana"/>
          <w:sz w:val="18"/>
          <w:szCs w:val="18"/>
        </w:rPr>
        <w:tab/>
      </w:r>
      <w:r w:rsidRPr="00C16EDB">
        <w:rPr>
          <w:rFonts w:ascii="Verdana" w:eastAsia="Verdana" w:hAnsi="Verdana"/>
          <w:sz w:val="18"/>
          <w:szCs w:val="18"/>
        </w:rPr>
        <w:tab/>
        <w:t>Za Prodávajícího:</w:t>
      </w:r>
    </w:p>
    <w:p w14:paraId="604E3DC3" w14:textId="77777777" w:rsidR="00C16EDB" w:rsidRPr="00C16EDB" w:rsidRDefault="00C16EDB" w:rsidP="004046B8">
      <w:pPr>
        <w:spacing w:after="0"/>
        <w:rPr>
          <w:rFonts w:ascii="Verdana" w:eastAsia="Verdana" w:hAnsi="Verdana"/>
          <w:sz w:val="18"/>
          <w:szCs w:val="18"/>
        </w:rPr>
      </w:pPr>
    </w:p>
    <w:p w14:paraId="164DA9EE" w14:textId="77777777" w:rsidR="00E5485A" w:rsidRPr="008B5521" w:rsidRDefault="00E5485A" w:rsidP="004046B8">
      <w:pPr>
        <w:pStyle w:val="acnormal"/>
        <w:spacing w:line="240" w:lineRule="auto"/>
        <w:contextualSpacing/>
        <w:jc w:val="left"/>
        <w:rPr>
          <w:rFonts w:ascii="Verdana" w:hAnsi="Verdana" w:cstheme="minorHAnsi"/>
          <w:sz w:val="18"/>
          <w:szCs w:val="18"/>
        </w:rPr>
      </w:pPr>
    </w:p>
    <w:p w14:paraId="164DA9EF" w14:textId="7D15E259" w:rsidR="0000537B" w:rsidRPr="008B5521" w:rsidRDefault="007F03C6" w:rsidP="004046B8">
      <w:pPr>
        <w:pStyle w:val="acnormalbold"/>
        <w:spacing w:before="0" w:after="0"/>
        <w:jc w:val="left"/>
        <w:rPr>
          <w:rFonts w:ascii="Verdana" w:hAnsi="Verdana" w:cstheme="minorHAnsi"/>
          <w:sz w:val="18"/>
          <w:szCs w:val="18"/>
        </w:rPr>
      </w:pPr>
      <w:r w:rsidRPr="008B5521">
        <w:rPr>
          <w:rFonts w:ascii="Verdana" w:hAnsi="Verdana" w:cstheme="minorHAnsi"/>
          <w:sz w:val="18"/>
          <w:szCs w:val="18"/>
        </w:rPr>
        <w:t xml:space="preserve">……………………………………………      </w:t>
      </w:r>
      <w:r w:rsidR="004A33DA">
        <w:rPr>
          <w:rFonts w:ascii="Verdana" w:hAnsi="Verdana" w:cstheme="minorHAnsi"/>
          <w:sz w:val="18"/>
          <w:szCs w:val="18"/>
        </w:rPr>
        <w:tab/>
      </w:r>
      <w:r w:rsidR="00125347">
        <w:rPr>
          <w:rFonts w:ascii="Verdana" w:hAnsi="Verdana" w:cstheme="minorHAnsi"/>
          <w:sz w:val="18"/>
          <w:szCs w:val="18"/>
        </w:rPr>
        <w:tab/>
      </w:r>
      <w:r w:rsidR="0000537B" w:rsidRPr="008B5521">
        <w:rPr>
          <w:rFonts w:ascii="Verdana" w:hAnsi="Verdana" w:cstheme="minorHAnsi"/>
          <w:sz w:val="18"/>
          <w:szCs w:val="18"/>
        </w:rPr>
        <w:t>………………………………………………</w:t>
      </w:r>
    </w:p>
    <w:p w14:paraId="164DA9F1" w14:textId="190A7BA4" w:rsidR="00BF4D4D" w:rsidRPr="00125347" w:rsidRDefault="00125347" w:rsidP="004046B8">
      <w:pPr>
        <w:pStyle w:val="acnormal"/>
        <w:spacing w:before="0" w:after="0"/>
        <w:jc w:val="left"/>
        <w:rPr>
          <w:rFonts w:ascii="Verdana" w:hAnsi="Verdana" w:cstheme="minorHAnsi"/>
          <w:b/>
          <w:sz w:val="18"/>
          <w:szCs w:val="18"/>
        </w:rPr>
      </w:pPr>
      <w:r w:rsidRPr="00125347">
        <w:rPr>
          <w:rFonts w:ascii="Verdana" w:hAnsi="Verdana" w:cstheme="minorHAnsi"/>
          <w:b/>
          <w:sz w:val="18"/>
          <w:szCs w:val="18"/>
        </w:rPr>
        <w:t>Ing. Marcela Pernicová</w:t>
      </w:r>
    </w:p>
    <w:p w14:paraId="6D16A6D0" w14:textId="2868BC28" w:rsidR="00125347" w:rsidRPr="008B5521" w:rsidRDefault="00125347" w:rsidP="004046B8">
      <w:pPr>
        <w:pStyle w:val="acnormal"/>
        <w:spacing w:before="0" w:after="0"/>
        <w:jc w:val="left"/>
        <w:rPr>
          <w:rFonts w:ascii="Verdana" w:hAnsi="Verdana" w:cstheme="minorHAnsi"/>
          <w:sz w:val="18"/>
          <w:szCs w:val="18"/>
        </w:rPr>
      </w:pPr>
      <w:r>
        <w:rPr>
          <w:rFonts w:ascii="Verdana" w:hAnsi="Verdana" w:cstheme="minorHAnsi"/>
          <w:sz w:val="18"/>
          <w:szCs w:val="18"/>
        </w:rPr>
        <w:t xml:space="preserve">náměstkyně </w:t>
      </w:r>
      <w:r w:rsidR="00B910EB">
        <w:rPr>
          <w:rFonts w:ascii="Verdana" w:hAnsi="Verdana" w:cstheme="minorHAnsi"/>
          <w:sz w:val="18"/>
          <w:szCs w:val="18"/>
        </w:rPr>
        <w:t xml:space="preserve">GŘ </w:t>
      </w:r>
      <w:bookmarkStart w:id="0" w:name="_GoBack"/>
      <w:bookmarkEnd w:id="0"/>
      <w:r>
        <w:rPr>
          <w:rFonts w:ascii="Verdana" w:hAnsi="Verdana" w:cstheme="minorHAnsi"/>
          <w:sz w:val="18"/>
          <w:szCs w:val="18"/>
        </w:rPr>
        <w:t>pro provozuschopnost dráhy</w:t>
      </w:r>
    </w:p>
    <w:p w14:paraId="164DA9F2" w14:textId="77777777" w:rsidR="00137760" w:rsidRPr="008B5521" w:rsidRDefault="00137760" w:rsidP="004046B8">
      <w:pPr>
        <w:rPr>
          <w:rFonts w:ascii="Verdana" w:hAnsi="Verdana" w:cstheme="minorHAnsi"/>
          <w:sz w:val="18"/>
          <w:szCs w:val="18"/>
        </w:rPr>
      </w:pPr>
    </w:p>
    <w:p w14:paraId="164DA9F3" w14:textId="77777777" w:rsidR="000C4186" w:rsidRPr="008B5521" w:rsidRDefault="000C4186" w:rsidP="004046B8">
      <w:pPr>
        <w:rPr>
          <w:rFonts w:ascii="Verdana" w:hAnsi="Verdana" w:cstheme="minorHAnsi"/>
          <w:sz w:val="18"/>
          <w:szCs w:val="18"/>
        </w:rPr>
      </w:pPr>
    </w:p>
    <w:p w14:paraId="164DA9F4" w14:textId="77777777" w:rsidR="00BF4D4D" w:rsidRPr="008B5521" w:rsidRDefault="00966347" w:rsidP="004046B8">
      <w:pPr>
        <w:suppressAutoHyphens/>
        <w:spacing w:before="120" w:after="240"/>
        <w:rPr>
          <w:rFonts w:ascii="Verdana" w:hAnsi="Verdana" w:cstheme="minorHAnsi"/>
          <w:sz w:val="18"/>
          <w:szCs w:val="18"/>
        </w:rPr>
      </w:pPr>
      <w:r w:rsidRPr="008B5521">
        <w:rPr>
          <w:rFonts w:ascii="Verdana" w:hAnsi="Verdana" w:cstheme="minorHAnsi"/>
          <w:sz w:val="18"/>
          <w:szCs w:val="18"/>
        </w:rPr>
        <w:t xml:space="preserve">Tato </w:t>
      </w:r>
      <w:r w:rsidR="00881560" w:rsidRPr="008B5521">
        <w:rPr>
          <w:rFonts w:ascii="Verdana" w:hAnsi="Verdana" w:cstheme="minorHAnsi"/>
          <w:sz w:val="18"/>
          <w:szCs w:val="18"/>
        </w:rPr>
        <w:t>Rámcová</w:t>
      </w:r>
      <w:r w:rsidR="000C4186" w:rsidRPr="008B5521">
        <w:rPr>
          <w:rFonts w:ascii="Verdana" w:hAnsi="Verdana" w:cstheme="minorHAnsi"/>
          <w:sz w:val="18"/>
          <w:szCs w:val="18"/>
        </w:rPr>
        <w:t xml:space="preserve"> dohoda</w:t>
      </w:r>
      <w:r w:rsidRPr="008B5521">
        <w:rPr>
          <w:rFonts w:ascii="Verdana" w:hAnsi="Verdana" w:cstheme="minorHAnsi"/>
          <w:sz w:val="18"/>
          <w:szCs w:val="18"/>
        </w:rPr>
        <w:t xml:space="preserve"> b</w:t>
      </w:r>
      <w:r w:rsidR="000C4186" w:rsidRPr="008B5521">
        <w:rPr>
          <w:rFonts w:ascii="Verdana" w:hAnsi="Verdana" w:cstheme="minorHAnsi"/>
          <w:sz w:val="18"/>
          <w:szCs w:val="18"/>
        </w:rPr>
        <w:t>yla uveřejněna prostřednictvím r</w:t>
      </w:r>
      <w:r w:rsidRPr="008B5521">
        <w:rPr>
          <w:rFonts w:ascii="Verdana" w:hAnsi="Verdana" w:cstheme="minorHAnsi"/>
          <w:sz w:val="18"/>
          <w:szCs w:val="18"/>
        </w:rPr>
        <w:t>egistru smluv dne ……</w:t>
      </w:r>
      <w:r w:rsidR="004A33DA">
        <w:rPr>
          <w:rFonts w:ascii="Verdana" w:hAnsi="Verdana" w:cstheme="minorHAnsi"/>
          <w:sz w:val="18"/>
          <w:szCs w:val="18"/>
        </w:rPr>
        <w:t>……………</w:t>
      </w:r>
    </w:p>
    <w:sectPr w:rsidR="00BF4D4D" w:rsidRPr="008B5521" w:rsidSect="00E75680">
      <w:headerReference w:type="even" r:id="rId12"/>
      <w:headerReference w:type="default" r:id="rId13"/>
      <w:footerReference w:type="even" r:id="rId14"/>
      <w:footerReference w:type="default" r:id="rId15"/>
      <w:headerReference w:type="first" r:id="rId16"/>
      <w:footerReference w:type="first" r:id="rId17"/>
      <w:pgSz w:w="11906" w:h="16838"/>
      <w:pgMar w:top="1818" w:right="1417" w:bottom="1843" w:left="1417" w:header="1304" w:footer="708" w:gutter="0"/>
      <w:cols w:space="708"/>
      <w:titlePg/>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164DA9F5" w15:done="0"/>
  <w15:commentEx w15:paraId="164DA9F6" w15:done="0"/>
  <w15:commentEx w15:paraId="164DA9F7" w15:done="0"/>
  <w15:commentEx w15:paraId="164DA9F8" w15:done="0"/>
  <w15:commentEx w15:paraId="164DA9F9" w15:done="0"/>
  <w15:commentEx w15:paraId="164DA9FA" w15:done="0"/>
  <w15:commentEx w15:paraId="164DA9FB" w15:done="0"/>
  <w15:commentEx w15:paraId="164DA9FC" w15:done="0"/>
  <w15:commentEx w15:paraId="164DA9FD" w15:done="0"/>
  <w15:commentEx w15:paraId="164DA9FE"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9E763B0" w14:textId="77777777" w:rsidR="003C33AA" w:rsidRDefault="003C33AA" w:rsidP="003706CB">
      <w:pPr>
        <w:spacing w:after="0" w:line="240" w:lineRule="auto"/>
      </w:pPr>
      <w:r>
        <w:separator/>
      </w:r>
    </w:p>
  </w:endnote>
  <w:endnote w:type="continuationSeparator" w:id="0">
    <w:p w14:paraId="745BE02D" w14:textId="77777777" w:rsidR="003C33AA" w:rsidRDefault="003C33AA" w:rsidP="003706CB">
      <w:pPr>
        <w:spacing w:after="0" w:line="240" w:lineRule="auto"/>
      </w:pPr>
      <w:r>
        <w:continuationSeparator/>
      </w:r>
    </w:p>
  </w:endnote>
  <w:endnote w:type="continuationNotice" w:id="1">
    <w:p w14:paraId="2D757675" w14:textId="77777777" w:rsidR="003C33AA" w:rsidRDefault="003C33A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C07DDCD" w14:textId="77777777" w:rsidR="00643BC2" w:rsidRDefault="00643BC2">
    <w:pPr>
      <w:pStyle w:val="Zpa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64DAA05" w14:textId="19B47718" w:rsidR="00643BC2" w:rsidRDefault="00643BC2" w:rsidP="003B2DAA">
    <w:pPr>
      <w:pStyle w:val="Zpat"/>
      <w:spacing w:line="200" w:lineRule="exact"/>
      <w:jc w:val="center"/>
    </w:pPr>
    <w:r w:rsidRPr="001E595B">
      <w:rPr>
        <w:rFonts w:ascii="Verdana" w:eastAsia="Verdana" w:hAnsi="Verdana"/>
        <w:b/>
        <w:color w:val="FF5200"/>
        <w:sz w:val="14"/>
        <w:szCs w:val="18"/>
      </w:rPr>
      <w:fldChar w:fldCharType="begin"/>
    </w:r>
    <w:r w:rsidRPr="001E595B">
      <w:rPr>
        <w:rFonts w:ascii="Verdana" w:eastAsia="Verdana" w:hAnsi="Verdana"/>
        <w:b/>
        <w:color w:val="FF5200"/>
        <w:sz w:val="14"/>
        <w:szCs w:val="18"/>
      </w:rPr>
      <w:instrText>PAGE   \* MERGEFORMAT</w:instrText>
    </w:r>
    <w:r w:rsidRPr="001E595B">
      <w:rPr>
        <w:rFonts w:ascii="Verdana" w:eastAsia="Verdana" w:hAnsi="Verdana"/>
        <w:b/>
        <w:color w:val="FF5200"/>
        <w:sz w:val="14"/>
        <w:szCs w:val="18"/>
      </w:rPr>
      <w:fldChar w:fldCharType="separate"/>
    </w:r>
    <w:r w:rsidR="00B910EB">
      <w:rPr>
        <w:rFonts w:ascii="Verdana" w:eastAsia="Verdana" w:hAnsi="Verdana"/>
        <w:b/>
        <w:noProof/>
        <w:color w:val="FF5200"/>
        <w:sz w:val="14"/>
        <w:szCs w:val="18"/>
      </w:rPr>
      <w:t>8</w:t>
    </w:r>
    <w:r w:rsidRPr="001E595B">
      <w:rPr>
        <w:rFonts w:ascii="Verdana" w:eastAsia="Verdana" w:hAnsi="Verdana"/>
        <w:b/>
        <w:color w:val="FF5200"/>
        <w:sz w:val="14"/>
        <w:szCs w:val="18"/>
      </w:rPr>
      <w:fldChar w:fldCharType="end"/>
    </w:r>
    <w:r w:rsidRPr="001E595B">
      <w:rPr>
        <w:rFonts w:ascii="Verdana" w:eastAsia="Verdana" w:hAnsi="Verdana"/>
        <w:b/>
        <w:color w:val="FF5200"/>
        <w:sz w:val="14"/>
        <w:szCs w:val="18"/>
      </w:rPr>
      <w:t>/</w:t>
    </w:r>
    <w:r w:rsidRPr="001E595B">
      <w:rPr>
        <w:rFonts w:ascii="Verdana" w:eastAsia="Verdana" w:hAnsi="Verdana"/>
        <w:b/>
        <w:color w:val="FF5200"/>
        <w:sz w:val="14"/>
        <w:szCs w:val="18"/>
      </w:rPr>
      <w:fldChar w:fldCharType="begin"/>
    </w:r>
    <w:r w:rsidRPr="001E595B">
      <w:rPr>
        <w:rFonts w:ascii="Verdana" w:eastAsia="Verdana" w:hAnsi="Verdana"/>
        <w:b/>
        <w:color w:val="FF5200"/>
        <w:sz w:val="14"/>
        <w:szCs w:val="18"/>
      </w:rPr>
      <w:instrText xml:space="preserve"> NUMPAGES   \* MERGEFORMAT </w:instrText>
    </w:r>
    <w:r w:rsidRPr="001E595B">
      <w:rPr>
        <w:rFonts w:ascii="Verdana" w:eastAsia="Verdana" w:hAnsi="Verdana"/>
        <w:b/>
        <w:color w:val="FF5200"/>
        <w:sz w:val="14"/>
        <w:szCs w:val="18"/>
      </w:rPr>
      <w:fldChar w:fldCharType="separate"/>
    </w:r>
    <w:r w:rsidR="00B910EB">
      <w:rPr>
        <w:rFonts w:ascii="Verdana" w:eastAsia="Verdana" w:hAnsi="Verdana"/>
        <w:b/>
        <w:noProof/>
        <w:color w:val="FF5200"/>
        <w:sz w:val="14"/>
        <w:szCs w:val="18"/>
      </w:rPr>
      <w:t>8</w:t>
    </w:r>
    <w:r w:rsidRPr="001E595B">
      <w:rPr>
        <w:rFonts w:ascii="Verdana" w:eastAsia="Verdana" w:hAnsi="Verdana"/>
        <w:b/>
        <w:color w:val="FF5200"/>
        <w:sz w:val="14"/>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Mkatabulky1"/>
      <w:tblW w:w="10575"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2835"/>
      <w:gridCol w:w="2921"/>
    </w:tblGrid>
    <w:tr w:rsidR="00643BC2" w:rsidRPr="003B2DAA" w14:paraId="164DAA0E" w14:textId="77777777" w:rsidTr="00643BC2">
      <w:tc>
        <w:tcPr>
          <w:tcW w:w="1361" w:type="dxa"/>
          <w:tcMar>
            <w:left w:w="0" w:type="dxa"/>
            <w:right w:w="0" w:type="dxa"/>
          </w:tcMar>
          <w:vAlign w:val="bottom"/>
        </w:tcPr>
        <w:p w14:paraId="164DAA07" w14:textId="22A8AA8E" w:rsidR="00643BC2" w:rsidRPr="003B2DAA" w:rsidRDefault="00643BC2" w:rsidP="003B2DAA">
          <w:pPr>
            <w:tabs>
              <w:tab w:val="center" w:pos="4536"/>
              <w:tab w:val="right" w:pos="9072"/>
            </w:tabs>
            <w:rPr>
              <w:rFonts w:ascii="Verdana" w:eastAsia="Verdana" w:hAnsi="Verdana"/>
              <w:color w:val="FF5200"/>
              <w:sz w:val="14"/>
            </w:rPr>
          </w:pPr>
          <w:r w:rsidRPr="003B2DAA">
            <w:rPr>
              <w:rFonts w:ascii="Verdana" w:eastAsia="Verdana" w:hAnsi="Verdana"/>
              <w:color w:val="FF5200"/>
              <w:sz w:val="14"/>
            </w:rPr>
            <w:fldChar w:fldCharType="begin"/>
          </w:r>
          <w:r w:rsidRPr="003B2DAA">
            <w:rPr>
              <w:rFonts w:ascii="Verdana" w:eastAsia="Verdana" w:hAnsi="Verdana"/>
              <w:color w:val="FF5200"/>
              <w:sz w:val="14"/>
            </w:rPr>
            <w:instrText>PAGE   \* MERGEFORMAT</w:instrText>
          </w:r>
          <w:r w:rsidRPr="003B2DAA">
            <w:rPr>
              <w:rFonts w:ascii="Verdana" w:eastAsia="Verdana" w:hAnsi="Verdana"/>
              <w:color w:val="FF5200"/>
              <w:sz w:val="14"/>
            </w:rPr>
            <w:fldChar w:fldCharType="separate"/>
          </w:r>
          <w:r w:rsidR="00B910EB">
            <w:rPr>
              <w:rFonts w:ascii="Verdana" w:eastAsia="Verdana" w:hAnsi="Verdana"/>
              <w:noProof/>
              <w:color w:val="FF5200"/>
              <w:sz w:val="14"/>
            </w:rPr>
            <w:t>1</w:t>
          </w:r>
          <w:r w:rsidRPr="003B2DAA">
            <w:rPr>
              <w:rFonts w:ascii="Verdana" w:eastAsia="Verdana" w:hAnsi="Verdana"/>
              <w:color w:val="FF5200"/>
              <w:sz w:val="14"/>
            </w:rPr>
            <w:fldChar w:fldCharType="end"/>
          </w:r>
          <w:r w:rsidRPr="003B2DAA">
            <w:rPr>
              <w:rFonts w:ascii="Verdana" w:eastAsia="Verdana" w:hAnsi="Verdana"/>
              <w:color w:val="FF5200"/>
              <w:sz w:val="14"/>
            </w:rPr>
            <w:t>/</w:t>
          </w:r>
          <w:r w:rsidRPr="003B2DAA">
            <w:rPr>
              <w:rFonts w:ascii="Verdana" w:eastAsia="Verdana" w:hAnsi="Verdana"/>
              <w:color w:val="FF5200"/>
              <w:sz w:val="14"/>
            </w:rPr>
            <w:fldChar w:fldCharType="begin"/>
          </w:r>
          <w:r w:rsidRPr="003B2DAA">
            <w:rPr>
              <w:rFonts w:ascii="Verdana" w:eastAsia="Verdana" w:hAnsi="Verdana"/>
              <w:color w:val="FF5200"/>
              <w:sz w:val="14"/>
            </w:rPr>
            <w:instrText xml:space="preserve"> NUMPAGES   \* MERGEFORMAT </w:instrText>
          </w:r>
          <w:r w:rsidRPr="003B2DAA">
            <w:rPr>
              <w:rFonts w:ascii="Verdana" w:eastAsia="Verdana" w:hAnsi="Verdana"/>
              <w:color w:val="FF5200"/>
              <w:sz w:val="14"/>
            </w:rPr>
            <w:fldChar w:fldCharType="separate"/>
          </w:r>
          <w:r w:rsidR="00B910EB">
            <w:rPr>
              <w:rFonts w:ascii="Verdana" w:eastAsia="Verdana" w:hAnsi="Verdana"/>
              <w:noProof/>
              <w:color w:val="FF5200"/>
              <w:sz w:val="14"/>
            </w:rPr>
            <w:t>8</w:t>
          </w:r>
          <w:r w:rsidRPr="003B2DAA">
            <w:rPr>
              <w:rFonts w:ascii="Verdana" w:eastAsia="Verdana" w:hAnsi="Verdana"/>
              <w:color w:val="FF5200"/>
              <w:sz w:val="14"/>
            </w:rPr>
            <w:fldChar w:fldCharType="end"/>
          </w:r>
        </w:p>
      </w:tc>
      <w:tc>
        <w:tcPr>
          <w:tcW w:w="3458" w:type="dxa"/>
          <w:shd w:val="clear" w:color="auto" w:fill="auto"/>
          <w:tcMar>
            <w:left w:w="0" w:type="dxa"/>
            <w:right w:w="0" w:type="dxa"/>
          </w:tcMar>
        </w:tcPr>
        <w:p w14:paraId="164DAA08" w14:textId="2FDC99AC" w:rsidR="00643BC2" w:rsidRPr="003B2DAA" w:rsidRDefault="00643BC2" w:rsidP="003B2DAA">
          <w:pPr>
            <w:tabs>
              <w:tab w:val="center" w:pos="4536"/>
              <w:tab w:val="right" w:pos="9072"/>
            </w:tabs>
            <w:rPr>
              <w:rFonts w:ascii="Verdana" w:eastAsia="Verdana" w:hAnsi="Verdana"/>
              <w:sz w:val="12"/>
            </w:rPr>
          </w:pPr>
          <w:r>
            <w:rPr>
              <w:rFonts w:ascii="Verdana" w:eastAsia="Verdana" w:hAnsi="Verdana"/>
              <w:sz w:val="12"/>
            </w:rPr>
            <w:t>Správa železnic</w:t>
          </w:r>
          <w:r w:rsidRPr="003B2DAA">
            <w:rPr>
              <w:rFonts w:ascii="Verdana" w:eastAsia="Verdana" w:hAnsi="Verdana"/>
              <w:sz w:val="12"/>
            </w:rPr>
            <w:t>, státní organizace</w:t>
          </w:r>
        </w:p>
        <w:p w14:paraId="164DAA09" w14:textId="77777777" w:rsidR="00643BC2" w:rsidRPr="003B2DAA" w:rsidRDefault="00643BC2" w:rsidP="003B2DAA">
          <w:pPr>
            <w:tabs>
              <w:tab w:val="center" w:pos="4536"/>
              <w:tab w:val="right" w:pos="9072"/>
            </w:tabs>
            <w:rPr>
              <w:rFonts w:ascii="Verdana" w:eastAsia="Verdana" w:hAnsi="Verdana"/>
              <w:sz w:val="12"/>
            </w:rPr>
          </w:pPr>
          <w:r w:rsidRPr="003B2DAA">
            <w:rPr>
              <w:rFonts w:ascii="Verdana" w:eastAsia="Verdana" w:hAnsi="Verdana"/>
              <w:sz w:val="12"/>
            </w:rPr>
            <w:t>zapsána v obchodním rejstříku vedeném Městským soudem v Praze, spisová značka A 48384</w:t>
          </w:r>
        </w:p>
      </w:tc>
      <w:tc>
        <w:tcPr>
          <w:tcW w:w="2835" w:type="dxa"/>
          <w:shd w:val="clear" w:color="auto" w:fill="auto"/>
          <w:tcMar>
            <w:left w:w="0" w:type="dxa"/>
            <w:right w:w="0" w:type="dxa"/>
          </w:tcMar>
        </w:tcPr>
        <w:p w14:paraId="164DAA0A" w14:textId="77777777" w:rsidR="00643BC2" w:rsidRPr="003B2DAA" w:rsidRDefault="00643BC2" w:rsidP="003B2DAA">
          <w:pPr>
            <w:tabs>
              <w:tab w:val="center" w:pos="4536"/>
              <w:tab w:val="right" w:pos="9072"/>
            </w:tabs>
            <w:rPr>
              <w:rFonts w:ascii="Verdana" w:eastAsia="Verdana" w:hAnsi="Verdana"/>
              <w:sz w:val="12"/>
            </w:rPr>
          </w:pPr>
          <w:r w:rsidRPr="003B2DAA">
            <w:rPr>
              <w:rFonts w:ascii="Verdana" w:eastAsia="Verdana" w:hAnsi="Verdana"/>
              <w:sz w:val="12"/>
            </w:rPr>
            <w:t>Sídlo: Dlážděná 1003/7, 110 00 Praha 1</w:t>
          </w:r>
        </w:p>
        <w:p w14:paraId="164DAA0B" w14:textId="77777777" w:rsidR="00643BC2" w:rsidRPr="003B2DAA" w:rsidRDefault="00643BC2" w:rsidP="003B2DAA">
          <w:pPr>
            <w:tabs>
              <w:tab w:val="center" w:pos="4536"/>
              <w:tab w:val="right" w:pos="9072"/>
            </w:tabs>
            <w:rPr>
              <w:rFonts w:ascii="Verdana" w:eastAsia="Verdana" w:hAnsi="Verdana"/>
              <w:sz w:val="12"/>
            </w:rPr>
          </w:pPr>
          <w:r w:rsidRPr="003B2DAA">
            <w:rPr>
              <w:rFonts w:ascii="Verdana" w:eastAsia="Verdana" w:hAnsi="Verdana"/>
              <w:sz w:val="12"/>
            </w:rPr>
            <w:t>IČ: 709 94 234 DIČ: CZ 709 94 234</w:t>
          </w:r>
        </w:p>
        <w:p w14:paraId="164DAA0C" w14:textId="77777777" w:rsidR="00643BC2" w:rsidRPr="003B2DAA" w:rsidRDefault="00643BC2" w:rsidP="003B2DAA">
          <w:pPr>
            <w:tabs>
              <w:tab w:val="center" w:pos="4536"/>
              <w:tab w:val="right" w:pos="9072"/>
            </w:tabs>
            <w:rPr>
              <w:rFonts w:ascii="Verdana" w:eastAsia="Verdana" w:hAnsi="Verdana"/>
              <w:sz w:val="12"/>
            </w:rPr>
          </w:pPr>
          <w:r w:rsidRPr="003B2DAA">
            <w:rPr>
              <w:rFonts w:ascii="Verdana" w:eastAsia="Verdana" w:hAnsi="Verdana"/>
              <w:sz w:val="12"/>
            </w:rPr>
            <w:t>www.szdc.cz</w:t>
          </w:r>
        </w:p>
      </w:tc>
      <w:tc>
        <w:tcPr>
          <w:tcW w:w="2921" w:type="dxa"/>
        </w:tcPr>
        <w:p w14:paraId="164DAA0D" w14:textId="77777777" w:rsidR="00643BC2" w:rsidRPr="003B2DAA" w:rsidRDefault="00643BC2" w:rsidP="003B2DAA">
          <w:pPr>
            <w:tabs>
              <w:tab w:val="center" w:pos="4536"/>
              <w:tab w:val="right" w:pos="9072"/>
            </w:tabs>
            <w:rPr>
              <w:rFonts w:ascii="Verdana" w:eastAsia="Verdana" w:hAnsi="Verdana"/>
              <w:sz w:val="12"/>
            </w:rPr>
          </w:pPr>
        </w:p>
      </w:tc>
    </w:tr>
  </w:tbl>
  <w:p w14:paraId="164DAA0F" w14:textId="77777777" w:rsidR="00643BC2" w:rsidRDefault="00643BC2" w:rsidP="00AD7B17">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C246E6B" w14:textId="77777777" w:rsidR="003C33AA" w:rsidRDefault="003C33AA" w:rsidP="003706CB">
      <w:pPr>
        <w:spacing w:after="0" w:line="240" w:lineRule="auto"/>
      </w:pPr>
      <w:r>
        <w:separator/>
      </w:r>
    </w:p>
  </w:footnote>
  <w:footnote w:type="continuationSeparator" w:id="0">
    <w:p w14:paraId="6C6D4206" w14:textId="77777777" w:rsidR="003C33AA" w:rsidRDefault="003C33AA" w:rsidP="003706CB">
      <w:pPr>
        <w:spacing w:after="0" w:line="240" w:lineRule="auto"/>
      </w:pPr>
      <w:r>
        <w:continuationSeparator/>
      </w:r>
    </w:p>
  </w:footnote>
  <w:footnote w:type="continuationNotice" w:id="1">
    <w:p w14:paraId="03D57A92" w14:textId="77777777" w:rsidR="003C33AA" w:rsidRDefault="003C33AA">
      <w:pPr>
        <w:spacing w:after="0"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328033A" w14:textId="77777777" w:rsidR="00643BC2" w:rsidRDefault="00643BC2">
    <w:pPr>
      <w:pStyle w:val="Zhlav"/>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7EF047F" w14:textId="77777777" w:rsidR="00643BC2" w:rsidRDefault="00643BC2">
    <w:pPr>
      <w:pStyle w:val="Zhlav"/>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64DAA06" w14:textId="7AACC94B" w:rsidR="00643BC2" w:rsidRPr="004E6499" w:rsidRDefault="00643BC2" w:rsidP="000016C0">
    <w:pPr>
      <w:pStyle w:val="Zhlav"/>
      <w:jc w:val="right"/>
    </w:pPr>
    <w:r>
      <w:rPr>
        <w:noProof/>
        <w:lang w:eastAsia="cs-CZ"/>
      </w:rPr>
      <w:drawing>
        <wp:anchor distT="0" distB="0" distL="114300" distR="114300" simplePos="0" relativeHeight="251659264" behindDoc="0" locked="1" layoutInCell="1" allowOverlap="1" wp14:anchorId="7D4ABDE2" wp14:editId="3CB4EE4F">
          <wp:simplePos x="0" y="0"/>
          <wp:positionH relativeFrom="margin">
            <wp:posOffset>132715</wp:posOffset>
          </wp:positionH>
          <wp:positionV relativeFrom="topMargin">
            <wp:posOffset>393065</wp:posOffset>
          </wp:positionV>
          <wp:extent cx="1727835" cy="640715"/>
          <wp:effectExtent l="0" t="0" r="5715" b="6985"/>
          <wp:wrapNone/>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prava-zeleznic_logo_zakladni_10x_sRGB_ms-office.wmf"/>
                  <pic:cNvPicPr/>
                </pic:nvPicPr>
                <pic:blipFill>
                  <a:blip r:embed="rId1">
                    <a:extLst>
                      <a:ext uri="{28A0092B-C50C-407E-A947-70E740481C1C}">
                        <a14:useLocalDpi xmlns:a14="http://schemas.microsoft.com/office/drawing/2010/main" val="0"/>
                      </a:ext>
                    </a:extLst>
                  </a:blip>
                  <a:stretch>
                    <a:fillRect/>
                  </a:stretch>
                </pic:blipFill>
                <pic:spPr>
                  <a:xfrm>
                    <a:off x="0" y="0"/>
                    <a:ext cx="1727835" cy="64071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138F2"/>
    <w:multiLevelType w:val="multilevel"/>
    <w:tmpl w:val="3498105C"/>
    <w:lvl w:ilvl="0">
      <w:start w:val="1"/>
      <w:numFmt w:val="upperRoman"/>
      <w:pStyle w:val="Nadpis1"/>
      <w:lvlText w:val="%1."/>
      <w:lvlJc w:val="right"/>
      <w:pPr>
        <w:ind w:left="720" w:hanging="360"/>
      </w:pPr>
    </w:lvl>
    <w:lvl w:ilvl="1">
      <w:start w:val="1"/>
      <w:numFmt w:val="decimal"/>
      <w:isLgl/>
      <w:lvlText w:val="%2."/>
      <w:lvlJc w:val="left"/>
      <w:pPr>
        <w:ind w:left="720" w:hanging="360"/>
      </w:pPr>
      <w:rPr>
        <w:rFonts w:ascii="Arial" w:eastAsiaTheme="majorEastAsia" w:hAnsi="Arial" w:cs="Arial"/>
        <w:b w:val="0"/>
        <w:sz w:val="22"/>
        <w:szCs w:val="22"/>
      </w:rPr>
    </w:lvl>
    <w:lvl w:ilvl="2">
      <w:start w:val="1"/>
      <w:numFmt w:val="decimal"/>
      <w:isLgl/>
      <w:lvlText w:val="%1.%2.%3"/>
      <w:lvlJc w:val="left"/>
      <w:pPr>
        <w:ind w:left="1080" w:hanging="720"/>
      </w:pPr>
      <w:rPr>
        <w:rFonts w:ascii="Arial" w:eastAsiaTheme="majorEastAsia" w:hAnsi="Arial" w:hint="default"/>
      </w:rPr>
    </w:lvl>
    <w:lvl w:ilvl="3">
      <w:start w:val="1"/>
      <w:numFmt w:val="decimal"/>
      <w:isLgl/>
      <w:lvlText w:val="%1.%2.%3.%4"/>
      <w:lvlJc w:val="left"/>
      <w:pPr>
        <w:ind w:left="1080" w:hanging="720"/>
      </w:pPr>
      <w:rPr>
        <w:rFonts w:ascii="Arial" w:eastAsiaTheme="majorEastAsia" w:hAnsi="Arial" w:hint="default"/>
      </w:rPr>
    </w:lvl>
    <w:lvl w:ilvl="4">
      <w:start w:val="1"/>
      <w:numFmt w:val="decimal"/>
      <w:isLgl/>
      <w:lvlText w:val="%1.%2.%3.%4.%5"/>
      <w:lvlJc w:val="left"/>
      <w:pPr>
        <w:ind w:left="1440" w:hanging="1080"/>
      </w:pPr>
      <w:rPr>
        <w:rFonts w:ascii="Arial" w:eastAsiaTheme="majorEastAsia" w:hAnsi="Arial" w:hint="default"/>
      </w:rPr>
    </w:lvl>
    <w:lvl w:ilvl="5">
      <w:start w:val="1"/>
      <w:numFmt w:val="decimal"/>
      <w:isLgl/>
      <w:lvlText w:val="%1.%2.%3.%4.%5.%6"/>
      <w:lvlJc w:val="left"/>
      <w:pPr>
        <w:ind w:left="1440" w:hanging="1080"/>
      </w:pPr>
      <w:rPr>
        <w:rFonts w:ascii="Arial" w:eastAsiaTheme="majorEastAsia" w:hAnsi="Arial" w:hint="default"/>
      </w:rPr>
    </w:lvl>
    <w:lvl w:ilvl="6">
      <w:start w:val="1"/>
      <w:numFmt w:val="decimal"/>
      <w:isLgl/>
      <w:lvlText w:val="%1.%2.%3.%4.%5.%6.%7"/>
      <w:lvlJc w:val="left"/>
      <w:pPr>
        <w:ind w:left="1800" w:hanging="1440"/>
      </w:pPr>
      <w:rPr>
        <w:rFonts w:ascii="Arial" w:eastAsiaTheme="majorEastAsia" w:hAnsi="Arial" w:hint="default"/>
      </w:rPr>
    </w:lvl>
    <w:lvl w:ilvl="7">
      <w:start w:val="1"/>
      <w:numFmt w:val="decimal"/>
      <w:isLgl/>
      <w:lvlText w:val="%1.%2.%3.%4.%5.%6.%7.%8"/>
      <w:lvlJc w:val="left"/>
      <w:pPr>
        <w:ind w:left="1800" w:hanging="1440"/>
      </w:pPr>
      <w:rPr>
        <w:rFonts w:ascii="Arial" w:eastAsiaTheme="majorEastAsia" w:hAnsi="Arial" w:hint="default"/>
      </w:rPr>
    </w:lvl>
    <w:lvl w:ilvl="8">
      <w:start w:val="1"/>
      <w:numFmt w:val="decimal"/>
      <w:isLgl/>
      <w:lvlText w:val="%1.%2.%3.%4.%5.%6.%7.%8.%9"/>
      <w:lvlJc w:val="left"/>
      <w:pPr>
        <w:ind w:left="2160" w:hanging="1800"/>
      </w:pPr>
      <w:rPr>
        <w:rFonts w:ascii="Arial" w:eastAsiaTheme="majorEastAsia" w:hAnsi="Arial" w:hint="default"/>
      </w:rPr>
    </w:lvl>
  </w:abstractNum>
  <w:abstractNum w:abstractNumId="1">
    <w:nsid w:val="06010BD5"/>
    <w:multiLevelType w:val="hybridMultilevel"/>
    <w:tmpl w:val="8DCA220A"/>
    <w:lvl w:ilvl="0" w:tplc="04050013">
      <w:start w:val="1"/>
      <w:numFmt w:val="upperRoman"/>
      <w:lvlText w:val="%1."/>
      <w:lvlJc w:val="right"/>
      <w:pPr>
        <w:ind w:left="720" w:hanging="360"/>
      </w:pPr>
    </w:lvl>
    <w:lvl w:ilvl="1" w:tplc="519E89EA">
      <w:start w:val="1"/>
      <w:numFmt w:val="decimal"/>
      <w:lvlText w:val="%2."/>
      <w:lvlJc w:val="left"/>
      <w:pPr>
        <w:ind w:left="1440" w:hanging="360"/>
      </w:pPr>
      <w:rPr>
        <w:rFonts w:hint="default"/>
      </w:r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nsid w:val="111507A9"/>
    <w:multiLevelType w:val="hybridMultilevel"/>
    <w:tmpl w:val="191A630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nsid w:val="13943F60"/>
    <w:multiLevelType w:val="hybridMultilevel"/>
    <w:tmpl w:val="8DCA220A"/>
    <w:lvl w:ilvl="0" w:tplc="04050013">
      <w:start w:val="1"/>
      <w:numFmt w:val="upperRoman"/>
      <w:lvlText w:val="%1."/>
      <w:lvlJc w:val="right"/>
      <w:pPr>
        <w:ind w:left="720" w:hanging="360"/>
      </w:pPr>
    </w:lvl>
    <w:lvl w:ilvl="1" w:tplc="519E89EA">
      <w:start w:val="1"/>
      <w:numFmt w:val="decimal"/>
      <w:lvlText w:val="%2."/>
      <w:lvlJc w:val="left"/>
      <w:pPr>
        <w:ind w:left="1440" w:hanging="360"/>
      </w:pPr>
      <w:rPr>
        <w:rFonts w:hint="default"/>
      </w:r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1A4C08B3"/>
    <w:multiLevelType w:val="multilevel"/>
    <w:tmpl w:val="CABE99FC"/>
    <w:styleLink w:val="ListNumbermultilevel"/>
    <w:lvl w:ilvl="0">
      <w:start w:val="1"/>
      <w:numFmt w:val="decimal"/>
      <w:pStyle w:val="slovanseznam"/>
      <w:lvlText w:val="%1."/>
      <w:lvlJc w:val="left"/>
      <w:pPr>
        <w:tabs>
          <w:tab w:val="num" w:pos="851"/>
        </w:tabs>
        <w:ind w:left="624" w:hanging="340"/>
      </w:pPr>
      <w:rPr>
        <w:rFonts w:hint="default"/>
      </w:rPr>
    </w:lvl>
    <w:lvl w:ilvl="1">
      <w:start w:val="1"/>
      <w:numFmt w:val="decimal"/>
      <w:pStyle w:val="slovanseznam2"/>
      <w:lvlText w:val="%1.%2"/>
      <w:lvlJc w:val="left"/>
      <w:pPr>
        <w:tabs>
          <w:tab w:val="num" w:pos="1135"/>
        </w:tabs>
        <w:ind w:left="1021" w:hanging="453"/>
      </w:pPr>
      <w:rPr>
        <w:rFonts w:hint="default"/>
      </w:rPr>
    </w:lvl>
    <w:lvl w:ilvl="2">
      <w:start w:val="1"/>
      <w:numFmt w:val="decimal"/>
      <w:pStyle w:val="slovanseznam3"/>
      <w:lvlText w:val="%1.%2.%3"/>
      <w:lvlJc w:val="left"/>
      <w:pPr>
        <w:tabs>
          <w:tab w:val="num" w:pos="1843"/>
        </w:tabs>
        <w:ind w:left="1729" w:hanging="652"/>
      </w:pPr>
      <w:rPr>
        <w:rFonts w:hint="default"/>
      </w:rPr>
    </w:lvl>
    <w:lvl w:ilvl="3">
      <w:start w:val="1"/>
      <w:numFmt w:val="decimal"/>
      <w:pStyle w:val="slovanseznam4"/>
      <w:lvlText w:val="%1.%2.%3.%4"/>
      <w:lvlJc w:val="left"/>
      <w:pPr>
        <w:tabs>
          <w:tab w:val="num" w:pos="2665"/>
        </w:tabs>
        <w:ind w:left="2552" w:hanging="823"/>
      </w:pPr>
      <w:rPr>
        <w:rFonts w:hint="default"/>
      </w:rPr>
    </w:lvl>
    <w:lvl w:ilvl="4">
      <w:start w:val="1"/>
      <w:numFmt w:val="decimal"/>
      <w:pStyle w:val="slovanseznam5"/>
      <w:lvlText w:val="%1.%2.%3.%4.%5"/>
      <w:lvlJc w:val="left"/>
      <w:pPr>
        <w:tabs>
          <w:tab w:val="num" w:pos="3686"/>
        </w:tabs>
        <w:ind w:left="3572" w:hanging="1020"/>
      </w:pPr>
      <w:rPr>
        <w:rFonts w:hint="default"/>
      </w:rPr>
    </w:lvl>
    <w:lvl w:ilvl="5">
      <w:start w:val="1"/>
      <w:numFmt w:val="none"/>
      <w:lvlText w:val=""/>
      <w:lvlJc w:val="left"/>
      <w:pPr>
        <w:tabs>
          <w:tab w:val="num" w:pos="3686"/>
        </w:tabs>
        <w:ind w:left="3572" w:hanging="3572"/>
      </w:pPr>
      <w:rPr>
        <w:rFonts w:hint="default"/>
      </w:rPr>
    </w:lvl>
    <w:lvl w:ilvl="6">
      <w:start w:val="1"/>
      <w:numFmt w:val="none"/>
      <w:lvlText w:val=""/>
      <w:lvlJc w:val="left"/>
      <w:pPr>
        <w:tabs>
          <w:tab w:val="num" w:pos="3912"/>
        </w:tabs>
        <w:ind w:left="3799" w:hanging="3799"/>
      </w:pPr>
      <w:rPr>
        <w:rFonts w:hint="default"/>
      </w:rPr>
    </w:lvl>
    <w:lvl w:ilvl="7">
      <w:start w:val="1"/>
      <w:numFmt w:val="none"/>
      <w:lvlText w:val=""/>
      <w:lvlJc w:val="left"/>
      <w:pPr>
        <w:tabs>
          <w:tab w:val="num" w:pos="4139"/>
        </w:tabs>
        <w:ind w:left="4026" w:hanging="4026"/>
      </w:pPr>
      <w:rPr>
        <w:rFonts w:hint="default"/>
      </w:rPr>
    </w:lvl>
    <w:lvl w:ilvl="8">
      <w:start w:val="1"/>
      <w:numFmt w:val="none"/>
      <w:lvlText w:val=""/>
      <w:lvlJc w:val="left"/>
      <w:pPr>
        <w:tabs>
          <w:tab w:val="num" w:pos="4366"/>
        </w:tabs>
        <w:ind w:left="4253" w:hanging="4253"/>
      </w:pPr>
      <w:rPr>
        <w:rFonts w:hint="default"/>
      </w:rPr>
    </w:lvl>
  </w:abstractNum>
  <w:abstractNum w:abstractNumId="5">
    <w:nsid w:val="1E667338"/>
    <w:multiLevelType w:val="hybridMultilevel"/>
    <w:tmpl w:val="37AABD08"/>
    <w:lvl w:ilvl="0" w:tplc="5D921D1C">
      <w:start w:val="1"/>
      <w:numFmt w:val="decimal"/>
      <w:pStyle w:val="Nadpis2"/>
      <w:lvlText w:val="1.%1"/>
      <w:lvlJc w:val="center"/>
      <w:pPr>
        <w:ind w:left="720" w:hanging="360"/>
      </w:pPr>
      <w:rPr>
        <w:rFonts w:hint="default"/>
        <w:sz w:val="22"/>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2D3760FD"/>
    <w:multiLevelType w:val="hybridMultilevel"/>
    <w:tmpl w:val="3670E4E8"/>
    <w:name w:val="ac2"/>
    <w:lvl w:ilvl="0" w:tplc="4FD64A78">
      <w:start w:val="1"/>
      <w:numFmt w:val="decimal"/>
      <w:lvlText w:val="%1."/>
      <w:lvlJc w:val="left"/>
      <w:pPr>
        <w:tabs>
          <w:tab w:val="num" w:pos="360"/>
        </w:tabs>
        <w:ind w:left="360" w:hanging="360"/>
      </w:pPr>
      <w:rPr>
        <w:rFonts w:ascii="Verdana" w:hAnsi="Verdana" w:cs="Arial" w:hint="default"/>
        <w:b w:val="0"/>
        <w:color w:val="auto"/>
        <w:sz w:val="18"/>
        <w:szCs w:val="18"/>
      </w:rPr>
    </w:lvl>
    <w:lvl w:ilvl="1" w:tplc="04050019">
      <w:start w:val="1"/>
      <w:numFmt w:val="lowerLetter"/>
      <w:lvlText w:val="%2."/>
      <w:lvlJc w:val="left"/>
      <w:pPr>
        <w:tabs>
          <w:tab w:val="num" w:pos="1080"/>
        </w:tabs>
        <w:ind w:left="1080" w:hanging="360"/>
      </w:pPr>
    </w:lvl>
    <w:lvl w:ilvl="2" w:tplc="0405001B" w:tentative="1">
      <w:start w:val="1"/>
      <w:numFmt w:val="lowerRoman"/>
      <w:lvlText w:val="%3."/>
      <w:lvlJc w:val="right"/>
      <w:pPr>
        <w:tabs>
          <w:tab w:val="num" w:pos="1800"/>
        </w:tabs>
        <w:ind w:left="1800" w:hanging="180"/>
      </w:pPr>
    </w:lvl>
    <w:lvl w:ilvl="3" w:tplc="0405000F" w:tentative="1">
      <w:start w:val="1"/>
      <w:numFmt w:val="decimal"/>
      <w:lvlText w:val="%4."/>
      <w:lvlJc w:val="left"/>
      <w:pPr>
        <w:tabs>
          <w:tab w:val="num" w:pos="2520"/>
        </w:tabs>
        <w:ind w:left="2520" w:hanging="360"/>
      </w:pPr>
    </w:lvl>
    <w:lvl w:ilvl="4" w:tplc="04050019" w:tentative="1">
      <w:start w:val="1"/>
      <w:numFmt w:val="lowerLetter"/>
      <w:lvlText w:val="%5."/>
      <w:lvlJc w:val="left"/>
      <w:pPr>
        <w:tabs>
          <w:tab w:val="num" w:pos="3240"/>
        </w:tabs>
        <w:ind w:left="3240" w:hanging="360"/>
      </w:pPr>
    </w:lvl>
    <w:lvl w:ilvl="5" w:tplc="0405001B" w:tentative="1">
      <w:start w:val="1"/>
      <w:numFmt w:val="lowerRoman"/>
      <w:lvlText w:val="%6."/>
      <w:lvlJc w:val="right"/>
      <w:pPr>
        <w:tabs>
          <w:tab w:val="num" w:pos="3960"/>
        </w:tabs>
        <w:ind w:left="3960" w:hanging="180"/>
      </w:pPr>
    </w:lvl>
    <w:lvl w:ilvl="6" w:tplc="0405000F" w:tentative="1">
      <w:start w:val="1"/>
      <w:numFmt w:val="decimal"/>
      <w:lvlText w:val="%7."/>
      <w:lvlJc w:val="left"/>
      <w:pPr>
        <w:tabs>
          <w:tab w:val="num" w:pos="4680"/>
        </w:tabs>
        <w:ind w:left="4680" w:hanging="360"/>
      </w:pPr>
    </w:lvl>
    <w:lvl w:ilvl="7" w:tplc="04050019" w:tentative="1">
      <w:start w:val="1"/>
      <w:numFmt w:val="lowerLetter"/>
      <w:lvlText w:val="%8."/>
      <w:lvlJc w:val="left"/>
      <w:pPr>
        <w:tabs>
          <w:tab w:val="num" w:pos="5400"/>
        </w:tabs>
        <w:ind w:left="5400" w:hanging="360"/>
      </w:pPr>
    </w:lvl>
    <w:lvl w:ilvl="8" w:tplc="0405001B" w:tentative="1">
      <w:start w:val="1"/>
      <w:numFmt w:val="lowerRoman"/>
      <w:lvlText w:val="%9."/>
      <w:lvlJc w:val="right"/>
      <w:pPr>
        <w:tabs>
          <w:tab w:val="num" w:pos="6120"/>
        </w:tabs>
        <w:ind w:left="6120" w:hanging="180"/>
      </w:pPr>
    </w:lvl>
  </w:abstractNum>
  <w:abstractNum w:abstractNumId="7">
    <w:nsid w:val="38B64F42"/>
    <w:multiLevelType w:val="multilevel"/>
    <w:tmpl w:val="040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3F707B9D"/>
    <w:multiLevelType w:val="hybridMultilevel"/>
    <w:tmpl w:val="11E0301E"/>
    <w:lvl w:ilvl="0" w:tplc="04050017">
      <w:start w:val="1"/>
      <w:numFmt w:val="lowerLetter"/>
      <w:lvlText w:val="%1)"/>
      <w:lvlJc w:val="left"/>
      <w:pPr>
        <w:ind w:left="1440" w:hanging="360"/>
      </w:p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9">
    <w:nsid w:val="48BC2497"/>
    <w:multiLevelType w:val="hybridMultilevel"/>
    <w:tmpl w:val="C8AAA14E"/>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nsid w:val="4B4C797F"/>
    <w:multiLevelType w:val="hybridMultilevel"/>
    <w:tmpl w:val="3C700600"/>
    <w:lvl w:ilvl="0" w:tplc="AB4C0108">
      <w:start w:val="1"/>
      <w:numFmt w:val="decimal"/>
      <w:pStyle w:val="acnormalbulleted"/>
      <w:lvlText w:val="%1."/>
      <w:lvlJc w:val="left"/>
      <w:pPr>
        <w:tabs>
          <w:tab w:val="num" w:pos="360"/>
        </w:tabs>
        <w:ind w:left="360" w:hanging="360"/>
      </w:pPr>
      <w:rPr>
        <w:b w:val="0"/>
        <w:color w:val="auto"/>
      </w:rPr>
    </w:lvl>
    <w:lvl w:ilvl="1" w:tplc="04050019" w:tentative="1">
      <w:start w:val="1"/>
      <w:numFmt w:val="lowerLetter"/>
      <w:lvlText w:val="%2."/>
      <w:lvlJc w:val="left"/>
      <w:pPr>
        <w:tabs>
          <w:tab w:val="num" w:pos="1156"/>
        </w:tabs>
        <w:ind w:left="1156" w:hanging="360"/>
      </w:pPr>
    </w:lvl>
    <w:lvl w:ilvl="2" w:tplc="0405001B" w:tentative="1">
      <w:start w:val="1"/>
      <w:numFmt w:val="lowerRoman"/>
      <w:lvlText w:val="%3."/>
      <w:lvlJc w:val="right"/>
      <w:pPr>
        <w:tabs>
          <w:tab w:val="num" w:pos="1876"/>
        </w:tabs>
        <w:ind w:left="1876" w:hanging="180"/>
      </w:pPr>
    </w:lvl>
    <w:lvl w:ilvl="3" w:tplc="0405000F" w:tentative="1">
      <w:start w:val="1"/>
      <w:numFmt w:val="decimal"/>
      <w:lvlText w:val="%4."/>
      <w:lvlJc w:val="left"/>
      <w:pPr>
        <w:tabs>
          <w:tab w:val="num" w:pos="2596"/>
        </w:tabs>
        <w:ind w:left="2596" w:hanging="360"/>
      </w:pPr>
    </w:lvl>
    <w:lvl w:ilvl="4" w:tplc="04050019" w:tentative="1">
      <w:start w:val="1"/>
      <w:numFmt w:val="lowerLetter"/>
      <w:lvlText w:val="%5."/>
      <w:lvlJc w:val="left"/>
      <w:pPr>
        <w:tabs>
          <w:tab w:val="num" w:pos="3316"/>
        </w:tabs>
        <w:ind w:left="3316" w:hanging="360"/>
      </w:pPr>
    </w:lvl>
    <w:lvl w:ilvl="5" w:tplc="0405001B" w:tentative="1">
      <w:start w:val="1"/>
      <w:numFmt w:val="lowerRoman"/>
      <w:lvlText w:val="%6."/>
      <w:lvlJc w:val="right"/>
      <w:pPr>
        <w:tabs>
          <w:tab w:val="num" w:pos="4036"/>
        </w:tabs>
        <w:ind w:left="4036" w:hanging="180"/>
      </w:pPr>
    </w:lvl>
    <w:lvl w:ilvl="6" w:tplc="0405000F" w:tentative="1">
      <w:start w:val="1"/>
      <w:numFmt w:val="decimal"/>
      <w:lvlText w:val="%7."/>
      <w:lvlJc w:val="left"/>
      <w:pPr>
        <w:tabs>
          <w:tab w:val="num" w:pos="4756"/>
        </w:tabs>
        <w:ind w:left="4756" w:hanging="360"/>
      </w:pPr>
    </w:lvl>
    <w:lvl w:ilvl="7" w:tplc="04050019" w:tentative="1">
      <w:start w:val="1"/>
      <w:numFmt w:val="lowerLetter"/>
      <w:lvlText w:val="%8."/>
      <w:lvlJc w:val="left"/>
      <w:pPr>
        <w:tabs>
          <w:tab w:val="num" w:pos="5476"/>
        </w:tabs>
        <w:ind w:left="5476" w:hanging="360"/>
      </w:pPr>
    </w:lvl>
    <w:lvl w:ilvl="8" w:tplc="0405001B" w:tentative="1">
      <w:start w:val="1"/>
      <w:numFmt w:val="lowerRoman"/>
      <w:lvlText w:val="%9."/>
      <w:lvlJc w:val="right"/>
      <w:pPr>
        <w:tabs>
          <w:tab w:val="num" w:pos="6196"/>
        </w:tabs>
        <w:ind w:left="6196" w:hanging="180"/>
      </w:pPr>
    </w:lvl>
  </w:abstractNum>
  <w:abstractNum w:abstractNumId="11">
    <w:nsid w:val="4EA44132"/>
    <w:multiLevelType w:val="hybridMultilevel"/>
    <w:tmpl w:val="974CA49E"/>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2">
    <w:nsid w:val="536A3DCA"/>
    <w:multiLevelType w:val="hybridMultilevel"/>
    <w:tmpl w:val="77FA2F3A"/>
    <w:lvl w:ilvl="0" w:tplc="27BEE7D0">
      <w:start w:val="1"/>
      <w:numFmt w:val="decimal"/>
      <w:lvlText w:val="%1."/>
      <w:lvlJc w:val="left"/>
      <w:pPr>
        <w:ind w:left="644" w:hanging="360"/>
      </w:pPr>
      <w:rPr>
        <w:sz w:val="18"/>
        <w:szCs w:val="18"/>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nsid w:val="5A152768"/>
    <w:multiLevelType w:val="hybridMultilevel"/>
    <w:tmpl w:val="5D20FF82"/>
    <w:lvl w:ilvl="0" w:tplc="564C166A">
      <w:numFmt w:val="bullet"/>
      <w:lvlText w:val="-"/>
      <w:lvlJc w:val="left"/>
      <w:pPr>
        <w:ind w:left="786" w:hanging="360"/>
      </w:pPr>
      <w:rPr>
        <w:rFonts w:ascii="Verdana" w:eastAsia="Calibri" w:hAnsi="Verdana" w:cstheme="minorHAnsi" w:hint="default"/>
      </w:rPr>
    </w:lvl>
    <w:lvl w:ilvl="1" w:tplc="04050003" w:tentative="1">
      <w:start w:val="1"/>
      <w:numFmt w:val="bullet"/>
      <w:lvlText w:val="o"/>
      <w:lvlJc w:val="left"/>
      <w:pPr>
        <w:ind w:left="1506" w:hanging="360"/>
      </w:pPr>
      <w:rPr>
        <w:rFonts w:ascii="Courier New" w:hAnsi="Courier New" w:cs="Courier New" w:hint="default"/>
      </w:rPr>
    </w:lvl>
    <w:lvl w:ilvl="2" w:tplc="04050005" w:tentative="1">
      <w:start w:val="1"/>
      <w:numFmt w:val="bullet"/>
      <w:lvlText w:val=""/>
      <w:lvlJc w:val="left"/>
      <w:pPr>
        <w:ind w:left="2226" w:hanging="360"/>
      </w:pPr>
      <w:rPr>
        <w:rFonts w:ascii="Wingdings" w:hAnsi="Wingdings" w:hint="default"/>
      </w:rPr>
    </w:lvl>
    <w:lvl w:ilvl="3" w:tplc="04050001" w:tentative="1">
      <w:start w:val="1"/>
      <w:numFmt w:val="bullet"/>
      <w:lvlText w:val=""/>
      <w:lvlJc w:val="left"/>
      <w:pPr>
        <w:ind w:left="2946" w:hanging="360"/>
      </w:pPr>
      <w:rPr>
        <w:rFonts w:ascii="Symbol" w:hAnsi="Symbol" w:hint="default"/>
      </w:rPr>
    </w:lvl>
    <w:lvl w:ilvl="4" w:tplc="04050003" w:tentative="1">
      <w:start w:val="1"/>
      <w:numFmt w:val="bullet"/>
      <w:lvlText w:val="o"/>
      <w:lvlJc w:val="left"/>
      <w:pPr>
        <w:ind w:left="3666" w:hanging="360"/>
      </w:pPr>
      <w:rPr>
        <w:rFonts w:ascii="Courier New" w:hAnsi="Courier New" w:cs="Courier New" w:hint="default"/>
      </w:rPr>
    </w:lvl>
    <w:lvl w:ilvl="5" w:tplc="04050005" w:tentative="1">
      <w:start w:val="1"/>
      <w:numFmt w:val="bullet"/>
      <w:lvlText w:val=""/>
      <w:lvlJc w:val="left"/>
      <w:pPr>
        <w:ind w:left="4386" w:hanging="360"/>
      </w:pPr>
      <w:rPr>
        <w:rFonts w:ascii="Wingdings" w:hAnsi="Wingdings" w:hint="default"/>
      </w:rPr>
    </w:lvl>
    <w:lvl w:ilvl="6" w:tplc="04050001" w:tentative="1">
      <w:start w:val="1"/>
      <w:numFmt w:val="bullet"/>
      <w:lvlText w:val=""/>
      <w:lvlJc w:val="left"/>
      <w:pPr>
        <w:ind w:left="5106" w:hanging="360"/>
      </w:pPr>
      <w:rPr>
        <w:rFonts w:ascii="Symbol" w:hAnsi="Symbol" w:hint="default"/>
      </w:rPr>
    </w:lvl>
    <w:lvl w:ilvl="7" w:tplc="04050003" w:tentative="1">
      <w:start w:val="1"/>
      <w:numFmt w:val="bullet"/>
      <w:lvlText w:val="o"/>
      <w:lvlJc w:val="left"/>
      <w:pPr>
        <w:ind w:left="5826" w:hanging="360"/>
      </w:pPr>
      <w:rPr>
        <w:rFonts w:ascii="Courier New" w:hAnsi="Courier New" w:cs="Courier New" w:hint="default"/>
      </w:rPr>
    </w:lvl>
    <w:lvl w:ilvl="8" w:tplc="04050005" w:tentative="1">
      <w:start w:val="1"/>
      <w:numFmt w:val="bullet"/>
      <w:lvlText w:val=""/>
      <w:lvlJc w:val="left"/>
      <w:pPr>
        <w:ind w:left="6546" w:hanging="360"/>
      </w:pPr>
      <w:rPr>
        <w:rFonts w:ascii="Wingdings" w:hAnsi="Wingdings" w:hint="default"/>
      </w:rPr>
    </w:lvl>
  </w:abstractNum>
  <w:abstractNum w:abstractNumId="14">
    <w:nsid w:val="5A9D0541"/>
    <w:multiLevelType w:val="hybridMultilevel"/>
    <w:tmpl w:val="4BEE785A"/>
    <w:lvl w:ilvl="0" w:tplc="0405000F">
      <w:start w:val="1"/>
      <w:numFmt w:val="decimal"/>
      <w:lvlText w:val="%1."/>
      <w:lvlJc w:val="left"/>
      <w:pPr>
        <w:tabs>
          <w:tab w:val="num" w:pos="502"/>
        </w:tabs>
        <w:ind w:left="502" w:hanging="360"/>
      </w:pPr>
    </w:lvl>
    <w:lvl w:ilvl="1" w:tplc="04050003">
      <w:start w:val="1"/>
      <w:numFmt w:val="lowerLetter"/>
      <w:lvlText w:val="%2."/>
      <w:lvlJc w:val="left"/>
      <w:pPr>
        <w:tabs>
          <w:tab w:val="num" w:pos="1080"/>
        </w:tabs>
        <w:ind w:left="1080" w:hanging="360"/>
      </w:pPr>
    </w:lvl>
    <w:lvl w:ilvl="2" w:tplc="04050005" w:tentative="1">
      <w:start w:val="1"/>
      <w:numFmt w:val="lowerRoman"/>
      <w:lvlText w:val="%3."/>
      <w:lvlJc w:val="right"/>
      <w:pPr>
        <w:tabs>
          <w:tab w:val="num" w:pos="1800"/>
        </w:tabs>
        <w:ind w:left="1800" w:hanging="180"/>
      </w:pPr>
    </w:lvl>
    <w:lvl w:ilvl="3" w:tplc="04050001" w:tentative="1">
      <w:start w:val="1"/>
      <w:numFmt w:val="decimal"/>
      <w:lvlText w:val="%4."/>
      <w:lvlJc w:val="left"/>
      <w:pPr>
        <w:tabs>
          <w:tab w:val="num" w:pos="2520"/>
        </w:tabs>
        <w:ind w:left="2520" w:hanging="360"/>
      </w:pPr>
    </w:lvl>
    <w:lvl w:ilvl="4" w:tplc="04050003" w:tentative="1">
      <w:start w:val="1"/>
      <w:numFmt w:val="lowerLetter"/>
      <w:lvlText w:val="%5."/>
      <w:lvlJc w:val="left"/>
      <w:pPr>
        <w:tabs>
          <w:tab w:val="num" w:pos="3240"/>
        </w:tabs>
        <w:ind w:left="3240" w:hanging="360"/>
      </w:pPr>
    </w:lvl>
    <w:lvl w:ilvl="5" w:tplc="04050005" w:tentative="1">
      <w:start w:val="1"/>
      <w:numFmt w:val="lowerRoman"/>
      <w:lvlText w:val="%6."/>
      <w:lvlJc w:val="right"/>
      <w:pPr>
        <w:tabs>
          <w:tab w:val="num" w:pos="3960"/>
        </w:tabs>
        <w:ind w:left="3960" w:hanging="180"/>
      </w:pPr>
    </w:lvl>
    <w:lvl w:ilvl="6" w:tplc="04050001" w:tentative="1">
      <w:start w:val="1"/>
      <w:numFmt w:val="decimal"/>
      <w:lvlText w:val="%7."/>
      <w:lvlJc w:val="left"/>
      <w:pPr>
        <w:tabs>
          <w:tab w:val="num" w:pos="4680"/>
        </w:tabs>
        <w:ind w:left="4680" w:hanging="360"/>
      </w:pPr>
    </w:lvl>
    <w:lvl w:ilvl="7" w:tplc="04050003" w:tentative="1">
      <w:start w:val="1"/>
      <w:numFmt w:val="lowerLetter"/>
      <w:lvlText w:val="%8."/>
      <w:lvlJc w:val="left"/>
      <w:pPr>
        <w:tabs>
          <w:tab w:val="num" w:pos="5400"/>
        </w:tabs>
        <w:ind w:left="5400" w:hanging="360"/>
      </w:pPr>
    </w:lvl>
    <w:lvl w:ilvl="8" w:tplc="04050005" w:tentative="1">
      <w:start w:val="1"/>
      <w:numFmt w:val="lowerRoman"/>
      <w:lvlText w:val="%9."/>
      <w:lvlJc w:val="right"/>
      <w:pPr>
        <w:tabs>
          <w:tab w:val="num" w:pos="6120"/>
        </w:tabs>
        <w:ind w:left="6120" w:hanging="180"/>
      </w:pPr>
    </w:lvl>
  </w:abstractNum>
  <w:abstractNum w:abstractNumId="15">
    <w:nsid w:val="5C654A09"/>
    <w:multiLevelType w:val="hybridMultilevel"/>
    <w:tmpl w:val="A4AE3F8C"/>
    <w:lvl w:ilvl="0" w:tplc="3A505EDC">
      <w:start w:val="1"/>
      <w:numFmt w:val="decimal"/>
      <w:lvlText w:val="%1."/>
      <w:lvlJc w:val="left"/>
      <w:pPr>
        <w:tabs>
          <w:tab w:val="num" w:pos="360"/>
        </w:tabs>
        <w:ind w:left="360" w:hanging="360"/>
      </w:pPr>
      <w:rPr>
        <w:color w:val="auto"/>
      </w:rPr>
    </w:lvl>
    <w:lvl w:ilvl="1" w:tplc="04050019">
      <w:start w:val="1"/>
      <w:numFmt w:val="lowerLetter"/>
      <w:lvlText w:val="%2."/>
      <w:lvlJc w:val="left"/>
      <w:pPr>
        <w:tabs>
          <w:tab w:val="num" w:pos="1080"/>
        </w:tabs>
        <w:ind w:left="1080" w:hanging="360"/>
      </w:pPr>
    </w:lvl>
    <w:lvl w:ilvl="2" w:tplc="0405001B" w:tentative="1">
      <w:start w:val="1"/>
      <w:numFmt w:val="lowerRoman"/>
      <w:lvlText w:val="%3."/>
      <w:lvlJc w:val="right"/>
      <w:pPr>
        <w:tabs>
          <w:tab w:val="num" w:pos="1800"/>
        </w:tabs>
        <w:ind w:left="1800" w:hanging="180"/>
      </w:pPr>
    </w:lvl>
    <w:lvl w:ilvl="3" w:tplc="0405000F" w:tentative="1">
      <w:start w:val="1"/>
      <w:numFmt w:val="decimal"/>
      <w:lvlText w:val="%4."/>
      <w:lvlJc w:val="left"/>
      <w:pPr>
        <w:tabs>
          <w:tab w:val="num" w:pos="2520"/>
        </w:tabs>
        <w:ind w:left="2520" w:hanging="360"/>
      </w:pPr>
    </w:lvl>
    <w:lvl w:ilvl="4" w:tplc="04050019" w:tentative="1">
      <w:start w:val="1"/>
      <w:numFmt w:val="lowerLetter"/>
      <w:lvlText w:val="%5."/>
      <w:lvlJc w:val="left"/>
      <w:pPr>
        <w:tabs>
          <w:tab w:val="num" w:pos="3240"/>
        </w:tabs>
        <w:ind w:left="3240" w:hanging="360"/>
      </w:pPr>
    </w:lvl>
    <w:lvl w:ilvl="5" w:tplc="0405001B" w:tentative="1">
      <w:start w:val="1"/>
      <w:numFmt w:val="lowerRoman"/>
      <w:lvlText w:val="%6."/>
      <w:lvlJc w:val="right"/>
      <w:pPr>
        <w:tabs>
          <w:tab w:val="num" w:pos="3960"/>
        </w:tabs>
        <w:ind w:left="3960" w:hanging="180"/>
      </w:pPr>
    </w:lvl>
    <w:lvl w:ilvl="6" w:tplc="0405000F" w:tentative="1">
      <w:start w:val="1"/>
      <w:numFmt w:val="decimal"/>
      <w:lvlText w:val="%7."/>
      <w:lvlJc w:val="left"/>
      <w:pPr>
        <w:tabs>
          <w:tab w:val="num" w:pos="4680"/>
        </w:tabs>
        <w:ind w:left="4680" w:hanging="360"/>
      </w:pPr>
    </w:lvl>
    <w:lvl w:ilvl="7" w:tplc="04050019" w:tentative="1">
      <w:start w:val="1"/>
      <w:numFmt w:val="lowerLetter"/>
      <w:lvlText w:val="%8."/>
      <w:lvlJc w:val="left"/>
      <w:pPr>
        <w:tabs>
          <w:tab w:val="num" w:pos="5400"/>
        </w:tabs>
        <w:ind w:left="5400" w:hanging="360"/>
      </w:pPr>
    </w:lvl>
    <w:lvl w:ilvl="8" w:tplc="0405001B" w:tentative="1">
      <w:start w:val="1"/>
      <w:numFmt w:val="lowerRoman"/>
      <w:lvlText w:val="%9."/>
      <w:lvlJc w:val="right"/>
      <w:pPr>
        <w:tabs>
          <w:tab w:val="num" w:pos="6120"/>
        </w:tabs>
        <w:ind w:left="6120" w:hanging="180"/>
      </w:pPr>
    </w:lvl>
  </w:abstractNum>
  <w:abstractNum w:abstractNumId="16">
    <w:nsid w:val="639767E2"/>
    <w:multiLevelType w:val="hybridMultilevel"/>
    <w:tmpl w:val="4BEE785A"/>
    <w:lvl w:ilvl="0" w:tplc="0405000F">
      <w:start w:val="1"/>
      <w:numFmt w:val="decimal"/>
      <w:lvlText w:val="%1."/>
      <w:lvlJc w:val="left"/>
      <w:pPr>
        <w:tabs>
          <w:tab w:val="num" w:pos="502"/>
        </w:tabs>
        <w:ind w:left="502" w:hanging="360"/>
      </w:pPr>
    </w:lvl>
    <w:lvl w:ilvl="1" w:tplc="04050003">
      <w:start w:val="1"/>
      <w:numFmt w:val="lowerLetter"/>
      <w:lvlText w:val="%2."/>
      <w:lvlJc w:val="left"/>
      <w:pPr>
        <w:tabs>
          <w:tab w:val="num" w:pos="1080"/>
        </w:tabs>
        <w:ind w:left="1080" w:hanging="360"/>
      </w:pPr>
    </w:lvl>
    <w:lvl w:ilvl="2" w:tplc="04050005" w:tentative="1">
      <w:start w:val="1"/>
      <w:numFmt w:val="lowerRoman"/>
      <w:lvlText w:val="%3."/>
      <w:lvlJc w:val="right"/>
      <w:pPr>
        <w:tabs>
          <w:tab w:val="num" w:pos="1800"/>
        </w:tabs>
        <w:ind w:left="1800" w:hanging="180"/>
      </w:pPr>
    </w:lvl>
    <w:lvl w:ilvl="3" w:tplc="04050001" w:tentative="1">
      <w:start w:val="1"/>
      <w:numFmt w:val="decimal"/>
      <w:lvlText w:val="%4."/>
      <w:lvlJc w:val="left"/>
      <w:pPr>
        <w:tabs>
          <w:tab w:val="num" w:pos="2520"/>
        </w:tabs>
        <w:ind w:left="2520" w:hanging="360"/>
      </w:pPr>
    </w:lvl>
    <w:lvl w:ilvl="4" w:tplc="04050003" w:tentative="1">
      <w:start w:val="1"/>
      <w:numFmt w:val="lowerLetter"/>
      <w:lvlText w:val="%5."/>
      <w:lvlJc w:val="left"/>
      <w:pPr>
        <w:tabs>
          <w:tab w:val="num" w:pos="3240"/>
        </w:tabs>
        <w:ind w:left="3240" w:hanging="360"/>
      </w:pPr>
    </w:lvl>
    <w:lvl w:ilvl="5" w:tplc="04050005" w:tentative="1">
      <w:start w:val="1"/>
      <w:numFmt w:val="lowerRoman"/>
      <w:lvlText w:val="%6."/>
      <w:lvlJc w:val="right"/>
      <w:pPr>
        <w:tabs>
          <w:tab w:val="num" w:pos="3960"/>
        </w:tabs>
        <w:ind w:left="3960" w:hanging="180"/>
      </w:pPr>
    </w:lvl>
    <w:lvl w:ilvl="6" w:tplc="04050001" w:tentative="1">
      <w:start w:val="1"/>
      <w:numFmt w:val="decimal"/>
      <w:lvlText w:val="%7."/>
      <w:lvlJc w:val="left"/>
      <w:pPr>
        <w:tabs>
          <w:tab w:val="num" w:pos="4680"/>
        </w:tabs>
        <w:ind w:left="4680" w:hanging="360"/>
      </w:pPr>
    </w:lvl>
    <w:lvl w:ilvl="7" w:tplc="04050003" w:tentative="1">
      <w:start w:val="1"/>
      <w:numFmt w:val="lowerLetter"/>
      <w:lvlText w:val="%8."/>
      <w:lvlJc w:val="left"/>
      <w:pPr>
        <w:tabs>
          <w:tab w:val="num" w:pos="5400"/>
        </w:tabs>
        <w:ind w:left="5400" w:hanging="360"/>
      </w:pPr>
    </w:lvl>
    <w:lvl w:ilvl="8" w:tplc="04050005" w:tentative="1">
      <w:start w:val="1"/>
      <w:numFmt w:val="lowerRoman"/>
      <w:lvlText w:val="%9."/>
      <w:lvlJc w:val="right"/>
      <w:pPr>
        <w:tabs>
          <w:tab w:val="num" w:pos="6120"/>
        </w:tabs>
        <w:ind w:left="6120" w:hanging="180"/>
      </w:pPr>
    </w:lvl>
  </w:abstractNum>
  <w:abstractNum w:abstractNumId="17">
    <w:nsid w:val="66A76354"/>
    <w:multiLevelType w:val="hybridMultilevel"/>
    <w:tmpl w:val="9C4E016C"/>
    <w:lvl w:ilvl="0" w:tplc="04050001">
      <w:start w:val="1"/>
      <w:numFmt w:val="bullet"/>
      <w:lvlText w:val=""/>
      <w:lvlJc w:val="left"/>
      <w:pPr>
        <w:ind w:left="1797" w:hanging="360"/>
      </w:pPr>
      <w:rPr>
        <w:rFonts w:ascii="Symbol" w:hAnsi="Symbol" w:hint="default"/>
      </w:rPr>
    </w:lvl>
    <w:lvl w:ilvl="1" w:tplc="04050003" w:tentative="1">
      <w:start w:val="1"/>
      <w:numFmt w:val="bullet"/>
      <w:lvlText w:val="o"/>
      <w:lvlJc w:val="left"/>
      <w:pPr>
        <w:ind w:left="2517" w:hanging="360"/>
      </w:pPr>
      <w:rPr>
        <w:rFonts w:ascii="Courier New" w:hAnsi="Courier New" w:cs="Courier New" w:hint="default"/>
      </w:rPr>
    </w:lvl>
    <w:lvl w:ilvl="2" w:tplc="04050005" w:tentative="1">
      <w:start w:val="1"/>
      <w:numFmt w:val="bullet"/>
      <w:lvlText w:val=""/>
      <w:lvlJc w:val="left"/>
      <w:pPr>
        <w:ind w:left="3237" w:hanging="360"/>
      </w:pPr>
      <w:rPr>
        <w:rFonts w:ascii="Wingdings" w:hAnsi="Wingdings" w:hint="default"/>
      </w:rPr>
    </w:lvl>
    <w:lvl w:ilvl="3" w:tplc="04050001" w:tentative="1">
      <w:start w:val="1"/>
      <w:numFmt w:val="bullet"/>
      <w:lvlText w:val=""/>
      <w:lvlJc w:val="left"/>
      <w:pPr>
        <w:ind w:left="3957" w:hanging="360"/>
      </w:pPr>
      <w:rPr>
        <w:rFonts w:ascii="Symbol" w:hAnsi="Symbol" w:hint="default"/>
      </w:rPr>
    </w:lvl>
    <w:lvl w:ilvl="4" w:tplc="04050003" w:tentative="1">
      <w:start w:val="1"/>
      <w:numFmt w:val="bullet"/>
      <w:lvlText w:val="o"/>
      <w:lvlJc w:val="left"/>
      <w:pPr>
        <w:ind w:left="4677" w:hanging="360"/>
      </w:pPr>
      <w:rPr>
        <w:rFonts w:ascii="Courier New" w:hAnsi="Courier New" w:cs="Courier New" w:hint="default"/>
      </w:rPr>
    </w:lvl>
    <w:lvl w:ilvl="5" w:tplc="04050005" w:tentative="1">
      <w:start w:val="1"/>
      <w:numFmt w:val="bullet"/>
      <w:lvlText w:val=""/>
      <w:lvlJc w:val="left"/>
      <w:pPr>
        <w:ind w:left="5397" w:hanging="360"/>
      </w:pPr>
      <w:rPr>
        <w:rFonts w:ascii="Wingdings" w:hAnsi="Wingdings" w:hint="default"/>
      </w:rPr>
    </w:lvl>
    <w:lvl w:ilvl="6" w:tplc="04050001" w:tentative="1">
      <w:start w:val="1"/>
      <w:numFmt w:val="bullet"/>
      <w:lvlText w:val=""/>
      <w:lvlJc w:val="left"/>
      <w:pPr>
        <w:ind w:left="6117" w:hanging="360"/>
      </w:pPr>
      <w:rPr>
        <w:rFonts w:ascii="Symbol" w:hAnsi="Symbol" w:hint="default"/>
      </w:rPr>
    </w:lvl>
    <w:lvl w:ilvl="7" w:tplc="04050003" w:tentative="1">
      <w:start w:val="1"/>
      <w:numFmt w:val="bullet"/>
      <w:lvlText w:val="o"/>
      <w:lvlJc w:val="left"/>
      <w:pPr>
        <w:ind w:left="6837" w:hanging="360"/>
      </w:pPr>
      <w:rPr>
        <w:rFonts w:ascii="Courier New" w:hAnsi="Courier New" w:cs="Courier New" w:hint="default"/>
      </w:rPr>
    </w:lvl>
    <w:lvl w:ilvl="8" w:tplc="04050005" w:tentative="1">
      <w:start w:val="1"/>
      <w:numFmt w:val="bullet"/>
      <w:lvlText w:val=""/>
      <w:lvlJc w:val="left"/>
      <w:pPr>
        <w:ind w:left="7557" w:hanging="360"/>
      </w:pPr>
      <w:rPr>
        <w:rFonts w:ascii="Wingdings" w:hAnsi="Wingdings" w:hint="default"/>
      </w:rPr>
    </w:lvl>
  </w:abstractNum>
  <w:abstractNum w:abstractNumId="18">
    <w:nsid w:val="68141F5F"/>
    <w:multiLevelType w:val="multilevel"/>
    <w:tmpl w:val="751E7C94"/>
    <w:lvl w:ilvl="0">
      <w:start w:val="5"/>
      <w:numFmt w:val="decimal"/>
      <w:lvlText w:val="%1."/>
      <w:lvlJc w:val="left"/>
      <w:pPr>
        <w:ind w:left="360" w:hanging="360"/>
      </w:pPr>
    </w:lvl>
    <w:lvl w:ilvl="1">
      <w:start w:val="1"/>
      <w:numFmt w:val="decimal"/>
      <w:lvlText w:val="%2."/>
      <w:lvlJc w:val="left"/>
      <w:pPr>
        <w:ind w:left="720" w:hanging="720"/>
      </w:pPr>
      <w:rPr>
        <w:rFonts w:ascii="Arial" w:eastAsiaTheme="majorEastAsia" w:hAnsi="Arial" w:cs="Arial"/>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9">
    <w:nsid w:val="74070991"/>
    <w:multiLevelType w:val="multilevel"/>
    <w:tmpl w:val="CABE99FC"/>
    <w:numStyleLink w:val="ListNumbermultilevel"/>
  </w:abstractNum>
  <w:num w:numId="1">
    <w:abstractNumId w:val="6"/>
  </w:num>
  <w:num w:numId="2">
    <w:abstractNumId w:val="16"/>
  </w:num>
  <w:num w:numId="3">
    <w:abstractNumId w:val="10"/>
  </w:num>
  <w:num w:numId="4">
    <w:abstractNumId w:val="1"/>
  </w:num>
  <w:num w:numId="5">
    <w:abstractNumId w:val="12"/>
  </w:num>
  <w:num w:numId="6">
    <w:abstractNumId w:val="5"/>
  </w:num>
  <w:num w:numId="7">
    <w:abstractNumId w:val="0"/>
  </w:num>
  <w:num w:numId="8">
    <w:abstractNumId w:val="18"/>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
  </w:num>
  <w:num w:numId="10">
    <w:abstractNumId w:val="14"/>
  </w:num>
  <w:num w:numId="11">
    <w:abstractNumId w:val="3"/>
  </w:num>
  <w:num w:numId="12">
    <w:abstractNumId w:val="15"/>
  </w:num>
  <w:num w:numId="13">
    <w:abstractNumId w:val="8"/>
  </w:num>
  <w:num w:numId="14">
    <w:abstractNumId w:val="12"/>
  </w:num>
  <w:num w:numId="15">
    <w:abstractNumId w:val="5"/>
  </w:num>
  <w:num w:numId="16">
    <w:abstractNumId w:val="7"/>
  </w:num>
  <w:num w:numId="17">
    <w:abstractNumId w:val="17"/>
  </w:num>
  <w:num w:numId="18">
    <w:abstractNumId w:val="12"/>
  </w:num>
  <w:num w:numId="19">
    <w:abstractNumId w:val="13"/>
  </w:num>
  <w:num w:numId="20">
    <w:abstractNumId w:val="4"/>
  </w:num>
  <w:num w:numId="21">
    <w:abstractNumId w:val="19"/>
  </w:num>
  <w:num w:numId="22">
    <w:abstractNumId w:val="12"/>
  </w:num>
  <w:num w:numId="23">
    <w:abstractNumId w:val="12"/>
  </w:num>
  <w:num w:numId="24">
    <w:abstractNumId w:val="12"/>
  </w:num>
  <w:num w:numId="25">
    <w:abstractNumId w:val="5"/>
  </w:num>
  <w:num w:numId="26">
    <w:abstractNumId w:val="10"/>
    <w:lvlOverride w:ilvl="0">
      <w:startOverride w:val="1"/>
    </w:lvlOverride>
  </w:num>
  <w:num w:numId="27">
    <w:abstractNumId w:val="2"/>
  </w:num>
  <w:num w:numId="28">
    <w:abstractNumId w:val="1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5257"/>
    <w:rsid w:val="000016C0"/>
    <w:rsid w:val="0000537B"/>
    <w:rsid w:val="0001341F"/>
    <w:rsid w:val="00014C12"/>
    <w:rsid w:val="00020FF6"/>
    <w:rsid w:val="00021634"/>
    <w:rsid w:val="00022D53"/>
    <w:rsid w:val="00025A48"/>
    <w:rsid w:val="00025AEC"/>
    <w:rsid w:val="00025E36"/>
    <w:rsid w:val="000266FE"/>
    <w:rsid w:val="0002705D"/>
    <w:rsid w:val="00030FD1"/>
    <w:rsid w:val="00031989"/>
    <w:rsid w:val="000343E1"/>
    <w:rsid w:val="00042633"/>
    <w:rsid w:val="00046DEB"/>
    <w:rsid w:val="00053B1E"/>
    <w:rsid w:val="00055411"/>
    <w:rsid w:val="00062B10"/>
    <w:rsid w:val="000647F6"/>
    <w:rsid w:val="00070D89"/>
    <w:rsid w:val="00071E57"/>
    <w:rsid w:val="000726C6"/>
    <w:rsid w:val="00072FD9"/>
    <w:rsid w:val="00082657"/>
    <w:rsid w:val="00083201"/>
    <w:rsid w:val="00084463"/>
    <w:rsid w:val="00084795"/>
    <w:rsid w:val="000866D2"/>
    <w:rsid w:val="00097BF7"/>
    <w:rsid w:val="00097F79"/>
    <w:rsid w:val="000A3CC2"/>
    <w:rsid w:val="000A53AE"/>
    <w:rsid w:val="000A5BC6"/>
    <w:rsid w:val="000B0703"/>
    <w:rsid w:val="000B560C"/>
    <w:rsid w:val="000B6260"/>
    <w:rsid w:val="000C0902"/>
    <w:rsid w:val="000C4186"/>
    <w:rsid w:val="000C5A20"/>
    <w:rsid w:val="000C7132"/>
    <w:rsid w:val="000D59B0"/>
    <w:rsid w:val="000D5B52"/>
    <w:rsid w:val="000D5E27"/>
    <w:rsid w:val="000E43FD"/>
    <w:rsid w:val="000E5DAD"/>
    <w:rsid w:val="000F1F2E"/>
    <w:rsid w:val="000F3881"/>
    <w:rsid w:val="000F65D4"/>
    <w:rsid w:val="00110C41"/>
    <w:rsid w:val="001119A2"/>
    <w:rsid w:val="00112AC5"/>
    <w:rsid w:val="00113027"/>
    <w:rsid w:val="001228C5"/>
    <w:rsid w:val="00124E4B"/>
    <w:rsid w:val="00125333"/>
    <w:rsid w:val="00125347"/>
    <w:rsid w:val="001302AD"/>
    <w:rsid w:val="0013712F"/>
    <w:rsid w:val="00137760"/>
    <w:rsid w:val="00137BD3"/>
    <w:rsid w:val="00144040"/>
    <w:rsid w:val="00157D66"/>
    <w:rsid w:val="00161A66"/>
    <w:rsid w:val="001711F8"/>
    <w:rsid w:val="00173841"/>
    <w:rsid w:val="00173E08"/>
    <w:rsid w:val="00174612"/>
    <w:rsid w:val="0017765F"/>
    <w:rsid w:val="00182BAA"/>
    <w:rsid w:val="0018499F"/>
    <w:rsid w:val="00190A1B"/>
    <w:rsid w:val="00194826"/>
    <w:rsid w:val="001961FD"/>
    <w:rsid w:val="001A0EC9"/>
    <w:rsid w:val="001A3204"/>
    <w:rsid w:val="001A3DB4"/>
    <w:rsid w:val="001A487E"/>
    <w:rsid w:val="001B51EE"/>
    <w:rsid w:val="001C012F"/>
    <w:rsid w:val="001C1392"/>
    <w:rsid w:val="001C7A89"/>
    <w:rsid w:val="001C7FC3"/>
    <w:rsid w:val="001D394C"/>
    <w:rsid w:val="001D65ED"/>
    <w:rsid w:val="001D78A4"/>
    <w:rsid w:val="001E20FA"/>
    <w:rsid w:val="002045B1"/>
    <w:rsid w:val="00211202"/>
    <w:rsid w:val="002171E6"/>
    <w:rsid w:val="00217303"/>
    <w:rsid w:val="00220472"/>
    <w:rsid w:val="0022127F"/>
    <w:rsid w:val="002228E9"/>
    <w:rsid w:val="0022305B"/>
    <w:rsid w:val="0022507E"/>
    <w:rsid w:val="00227803"/>
    <w:rsid w:val="0023151B"/>
    <w:rsid w:val="00235748"/>
    <w:rsid w:val="0024088D"/>
    <w:rsid w:val="0024121F"/>
    <w:rsid w:val="002422A1"/>
    <w:rsid w:val="00242EE0"/>
    <w:rsid w:val="002510A3"/>
    <w:rsid w:val="00252D09"/>
    <w:rsid w:val="002531EA"/>
    <w:rsid w:val="00253C01"/>
    <w:rsid w:val="002573D5"/>
    <w:rsid w:val="00264C4B"/>
    <w:rsid w:val="00272E5C"/>
    <w:rsid w:val="002739E8"/>
    <w:rsid w:val="00277C3D"/>
    <w:rsid w:val="0028212C"/>
    <w:rsid w:val="00287BC5"/>
    <w:rsid w:val="002A11CD"/>
    <w:rsid w:val="002A6636"/>
    <w:rsid w:val="002A7690"/>
    <w:rsid w:val="002B152E"/>
    <w:rsid w:val="002B51FC"/>
    <w:rsid w:val="002B5ECC"/>
    <w:rsid w:val="002B6DFB"/>
    <w:rsid w:val="002B75C6"/>
    <w:rsid w:val="002C32BA"/>
    <w:rsid w:val="002C4F9C"/>
    <w:rsid w:val="002C50C8"/>
    <w:rsid w:val="002C5B14"/>
    <w:rsid w:val="002C635F"/>
    <w:rsid w:val="002D5D10"/>
    <w:rsid w:val="002D5EE8"/>
    <w:rsid w:val="00301EFF"/>
    <w:rsid w:val="00303F31"/>
    <w:rsid w:val="00306FC6"/>
    <w:rsid w:val="003120FE"/>
    <w:rsid w:val="00312CAC"/>
    <w:rsid w:val="00324DFF"/>
    <w:rsid w:val="00332461"/>
    <w:rsid w:val="00342BE3"/>
    <w:rsid w:val="00346D6A"/>
    <w:rsid w:val="003509D2"/>
    <w:rsid w:val="00362102"/>
    <w:rsid w:val="003706CB"/>
    <w:rsid w:val="003761EF"/>
    <w:rsid w:val="003826CD"/>
    <w:rsid w:val="00383CA1"/>
    <w:rsid w:val="003847FF"/>
    <w:rsid w:val="00385E26"/>
    <w:rsid w:val="003862BB"/>
    <w:rsid w:val="003934CC"/>
    <w:rsid w:val="00395493"/>
    <w:rsid w:val="003A181A"/>
    <w:rsid w:val="003A26D5"/>
    <w:rsid w:val="003A695E"/>
    <w:rsid w:val="003B191D"/>
    <w:rsid w:val="003B2772"/>
    <w:rsid w:val="003B2DAA"/>
    <w:rsid w:val="003C004B"/>
    <w:rsid w:val="003C33AA"/>
    <w:rsid w:val="003C58F8"/>
    <w:rsid w:val="003E0E6B"/>
    <w:rsid w:val="003E3A8A"/>
    <w:rsid w:val="003E662A"/>
    <w:rsid w:val="00402E9E"/>
    <w:rsid w:val="0040306C"/>
    <w:rsid w:val="004046B8"/>
    <w:rsid w:val="00404FCB"/>
    <w:rsid w:val="0040600D"/>
    <w:rsid w:val="00410560"/>
    <w:rsid w:val="004135D3"/>
    <w:rsid w:val="00417870"/>
    <w:rsid w:val="00425375"/>
    <w:rsid w:val="0044630D"/>
    <w:rsid w:val="0045586A"/>
    <w:rsid w:val="00457E76"/>
    <w:rsid w:val="004618C1"/>
    <w:rsid w:val="004633C5"/>
    <w:rsid w:val="004662B3"/>
    <w:rsid w:val="0046631B"/>
    <w:rsid w:val="00467459"/>
    <w:rsid w:val="0047043C"/>
    <w:rsid w:val="00474AD3"/>
    <w:rsid w:val="004760BE"/>
    <w:rsid w:val="00481FBA"/>
    <w:rsid w:val="00483564"/>
    <w:rsid w:val="004867C2"/>
    <w:rsid w:val="00496E5D"/>
    <w:rsid w:val="004A19F5"/>
    <w:rsid w:val="004A33DA"/>
    <w:rsid w:val="004A5633"/>
    <w:rsid w:val="004B0429"/>
    <w:rsid w:val="004B403E"/>
    <w:rsid w:val="004B71BA"/>
    <w:rsid w:val="004B744D"/>
    <w:rsid w:val="004C3347"/>
    <w:rsid w:val="004C4F7D"/>
    <w:rsid w:val="004D235B"/>
    <w:rsid w:val="004D357A"/>
    <w:rsid w:val="004D3F5F"/>
    <w:rsid w:val="004D73EA"/>
    <w:rsid w:val="004E6499"/>
    <w:rsid w:val="004F14F3"/>
    <w:rsid w:val="004F194C"/>
    <w:rsid w:val="004F22C3"/>
    <w:rsid w:val="004F23DD"/>
    <w:rsid w:val="004F3758"/>
    <w:rsid w:val="00500E21"/>
    <w:rsid w:val="00503B79"/>
    <w:rsid w:val="005058A8"/>
    <w:rsid w:val="005166BE"/>
    <w:rsid w:val="00517F20"/>
    <w:rsid w:val="0052514F"/>
    <w:rsid w:val="005306D8"/>
    <w:rsid w:val="005311A5"/>
    <w:rsid w:val="00534DBA"/>
    <w:rsid w:val="00544B8E"/>
    <w:rsid w:val="00546176"/>
    <w:rsid w:val="00547377"/>
    <w:rsid w:val="005515A7"/>
    <w:rsid w:val="00560216"/>
    <w:rsid w:val="00562A02"/>
    <w:rsid w:val="00563670"/>
    <w:rsid w:val="00565DFF"/>
    <w:rsid w:val="00566F57"/>
    <w:rsid w:val="00570C8D"/>
    <w:rsid w:val="00572B36"/>
    <w:rsid w:val="00574368"/>
    <w:rsid w:val="00576A2A"/>
    <w:rsid w:val="00584314"/>
    <w:rsid w:val="005962BE"/>
    <w:rsid w:val="0059769D"/>
    <w:rsid w:val="005A2165"/>
    <w:rsid w:val="005A40FB"/>
    <w:rsid w:val="005A4E1A"/>
    <w:rsid w:val="005C0F02"/>
    <w:rsid w:val="005C776A"/>
    <w:rsid w:val="005D4748"/>
    <w:rsid w:val="005D4FDA"/>
    <w:rsid w:val="005D6AE7"/>
    <w:rsid w:val="005D768F"/>
    <w:rsid w:val="005D7C2C"/>
    <w:rsid w:val="005E047F"/>
    <w:rsid w:val="005E3788"/>
    <w:rsid w:val="005E6DAB"/>
    <w:rsid w:val="005F45C7"/>
    <w:rsid w:val="006007E5"/>
    <w:rsid w:val="00610175"/>
    <w:rsid w:val="0061415F"/>
    <w:rsid w:val="00616498"/>
    <w:rsid w:val="006257CE"/>
    <w:rsid w:val="006354DB"/>
    <w:rsid w:val="00636907"/>
    <w:rsid w:val="00640C8A"/>
    <w:rsid w:val="006413C4"/>
    <w:rsid w:val="006419A9"/>
    <w:rsid w:val="00641AC8"/>
    <w:rsid w:val="00643BC2"/>
    <w:rsid w:val="00645093"/>
    <w:rsid w:val="006452A8"/>
    <w:rsid w:val="00645F7F"/>
    <w:rsid w:val="00653576"/>
    <w:rsid w:val="006653C8"/>
    <w:rsid w:val="006672B1"/>
    <w:rsid w:val="00675602"/>
    <w:rsid w:val="0068035D"/>
    <w:rsid w:val="00681F22"/>
    <w:rsid w:val="0068231E"/>
    <w:rsid w:val="006848CF"/>
    <w:rsid w:val="00685D2E"/>
    <w:rsid w:val="00687186"/>
    <w:rsid w:val="00695B1D"/>
    <w:rsid w:val="00697F40"/>
    <w:rsid w:val="006A488A"/>
    <w:rsid w:val="006A4A0B"/>
    <w:rsid w:val="006C21B2"/>
    <w:rsid w:val="006C3217"/>
    <w:rsid w:val="006C7DDC"/>
    <w:rsid w:val="006D1ACE"/>
    <w:rsid w:val="006D4716"/>
    <w:rsid w:val="006E2605"/>
    <w:rsid w:val="006E381A"/>
    <w:rsid w:val="006F1EC7"/>
    <w:rsid w:val="006F2696"/>
    <w:rsid w:val="006F35DF"/>
    <w:rsid w:val="006F3D01"/>
    <w:rsid w:val="00700C54"/>
    <w:rsid w:val="0070422F"/>
    <w:rsid w:val="00704546"/>
    <w:rsid w:val="0070718D"/>
    <w:rsid w:val="0071081E"/>
    <w:rsid w:val="00712557"/>
    <w:rsid w:val="00712561"/>
    <w:rsid w:val="00712B43"/>
    <w:rsid w:val="00712CE3"/>
    <w:rsid w:val="00713652"/>
    <w:rsid w:val="00714260"/>
    <w:rsid w:val="007147A2"/>
    <w:rsid w:val="0071496D"/>
    <w:rsid w:val="00715BA6"/>
    <w:rsid w:val="00730FA9"/>
    <w:rsid w:val="00735FD8"/>
    <w:rsid w:val="00742CFF"/>
    <w:rsid w:val="00745DB8"/>
    <w:rsid w:val="007465F2"/>
    <w:rsid w:val="007503FC"/>
    <w:rsid w:val="0075097D"/>
    <w:rsid w:val="00757FBB"/>
    <w:rsid w:val="00762D8F"/>
    <w:rsid w:val="0076361F"/>
    <w:rsid w:val="00764F8D"/>
    <w:rsid w:val="00765B67"/>
    <w:rsid w:val="00770533"/>
    <w:rsid w:val="00772E48"/>
    <w:rsid w:val="00781A98"/>
    <w:rsid w:val="0078646A"/>
    <w:rsid w:val="0079403F"/>
    <w:rsid w:val="007A1D6A"/>
    <w:rsid w:val="007A634E"/>
    <w:rsid w:val="007A7666"/>
    <w:rsid w:val="007B2AB1"/>
    <w:rsid w:val="007B4D58"/>
    <w:rsid w:val="007C1338"/>
    <w:rsid w:val="007C5684"/>
    <w:rsid w:val="007C6153"/>
    <w:rsid w:val="007D74FE"/>
    <w:rsid w:val="007E11A3"/>
    <w:rsid w:val="007E2B43"/>
    <w:rsid w:val="007E3252"/>
    <w:rsid w:val="007F03C6"/>
    <w:rsid w:val="007F062A"/>
    <w:rsid w:val="007F0F0A"/>
    <w:rsid w:val="007F1A30"/>
    <w:rsid w:val="007F2C74"/>
    <w:rsid w:val="007F3E0C"/>
    <w:rsid w:val="007F6C9D"/>
    <w:rsid w:val="007F73AD"/>
    <w:rsid w:val="00803077"/>
    <w:rsid w:val="008135F0"/>
    <w:rsid w:val="00815E99"/>
    <w:rsid w:val="00827EDF"/>
    <w:rsid w:val="008310FB"/>
    <w:rsid w:val="00835B2F"/>
    <w:rsid w:val="00844542"/>
    <w:rsid w:val="0084459D"/>
    <w:rsid w:val="00850D57"/>
    <w:rsid w:val="00853CA3"/>
    <w:rsid w:val="00854F3E"/>
    <w:rsid w:val="00856B7D"/>
    <w:rsid w:val="0086119D"/>
    <w:rsid w:val="008611B5"/>
    <w:rsid w:val="00865640"/>
    <w:rsid w:val="00873007"/>
    <w:rsid w:val="00873939"/>
    <w:rsid w:val="008741BE"/>
    <w:rsid w:val="00876A3E"/>
    <w:rsid w:val="00877AFF"/>
    <w:rsid w:val="00881560"/>
    <w:rsid w:val="00882F39"/>
    <w:rsid w:val="00883C95"/>
    <w:rsid w:val="00885EE8"/>
    <w:rsid w:val="00891F95"/>
    <w:rsid w:val="00893290"/>
    <w:rsid w:val="00894353"/>
    <w:rsid w:val="008954EA"/>
    <w:rsid w:val="008A3D61"/>
    <w:rsid w:val="008A6F26"/>
    <w:rsid w:val="008B1A0A"/>
    <w:rsid w:val="008B2A9F"/>
    <w:rsid w:val="008B5521"/>
    <w:rsid w:val="008B608E"/>
    <w:rsid w:val="008C1439"/>
    <w:rsid w:val="008C1DEB"/>
    <w:rsid w:val="008C566E"/>
    <w:rsid w:val="008D0F83"/>
    <w:rsid w:val="008D7572"/>
    <w:rsid w:val="008F0D1F"/>
    <w:rsid w:val="008F0E4A"/>
    <w:rsid w:val="008F1BAF"/>
    <w:rsid w:val="009006F6"/>
    <w:rsid w:val="00904D7D"/>
    <w:rsid w:val="009070BA"/>
    <w:rsid w:val="009070D6"/>
    <w:rsid w:val="009107B4"/>
    <w:rsid w:val="009126E8"/>
    <w:rsid w:val="0092529E"/>
    <w:rsid w:val="00925A19"/>
    <w:rsid w:val="009313FD"/>
    <w:rsid w:val="00933111"/>
    <w:rsid w:val="00935934"/>
    <w:rsid w:val="00953CAE"/>
    <w:rsid w:val="00956933"/>
    <w:rsid w:val="009601AA"/>
    <w:rsid w:val="00964953"/>
    <w:rsid w:val="00966347"/>
    <w:rsid w:val="00972745"/>
    <w:rsid w:val="00976F5F"/>
    <w:rsid w:val="009801AE"/>
    <w:rsid w:val="00981807"/>
    <w:rsid w:val="00987103"/>
    <w:rsid w:val="0098748B"/>
    <w:rsid w:val="00997082"/>
    <w:rsid w:val="009A14C7"/>
    <w:rsid w:val="009A69E5"/>
    <w:rsid w:val="009A6D7D"/>
    <w:rsid w:val="009A7946"/>
    <w:rsid w:val="009B0FEE"/>
    <w:rsid w:val="009B32A2"/>
    <w:rsid w:val="009B4571"/>
    <w:rsid w:val="009C1BFA"/>
    <w:rsid w:val="009D00C4"/>
    <w:rsid w:val="009E1099"/>
    <w:rsid w:val="009E1A26"/>
    <w:rsid w:val="009E32FA"/>
    <w:rsid w:val="009E5DB0"/>
    <w:rsid w:val="009E60A6"/>
    <w:rsid w:val="009F39BA"/>
    <w:rsid w:val="009F3FBC"/>
    <w:rsid w:val="00A02B02"/>
    <w:rsid w:val="00A0411C"/>
    <w:rsid w:val="00A0526B"/>
    <w:rsid w:val="00A171C1"/>
    <w:rsid w:val="00A316C1"/>
    <w:rsid w:val="00A316C8"/>
    <w:rsid w:val="00A323DE"/>
    <w:rsid w:val="00A34CB2"/>
    <w:rsid w:val="00A4418E"/>
    <w:rsid w:val="00A46AAE"/>
    <w:rsid w:val="00A606A2"/>
    <w:rsid w:val="00A65560"/>
    <w:rsid w:val="00A71E77"/>
    <w:rsid w:val="00A72DB9"/>
    <w:rsid w:val="00A7658C"/>
    <w:rsid w:val="00A77CA7"/>
    <w:rsid w:val="00A92E45"/>
    <w:rsid w:val="00A976F4"/>
    <w:rsid w:val="00AA25B3"/>
    <w:rsid w:val="00AA2A2D"/>
    <w:rsid w:val="00AA435D"/>
    <w:rsid w:val="00AA7FE5"/>
    <w:rsid w:val="00AB0714"/>
    <w:rsid w:val="00AB7FDC"/>
    <w:rsid w:val="00AC677F"/>
    <w:rsid w:val="00AC78D0"/>
    <w:rsid w:val="00AC7EF9"/>
    <w:rsid w:val="00AD42A8"/>
    <w:rsid w:val="00AD5348"/>
    <w:rsid w:val="00AD7550"/>
    <w:rsid w:val="00AD7B17"/>
    <w:rsid w:val="00AE146B"/>
    <w:rsid w:val="00AE25F7"/>
    <w:rsid w:val="00AE3DAC"/>
    <w:rsid w:val="00AE7952"/>
    <w:rsid w:val="00AF0F95"/>
    <w:rsid w:val="00AF4D7C"/>
    <w:rsid w:val="00B03468"/>
    <w:rsid w:val="00B07DAC"/>
    <w:rsid w:val="00B10516"/>
    <w:rsid w:val="00B1114B"/>
    <w:rsid w:val="00B122AD"/>
    <w:rsid w:val="00B14409"/>
    <w:rsid w:val="00B148AD"/>
    <w:rsid w:val="00B176EA"/>
    <w:rsid w:val="00B22747"/>
    <w:rsid w:val="00B22F67"/>
    <w:rsid w:val="00B24A1F"/>
    <w:rsid w:val="00B2530C"/>
    <w:rsid w:val="00B25B5A"/>
    <w:rsid w:val="00B26887"/>
    <w:rsid w:val="00B26E20"/>
    <w:rsid w:val="00B32A80"/>
    <w:rsid w:val="00B36B13"/>
    <w:rsid w:val="00B37744"/>
    <w:rsid w:val="00B447EA"/>
    <w:rsid w:val="00B44E13"/>
    <w:rsid w:val="00B53C04"/>
    <w:rsid w:val="00B55BD0"/>
    <w:rsid w:val="00B63F9B"/>
    <w:rsid w:val="00B671F4"/>
    <w:rsid w:val="00B702D2"/>
    <w:rsid w:val="00B74412"/>
    <w:rsid w:val="00B82ACB"/>
    <w:rsid w:val="00B910EB"/>
    <w:rsid w:val="00BA0A72"/>
    <w:rsid w:val="00BA19C0"/>
    <w:rsid w:val="00BA3F41"/>
    <w:rsid w:val="00BA4430"/>
    <w:rsid w:val="00BA5837"/>
    <w:rsid w:val="00BA7E2F"/>
    <w:rsid w:val="00BB0757"/>
    <w:rsid w:val="00BB1A24"/>
    <w:rsid w:val="00BB5E7C"/>
    <w:rsid w:val="00BC380A"/>
    <w:rsid w:val="00BC5D86"/>
    <w:rsid w:val="00BD7195"/>
    <w:rsid w:val="00BE24DE"/>
    <w:rsid w:val="00BF2011"/>
    <w:rsid w:val="00BF4D4D"/>
    <w:rsid w:val="00C01FDB"/>
    <w:rsid w:val="00C06AF0"/>
    <w:rsid w:val="00C07859"/>
    <w:rsid w:val="00C10A21"/>
    <w:rsid w:val="00C12399"/>
    <w:rsid w:val="00C12CBA"/>
    <w:rsid w:val="00C16730"/>
    <w:rsid w:val="00C16EDB"/>
    <w:rsid w:val="00C172E0"/>
    <w:rsid w:val="00C20498"/>
    <w:rsid w:val="00C24777"/>
    <w:rsid w:val="00C26221"/>
    <w:rsid w:val="00C26E78"/>
    <w:rsid w:val="00C31D5B"/>
    <w:rsid w:val="00C35220"/>
    <w:rsid w:val="00C41593"/>
    <w:rsid w:val="00C43F40"/>
    <w:rsid w:val="00C448C0"/>
    <w:rsid w:val="00C52F0E"/>
    <w:rsid w:val="00C53862"/>
    <w:rsid w:val="00C54309"/>
    <w:rsid w:val="00C563AC"/>
    <w:rsid w:val="00C57EDC"/>
    <w:rsid w:val="00C61475"/>
    <w:rsid w:val="00C63B6D"/>
    <w:rsid w:val="00C63B85"/>
    <w:rsid w:val="00C70772"/>
    <w:rsid w:val="00C90BCF"/>
    <w:rsid w:val="00C928F9"/>
    <w:rsid w:val="00C951D3"/>
    <w:rsid w:val="00CA5E7B"/>
    <w:rsid w:val="00CA7C40"/>
    <w:rsid w:val="00CB09BC"/>
    <w:rsid w:val="00CB26F1"/>
    <w:rsid w:val="00CB6B7E"/>
    <w:rsid w:val="00CC2D9E"/>
    <w:rsid w:val="00CC5257"/>
    <w:rsid w:val="00CC76B6"/>
    <w:rsid w:val="00CD14C0"/>
    <w:rsid w:val="00CE0374"/>
    <w:rsid w:val="00CE041C"/>
    <w:rsid w:val="00CE488A"/>
    <w:rsid w:val="00CF0249"/>
    <w:rsid w:val="00CF1282"/>
    <w:rsid w:val="00CF66BA"/>
    <w:rsid w:val="00D01A96"/>
    <w:rsid w:val="00D034CB"/>
    <w:rsid w:val="00D04FD1"/>
    <w:rsid w:val="00D05D68"/>
    <w:rsid w:val="00D10F94"/>
    <w:rsid w:val="00D13D04"/>
    <w:rsid w:val="00D162B6"/>
    <w:rsid w:val="00D279CA"/>
    <w:rsid w:val="00D30AD6"/>
    <w:rsid w:val="00D323A6"/>
    <w:rsid w:val="00D37412"/>
    <w:rsid w:val="00D4423A"/>
    <w:rsid w:val="00D5313F"/>
    <w:rsid w:val="00D608AA"/>
    <w:rsid w:val="00D61A99"/>
    <w:rsid w:val="00D63AF0"/>
    <w:rsid w:val="00D734CC"/>
    <w:rsid w:val="00D73DCF"/>
    <w:rsid w:val="00D76B88"/>
    <w:rsid w:val="00D77DEA"/>
    <w:rsid w:val="00D804BE"/>
    <w:rsid w:val="00D825E2"/>
    <w:rsid w:val="00D864DF"/>
    <w:rsid w:val="00D87DFB"/>
    <w:rsid w:val="00D9437C"/>
    <w:rsid w:val="00D97481"/>
    <w:rsid w:val="00DA0469"/>
    <w:rsid w:val="00DA52CB"/>
    <w:rsid w:val="00DB324F"/>
    <w:rsid w:val="00DB33CD"/>
    <w:rsid w:val="00DB4BF3"/>
    <w:rsid w:val="00DC2D4A"/>
    <w:rsid w:val="00DC30E9"/>
    <w:rsid w:val="00DC4AD5"/>
    <w:rsid w:val="00DD7514"/>
    <w:rsid w:val="00DE4E34"/>
    <w:rsid w:val="00DF104A"/>
    <w:rsid w:val="00DF38A2"/>
    <w:rsid w:val="00DF57ED"/>
    <w:rsid w:val="00DF61E5"/>
    <w:rsid w:val="00E01062"/>
    <w:rsid w:val="00E02756"/>
    <w:rsid w:val="00E0320C"/>
    <w:rsid w:val="00E03ECF"/>
    <w:rsid w:val="00E0446B"/>
    <w:rsid w:val="00E05929"/>
    <w:rsid w:val="00E06924"/>
    <w:rsid w:val="00E11477"/>
    <w:rsid w:val="00E1230C"/>
    <w:rsid w:val="00E314E0"/>
    <w:rsid w:val="00E3610E"/>
    <w:rsid w:val="00E405CE"/>
    <w:rsid w:val="00E419FD"/>
    <w:rsid w:val="00E46045"/>
    <w:rsid w:val="00E51C98"/>
    <w:rsid w:val="00E5485A"/>
    <w:rsid w:val="00E57A32"/>
    <w:rsid w:val="00E615DC"/>
    <w:rsid w:val="00E6302B"/>
    <w:rsid w:val="00E71957"/>
    <w:rsid w:val="00E7423C"/>
    <w:rsid w:val="00E75680"/>
    <w:rsid w:val="00E80193"/>
    <w:rsid w:val="00E875BD"/>
    <w:rsid w:val="00E92321"/>
    <w:rsid w:val="00E94C8C"/>
    <w:rsid w:val="00E956D9"/>
    <w:rsid w:val="00E95D5C"/>
    <w:rsid w:val="00E97E19"/>
    <w:rsid w:val="00EA09C6"/>
    <w:rsid w:val="00EA312B"/>
    <w:rsid w:val="00EA3CA5"/>
    <w:rsid w:val="00EB1E1A"/>
    <w:rsid w:val="00EB258A"/>
    <w:rsid w:val="00EB7BE5"/>
    <w:rsid w:val="00EC07BD"/>
    <w:rsid w:val="00ED0D45"/>
    <w:rsid w:val="00ED1C3B"/>
    <w:rsid w:val="00ED42A7"/>
    <w:rsid w:val="00ED4450"/>
    <w:rsid w:val="00ED7AEE"/>
    <w:rsid w:val="00EE07E0"/>
    <w:rsid w:val="00EE18A0"/>
    <w:rsid w:val="00EE77D8"/>
    <w:rsid w:val="00EF0BF5"/>
    <w:rsid w:val="00EF6A9D"/>
    <w:rsid w:val="00EF7489"/>
    <w:rsid w:val="00F04558"/>
    <w:rsid w:val="00F04A6E"/>
    <w:rsid w:val="00F14996"/>
    <w:rsid w:val="00F16701"/>
    <w:rsid w:val="00F16C52"/>
    <w:rsid w:val="00F21A76"/>
    <w:rsid w:val="00F22E45"/>
    <w:rsid w:val="00F22ECE"/>
    <w:rsid w:val="00F2499A"/>
    <w:rsid w:val="00F265E8"/>
    <w:rsid w:val="00F37200"/>
    <w:rsid w:val="00F37275"/>
    <w:rsid w:val="00F37427"/>
    <w:rsid w:val="00F416B4"/>
    <w:rsid w:val="00F50F24"/>
    <w:rsid w:val="00F517AA"/>
    <w:rsid w:val="00F52DA1"/>
    <w:rsid w:val="00F57C05"/>
    <w:rsid w:val="00F64E0B"/>
    <w:rsid w:val="00F6593A"/>
    <w:rsid w:val="00F66B5F"/>
    <w:rsid w:val="00F72785"/>
    <w:rsid w:val="00F73E78"/>
    <w:rsid w:val="00F832D7"/>
    <w:rsid w:val="00F85922"/>
    <w:rsid w:val="00F91956"/>
    <w:rsid w:val="00F935C4"/>
    <w:rsid w:val="00F9370C"/>
    <w:rsid w:val="00F9718B"/>
    <w:rsid w:val="00FA799E"/>
    <w:rsid w:val="00FB04E9"/>
    <w:rsid w:val="00FB062D"/>
    <w:rsid w:val="00FB0B0B"/>
    <w:rsid w:val="00FB2D4F"/>
    <w:rsid w:val="00FB7FF8"/>
    <w:rsid w:val="00FC00AD"/>
    <w:rsid w:val="00FD1161"/>
    <w:rsid w:val="00FE2F2E"/>
    <w:rsid w:val="00FE3EA1"/>
    <w:rsid w:val="00FF0619"/>
    <w:rsid w:val="00FF0BD3"/>
    <w:rsid w:val="00FF14B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64DA9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annotation text" w:uiPriority="0"/>
    <w:lsdException w:name="caption" w:uiPriority="35" w:qFormat="1"/>
    <w:lsdException w:name="footnote reference" w:qFormat="1"/>
    <w:lsdException w:name="annotation reference" w:uiPriority="0"/>
    <w:lsdException w:name="List Number" w:uiPriority="28"/>
    <w:lsdException w:name="List Number 2" w:uiPriority="28"/>
    <w:lsdException w:name="List Number 3" w:uiPriority="28"/>
    <w:lsdException w:name="List Number 4" w:uiPriority="28"/>
    <w:lsdException w:name="List Number 5" w:uiPriority="28"/>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CC5257"/>
    <w:rPr>
      <w:rFonts w:ascii="Calibri" w:eastAsia="Calibri" w:hAnsi="Calibri" w:cs="Times New Roman"/>
      <w:sz w:val="20"/>
    </w:rPr>
  </w:style>
  <w:style w:type="paragraph" w:styleId="Nadpis1">
    <w:name w:val="heading 1"/>
    <w:basedOn w:val="Bezmezer"/>
    <w:next w:val="Bezmezer"/>
    <w:link w:val="Nadpis1Char"/>
    <w:uiPriority w:val="9"/>
    <w:qFormat/>
    <w:rsid w:val="00062B10"/>
    <w:pPr>
      <w:keepNext/>
      <w:keepLines/>
      <w:widowControl/>
      <w:numPr>
        <w:numId w:val="7"/>
      </w:numPr>
      <w:spacing w:before="360" w:after="240" w:line="240" w:lineRule="auto"/>
      <w:contextualSpacing w:val="0"/>
      <w:outlineLvl w:val="0"/>
    </w:pPr>
    <w:rPr>
      <w:rFonts w:ascii="Arial" w:eastAsiaTheme="majorEastAsia" w:hAnsi="Arial" w:cstheme="majorBidi"/>
      <w:b/>
      <w:bCs/>
      <w:sz w:val="24"/>
      <w:szCs w:val="28"/>
    </w:rPr>
  </w:style>
  <w:style w:type="paragraph" w:styleId="Nadpis2">
    <w:name w:val="heading 2"/>
    <w:basedOn w:val="Bezmezer"/>
    <w:next w:val="Bezmezer"/>
    <w:link w:val="Nadpis2Char"/>
    <w:uiPriority w:val="9"/>
    <w:unhideWhenUsed/>
    <w:qFormat/>
    <w:rsid w:val="000B560C"/>
    <w:pPr>
      <w:keepNext/>
      <w:keepLines/>
      <w:widowControl/>
      <w:numPr>
        <w:numId w:val="6"/>
      </w:numPr>
      <w:spacing w:before="120" w:after="120" w:line="240" w:lineRule="auto"/>
      <w:contextualSpacing w:val="0"/>
      <w:outlineLvl w:val="1"/>
    </w:pPr>
    <w:rPr>
      <w:rFonts w:ascii="Arial" w:eastAsiaTheme="majorEastAsia" w:hAnsi="Arial" w:cstheme="majorBidi"/>
      <w:bCs/>
      <w:sz w:val="24"/>
      <w:szCs w:val="26"/>
    </w:rPr>
  </w:style>
  <w:style w:type="paragraph" w:styleId="Nadpis3">
    <w:name w:val="heading 3"/>
    <w:basedOn w:val="Normln"/>
    <w:next w:val="Normln"/>
    <w:link w:val="Nadpis3Char"/>
    <w:uiPriority w:val="9"/>
    <w:semiHidden/>
    <w:unhideWhenUsed/>
    <w:qFormat/>
    <w:rsid w:val="001961FD"/>
    <w:pPr>
      <w:keepNext/>
      <w:keepLines/>
      <w:spacing w:before="200" w:after="0"/>
      <w:outlineLvl w:val="2"/>
    </w:pPr>
    <w:rPr>
      <w:rFonts w:asciiTheme="majorHAnsi" w:eastAsiaTheme="majorEastAsia" w:hAnsiTheme="majorHAnsi" w:cstheme="majorBidi"/>
      <w:b/>
      <w:bCs/>
      <w:color w:val="4F81BD" w:themeColor="accent1"/>
    </w:rPr>
  </w:style>
  <w:style w:type="paragraph" w:styleId="Nadpis4">
    <w:name w:val="heading 4"/>
    <w:basedOn w:val="Normln"/>
    <w:next w:val="Normln"/>
    <w:link w:val="Nadpis4Char"/>
    <w:uiPriority w:val="9"/>
    <w:semiHidden/>
    <w:unhideWhenUsed/>
    <w:qFormat/>
    <w:rsid w:val="00C16EDB"/>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acnormal">
    <w:name w:val="ac_normal"/>
    <w:basedOn w:val="Normln"/>
    <w:link w:val="acnormalChar"/>
    <w:uiPriority w:val="99"/>
    <w:qFormat/>
    <w:rsid w:val="00CC5257"/>
    <w:pPr>
      <w:spacing w:before="120" w:after="120"/>
      <w:jc w:val="both"/>
    </w:pPr>
    <w:rPr>
      <w:sz w:val="16"/>
    </w:rPr>
  </w:style>
  <w:style w:type="paragraph" w:customStyle="1" w:styleId="acnormalbold">
    <w:name w:val="ac_normal_bold"/>
    <w:basedOn w:val="acnormal"/>
    <w:next w:val="acnormal"/>
    <w:qFormat/>
    <w:rsid w:val="00CC5257"/>
    <w:rPr>
      <w:b/>
    </w:rPr>
  </w:style>
  <w:style w:type="paragraph" w:customStyle="1" w:styleId="acnormalbulleted">
    <w:name w:val="ac_normal_bulleted"/>
    <w:basedOn w:val="acnormal"/>
    <w:next w:val="acnormal"/>
    <w:autoRedefine/>
    <w:qFormat/>
    <w:rsid w:val="00AD7550"/>
    <w:pPr>
      <w:numPr>
        <w:numId w:val="3"/>
      </w:numPr>
      <w:tabs>
        <w:tab w:val="left" w:pos="426"/>
      </w:tabs>
      <w:spacing w:before="240"/>
      <w:jc w:val="left"/>
    </w:pPr>
    <w:rPr>
      <w:rFonts w:ascii="Verdana" w:hAnsi="Verdana" w:cs="Arial"/>
      <w:sz w:val="18"/>
      <w:szCs w:val="18"/>
    </w:rPr>
  </w:style>
  <w:style w:type="character" w:customStyle="1" w:styleId="acnormalChar">
    <w:name w:val="ac_normal Char"/>
    <w:basedOn w:val="Standardnpsmoodstavce"/>
    <w:link w:val="acnormal"/>
    <w:uiPriority w:val="99"/>
    <w:rsid w:val="00CC5257"/>
    <w:rPr>
      <w:rFonts w:ascii="Calibri" w:eastAsia="Calibri" w:hAnsi="Calibri" w:cs="Times New Roman"/>
      <w:sz w:val="16"/>
    </w:rPr>
  </w:style>
  <w:style w:type="paragraph" w:customStyle="1" w:styleId="Zkladntext21">
    <w:name w:val="Základní text 21"/>
    <w:basedOn w:val="Normln"/>
    <w:rsid w:val="00CC5257"/>
    <w:pPr>
      <w:suppressAutoHyphens/>
      <w:spacing w:after="0" w:line="240" w:lineRule="auto"/>
      <w:jc w:val="both"/>
    </w:pPr>
    <w:rPr>
      <w:rFonts w:ascii="Times New Roman" w:eastAsia="Times New Roman" w:hAnsi="Times New Roman"/>
      <w:sz w:val="22"/>
      <w:szCs w:val="24"/>
      <w:lang w:eastAsia="ar-SA"/>
    </w:rPr>
  </w:style>
  <w:style w:type="character" w:styleId="Hypertextovodkaz">
    <w:name w:val="Hyperlink"/>
    <w:basedOn w:val="Standardnpsmoodstavce"/>
    <w:rsid w:val="00CC5257"/>
    <w:rPr>
      <w:color w:val="0000FF" w:themeColor="hyperlink"/>
      <w:u w:val="single"/>
    </w:rPr>
  </w:style>
  <w:style w:type="paragraph" w:styleId="Zhlav">
    <w:name w:val="header"/>
    <w:basedOn w:val="Normln"/>
    <w:link w:val="ZhlavChar"/>
    <w:uiPriority w:val="99"/>
    <w:unhideWhenUsed/>
    <w:rsid w:val="003706CB"/>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3706CB"/>
    <w:rPr>
      <w:rFonts w:ascii="Calibri" w:eastAsia="Calibri" w:hAnsi="Calibri" w:cs="Times New Roman"/>
      <w:sz w:val="20"/>
    </w:rPr>
  </w:style>
  <w:style w:type="paragraph" w:styleId="Zpat">
    <w:name w:val="footer"/>
    <w:basedOn w:val="Normln"/>
    <w:link w:val="ZpatChar"/>
    <w:uiPriority w:val="99"/>
    <w:unhideWhenUsed/>
    <w:rsid w:val="003706CB"/>
    <w:pPr>
      <w:tabs>
        <w:tab w:val="center" w:pos="4536"/>
        <w:tab w:val="right" w:pos="9072"/>
      </w:tabs>
      <w:spacing w:after="0" w:line="240" w:lineRule="auto"/>
    </w:pPr>
  </w:style>
  <w:style w:type="character" w:customStyle="1" w:styleId="ZpatChar">
    <w:name w:val="Zápatí Char"/>
    <w:basedOn w:val="Standardnpsmoodstavce"/>
    <w:link w:val="Zpat"/>
    <w:uiPriority w:val="99"/>
    <w:rsid w:val="003706CB"/>
    <w:rPr>
      <w:rFonts w:ascii="Calibri" w:eastAsia="Calibri" w:hAnsi="Calibri" w:cs="Times New Roman"/>
      <w:sz w:val="20"/>
    </w:rPr>
  </w:style>
  <w:style w:type="paragraph" w:styleId="Odstavecseseznamem">
    <w:name w:val="List Paragraph"/>
    <w:basedOn w:val="Normln"/>
    <w:link w:val="OdstavecseseznamemChar"/>
    <w:uiPriority w:val="34"/>
    <w:qFormat/>
    <w:rsid w:val="002A11CD"/>
    <w:pPr>
      <w:ind w:left="720"/>
      <w:contextualSpacing/>
    </w:pPr>
  </w:style>
  <w:style w:type="character" w:styleId="Odkaznakoment">
    <w:name w:val="annotation reference"/>
    <w:basedOn w:val="Standardnpsmoodstavce"/>
    <w:semiHidden/>
    <w:unhideWhenUsed/>
    <w:rsid w:val="005A4E1A"/>
    <w:rPr>
      <w:sz w:val="16"/>
      <w:szCs w:val="16"/>
    </w:rPr>
  </w:style>
  <w:style w:type="paragraph" w:styleId="Textkomente">
    <w:name w:val="annotation text"/>
    <w:basedOn w:val="Normln"/>
    <w:link w:val="TextkomenteChar"/>
    <w:unhideWhenUsed/>
    <w:rsid w:val="00D9437C"/>
    <w:pPr>
      <w:spacing w:line="240" w:lineRule="auto"/>
    </w:pPr>
    <w:rPr>
      <w:szCs w:val="20"/>
    </w:rPr>
  </w:style>
  <w:style w:type="character" w:customStyle="1" w:styleId="TextkomenteChar">
    <w:name w:val="Text komentáře Char"/>
    <w:basedOn w:val="Standardnpsmoodstavce"/>
    <w:link w:val="Textkomente"/>
    <w:rsid w:val="005A4E1A"/>
    <w:rPr>
      <w:rFonts w:ascii="Calibri" w:eastAsia="Calibri" w:hAnsi="Calibri" w:cs="Times New Roman"/>
      <w:sz w:val="20"/>
      <w:szCs w:val="20"/>
    </w:rPr>
  </w:style>
  <w:style w:type="paragraph" w:styleId="Pedmtkomente">
    <w:name w:val="annotation subject"/>
    <w:basedOn w:val="Textkomente"/>
    <w:next w:val="Textkomente"/>
    <w:link w:val="PedmtkomenteChar"/>
    <w:uiPriority w:val="99"/>
    <w:semiHidden/>
    <w:unhideWhenUsed/>
    <w:rsid w:val="005A4E1A"/>
    <w:rPr>
      <w:b/>
      <w:bCs/>
    </w:rPr>
  </w:style>
  <w:style w:type="character" w:customStyle="1" w:styleId="PedmtkomenteChar">
    <w:name w:val="Předmět komentáře Char"/>
    <w:basedOn w:val="TextkomenteChar"/>
    <w:link w:val="Pedmtkomente"/>
    <w:uiPriority w:val="99"/>
    <w:semiHidden/>
    <w:rsid w:val="005A4E1A"/>
    <w:rPr>
      <w:rFonts w:ascii="Calibri" w:eastAsia="Calibri" w:hAnsi="Calibri" w:cs="Times New Roman"/>
      <w:b/>
      <w:bCs/>
      <w:sz w:val="20"/>
      <w:szCs w:val="20"/>
    </w:rPr>
  </w:style>
  <w:style w:type="paragraph" w:styleId="Textbubliny">
    <w:name w:val="Balloon Text"/>
    <w:basedOn w:val="Normln"/>
    <w:link w:val="TextbublinyChar"/>
    <w:uiPriority w:val="99"/>
    <w:semiHidden/>
    <w:unhideWhenUsed/>
    <w:rsid w:val="005A4E1A"/>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5A4E1A"/>
    <w:rPr>
      <w:rFonts w:ascii="Tahoma" w:eastAsia="Calibri" w:hAnsi="Tahoma" w:cs="Tahoma"/>
      <w:sz w:val="16"/>
      <w:szCs w:val="16"/>
    </w:rPr>
  </w:style>
  <w:style w:type="paragraph" w:styleId="Bezmezer">
    <w:name w:val="No Spacing"/>
    <w:basedOn w:val="Normln"/>
    <w:uiPriority w:val="1"/>
    <w:qFormat/>
    <w:rsid w:val="00572B36"/>
    <w:pPr>
      <w:widowControl w:val="0"/>
      <w:spacing w:after="0" w:line="360" w:lineRule="auto"/>
      <w:contextualSpacing/>
      <w:jc w:val="both"/>
    </w:pPr>
    <w:rPr>
      <w:rFonts w:ascii="Times New Roman" w:eastAsia="Arial" w:hAnsi="Times New Roman"/>
      <w:szCs w:val="20"/>
    </w:rPr>
  </w:style>
  <w:style w:type="character" w:customStyle="1" w:styleId="OdstavecseseznamemChar">
    <w:name w:val="Odstavec se seznamem Char"/>
    <w:link w:val="Odstavecseseznamem"/>
    <w:uiPriority w:val="34"/>
    <w:locked/>
    <w:rsid w:val="00C70772"/>
    <w:rPr>
      <w:rFonts w:ascii="Calibri" w:eastAsia="Calibri" w:hAnsi="Calibri" w:cs="Times New Roman"/>
      <w:sz w:val="20"/>
    </w:rPr>
  </w:style>
  <w:style w:type="paragraph" w:styleId="Textpoznpodarou">
    <w:name w:val="footnote text"/>
    <w:basedOn w:val="Normln"/>
    <w:link w:val="TextpoznpodarouChar"/>
    <w:uiPriority w:val="99"/>
    <w:unhideWhenUsed/>
    <w:qFormat/>
    <w:rsid w:val="00742CFF"/>
    <w:pPr>
      <w:spacing w:after="0" w:line="240" w:lineRule="auto"/>
    </w:pPr>
    <w:rPr>
      <w:szCs w:val="20"/>
    </w:rPr>
  </w:style>
  <w:style w:type="character" w:customStyle="1" w:styleId="TextpoznpodarouChar">
    <w:name w:val="Text pozn. pod čarou Char"/>
    <w:basedOn w:val="Standardnpsmoodstavce"/>
    <w:link w:val="Textpoznpodarou"/>
    <w:uiPriority w:val="99"/>
    <w:qFormat/>
    <w:rsid w:val="00742CFF"/>
    <w:rPr>
      <w:rFonts w:ascii="Calibri" w:eastAsia="Calibri" w:hAnsi="Calibri" w:cs="Times New Roman"/>
      <w:sz w:val="20"/>
      <w:szCs w:val="20"/>
    </w:rPr>
  </w:style>
  <w:style w:type="character" w:styleId="Znakapoznpodarou">
    <w:name w:val="footnote reference"/>
    <w:uiPriority w:val="99"/>
    <w:unhideWhenUsed/>
    <w:qFormat/>
    <w:rsid w:val="00742CFF"/>
    <w:rPr>
      <w:vertAlign w:val="superscript"/>
    </w:rPr>
  </w:style>
  <w:style w:type="character" w:customStyle="1" w:styleId="Nadpis2Char">
    <w:name w:val="Nadpis 2 Char"/>
    <w:basedOn w:val="Standardnpsmoodstavce"/>
    <w:link w:val="Nadpis2"/>
    <w:uiPriority w:val="9"/>
    <w:rsid w:val="000B560C"/>
    <w:rPr>
      <w:rFonts w:ascii="Arial" w:eastAsiaTheme="majorEastAsia" w:hAnsi="Arial" w:cstheme="majorBidi"/>
      <w:bCs/>
      <w:sz w:val="24"/>
      <w:szCs w:val="26"/>
    </w:rPr>
  </w:style>
  <w:style w:type="character" w:customStyle="1" w:styleId="Nadpis1Char">
    <w:name w:val="Nadpis 1 Char"/>
    <w:basedOn w:val="Standardnpsmoodstavce"/>
    <w:link w:val="Nadpis1"/>
    <w:uiPriority w:val="9"/>
    <w:rsid w:val="00062B10"/>
    <w:rPr>
      <w:rFonts w:ascii="Arial" w:eastAsiaTheme="majorEastAsia" w:hAnsi="Arial" w:cstheme="majorBidi"/>
      <w:b/>
      <w:bCs/>
      <w:sz w:val="24"/>
      <w:szCs w:val="28"/>
    </w:rPr>
  </w:style>
  <w:style w:type="paragraph" w:styleId="Revize">
    <w:name w:val="Revision"/>
    <w:hidden/>
    <w:uiPriority w:val="99"/>
    <w:semiHidden/>
    <w:rsid w:val="00D9437C"/>
    <w:pPr>
      <w:spacing w:after="0" w:line="240" w:lineRule="auto"/>
    </w:pPr>
    <w:rPr>
      <w:rFonts w:ascii="Calibri" w:eastAsia="Calibri" w:hAnsi="Calibri" w:cs="Times New Roman"/>
      <w:sz w:val="20"/>
    </w:rPr>
  </w:style>
  <w:style w:type="table" w:customStyle="1" w:styleId="Mkatabulky1">
    <w:name w:val="Mřížka tabulky1"/>
    <w:basedOn w:val="Normlntabulka"/>
    <w:next w:val="Mkatabulky"/>
    <w:uiPriority w:val="39"/>
    <w:rsid w:val="003B2DAA"/>
    <w:pPr>
      <w:spacing w:after="0" w:line="240" w:lineRule="auto"/>
    </w:pPr>
    <w:rPr>
      <w:rFonts w:ascii="Verdana" w:eastAsia="Verdana" w:hAnsi="Verdana" w:cs="Times New Roman"/>
      <w:sz w:val="14"/>
      <w:szCs w:val="18"/>
    </w:rPr>
    <w:tblPr>
      <w:tblStyleRowBandSize w:val="1"/>
      <w:tblStyleColBandSize w:val="1"/>
      <w:tblBorders>
        <w:insideH w:val="single" w:sz="2" w:space="0" w:color="auto"/>
        <w:insideV w:val="single" w:sz="2" w:space="0" w:color="auto"/>
      </w:tblBorders>
      <w:tblCellMar>
        <w:top w:w="34" w:type="dxa"/>
        <w:left w:w="79" w:type="dxa"/>
        <w:bottom w:w="57" w:type="dxa"/>
        <w:right w:w="79" w:type="dxa"/>
      </w:tblCellMar>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cPr>
    </w:tblStylePr>
    <w:tblStylePr w:type="firstCol">
      <w:rPr>
        <w:b w:val="0"/>
      </w:rPr>
    </w:tblStylePr>
    <w:tblStylePr w:type="lastCol">
      <w:rPr>
        <w:b/>
      </w:rPr>
    </w:tblStylePr>
  </w:style>
  <w:style w:type="table" w:styleId="Mkatabulky">
    <w:name w:val="Table Grid"/>
    <w:basedOn w:val="Normlntabulka"/>
    <w:uiPriority w:val="59"/>
    <w:rsid w:val="003B2D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dpis3Char">
    <w:name w:val="Nadpis 3 Char"/>
    <w:basedOn w:val="Standardnpsmoodstavce"/>
    <w:link w:val="Nadpis3"/>
    <w:uiPriority w:val="9"/>
    <w:semiHidden/>
    <w:rsid w:val="001961FD"/>
    <w:rPr>
      <w:rFonts w:asciiTheme="majorHAnsi" w:eastAsiaTheme="majorEastAsia" w:hAnsiTheme="majorHAnsi" w:cstheme="majorBidi"/>
      <w:b/>
      <w:bCs/>
      <w:color w:val="4F81BD" w:themeColor="accent1"/>
      <w:sz w:val="20"/>
    </w:rPr>
  </w:style>
  <w:style w:type="paragraph" w:styleId="slovanseznam">
    <w:name w:val="List Number"/>
    <w:basedOn w:val="Normln"/>
    <w:uiPriority w:val="28"/>
    <w:unhideWhenUsed/>
    <w:rsid w:val="003B2772"/>
    <w:pPr>
      <w:numPr>
        <w:numId w:val="21"/>
      </w:numPr>
      <w:spacing w:after="0" w:line="264" w:lineRule="auto"/>
      <w:contextualSpacing/>
    </w:pPr>
    <w:rPr>
      <w:rFonts w:asciiTheme="minorHAnsi" w:eastAsiaTheme="minorHAnsi" w:hAnsiTheme="minorHAnsi" w:cstheme="minorBidi"/>
      <w:sz w:val="18"/>
      <w:szCs w:val="18"/>
    </w:rPr>
  </w:style>
  <w:style w:type="paragraph" w:styleId="slovanseznam2">
    <w:name w:val="List Number 2"/>
    <w:basedOn w:val="slovanseznam"/>
    <w:uiPriority w:val="28"/>
    <w:unhideWhenUsed/>
    <w:rsid w:val="003B2772"/>
    <w:pPr>
      <w:numPr>
        <w:ilvl w:val="1"/>
      </w:numPr>
      <w:tabs>
        <w:tab w:val="left" w:pos="1361"/>
      </w:tabs>
    </w:pPr>
  </w:style>
  <w:style w:type="paragraph" w:styleId="slovanseznam3">
    <w:name w:val="List Number 3"/>
    <w:basedOn w:val="slovanseznam"/>
    <w:uiPriority w:val="28"/>
    <w:unhideWhenUsed/>
    <w:rsid w:val="003B2772"/>
    <w:pPr>
      <w:numPr>
        <w:ilvl w:val="2"/>
      </w:numPr>
    </w:pPr>
  </w:style>
  <w:style w:type="paragraph" w:styleId="slovanseznam4">
    <w:name w:val="List Number 4"/>
    <w:basedOn w:val="slovanseznam"/>
    <w:uiPriority w:val="28"/>
    <w:unhideWhenUsed/>
    <w:rsid w:val="003B2772"/>
    <w:pPr>
      <w:numPr>
        <w:ilvl w:val="3"/>
      </w:numPr>
    </w:pPr>
  </w:style>
  <w:style w:type="paragraph" w:styleId="slovanseznam5">
    <w:name w:val="List Number 5"/>
    <w:basedOn w:val="slovanseznam"/>
    <w:uiPriority w:val="28"/>
    <w:unhideWhenUsed/>
    <w:rsid w:val="003B2772"/>
    <w:pPr>
      <w:numPr>
        <w:ilvl w:val="4"/>
      </w:numPr>
    </w:pPr>
  </w:style>
  <w:style w:type="numbering" w:customStyle="1" w:styleId="ListNumbermultilevel">
    <w:name w:val="List Number (multilevel)"/>
    <w:uiPriority w:val="99"/>
    <w:rsid w:val="003B2772"/>
    <w:pPr>
      <w:numPr>
        <w:numId w:val="20"/>
      </w:numPr>
    </w:pPr>
  </w:style>
  <w:style w:type="character" w:customStyle="1" w:styleId="Nadpis4Char">
    <w:name w:val="Nadpis 4 Char"/>
    <w:basedOn w:val="Standardnpsmoodstavce"/>
    <w:link w:val="Nadpis4"/>
    <w:uiPriority w:val="9"/>
    <w:semiHidden/>
    <w:rsid w:val="00C16EDB"/>
    <w:rPr>
      <w:rFonts w:asciiTheme="majorHAnsi" w:eastAsiaTheme="majorEastAsia" w:hAnsiTheme="majorHAnsi" w:cstheme="majorBidi"/>
      <w:b/>
      <w:bCs/>
      <w:i/>
      <w:iCs/>
      <w:color w:val="4F81BD" w:themeColor="accent1"/>
      <w:sz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annotation text" w:uiPriority="0"/>
    <w:lsdException w:name="caption" w:uiPriority="35" w:qFormat="1"/>
    <w:lsdException w:name="footnote reference" w:qFormat="1"/>
    <w:lsdException w:name="annotation reference" w:uiPriority="0"/>
    <w:lsdException w:name="List Number" w:uiPriority="28"/>
    <w:lsdException w:name="List Number 2" w:uiPriority="28"/>
    <w:lsdException w:name="List Number 3" w:uiPriority="28"/>
    <w:lsdException w:name="List Number 4" w:uiPriority="28"/>
    <w:lsdException w:name="List Number 5" w:uiPriority="28"/>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CC5257"/>
    <w:rPr>
      <w:rFonts w:ascii="Calibri" w:eastAsia="Calibri" w:hAnsi="Calibri" w:cs="Times New Roman"/>
      <w:sz w:val="20"/>
    </w:rPr>
  </w:style>
  <w:style w:type="paragraph" w:styleId="Nadpis1">
    <w:name w:val="heading 1"/>
    <w:basedOn w:val="Bezmezer"/>
    <w:next w:val="Bezmezer"/>
    <w:link w:val="Nadpis1Char"/>
    <w:uiPriority w:val="9"/>
    <w:qFormat/>
    <w:rsid w:val="00062B10"/>
    <w:pPr>
      <w:keepNext/>
      <w:keepLines/>
      <w:widowControl/>
      <w:numPr>
        <w:numId w:val="7"/>
      </w:numPr>
      <w:spacing w:before="360" w:after="240" w:line="240" w:lineRule="auto"/>
      <w:contextualSpacing w:val="0"/>
      <w:outlineLvl w:val="0"/>
    </w:pPr>
    <w:rPr>
      <w:rFonts w:ascii="Arial" w:eastAsiaTheme="majorEastAsia" w:hAnsi="Arial" w:cstheme="majorBidi"/>
      <w:b/>
      <w:bCs/>
      <w:sz w:val="24"/>
      <w:szCs w:val="28"/>
    </w:rPr>
  </w:style>
  <w:style w:type="paragraph" w:styleId="Nadpis2">
    <w:name w:val="heading 2"/>
    <w:basedOn w:val="Bezmezer"/>
    <w:next w:val="Bezmezer"/>
    <w:link w:val="Nadpis2Char"/>
    <w:uiPriority w:val="9"/>
    <w:unhideWhenUsed/>
    <w:qFormat/>
    <w:rsid w:val="000B560C"/>
    <w:pPr>
      <w:keepNext/>
      <w:keepLines/>
      <w:widowControl/>
      <w:numPr>
        <w:numId w:val="6"/>
      </w:numPr>
      <w:spacing w:before="120" w:after="120" w:line="240" w:lineRule="auto"/>
      <w:contextualSpacing w:val="0"/>
      <w:outlineLvl w:val="1"/>
    </w:pPr>
    <w:rPr>
      <w:rFonts w:ascii="Arial" w:eastAsiaTheme="majorEastAsia" w:hAnsi="Arial" w:cstheme="majorBidi"/>
      <w:bCs/>
      <w:sz w:val="24"/>
      <w:szCs w:val="26"/>
    </w:rPr>
  </w:style>
  <w:style w:type="paragraph" w:styleId="Nadpis3">
    <w:name w:val="heading 3"/>
    <w:basedOn w:val="Normln"/>
    <w:next w:val="Normln"/>
    <w:link w:val="Nadpis3Char"/>
    <w:uiPriority w:val="9"/>
    <w:semiHidden/>
    <w:unhideWhenUsed/>
    <w:qFormat/>
    <w:rsid w:val="001961FD"/>
    <w:pPr>
      <w:keepNext/>
      <w:keepLines/>
      <w:spacing w:before="200" w:after="0"/>
      <w:outlineLvl w:val="2"/>
    </w:pPr>
    <w:rPr>
      <w:rFonts w:asciiTheme="majorHAnsi" w:eastAsiaTheme="majorEastAsia" w:hAnsiTheme="majorHAnsi" w:cstheme="majorBidi"/>
      <w:b/>
      <w:bCs/>
      <w:color w:val="4F81BD" w:themeColor="accent1"/>
    </w:rPr>
  </w:style>
  <w:style w:type="paragraph" w:styleId="Nadpis4">
    <w:name w:val="heading 4"/>
    <w:basedOn w:val="Normln"/>
    <w:next w:val="Normln"/>
    <w:link w:val="Nadpis4Char"/>
    <w:uiPriority w:val="9"/>
    <w:semiHidden/>
    <w:unhideWhenUsed/>
    <w:qFormat/>
    <w:rsid w:val="00C16EDB"/>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acnormal">
    <w:name w:val="ac_normal"/>
    <w:basedOn w:val="Normln"/>
    <w:link w:val="acnormalChar"/>
    <w:uiPriority w:val="99"/>
    <w:qFormat/>
    <w:rsid w:val="00CC5257"/>
    <w:pPr>
      <w:spacing w:before="120" w:after="120"/>
      <w:jc w:val="both"/>
    </w:pPr>
    <w:rPr>
      <w:sz w:val="16"/>
    </w:rPr>
  </w:style>
  <w:style w:type="paragraph" w:customStyle="1" w:styleId="acnormalbold">
    <w:name w:val="ac_normal_bold"/>
    <w:basedOn w:val="acnormal"/>
    <w:next w:val="acnormal"/>
    <w:qFormat/>
    <w:rsid w:val="00CC5257"/>
    <w:rPr>
      <w:b/>
    </w:rPr>
  </w:style>
  <w:style w:type="paragraph" w:customStyle="1" w:styleId="acnormalbulleted">
    <w:name w:val="ac_normal_bulleted"/>
    <w:basedOn w:val="acnormal"/>
    <w:next w:val="acnormal"/>
    <w:autoRedefine/>
    <w:qFormat/>
    <w:rsid w:val="00AD7550"/>
    <w:pPr>
      <w:numPr>
        <w:numId w:val="3"/>
      </w:numPr>
      <w:tabs>
        <w:tab w:val="left" w:pos="426"/>
      </w:tabs>
      <w:spacing w:before="240"/>
      <w:jc w:val="left"/>
    </w:pPr>
    <w:rPr>
      <w:rFonts w:ascii="Verdana" w:hAnsi="Verdana" w:cs="Arial"/>
      <w:sz w:val="18"/>
      <w:szCs w:val="18"/>
    </w:rPr>
  </w:style>
  <w:style w:type="character" w:customStyle="1" w:styleId="acnormalChar">
    <w:name w:val="ac_normal Char"/>
    <w:basedOn w:val="Standardnpsmoodstavce"/>
    <w:link w:val="acnormal"/>
    <w:uiPriority w:val="99"/>
    <w:rsid w:val="00CC5257"/>
    <w:rPr>
      <w:rFonts w:ascii="Calibri" w:eastAsia="Calibri" w:hAnsi="Calibri" w:cs="Times New Roman"/>
      <w:sz w:val="16"/>
    </w:rPr>
  </w:style>
  <w:style w:type="paragraph" w:customStyle="1" w:styleId="Zkladntext21">
    <w:name w:val="Základní text 21"/>
    <w:basedOn w:val="Normln"/>
    <w:rsid w:val="00CC5257"/>
    <w:pPr>
      <w:suppressAutoHyphens/>
      <w:spacing w:after="0" w:line="240" w:lineRule="auto"/>
      <w:jc w:val="both"/>
    </w:pPr>
    <w:rPr>
      <w:rFonts w:ascii="Times New Roman" w:eastAsia="Times New Roman" w:hAnsi="Times New Roman"/>
      <w:sz w:val="22"/>
      <w:szCs w:val="24"/>
      <w:lang w:eastAsia="ar-SA"/>
    </w:rPr>
  </w:style>
  <w:style w:type="character" w:styleId="Hypertextovodkaz">
    <w:name w:val="Hyperlink"/>
    <w:basedOn w:val="Standardnpsmoodstavce"/>
    <w:rsid w:val="00CC5257"/>
    <w:rPr>
      <w:color w:val="0000FF" w:themeColor="hyperlink"/>
      <w:u w:val="single"/>
    </w:rPr>
  </w:style>
  <w:style w:type="paragraph" w:styleId="Zhlav">
    <w:name w:val="header"/>
    <w:basedOn w:val="Normln"/>
    <w:link w:val="ZhlavChar"/>
    <w:uiPriority w:val="99"/>
    <w:unhideWhenUsed/>
    <w:rsid w:val="003706CB"/>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3706CB"/>
    <w:rPr>
      <w:rFonts w:ascii="Calibri" w:eastAsia="Calibri" w:hAnsi="Calibri" w:cs="Times New Roman"/>
      <w:sz w:val="20"/>
    </w:rPr>
  </w:style>
  <w:style w:type="paragraph" w:styleId="Zpat">
    <w:name w:val="footer"/>
    <w:basedOn w:val="Normln"/>
    <w:link w:val="ZpatChar"/>
    <w:uiPriority w:val="99"/>
    <w:unhideWhenUsed/>
    <w:rsid w:val="003706CB"/>
    <w:pPr>
      <w:tabs>
        <w:tab w:val="center" w:pos="4536"/>
        <w:tab w:val="right" w:pos="9072"/>
      </w:tabs>
      <w:spacing w:after="0" w:line="240" w:lineRule="auto"/>
    </w:pPr>
  </w:style>
  <w:style w:type="character" w:customStyle="1" w:styleId="ZpatChar">
    <w:name w:val="Zápatí Char"/>
    <w:basedOn w:val="Standardnpsmoodstavce"/>
    <w:link w:val="Zpat"/>
    <w:uiPriority w:val="99"/>
    <w:rsid w:val="003706CB"/>
    <w:rPr>
      <w:rFonts w:ascii="Calibri" w:eastAsia="Calibri" w:hAnsi="Calibri" w:cs="Times New Roman"/>
      <w:sz w:val="20"/>
    </w:rPr>
  </w:style>
  <w:style w:type="paragraph" w:styleId="Odstavecseseznamem">
    <w:name w:val="List Paragraph"/>
    <w:basedOn w:val="Normln"/>
    <w:link w:val="OdstavecseseznamemChar"/>
    <w:uiPriority w:val="34"/>
    <w:qFormat/>
    <w:rsid w:val="002A11CD"/>
    <w:pPr>
      <w:ind w:left="720"/>
      <w:contextualSpacing/>
    </w:pPr>
  </w:style>
  <w:style w:type="character" w:styleId="Odkaznakoment">
    <w:name w:val="annotation reference"/>
    <w:basedOn w:val="Standardnpsmoodstavce"/>
    <w:semiHidden/>
    <w:unhideWhenUsed/>
    <w:rsid w:val="005A4E1A"/>
    <w:rPr>
      <w:sz w:val="16"/>
      <w:szCs w:val="16"/>
    </w:rPr>
  </w:style>
  <w:style w:type="paragraph" w:styleId="Textkomente">
    <w:name w:val="annotation text"/>
    <w:basedOn w:val="Normln"/>
    <w:link w:val="TextkomenteChar"/>
    <w:unhideWhenUsed/>
    <w:rsid w:val="00D9437C"/>
    <w:pPr>
      <w:spacing w:line="240" w:lineRule="auto"/>
    </w:pPr>
    <w:rPr>
      <w:szCs w:val="20"/>
    </w:rPr>
  </w:style>
  <w:style w:type="character" w:customStyle="1" w:styleId="TextkomenteChar">
    <w:name w:val="Text komentáře Char"/>
    <w:basedOn w:val="Standardnpsmoodstavce"/>
    <w:link w:val="Textkomente"/>
    <w:rsid w:val="005A4E1A"/>
    <w:rPr>
      <w:rFonts w:ascii="Calibri" w:eastAsia="Calibri" w:hAnsi="Calibri" w:cs="Times New Roman"/>
      <w:sz w:val="20"/>
      <w:szCs w:val="20"/>
    </w:rPr>
  </w:style>
  <w:style w:type="paragraph" w:styleId="Pedmtkomente">
    <w:name w:val="annotation subject"/>
    <w:basedOn w:val="Textkomente"/>
    <w:next w:val="Textkomente"/>
    <w:link w:val="PedmtkomenteChar"/>
    <w:uiPriority w:val="99"/>
    <w:semiHidden/>
    <w:unhideWhenUsed/>
    <w:rsid w:val="005A4E1A"/>
    <w:rPr>
      <w:b/>
      <w:bCs/>
    </w:rPr>
  </w:style>
  <w:style w:type="character" w:customStyle="1" w:styleId="PedmtkomenteChar">
    <w:name w:val="Předmět komentáře Char"/>
    <w:basedOn w:val="TextkomenteChar"/>
    <w:link w:val="Pedmtkomente"/>
    <w:uiPriority w:val="99"/>
    <w:semiHidden/>
    <w:rsid w:val="005A4E1A"/>
    <w:rPr>
      <w:rFonts w:ascii="Calibri" w:eastAsia="Calibri" w:hAnsi="Calibri" w:cs="Times New Roman"/>
      <w:b/>
      <w:bCs/>
      <w:sz w:val="20"/>
      <w:szCs w:val="20"/>
    </w:rPr>
  </w:style>
  <w:style w:type="paragraph" w:styleId="Textbubliny">
    <w:name w:val="Balloon Text"/>
    <w:basedOn w:val="Normln"/>
    <w:link w:val="TextbublinyChar"/>
    <w:uiPriority w:val="99"/>
    <w:semiHidden/>
    <w:unhideWhenUsed/>
    <w:rsid w:val="005A4E1A"/>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5A4E1A"/>
    <w:rPr>
      <w:rFonts w:ascii="Tahoma" w:eastAsia="Calibri" w:hAnsi="Tahoma" w:cs="Tahoma"/>
      <w:sz w:val="16"/>
      <w:szCs w:val="16"/>
    </w:rPr>
  </w:style>
  <w:style w:type="paragraph" w:styleId="Bezmezer">
    <w:name w:val="No Spacing"/>
    <w:basedOn w:val="Normln"/>
    <w:uiPriority w:val="1"/>
    <w:qFormat/>
    <w:rsid w:val="00572B36"/>
    <w:pPr>
      <w:widowControl w:val="0"/>
      <w:spacing w:after="0" w:line="360" w:lineRule="auto"/>
      <w:contextualSpacing/>
      <w:jc w:val="both"/>
    </w:pPr>
    <w:rPr>
      <w:rFonts w:ascii="Times New Roman" w:eastAsia="Arial" w:hAnsi="Times New Roman"/>
      <w:szCs w:val="20"/>
    </w:rPr>
  </w:style>
  <w:style w:type="character" w:customStyle="1" w:styleId="OdstavecseseznamemChar">
    <w:name w:val="Odstavec se seznamem Char"/>
    <w:link w:val="Odstavecseseznamem"/>
    <w:uiPriority w:val="34"/>
    <w:locked/>
    <w:rsid w:val="00C70772"/>
    <w:rPr>
      <w:rFonts w:ascii="Calibri" w:eastAsia="Calibri" w:hAnsi="Calibri" w:cs="Times New Roman"/>
      <w:sz w:val="20"/>
    </w:rPr>
  </w:style>
  <w:style w:type="paragraph" w:styleId="Textpoznpodarou">
    <w:name w:val="footnote text"/>
    <w:basedOn w:val="Normln"/>
    <w:link w:val="TextpoznpodarouChar"/>
    <w:uiPriority w:val="99"/>
    <w:unhideWhenUsed/>
    <w:qFormat/>
    <w:rsid w:val="00742CFF"/>
    <w:pPr>
      <w:spacing w:after="0" w:line="240" w:lineRule="auto"/>
    </w:pPr>
    <w:rPr>
      <w:szCs w:val="20"/>
    </w:rPr>
  </w:style>
  <w:style w:type="character" w:customStyle="1" w:styleId="TextpoznpodarouChar">
    <w:name w:val="Text pozn. pod čarou Char"/>
    <w:basedOn w:val="Standardnpsmoodstavce"/>
    <w:link w:val="Textpoznpodarou"/>
    <w:uiPriority w:val="99"/>
    <w:qFormat/>
    <w:rsid w:val="00742CFF"/>
    <w:rPr>
      <w:rFonts w:ascii="Calibri" w:eastAsia="Calibri" w:hAnsi="Calibri" w:cs="Times New Roman"/>
      <w:sz w:val="20"/>
      <w:szCs w:val="20"/>
    </w:rPr>
  </w:style>
  <w:style w:type="character" w:styleId="Znakapoznpodarou">
    <w:name w:val="footnote reference"/>
    <w:uiPriority w:val="99"/>
    <w:unhideWhenUsed/>
    <w:qFormat/>
    <w:rsid w:val="00742CFF"/>
    <w:rPr>
      <w:vertAlign w:val="superscript"/>
    </w:rPr>
  </w:style>
  <w:style w:type="character" w:customStyle="1" w:styleId="Nadpis2Char">
    <w:name w:val="Nadpis 2 Char"/>
    <w:basedOn w:val="Standardnpsmoodstavce"/>
    <w:link w:val="Nadpis2"/>
    <w:uiPriority w:val="9"/>
    <w:rsid w:val="000B560C"/>
    <w:rPr>
      <w:rFonts w:ascii="Arial" w:eastAsiaTheme="majorEastAsia" w:hAnsi="Arial" w:cstheme="majorBidi"/>
      <w:bCs/>
      <w:sz w:val="24"/>
      <w:szCs w:val="26"/>
    </w:rPr>
  </w:style>
  <w:style w:type="character" w:customStyle="1" w:styleId="Nadpis1Char">
    <w:name w:val="Nadpis 1 Char"/>
    <w:basedOn w:val="Standardnpsmoodstavce"/>
    <w:link w:val="Nadpis1"/>
    <w:uiPriority w:val="9"/>
    <w:rsid w:val="00062B10"/>
    <w:rPr>
      <w:rFonts w:ascii="Arial" w:eastAsiaTheme="majorEastAsia" w:hAnsi="Arial" w:cstheme="majorBidi"/>
      <w:b/>
      <w:bCs/>
      <w:sz w:val="24"/>
      <w:szCs w:val="28"/>
    </w:rPr>
  </w:style>
  <w:style w:type="paragraph" w:styleId="Revize">
    <w:name w:val="Revision"/>
    <w:hidden/>
    <w:uiPriority w:val="99"/>
    <w:semiHidden/>
    <w:rsid w:val="00D9437C"/>
    <w:pPr>
      <w:spacing w:after="0" w:line="240" w:lineRule="auto"/>
    </w:pPr>
    <w:rPr>
      <w:rFonts w:ascii="Calibri" w:eastAsia="Calibri" w:hAnsi="Calibri" w:cs="Times New Roman"/>
      <w:sz w:val="20"/>
    </w:rPr>
  </w:style>
  <w:style w:type="table" w:customStyle="1" w:styleId="Mkatabulky1">
    <w:name w:val="Mřížka tabulky1"/>
    <w:basedOn w:val="Normlntabulka"/>
    <w:next w:val="Mkatabulky"/>
    <w:uiPriority w:val="39"/>
    <w:rsid w:val="003B2DAA"/>
    <w:pPr>
      <w:spacing w:after="0" w:line="240" w:lineRule="auto"/>
    </w:pPr>
    <w:rPr>
      <w:rFonts w:ascii="Verdana" w:eastAsia="Verdana" w:hAnsi="Verdana" w:cs="Times New Roman"/>
      <w:sz w:val="14"/>
      <w:szCs w:val="18"/>
    </w:rPr>
    <w:tblPr>
      <w:tblStyleRowBandSize w:val="1"/>
      <w:tblStyleColBandSize w:val="1"/>
      <w:tblBorders>
        <w:insideH w:val="single" w:sz="2" w:space="0" w:color="auto"/>
        <w:insideV w:val="single" w:sz="2" w:space="0" w:color="auto"/>
      </w:tblBorders>
      <w:tblCellMar>
        <w:top w:w="34" w:type="dxa"/>
        <w:left w:w="79" w:type="dxa"/>
        <w:bottom w:w="57" w:type="dxa"/>
        <w:right w:w="79" w:type="dxa"/>
      </w:tblCellMar>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cPr>
    </w:tblStylePr>
    <w:tblStylePr w:type="firstCol">
      <w:rPr>
        <w:b w:val="0"/>
      </w:rPr>
    </w:tblStylePr>
    <w:tblStylePr w:type="lastCol">
      <w:rPr>
        <w:b/>
      </w:rPr>
    </w:tblStylePr>
  </w:style>
  <w:style w:type="table" w:styleId="Mkatabulky">
    <w:name w:val="Table Grid"/>
    <w:basedOn w:val="Normlntabulka"/>
    <w:uiPriority w:val="59"/>
    <w:rsid w:val="003B2D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dpis3Char">
    <w:name w:val="Nadpis 3 Char"/>
    <w:basedOn w:val="Standardnpsmoodstavce"/>
    <w:link w:val="Nadpis3"/>
    <w:uiPriority w:val="9"/>
    <w:semiHidden/>
    <w:rsid w:val="001961FD"/>
    <w:rPr>
      <w:rFonts w:asciiTheme="majorHAnsi" w:eastAsiaTheme="majorEastAsia" w:hAnsiTheme="majorHAnsi" w:cstheme="majorBidi"/>
      <w:b/>
      <w:bCs/>
      <w:color w:val="4F81BD" w:themeColor="accent1"/>
      <w:sz w:val="20"/>
    </w:rPr>
  </w:style>
  <w:style w:type="paragraph" w:styleId="slovanseznam">
    <w:name w:val="List Number"/>
    <w:basedOn w:val="Normln"/>
    <w:uiPriority w:val="28"/>
    <w:unhideWhenUsed/>
    <w:rsid w:val="003B2772"/>
    <w:pPr>
      <w:numPr>
        <w:numId w:val="21"/>
      </w:numPr>
      <w:spacing w:after="0" w:line="264" w:lineRule="auto"/>
      <w:contextualSpacing/>
    </w:pPr>
    <w:rPr>
      <w:rFonts w:asciiTheme="minorHAnsi" w:eastAsiaTheme="minorHAnsi" w:hAnsiTheme="minorHAnsi" w:cstheme="minorBidi"/>
      <w:sz w:val="18"/>
      <w:szCs w:val="18"/>
    </w:rPr>
  </w:style>
  <w:style w:type="paragraph" w:styleId="slovanseznam2">
    <w:name w:val="List Number 2"/>
    <w:basedOn w:val="slovanseznam"/>
    <w:uiPriority w:val="28"/>
    <w:unhideWhenUsed/>
    <w:rsid w:val="003B2772"/>
    <w:pPr>
      <w:numPr>
        <w:ilvl w:val="1"/>
      </w:numPr>
      <w:tabs>
        <w:tab w:val="left" w:pos="1361"/>
      </w:tabs>
    </w:pPr>
  </w:style>
  <w:style w:type="paragraph" w:styleId="slovanseznam3">
    <w:name w:val="List Number 3"/>
    <w:basedOn w:val="slovanseznam"/>
    <w:uiPriority w:val="28"/>
    <w:unhideWhenUsed/>
    <w:rsid w:val="003B2772"/>
    <w:pPr>
      <w:numPr>
        <w:ilvl w:val="2"/>
      </w:numPr>
    </w:pPr>
  </w:style>
  <w:style w:type="paragraph" w:styleId="slovanseznam4">
    <w:name w:val="List Number 4"/>
    <w:basedOn w:val="slovanseznam"/>
    <w:uiPriority w:val="28"/>
    <w:unhideWhenUsed/>
    <w:rsid w:val="003B2772"/>
    <w:pPr>
      <w:numPr>
        <w:ilvl w:val="3"/>
      </w:numPr>
    </w:pPr>
  </w:style>
  <w:style w:type="paragraph" w:styleId="slovanseznam5">
    <w:name w:val="List Number 5"/>
    <w:basedOn w:val="slovanseznam"/>
    <w:uiPriority w:val="28"/>
    <w:unhideWhenUsed/>
    <w:rsid w:val="003B2772"/>
    <w:pPr>
      <w:numPr>
        <w:ilvl w:val="4"/>
      </w:numPr>
    </w:pPr>
  </w:style>
  <w:style w:type="numbering" w:customStyle="1" w:styleId="ListNumbermultilevel">
    <w:name w:val="List Number (multilevel)"/>
    <w:uiPriority w:val="99"/>
    <w:rsid w:val="003B2772"/>
    <w:pPr>
      <w:numPr>
        <w:numId w:val="20"/>
      </w:numPr>
    </w:pPr>
  </w:style>
  <w:style w:type="character" w:customStyle="1" w:styleId="Nadpis4Char">
    <w:name w:val="Nadpis 4 Char"/>
    <w:basedOn w:val="Standardnpsmoodstavce"/>
    <w:link w:val="Nadpis4"/>
    <w:uiPriority w:val="9"/>
    <w:semiHidden/>
    <w:rsid w:val="00C16EDB"/>
    <w:rPr>
      <w:rFonts w:asciiTheme="majorHAnsi" w:eastAsiaTheme="majorEastAsia" w:hAnsiTheme="majorHAnsi" w:cstheme="majorBidi"/>
      <w:b/>
      <w:bCs/>
      <w:i/>
      <w:iCs/>
      <w:color w:val="4F81BD" w:themeColor="accent1"/>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4949956">
      <w:bodyDiv w:val="1"/>
      <w:marLeft w:val="0"/>
      <w:marRight w:val="0"/>
      <w:marTop w:val="0"/>
      <w:marBottom w:val="0"/>
      <w:divBdr>
        <w:top w:val="none" w:sz="0" w:space="0" w:color="auto"/>
        <w:left w:val="none" w:sz="0" w:space="0" w:color="auto"/>
        <w:bottom w:val="none" w:sz="0" w:space="0" w:color="auto"/>
        <w:right w:val="none" w:sz="0" w:space="0" w:color="auto"/>
      </w:divBdr>
    </w:div>
    <w:div w:id="342174729">
      <w:bodyDiv w:val="1"/>
      <w:marLeft w:val="0"/>
      <w:marRight w:val="0"/>
      <w:marTop w:val="0"/>
      <w:marBottom w:val="0"/>
      <w:divBdr>
        <w:top w:val="none" w:sz="0" w:space="0" w:color="auto"/>
        <w:left w:val="none" w:sz="0" w:space="0" w:color="auto"/>
        <w:bottom w:val="none" w:sz="0" w:space="0" w:color="auto"/>
        <w:right w:val="none" w:sz="0" w:space="0" w:color="auto"/>
      </w:divBdr>
    </w:div>
    <w:div w:id="727538445">
      <w:bodyDiv w:val="1"/>
      <w:marLeft w:val="0"/>
      <w:marRight w:val="0"/>
      <w:marTop w:val="0"/>
      <w:marBottom w:val="0"/>
      <w:divBdr>
        <w:top w:val="none" w:sz="0" w:space="0" w:color="auto"/>
        <w:left w:val="none" w:sz="0" w:space="0" w:color="auto"/>
        <w:bottom w:val="none" w:sz="0" w:space="0" w:color="auto"/>
        <w:right w:val="none" w:sz="0" w:space="0" w:color="auto"/>
      </w:divBdr>
    </w:div>
    <w:div w:id="907417179">
      <w:bodyDiv w:val="1"/>
      <w:marLeft w:val="0"/>
      <w:marRight w:val="0"/>
      <w:marTop w:val="0"/>
      <w:marBottom w:val="0"/>
      <w:divBdr>
        <w:top w:val="none" w:sz="0" w:space="0" w:color="auto"/>
        <w:left w:val="none" w:sz="0" w:space="0" w:color="auto"/>
        <w:bottom w:val="none" w:sz="0" w:space="0" w:color="auto"/>
        <w:right w:val="none" w:sz="0" w:space="0" w:color="auto"/>
      </w:divBdr>
    </w:div>
    <w:div w:id="995766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2.xml"/><Relationship Id="rId23" Type="http://schemas.microsoft.com/office/2011/relationships/commentsExtended" Target="commentsExtended.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B6F9976745832C41B111F8B20E239D05" ma:contentTypeVersion="0" ma:contentTypeDescription="Vytvořit nový dokument" ma:contentTypeScope="" ma:versionID="4873e5ffcd75164a1e7d5cda915d6b21">
  <xsd:schema xmlns:xsd="http://www.w3.org/2001/XMLSchema" xmlns:p="http://schemas.microsoft.com/office/2006/metadata/properties" targetNamespace="http://schemas.microsoft.com/office/2006/metadata/properties" ma:root="true" ma:fieldsID="6e09d84638f9847586fe3e45fca291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ma:readOnly="true"/>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p:properties xmlns:p="http://schemas.microsoft.com/office/2006/metadata/properties" xmlns:xsi="http://www.w3.org/2001/XMLSchema-instanc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470F90-7D22-428D-99D3-E353DB79AFAC}">
  <ds:schemaRefs>
    <ds:schemaRef ds:uri="http://schemas.microsoft.com/sharepoint/v3/contenttype/forms"/>
  </ds:schemaRefs>
</ds:datastoreItem>
</file>

<file path=customXml/itemProps2.xml><?xml version="1.0" encoding="utf-8"?>
<ds:datastoreItem xmlns:ds="http://schemas.openxmlformats.org/officeDocument/2006/customXml" ds:itemID="{B0DA2D33-5881-48F8-8C6B-BE2C40566B8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907BF1DA-0716-4767-91DB-2F2FD194CEB9}">
  <ds:schemaRefs>
    <ds:schemaRef ds:uri="http://purl.org/dc/terms/"/>
    <ds:schemaRef ds:uri="http://schemas.openxmlformats.org/package/2006/metadata/core-properties"/>
    <ds:schemaRef ds:uri="http://schemas.microsoft.com/office/2006/documentManagement/types"/>
    <ds:schemaRef ds:uri="http://purl.org/dc/elements/1.1/"/>
    <ds:schemaRef ds:uri="http://schemas.microsoft.com/office/2006/metadata/properties"/>
    <ds:schemaRef ds:uri="http://www.w3.org/XML/1998/namespace"/>
    <ds:schemaRef ds:uri="http://purl.org/dc/dcmitype/"/>
  </ds:schemaRefs>
</ds:datastoreItem>
</file>

<file path=customXml/itemProps4.xml><?xml version="1.0" encoding="utf-8"?>
<ds:datastoreItem xmlns:ds="http://schemas.openxmlformats.org/officeDocument/2006/customXml" ds:itemID="{FFC1F67F-D6E3-460A-A9A5-481387B194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8</Pages>
  <Words>3301</Words>
  <Characters>19479</Characters>
  <Application>Microsoft Office Word</Application>
  <DocSecurity>0</DocSecurity>
  <Lines>162</Lines>
  <Paragraphs>45</Paragraphs>
  <ScaleCrop>false</ScaleCrop>
  <HeadingPairs>
    <vt:vector size="2" baseType="variant">
      <vt:variant>
        <vt:lpstr>Název</vt:lpstr>
      </vt:variant>
      <vt:variant>
        <vt:i4>1</vt:i4>
      </vt:variant>
    </vt:vector>
  </HeadingPairs>
  <TitlesOfParts>
    <vt:vector size="1" baseType="lpstr">
      <vt:lpstr/>
    </vt:vector>
  </TitlesOfParts>
  <Company>SŽDC s.o.</Company>
  <LinksUpToDate>false</LinksUpToDate>
  <CharactersWithSpaces>22735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Mgr. Aleš Závorka</dc:creator>
  <cp:lastModifiedBy>Štefanová Simona, Ing.</cp:lastModifiedBy>
  <cp:revision>3</cp:revision>
  <cp:lastPrinted>2020-05-27T14:06:00Z</cp:lastPrinted>
  <dcterms:created xsi:type="dcterms:W3CDTF">2020-10-19T09:20:00Z</dcterms:created>
  <dcterms:modified xsi:type="dcterms:W3CDTF">2020-10-19T13:30:00Z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0x010100B6F9976745832C41B111F8B20E239D05</vt:lpwstr>
  </property>
</Properties>
</file>