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F1454B" w14:textId="7287C1A4" w:rsidR="004E1498" w:rsidRPr="004429CF" w:rsidRDefault="004429CF" w:rsidP="004E1498">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4429CF">
        <w:rPr>
          <w:rFonts w:asciiTheme="majorHAnsi" w:eastAsia="Times New Roman" w:hAnsiTheme="majorHAnsi" w:cs="Times New Roman"/>
          <w:lang w:eastAsia="cs-CZ"/>
        </w:rPr>
        <w:t xml:space="preserve">Příloha č. </w:t>
      </w:r>
      <w:r w:rsidR="00132458">
        <w:rPr>
          <w:rFonts w:asciiTheme="majorHAnsi" w:eastAsia="Times New Roman" w:hAnsiTheme="majorHAnsi" w:cs="Times New Roman"/>
          <w:lang w:eastAsia="cs-CZ"/>
        </w:rPr>
        <w:t>4</w:t>
      </w:r>
      <w:r w:rsidRPr="004429CF">
        <w:rPr>
          <w:rFonts w:asciiTheme="majorHAnsi" w:eastAsia="Times New Roman" w:hAnsiTheme="majorHAnsi" w:cs="Times New Roman"/>
          <w:lang w:eastAsia="cs-CZ"/>
        </w:rPr>
        <w:t xml:space="preserve"> Výzvy k podání nabídky</w:t>
      </w:r>
    </w:p>
    <w:p w14:paraId="169B190B" w14:textId="77777777" w:rsidR="004429CF" w:rsidRDefault="004429CF" w:rsidP="004429CF">
      <w:pPr>
        <w:pStyle w:val="Nzev"/>
        <w:jc w:val="left"/>
      </w:pPr>
    </w:p>
    <w:p w14:paraId="023D1A10" w14:textId="77777777" w:rsidR="0020555B" w:rsidRDefault="009A0078" w:rsidP="004429CF">
      <w:pPr>
        <w:pStyle w:val="Nzev"/>
        <w:jc w:val="left"/>
      </w:pPr>
      <w:r w:rsidRPr="00DC60C3">
        <w:t>Smlouva o dílo</w:t>
      </w:r>
    </w:p>
    <w:p w14:paraId="047BCFBE" w14:textId="7D1D82E5" w:rsidR="005740C3" w:rsidRPr="004429CF" w:rsidRDefault="009A0078" w:rsidP="004429CF">
      <w:pPr>
        <w:pStyle w:val="Nzev"/>
        <w:jc w:val="left"/>
      </w:pPr>
      <w:r w:rsidRPr="00DC60C3">
        <w:t xml:space="preserve"> </w:t>
      </w:r>
    </w:p>
    <w:p w14:paraId="71413EB7" w14:textId="545C934D" w:rsidR="005740C3" w:rsidRPr="00F20995" w:rsidRDefault="005740C3" w:rsidP="005740C3">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Pr>
          <w:rFonts w:eastAsia="Times New Roman" w:cs="Times New Roman"/>
          <w:b/>
          <w:highlight w:val="yellow"/>
          <w:lang w:eastAsia="cs-CZ"/>
        </w:rPr>
        <w:t>objednatele</w:t>
      </w:r>
      <w:r w:rsidRPr="00F20995">
        <w:rPr>
          <w:rFonts w:eastAsia="Times New Roman" w:cs="Times New Roman"/>
          <w:b/>
          <w:highlight w:val="yellow"/>
          <w:lang w:eastAsia="cs-CZ"/>
        </w:rPr>
        <w:t>. ………………</w:t>
      </w:r>
    </w:p>
    <w:p w14:paraId="6F0FEDA9" w14:textId="57D8B23A" w:rsidR="005740C3" w:rsidRDefault="005740C3" w:rsidP="005740C3">
      <w:pPr>
        <w:overflowPunct w:val="0"/>
        <w:autoSpaceDE w:val="0"/>
        <w:autoSpaceDN w:val="0"/>
        <w:adjustRightInd w:val="0"/>
        <w:spacing w:after="0" w:line="240" w:lineRule="auto"/>
        <w:textAlignment w:val="baseline"/>
        <w:rPr>
          <w:rFonts w:eastAsia="Times New Roman" w:cs="Times New Roman"/>
          <w:b/>
          <w:lang w:eastAsia="cs-CZ"/>
        </w:rPr>
      </w:pPr>
      <w:r w:rsidRPr="009B4030">
        <w:rPr>
          <w:rFonts w:eastAsia="Times New Roman" w:cs="Times New Roman"/>
          <w:b/>
          <w:highlight w:val="green"/>
          <w:lang w:eastAsia="cs-CZ"/>
        </w:rPr>
        <w:t>Číslo smlouvy zhotovitele. ………………</w:t>
      </w:r>
    </w:p>
    <w:p w14:paraId="1CDD4F8B" w14:textId="77777777" w:rsidR="005740C3" w:rsidRPr="005740C3" w:rsidRDefault="005740C3" w:rsidP="005740C3">
      <w:pPr>
        <w:rPr>
          <w:highlight w:val="yellow"/>
        </w:rPr>
      </w:pP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810D213" w14:textId="77777777" w:rsidR="0020555B" w:rsidRDefault="0020555B" w:rsidP="00592757">
      <w:pPr>
        <w:overflowPunct w:val="0"/>
        <w:autoSpaceDE w:val="0"/>
        <w:autoSpaceDN w:val="0"/>
        <w:adjustRightInd w:val="0"/>
        <w:spacing w:after="0" w:line="240" w:lineRule="auto"/>
        <w:textAlignment w:val="baseline"/>
        <w:rPr>
          <w:rFonts w:eastAsia="Times New Roman" w:cs="Times New Roman"/>
          <w:b/>
          <w:lang w:eastAsia="cs-CZ"/>
        </w:rPr>
      </w:pPr>
    </w:p>
    <w:p w14:paraId="1857FACC" w14:textId="77777777" w:rsidR="0020555B" w:rsidRDefault="0020555B" w:rsidP="00592757">
      <w:pPr>
        <w:overflowPunct w:val="0"/>
        <w:autoSpaceDE w:val="0"/>
        <w:autoSpaceDN w:val="0"/>
        <w:adjustRightInd w:val="0"/>
        <w:spacing w:after="0" w:line="240" w:lineRule="auto"/>
        <w:textAlignment w:val="baseline"/>
        <w:rPr>
          <w:rFonts w:eastAsia="Times New Roman" w:cs="Times New Roman"/>
          <w:b/>
          <w:lang w:eastAsia="cs-CZ"/>
        </w:rPr>
      </w:pPr>
    </w:p>
    <w:p w14:paraId="5D814A13" w14:textId="31AF2C5C"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sidR="008B6021">
        <w:rPr>
          <w:rFonts w:eastAsia="Times New Roman" w:cs="Times New Roman"/>
          <w:b/>
          <w:lang w:eastAsia="cs-CZ"/>
        </w:rPr>
        <w:t xml:space="preserve"> </w:t>
      </w:r>
      <w:r w:rsidR="003A0DCF">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A44472F" w14:textId="3D6A58DD"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132458">
        <w:rPr>
          <w:rFonts w:eastAsia="Times New Roman" w:cs="Times New Roman"/>
          <w:lang w:eastAsia="cs-CZ"/>
        </w:rPr>
        <w:t xml:space="preserve">zastoupená </w:t>
      </w:r>
      <w:r w:rsidR="00132458" w:rsidRPr="00132458">
        <w:rPr>
          <w:rFonts w:eastAsia="Times New Roman" w:cs="Times New Roman"/>
          <w:lang w:eastAsia="cs-CZ"/>
        </w:rPr>
        <w:t>Ing. Alešem Krejčím, náměstkem GŘ pro ekonomiku</w:t>
      </w:r>
    </w:p>
    <w:p w14:paraId="686BA1F9"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7EFD0C09"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9B4030">
        <w:rPr>
          <w:rFonts w:eastAsia="Times New Roman" w:cs="Times New Roman"/>
          <w:b/>
          <w:lang w:eastAsia="cs-CZ"/>
        </w:rPr>
        <w:t>Zhotovitel:</w:t>
      </w:r>
      <w:r w:rsidRPr="009B4030">
        <w:rPr>
          <w:rFonts w:eastAsia="Times New Roman" w:cs="Times New Roman"/>
          <w:lang w:eastAsia="cs-CZ"/>
        </w:rPr>
        <w:tab/>
      </w:r>
      <w:r w:rsidRPr="009B4030">
        <w:rPr>
          <w:rFonts w:eastAsia="Times New Roman" w:cs="Times New Roman"/>
          <w:i/>
          <w:highlight w:val="green"/>
          <w:lang w:eastAsia="cs-CZ"/>
        </w:rPr>
        <w:t>jméno osoby/název firmy</w:t>
      </w:r>
    </w:p>
    <w:p w14:paraId="19E73E8B"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zápisu v evidenci</w:t>
      </w:r>
    </w:p>
    <w:p w14:paraId="57570FFE"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Sídlo:</w:t>
      </w:r>
    </w:p>
    <w:p w14:paraId="420D77A3"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highlight w:val="green"/>
          <w:lang w:eastAsia="cs-CZ"/>
        </w:rPr>
        <w:t>IČO ……………………, DIČ …………………</w:t>
      </w:r>
    </w:p>
    <w:p w14:paraId="19B3856E" w14:textId="77777777" w:rsidR="008E1E86" w:rsidRPr="009B4030"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9B4030">
        <w:rPr>
          <w:rFonts w:eastAsia="Times New Roman" w:cs="Times New Roman"/>
          <w:highlight w:val="green"/>
          <w:lang w:eastAsia="cs-CZ"/>
        </w:rPr>
        <w:t>Bankovní spojení:……………………..</w:t>
      </w:r>
    </w:p>
    <w:p w14:paraId="17127EF1"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9B4030">
        <w:rPr>
          <w:rFonts w:eastAsia="Times New Roman" w:cs="Times New Roman"/>
          <w:highlight w:val="green"/>
          <w:lang w:eastAsia="cs-CZ"/>
        </w:rPr>
        <w:t>Číslo účtu:…………………………..</w:t>
      </w:r>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39ABE117" w14:textId="13BABBF2" w:rsid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527421" w:rsidRPr="004E1498">
        <w:rPr>
          <w:rFonts w:eastAsia="Times New Roman" w:cs="Times New Roman"/>
          <w:lang w:eastAsia="cs-CZ"/>
        </w:rPr>
        <w:t>„</w:t>
      </w:r>
      <w:r w:rsidR="00132458" w:rsidRPr="00FB2A84">
        <w:rPr>
          <w:rFonts w:eastAsia="Times New Roman" w:cs="Times New Roman"/>
          <w:b/>
          <w:lang w:eastAsia="cs-CZ"/>
        </w:rPr>
        <w:t>Výběrové řízení na znalce/transakčního poradce v rámci transakce převodu části závodu ČDT</w:t>
      </w:r>
      <w:r w:rsidRPr="004E1498">
        <w:rPr>
          <w:rFonts w:eastAsia="Times New Roman" w:cs="Times New Roman"/>
          <w:lang w:eastAsia="cs-CZ"/>
        </w:rPr>
        <w:t xml:space="preserve">“, </w:t>
      </w:r>
      <w:r w:rsidR="000D278B" w:rsidRPr="00132458">
        <w:rPr>
          <w:rFonts w:eastAsia="Times New Roman" w:cs="Times New Roman"/>
          <w:lang w:eastAsia="cs-CZ"/>
        </w:rPr>
        <w:t xml:space="preserve">č.j. veřejné zakázky </w:t>
      </w:r>
      <w:r w:rsidR="00132458" w:rsidRPr="00132458">
        <w:rPr>
          <w:rFonts w:eastAsia="Times New Roman" w:cs="Times New Roman"/>
          <w:lang w:eastAsia="cs-CZ"/>
        </w:rPr>
        <w:t>73517/2020-SŽ-GŘ-O8</w:t>
      </w:r>
      <w:r w:rsidR="005740C3" w:rsidRPr="00132458">
        <w:rPr>
          <w:rFonts w:eastAsia="Times New Roman" w:cs="Times New Roman"/>
          <w:lang w:eastAsia="cs-CZ"/>
        </w:rPr>
        <w:t xml:space="preserve"> </w:t>
      </w:r>
      <w:r w:rsidRPr="00132458">
        <w:rPr>
          <w:rFonts w:eastAsia="Times New Roman" w:cs="Times New Roman"/>
          <w:lang w:eastAsia="cs-CZ"/>
        </w:rPr>
        <w:t>(dále jen „veřejná zakázka</w:t>
      </w:r>
      <w:r w:rsidR="006566F7" w:rsidRPr="00132458">
        <w:rPr>
          <w:rFonts w:eastAsia="Times New Roman" w:cs="Times New Roman"/>
          <w:lang w:eastAsia="cs-CZ"/>
        </w:rPr>
        <w:t>“). Jednotlivá</w:t>
      </w:r>
      <w:r w:rsidR="006566F7">
        <w:rPr>
          <w:rFonts w:eastAsia="Times New Roman" w:cs="Times New Roman"/>
          <w:lang w:eastAsia="cs-CZ"/>
        </w:rPr>
        <w:t xml:space="preserve"> ustanovení této S</w:t>
      </w:r>
      <w:r w:rsidRPr="004E1498">
        <w:rPr>
          <w:rFonts w:eastAsia="Times New Roman" w:cs="Times New Roman"/>
          <w:lang w:eastAsia="cs-CZ"/>
        </w:rPr>
        <w:t xml:space="preserve">mlouvy tak budou vykládána v souladu se zadávacími podmínkami veřejné zakázky. </w:t>
      </w:r>
    </w:p>
    <w:p w14:paraId="23D3DBB1" w14:textId="77777777" w:rsidR="00265DC0" w:rsidRDefault="00265DC0" w:rsidP="00592757">
      <w:pPr>
        <w:overflowPunct w:val="0"/>
        <w:autoSpaceDE w:val="0"/>
        <w:autoSpaceDN w:val="0"/>
        <w:adjustRightInd w:val="0"/>
        <w:spacing w:after="0" w:line="240" w:lineRule="auto"/>
        <w:textAlignment w:val="baseline"/>
        <w:rPr>
          <w:rFonts w:eastAsia="Times New Roman" w:cs="Times New Roman"/>
          <w:b/>
          <w:u w:val="single"/>
          <w:lang w:eastAsia="cs-CZ"/>
        </w:rPr>
      </w:pPr>
    </w:p>
    <w:p w14:paraId="75B059B8" w14:textId="7FC01AFB" w:rsidR="00F653A1" w:rsidRPr="00265DC0" w:rsidRDefault="00F653A1" w:rsidP="00592757">
      <w:pPr>
        <w:overflowPunct w:val="0"/>
        <w:autoSpaceDE w:val="0"/>
        <w:autoSpaceDN w:val="0"/>
        <w:adjustRightInd w:val="0"/>
        <w:spacing w:after="0" w:line="240" w:lineRule="auto"/>
        <w:textAlignment w:val="baseline"/>
        <w:rPr>
          <w:rFonts w:eastAsia="Times New Roman" w:cs="Times New Roman"/>
          <w:b/>
          <w:u w:val="single"/>
          <w:lang w:eastAsia="cs-CZ"/>
        </w:rPr>
      </w:pPr>
      <w:r w:rsidRPr="00265DC0">
        <w:rPr>
          <w:rFonts w:eastAsia="Times New Roman" w:cs="Times New Roman"/>
          <w:b/>
          <w:u w:val="single"/>
          <w:lang w:eastAsia="cs-CZ"/>
        </w:rPr>
        <w:t>Preambule</w:t>
      </w:r>
    </w:p>
    <w:p w14:paraId="486F28B3" w14:textId="6C80CA0A" w:rsidR="00F653A1" w:rsidRPr="004E1498" w:rsidRDefault="00F653A1" w:rsidP="00592757">
      <w:pPr>
        <w:overflowPunct w:val="0"/>
        <w:autoSpaceDE w:val="0"/>
        <w:autoSpaceDN w:val="0"/>
        <w:adjustRightInd w:val="0"/>
        <w:spacing w:after="0" w:line="240" w:lineRule="auto"/>
        <w:textAlignment w:val="baseline"/>
        <w:rPr>
          <w:rFonts w:eastAsia="Times New Roman" w:cs="Times New Roman"/>
          <w:lang w:eastAsia="cs-CZ"/>
        </w:rPr>
      </w:pPr>
      <w:r w:rsidRPr="00F653A1">
        <w:rPr>
          <w:rFonts w:ascii="Verdana" w:eastAsia="Times New Roman" w:hAnsi="Verdana" w:cs="Calibri"/>
          <w:bCs/>
          <w:iCs/>
          <w:lang w:eastAsia="cs-CZ"/>
        </w:rPr>
        <w:t>Správa železnic, státní organizace (dále jen „</w:t>
      </w:r>
      <w:r w:rsidRPr="00F653A1">
        <w:rPr>
          <w:rFonts w:ascii="Verdana" w:eastAsia="Times New Roman" w:hAnsi="Verdana" w:cs="Calibri"/>
          <w:b/>
          <w:bCs/>
          <w:iCs/>
          <w:lang w:eastAsia="cs-CZ"/>
        </w:rPr>
        <w:t>SŽ</w:t>
      </w:r>
      <w:r w:rsidRPr="00F653A1">
        <w:rPr>
          <w:rFonts w:ascii="Verdana" w:eastAsia="Times New Roman" w:hAnsi="Verdana" w:cs="Calibri"/>
          <w:bCs/>
          <w:iCs/>
          <w:lang w:eastAsia="cs-CZ"/>
        </w:rPr>
        <w:t>“ nebo též „</w:t>
      </w:r>
      <w:r w:rsidRPr="00F653A1">
        <w:rPr>
          <w:rFonts w:ascii="Verdana" w:eastAsia="Times New Roman" w:hAnsi="Verdana" w:cs="Calibri"/>
          <w:b/>
          <w:bCs/>
          <w:iCs/>
          <w:lang w:eastAsia="cs-CZ"/>
        </w:rPr>
        <w:t>Zadavatel</w:t>
      </w:r>
      <w:r w:rsidRPr="00F653A1">
        <w:rPr>
          <w:rFonts w:ascii="Verdana" w:eastAsia="Times New Roman" w:hAnsi="Verdana" w:cs="Calibri"/>
          <w:bCs/>
          <w:iCs/>
          <w:lang w:eastAsia="cs-CZ"/>
        </w:rPr>
        <w:t>“) aktuálně vede obchodní jednání se společností ČD – Telematika a.s. (dále jen „</w:t>
      </w:r>
      <w:r w:rsidRPr="00F653A1">
        <w:rPr>
          <w:rFonts w:ascii="Verdana" w:eastAsia="Times New Roman" w:hAnsi="Verdana" w:cs="Calibri"/>
          <w:b/>
          <w:bCs/>
          <w:iCs/>
          <w:lang w:eastAsia="cs-CZ"/>
        </w:rPr>
        <w:t>ČDT</w:t>
      </w:r>
      <w:r w:rsidRPr="00F653A1">
        <w:rPr>
          <w:rFonts w:ascii="Verdana" w:eastAsia="Times New Roman" w:hAnsi="Verdana" w:cs="Calibri"/>
          <w:bCs/>
          <w:iCs/>
          <w:lang w:eastAsia="cs-CZ"/>
        </w:rPr>
        <w:t>“) o možné koupi části obchodního závodu ČDT. Jednání dospěla do té fáze, že ČDT předložila Zadavateli indikativní a nezávaznou nabídku na prodej v budoucnu případně vymezené části závodu ČDT, jež byla pro účely nabídky definována základním perimetrem transakce s podrobnější specifikací základních složek části závodu (zaměstnanci, hmotný majetek, smluvní vztahy, nehmotný majetek – zejména IT, software). Detailní podklady k obsahu budoucí části závodu budou k dispozici v</w:t>
      </w:r>
      <w:r w:rsidR="008F7978">
        <w:rPr>
          <w:rFonts w:ascii="Verdana" w:eastAsia="Times New Roman" w:hAnsi="Verdana" w:cs="Calibri"/>
          <w:bCs/>
          <w:iCs/>
          <w:lang w:eastAsia="cs-CZ"/>
        </w:rPr>
        <w:t> </w:t>
      </w:r>
      <w:r w:rsidRPr="00F653A1">
        <w:rPr>
          <w:rFonts w:ascii="Verdana" w:eastAsia="Times New Roman" w:hAnsi="Verdana" w:cs="Calibri"/>
          <w:bCs/>
          <w:iCs/>
          <w:lang w:eastAsia="cs-CZ"/>
        </w:rPr>
        <w:t>rámci</w:t>
      </w:r>
      <w:r w:rsidR="008F7978">
        <w:rPr>
          <w:rFonts w:ascii="Verdana" w:eastAsia="Times New Roman" w:hAnsi="Verdana" w:cs="Calibri"/>
          <w:bCs/>
          <w:iCs/>
          <w:lang w:eastAsia="cs-CZ"/>
        </w:rPr>
        <w:t xml:space="preserve"> plnění předmětu smlouvy, tyto podklady budou získávány za </w:t>
      </w:r>
      <w:proofErr w:type="gramStart"/>
      <w:r w:rsidR="008F7978">
        <w:rPr>
          <w:rFonts w:ascii="Verdana" w:eastAsia="Times New Roman" w:hAnsi="Verdana" w:cs="Calibri"/>
          <w:bCs/>
          <w:iCs/>
          <w:lang w:eastAsia="cs-CZ"/>
        </w:rPr>
        <w:t>součinnosti</w:t>
      </w:r>
      <w:r w:rsidRPr="00F653A1">
        <w:rPr>
          <w:rFonts w:ascii="Verdana" w:eastAsia="Times New Roman" w:hAnsi="Verdana" w:cs="Calibri"/>
          <w:bCs/>
          <w:iCs/>
          <w:lang w:eastAsia="cs-CZ"/>
        </w:rPr>
        <w:t xml:space="preserve">  </w:t>
      </w:r>
      <w:r w:rsidR="008F7978">
        <w:rPr>
          <w:rFonts w:ascii="Verdana" w:eastAsia="Times New Roman" w:hAnsi="Verdana" w:cs="Calibri"/>
          <w:bCs/>
          <w:iCs/>
          <w:lang w:eastAsia="cs-CZ"/>
        </w:rPr>
        <w:t>Zhotovitele</w:t>
      </w:r>
      <w:proofErr w:type="gramEnd"/>
      <w:r w:rsidR="008F7978">
        <w:rPr>
          <w:rFonts w:ascii="Verdana" w:eastAsia="Times New Roman" w:hAnsi="Verdana" w:cs="Calibri"/>
          <w:bCs/>
          <w:iCs/>
          <w:lang w:eastAsia="cs-CZ"/>
        </w:rPr>
        <w:t xml:space="preserve"> a </w:t>
      </w:r>
      <w:proofErr w:type="spellStart"/>
      <w:r w:rsidR="008F7978">
        <w:rPr>
          <w:rFonts w:ascii="Verdana" w:eastAsia="Times New Roman" w:hAnsi="Verdana" w:cs="Calibri"/>
          <w:bCs/>
          <w:iCs/>
          <w:lang w:eastAsia="cs-CZ"/>
        </w:rPr>
        <w:t>Objednatelele</w:t>
      </w:r>
      <w:proofErr w:type="spellEnd"/>
      <w:r w:rsidR="008F7978">
        <w:rPr>
          <w:rFonts w:ascii="Verdana" w:eastAsia="Times New Roman" w:hAnsi="Verdana" w:cs="Calibri"/>
          <w:bCs/>
          <w:iCs/>
          <w:lang w:eastAsia="cs-CZ"/>
        </w:rPr>
        <w:t xml:space="preserve"> a dalších osob k tomu potřebných</w:t>
      </w:r>
      <w:r w:rsidRPr="00F653A1">
        <w:rPr>
          <w:rFonts w:ascii="Verdana" w:eastAsia="Times New Roman" w:hAnsi="Verdana" w:cs="Calibri"/>
          <w:bCs/>
          <w:iCs/>
          <w:lang w:eastAsia="cs-CZ"/>
        </w:rPr>
        <w:t xml:space="preserve">. Předmětem transakce má být převod části závodu ve smyslu § 2175 a násl. zákona č. 89/2012 Sb., občanského zákoníku. </w:t>
      </w:r>
    </w:p>
    <w:p w14:paraId="11E6F3FE" w14:textId="119FEB19" w:rsidR="00265DC0" w:rsidRDefault="00265DC0">
      <w:pPr>
        <w:rPr>
          <w:rFonts w:eastAsia="Times New Roman" w:cs="Times New Roman"/>
          <w:lang w:eastAsia="cs-CZ"/>
        </w:rPr>
      </w:pPr>
      <w:r>
        <w:rPr>
          <w:rFonts w:eastAsia="Times New Roman" w:cs="Times New Roman"/>
          <w:lang w:eastAsia="cs-CZ"/>
        </w:rPr>
        <w:br w:type="page"/>
      </w:r>
    </w:p>
    <w:p w14:paraId="642B196F" w14:textId="77777777" w:rsidR="004E1498" w:rsidRPr="00950C1F" w:rsidRDefault="004E1498" w:rsidP="00592757">
      <w:pPr>
        <w:pStyle w:val="Nadpis1"/>
      </w:pPr>
      <w:r w:rsidRPr="00950C1F">
        <w:lastRenderedPageBreak/>
        <w:t>Dílo</w:t>
      </w:r>
    </w:p>
    <w:p w14:paraId="75B8D031" w14:textId="29C9B754" w:rsidR="004E1498" w:rsidRPr="006C7697" w:rsidRDefault="004E1498" w:rsidP="00592757">
      <w:pPr>
        <w:pStyle w:val="Nadpis2"/>
        <w:jc w:val="left"/>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4E17D918" w14:textId="77777777" w:rsidR="004E1498" w:rsidRPr="004E1498" w:rsidRDefault="004E1498" w:rsidP="00592757">
      <w:pPr>
        <w:pStyle w:val="Nadpis1"/>
        <w:rPr>
          <w:rFonts w:eastAsia="Times New Roman"/>
          <w:lang w:eastAsia="cs-CZ"/>
        </w:rPr>
      </w:pPr>
      <w:r w:rsidRPr="004E1498">
        <w:rPr>
          <w:rFonts w:eastAsia="Times New Roman"/>
          <w:lang w:eastAsia="cs-CZ"/>
        </w:rPr>
        <w:t>Předmět díla</w:t>
      </w:r>
    </w:p>
    <w:p w14:paraId="03F039C6" w14:textId="10EB6761" w:rsidR="004E1498" w:rsidRDefault="004E1498" w:rsidP="00132458">
      <w:pPr>
        <w:pStyle w:val="Nadpis2"/>
      </w:pPr>
      <w:r w:rsidRPr="004E1498">
        <w:t xml:space="preserve">Předmětem díla je </w:t>
      </w:r>
      <w:r w:rsidR="00132458" w:rsidRPr="00132458">
        <w:t>vytvoření znaleckého posudku v rámci transakce převodu části závodu ČDT</w:t>
      </w:r>
      <w:r w:rsidR="00F24AA8">
        <w:t xml:space="preserve">. Součástí plnění jsou rovněž standardní </w:t>
      </w:r>
      <w:r w:rsidR="00132458" w:rsidRPr="00132458">
        <w:t>služb</w:t>
      </w:r>
      <w:r w:rsidR="00F24AA8">
        <w:t>y</w:t>
      </w:r>
      <w:r w:rsidR="00132458" w:rsidRPr="00132458">
        <w:t xml:space="preserve"> znalce/transakčního poradce s tím související. Znalecký posudek bude zadavateli předán na datovém nosiči v editovatelné a needitovatelné podobě a dále formou čtyř výtisků opatřených potvrzením o správnosti a úplnosti posudku</w:t>
      </w:r>
      <w:r w:rsidR="0086114C" w:rsidRPr="004E1498">
        <w:t>.</w:t>
      </w:r>
      <w:r w:rsidR="00F24AA8">
        <w:t xml:space="preserve"> </w:t>
      </w:r>
    </w:p>
    <w:p w14:paraId="4BB249C3" w14:textId="4E87C020" w:rsidR="00F24AA8" w:rsidRPr="0090123D" w:rsidRDefault="00F24AA8" w:rsidP="0090123D">
      <w:pPr>
        <w:spacing w:after="0"/>
        <w:ind w:left="567"/>
        <w:rPr>
          <w:rFonts w:eastAsia="Times New Roman" w:cs="Times New Roman"/>
          <w:lang w:eastAsia="cs-CZ"/>
        </w:rPr>
      </w:pPr>
      <w:r w:rsidRPr="0090123D">
        <w:rPr>
          <w:rFonts w:eastAsia="Times New Roman" w:cs="Times New Roman"/>
          <w:lang w:eastAsia="cs-CZ"/>
        </w:rPr>
        <w:t>Zhotovitel je povinen zajistit si veškeré potřebné podklady k řádnému zhotovení Díla. Objednatel zaručuje k tomuto plnou součinnost jak Objednatele</w:t>
      </w:r>
      <w:r w:rsidR="0011539D" w:rsidRPr="0090123D">
        <w:rPr>
          <w:rFonts w:eastAsia="Times New Roman" w:cs="Times New Roman"/>
          <w:lang w:eastAsia="cs-CZ"/>
        </w:rPr>
        <w:t>,</w:t>
      </w:r>
      <w:r w:rsidRPr="0090123D">
        <w:rPr>
          <w:rFonts w:eastAsia="Times New Roman" w:cs="Times New Roman"/>
          <w:lang w:eastAsia="cs-CZ"/>
        </w:rPr>
        <w:t xml:space="preserve"> tak třetí osoby </w:t>
      </w:r>
      <w:r w:rsidR="0090123D" w:rsidRPr="0090123D">
        <w:rPr>
          <w:rFonts w:eastAsia="Times New Roman" w:cs="Times New Roman"/>
          <w:lang w:eastAsia="cs-CZ"/>
        </w:rPr>
        <w:br/>
        <w:t>ČD - Telematika a.s. (IČO: 61459445).</w:t>
      </w:r>
    </w:p>
    <w:p w14:paraId="31E5226B" w14:textId="3A7C7F11" w:rsidR="004E1498" w:rsidRPr="00132458" w:rsidRDefault="004E1498" w:rsidP="00592757">
      <w:pPr>
        <w:pStyle w:val="Nadpis2"/>
        <w:jc w:val="left"/>
      </w:pPr>
      <w:r w:rsidRPr="00132458">
        <w:t>Předmět díla je blíže specifikován v přílo</w:t>
      </w:r>
      <w:r w:rsidR="00CB53B1" w:rsidRPr="00132458">
        <w:t>ze</w:t>
      </w:r>
      <w:r w:rsidRPr="00132458">
        <w:t xml:space="preserve"> </w:t>
      </w:r>
      <w:r w:rsidR="0086114C" w:rsidRPr="00132458">
        <w:t>č</w:t>
      </w:r>
      <w:r w:rsidR="00132458" w:rsidRPr="00132458">
        <w:t xml:space="preserve">. 1 </w:t>
      </w:r>
      <w:r w:rsidR="006566F7" w:rsidRPr="00132458">
        <w:t>S</w:t>
      </w:r>
      <w:r w:rsidRPr="00132458">
        <w:t>mlouvy.</w:t>
      </w:r>
    </w:p>
    <w:p w14:paraId="620E778C" w14:textId="1F1354BE" w:rsidR="004E1498" w:rsidRPr="00132458" w:rsidRDefault="004E1498" w:rsidP="00275474">
      <w:pPr>
        <w:pStyle w:val="Nadpis2"/>
        <w:jc w:val="left"/>
      </w:pPr>
      <w:r w:rsidRPr="00132458">
        <w:t>Jakost ani provedení Předmětu díla není určeno vzorkem ani předlohou.</w:t>
      </w:r>
    </w:p>
    <w:p w14:paraId="600D21AE" w14:textId="6CA2DE43" w:rsidR="004E1498" w:rsidRPr="004E1498" w:rsidRDefault="0029605F" w:rsidP="00592757">
      <w:pPr>
        <w:pStyle w:val="Nadpis1"/>
        <w:rPr>
          <w:rFonts w:eastAsia="Times New Roman"/>
          <w:lang w:eastAsia="cs-CZ"/>
        </w:rPr>
      </w:pPr>
      <w:r>
        <w:rPr>
          <w:rFonts w:eastAsia="Times New Roman"/>
          <w:lang w:eastAsia="cs-CZ"/>
        </w:rPr>
        <w:t xml:space="preserve">Cena díla </w:t>
      </w:r>
    </w:p>
    <w:p w14:paraId="1CF139A2" w14:textId="1CDCDB28" w:rsidR="005740C3" w:rsidRDefault="00810E9B" w:rsidP="005740C3">
      <w:pPr>
        <w:pStyle w:val="Nadpis2"/>
        <w:jc w:val="left"/>
      </w:pPr>
      <w:r w:rsidRPr="00275474">
        <w:t xml:space="preserve">Cena </w:t>
      </w:r>
      <w:r w:rsidR="00132458">
        <w:t xml:space="preserve">celkem bez DPH </w:t>
      </w:r>
      <w:r w:rsidR="00132458">
        <w:tab/>
      </w:r>
      <w:r w:rsidR="00132458">
        <w:tab/>
      </w:r>
      <w:r w:rsidRPr="009B4030">
        <w:rPr>
          <w:highlight w:val="green"/>
        </w:rPr>
        <w:t>……………….</w:t>
      </w:r>
      <w:r w:rsidRPr="00275474">
        <w:t xml:space="preserve"> Kč. </w:t>
      </w:r>
    </w:p>
    <w:p w14:paraId="7979BC31" w14:textId="7011D883" w:rsidR="005740C3" w:rsidRDefault="00810E9B" w:rsidP="005740C3">
      <w:pPr>
        <w:pStyle w:val="Nadpis2"/>
        <w:jc w:val="left"/>
      </w:pPr>
      <w:r w:rsidRPr="00275474">
        <w:t xml:space="preserve">Výše DPH 21%     </w:t>
      </w:r>
      <w:r w:rsidRPr="00275474">
        <w:tab/>
        <w:t xml:space="preserve"> </w:t>
      </w:r>
      <w:r w:rsidR="00132458">
        <w:tab/>
      </w:r>
      <w:r w:rsidRPr="009B4030">
        <w:rPr>
          <w:highlight w:val="green"/>
        </w:rPr>
        <w:t>……………….</w:t>
      </w:r>
      <w:r w:rsidRPr="00275474">
        <w:t xml:space="preserve"> Kč.</w:t>
      </w:r>
    </w:p>
    <w:p w14:paraId="13EC6F11" w14:textId="581D8490" w:rsidR="00810E9B" w:rsidRPr="00275474" w:rsidRDefault="00810E9B" w:rsidP="005740C3">
      <w:pPr>
        <w:pStyle w:val="Nadpis2"/>
        <w:jc w:val="left"/>
      </w:pPr>
      <w:r w:rsidRPr="00275474">
        <w:t xml:space="preserve">Cena </w:t>
      </w:r>
      <w:r w:rsidR="00132458">
        <w:t xml:space="preserve">celkem včetně DPH </w:t>
      </w:r>
      <w:r w:rsidR="00132458">
        <w:tab/>
      </w:r>
      <w:r w:rsidRPr="009B4030">
        <w:rPr>
          <w:highlight w:val="green"/>
        </w:rPr>
        <w:t>……………….</w:t>
      </w:r>
      <w:r w:rsidRPr="00275474">
        <w:t xml:space="preserve"> Kč.</w:t>
      </w:r>
    </w:p>
    <w:p w14:paraId="28C81697" w14:textId="04E5B0CD" w:rsidR="00810E9B" w:rsidRPr="00132458" w:rsidRDefault="00810E9B" w:rsidP="00275474">
      <w:pPr>
        <w:pStyle w:val="Nadpis2"/>
        <w:jc w:val="left"/>
      </w:pPr>
      <w:r w:rsidRPr="00132458">
        <w:t xml:space="preserve">Fakturace bude provedena </w:t>
      </w:r>
      <w:r w:rsidR="00CB53B1" w:rsidRPr="00132458">
        <w:t xml:space="preserve">na základě akceptačního protokolu podepsaného </w:t>
      </w:r>
      <w:r w:rsidR="00F24AA8">
        <w:t>Objednatelem</w:t>
      </w:r>
      <w:r w:rsidR="00132458" w:rsidRPr="00132458">
        <w:t>.</w:t>
      </w:r>
    </w:p>
    <w:p w14:paraId="1AFBED57" w14:textId="77777777" w:rsidR="004E1498" w:rsidRPr="00132458" w:rsidRDefault="004E1498" w:rsidP="00592757">
      <w:pPr>
        <w:pStyle w:val="Nadpis1"/>
        <w:rPr>
          <w:rFonts w:eastAsia="Times New Roman"/>
          <w:lang w:eastAsia="cs-CZ"/>
        </w:rPr>
      </w:pPr>
      <w:r w:rsidRPr="00132458">
        <w:rPr>
          <w:rFonts w:eastAsia="Times New Roman"/>
          <w:lang w:eastAsia="cs-CZ"/>
        </w:rPr>
        <w:t>Místo a doba plnění</w:t>
      </w:r>
    </w:p>
    <w:p w14:paraId="4DCCF507" w14:textId="7033760A" w:rsidR="004E1498" w:rsidRPr="00132458" w:rsidRDefault="004E1498" w:rsidP="00132458">
      <w:pPr>
        <w:pStyle w:val="Nadpis2"/>
        <w:jc w:val="left"/>
      </w:pPr>
      <w:r w:rsidRPr="00132458">
        <w:t>Místem plnění je</w:t>
      </w:r>
      <w:r w:rsidR="00132458" w:rsidRPr="00132458">
        <w:t xml:space="preserve"> GŘ Správy železnic, státní organizace: Dlážděná 1003/7, 110 00 Praha 1, ČD - Telematika a.s., Pernerova 2819/2a, 130 00 Praha 3</w:t>
      </w:r>
      <w:r w:rsidR="0020555B">
        <w:t>.</w:t>
      </w:r>
    </w:p>
    <w:p w14:paraId="624D8729" w14:textId="3120332A" w:rsidR="005740C3" w:rsidRPr="005740C3" w:rsidRDefault="004E1498" w:rsidP="005740C3">
      <w:pPr>
        <w:pStyle w:val="Nadpis2"/>
        <w:jc w:val="left"/>
      </w:pPr>
      <w:r w:rsidRPr="004E1498">
        <w:t>Z</w:t>
      </w:r>
      <w:r w:rsidR="005740C3">
        <w:t xml:space="preserve">hotovitel je povinen provést a předat </w:t>
      </w:r>
      <w:r w:rsidRPr="004E1498">
        <w:t xml:space="preserve">Dílo nejpozději do </w:t>
      </w:r>
      <w:r w:rsidR="00805749">
        <w:t>6 měsíců od účinnosti této Smlouvy.</w:t>
      </w:r>
    </w:p>
    <w:p w14:paraId="757582CE" w14:textId="76754B41" w:rsidR="004E1498" w:rsidRPr="004E1498" w:rsidRDefault="004E1498" w:rsidP="007C01CD">
      <w:pPr>
        <w:spacing w:after="0" w:line="240" w:lineRule="auto"/>
        <w:ind w:left="1843" w:hanging="1134"/>
        <w:contextualSpacing/>
        <w:rPr>
          <w:rFonts w:eastAsia="Times New Roman" w:cs="Times New Roman"/>
          <w:highlight w:val="yellow"/>
          <w:lang w:eastAsia="cs-CZ"/>
        </w:rPr>
      </w:pPr>
    </w:p>
    <w:p w14:paraId="700C0934" w14:textId="46D584B9" w:rsidR="004E1498" w:rsidRPr="004E1498" w:rsidRDefault="004E1498" w:rsidP="00592757">
      <w:pPr>
        <w:pStyle w:val="Nadpis1"/>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p>
    <w:p w14:paraId="18CA0036" w14:textId="6B6DCD5B" w:rsidR="004E1498" w:rsidRPr="004E1498" w:rsidRDefault="004E1498" w:rsidP="00592757">
      <w:pPr>
        <w:pStyle w:val="Nadpis2"/>
        <w:jc w:val="left"/>
      </w:pPr>
      <w:r w:rsidRPr="004E1498">
        <w:t>Na pro</w:t>
      </w:r>
      <w:r w:rsidR="000D278B">
        <w:t>vedení Díla se budou podílet pod</w:t>
      </w:r>
      <w:r w:rsidRPr="004E1498">
        <w:t xml:space="preserve">dodavatelé uvedení v příloze </w:t>
      </w:r>
      <w:r w:rsidRPr="009B4030">
        <w:rPr>
          <w:highlight w:val="green"/>
        </w:rPr>
        <w:t>č</w:t>
      </w:r>
      <w:r w:rsidR="0090123D">
        <w:rPr>
          <w:highlight w:val="green"/>
        </w:rPr>
        <w:t>. 3</w:t>
      </w:r>
      <w:r w:rsidR="006566F7">
        <w:t xml:space="preserve"> této S</w:t>
      </w:r>
      <w:r w:rsidRPr="004E1498">
        <w:t xml:space="preserve">mlouvy. </w:t>
      </w:r>
    </w:p>
    <w:p w14:paraId="6E4032B4" w14:textId="2FE6076C" w:rsidR="007C01CD" w:rsidRDefault="00A02EE7" w:rsidP="007C01CD">
      <w:pPr>
        <w:spacing w:after="0" w:line="240" w:lineRule="auto"/>
        <w:ind w:left="567"/>
        <w:contextualSpacing/>
        <w:rPr>
          <w:rFonts w:eastAsia="Times New Roman" w:cs="Times New Roman"/>
          <w:lang w:eastAsia="cs-CZ"/>
        </w:rPr>
      </w:pPr>
      <w:r w:rsidRPr="009B4030">
        <w:rPr>
          <w:rFonts w:eastAsia="Times New Roman" w:cs="Times New Roman"/>
          <w:highlight w:val="green"/>
          <w:lang w:eastAsia="cs-CZ"/>
        </w:rPr>
        <w:t>(jestliže se na provedení díla nebudou podílet poddodavatelé, dodavatel do bodu 6.1 napíše: „Na provedení Díla se nebudou podílet poddodavatelé a vymaže tuto položku ze seznamu příloh).</w:t>
      </w:r>
    </w:p>
    <w:p w14:paraId="7B4D3379" w14:textId="0F03D9DB" w:rsidR="00FD17C6" w:rsidRPr="00805749" w:rsidRDefault="00721461" w:rsidP="00721461">
      <w:pPr>
        <w:pStyle w:val="Nadpis2"/>
      </w:pPr>
      <w:r w:rsidRPr="00721461">
        <w:t xml:space="preserve">Na provedení Díla v části tvorby znaleckého posudku se budou podílet výhradně členové realizačního týmu uvedení v příloze č. 2 </w:t>
      </w:r>
      <w:proofErr w:type="gramStart"/>
      <w:r w:rsidRPr="00721461">
        <w:t>této</w:t>
      </w:r>
      <w:proofErr w:type="gramEnd"/>
      <w:r w:rsidRPr="00721461">
        <w:t xml:space="preserve"> Smlouvy. Tyto osoby budou pracovat na znaleckém posudku osobně a budou uvedeny jako autoři znaleckého posudku. Na veškeré další činnosti včetně opatřován</w:t>
      </w:r>
      <w:r>
        <w:t>í podkladů k znaleckému posudku</w:t>
      </w:r>
      <w:r w:rsidRPr="00721461">
        <w:t xml:space="preserve"> může Zhotovitel použít libovolné osoby, které nemusí být součástí realizačního týmu</w:t>
      </w:r>
      <w:r w:rsidR="00623493">
        <w:t>.</w:t>
      </w:r>
    </w:p>
    <w:p w14:paraId="5BBC90E2" w14:textId="69D11A4D" w:rsidR="00FD17C6" w:rsidRPr="00805749" w:rsidRDefault="00FD17C6" w:rsidP="00275474">
      <w:pPr>
        <w:pStyle w:val="Nadpis2"/>
        <w:jc w:val="left"/>
      </w:pPr>
      <w:r w:rsidRPr="00805749">
        <w:t>Zhotovitel může v průběhu plnění Předmětu díla nahradit některé osoby z osob, uvedených v seznamu realizačního týmu dle přílohy č</w:t>
      </w:r>
      <w:r w:rsidR="00805749" w:rsidRPr="00805749">
        <w:t>. 2</w:t>
      </w:r>
      <w:r w:rsidRPr="00805749">
        <w:t xml:space="preserve"> </w:t>
      </w:r>
      <w:proofErr w:type="gramStart"/>
      <w:r w:rsidRPr="00805749">
        <w:t>této</w:t>
      </w:r>
      <w:proofErr w:type="gramEnd"/>
      <w:r w:rsidRPr="00805749">
        <w:t xml:space="preserve"> </w:t>
      </w:r>
      <w:r w:rsidR="00A605AE" w:rsidRPr="00805749">
        <w:t>S</w:t>
      </w:r>
      <w:r w:rsidRPr="00805749">
        <w:t>mlouvy, pouze po předchozím souhlasu Objednatele na základě písemné žádosti Zhotovitele. V případě, že Zhotovitel požádá o změnu některých členů realizačního týmu uvedeného v příloze č</w:t>
      </w:r>
      <w:r w:rsidR="00805749" w:rsidRPr="00805749">
        <w:t>. 2</w:t>
      </w:r>
      <w:r w:rsidRPr="00805749">
        <w:t xml:space="preserve"> této Smlouvy, musí tato osoba, splňovat kvalifikaci požadovanou v zadávacím řízení. Změna osoby nepodléhá povinnosti uzavřít dodatek ke Smlouvě a proběhne na základě písemného souhlasu Objednatele s touto změnou.</w:t>
      </w:r>
    </w:p>
    <w:p w14:paraId="1E765EF4" w14:textId="4079CB0D" w:rsidR="0011539D" w:rsidRDefault="0011539D" w:rsidP="00F24AA8">
      <w:pPr>
        <w:pStyle w:val="Nadpis1"/>
        <w:ind w:left="567" w:hanging="567"/>
        <w:rPr>
          <w:rFonts w:eastAsia="Times New Roman"/>
          <w:lang w:eastAsia="cs-CZ"/>
        </w:rPr>
      </w:pPr>
      <w:r>
        <w:rPr>
          <w:rFonts w:eastAsia="Times New Roman"/>
          <w:lang w:eastAsia="cs-CZ"/>
        </w:rPr>
        <w:t>Kontrola provádění Díla</w:t>
      </w:r>
    </w:p>
    <w:p w14:paraId="4BDDFBCC" w14:textId="77777777" w:rsidR="00772FCA" w:rsidRDefault="00772FCA" w:rsidP="00772FCA">
      <w:pPr>
        <w:pStyle w:val="Nadpis2"/>
        <w:jc w:val="left"/>
      </w:pPr>
      <w:r>
        <w:t>Objednatel je oprávněn v průběhu zhotovení Díla kontrolovat průběh zhotovování Díla Zhotovitele. Ten je povinen pro tyto účely poskytnout nezbytnou součinnost.</w:t>
      </w:r>
    </w:p>
    <w:p w14:paraId="24698E57" w14:textId="6E6C1D75" w:rsidR="00772FCA" w:rsidRDefault="00772FCA" w:rsidP="00DC7E3C">
      <w:pPr>
        <w:pStyle w:val="Nadpis2"/>
        <w:jc w:val="left"/>
      </w:pPr>
      <w:r>
        <w:t>Objednatel</w:t>
      </w:r>
      <w:r w:rsidR="0090123D">
        <w:t xml:space="preserve"> j</w:t>
      </w:r>
      <w:r>
        <w:t xml:space="preserve">e oprávněn v průběhu zhotovování Díla uplatňovat připomínky a Zhotovitel se zavazuje tyto připomínky vypořádat, a to bez nároku na zvýšení ceny Díla. </w:t>
      </w:r>
    </w:p>
    <w:p w14:paraId="4DB0992A" w14:textId="77777777" w:rsidR="00265DC0" w:rsidRDefault="00265DC0" w:rsidP="00265DC0">
      <w:pPr>
        <w:rPr>
          <w:lang w:eastAsia="cs-CZ"/>
        </w:rPr>
      </w:pPr>
    </w:p>
    <w:p w14:paraId="4FF8CF9C" w14:textId="77777777" w:rsidR="00F24AA8" w:rsidRPr="00805749" w:rsidRDefault="00F24AA8" w:rsidP="00F24AA8">
      <w:pPr>
        <w:pStyle w:val="Nadpis1"/>
        <w:ind w:left="567" w:hanging="567"/>
        <w:rPr>
          <w:rFonts w:eastAsia="Times New Roman"/>
          <w:lang w:eastAsia="cs-CZ"/>
        </w:rPr>
      </w:pPr>
      <w:bookmarkStart w:id="0" w:name="_GoBack"/>
      <w:bookmarkEnd w:id="0"/>
      <w:r w:rsidRPr="00805749">
        <w:rPr>
          <w:rFonts w:eastAsia="Times New Roman"/>
          <w:lang w:eastAsia="cs-CZ"/>
        </w:rPr>
        <w:lastRenderedPageBreak/>
        <w:t>Mlčenlivost, důvěrné informace</w:t>
      </w:r>
    </w:p>
    <w:p w14:paraId="17416978" w14:textId="04B00E1A" w:rsidR="00F24AA8" w:rsidRDefault="0090123D" w:rsidP="00F24AA8">
      <w:pPr>
        <w:pStyle w:val="Nadpis2"/>
        <w:ind w:left="567" w:hanging="567"/>
        <w:jc w:val="left"/>
      </w:pPr>
      <w:r>
        <w:t>Zhotovi</w:t>
      </w:r>
      <w:r w:rsidR="00F24AA8" w:rsidRPr="00805749">
        <w:t xml:space="preserve">tel se zavazuje zachovávat mlčenlivost o všech informacích a skutečnostech, které mu Objednatel v ústní, elektronické, písemné nebo jakékoliv jiné podobě zpřístupnil při </w:t>
      </w:r>
      <w:r w:rsidR="00F24AA8">
        <w:t>plnění</w:t>
      </w:r>
      <w:r w:rsidR="00F24AA8" w:rsidRPr="00805749">
        <w:t xml:space="preserve"> této Smlouvy či </w:t>
      </w:r>
      <w:r w:rsidR="00F24AA8">
        <w:t>v souvislosti s ní,</w:t>
      </w:r>
      <w:r w:rsidR="00F24AA8" w:rsidRPr="00805749">
        <w:t xml:space="preserve"> zejména</w:t>
      </w:r>
      <w:r w:rsidR="00772FCA">
        <w:t xml:space="preserve"> informacích týkajících se</w:t>
      </w:r>
      <w:r w:rsidR="00F24AA8" w:rsidRPr="00805749">
        <w:t xml:space="preserve"> dodavatelů, poddodavatelů, zákazníků anebo obchodních či finančních plánů, strategií, návrhů, příležitostí, záměrů anebo koncepcí Objednatele, a dále skutečnosti a informace, které přímo či nepřímo souvisejí s plněním této Smlouvy, obsahem této Smlouvy anebo Objednatelem, nebo které jsou takového charakteru, že by jejich zveřejnění mohlo Objednateli způsobit škodu či újmu, či jsou jako důvěrné Objednatelem označeny, anebo které ve smyslu ustanovení § 504 Občanského zákoníku tvoří konkurenčně významné, určitelné, ocenitelné a v příslušných obchodních kruzích běžně nedostupné skutečnosti, které souvisejí se závodem Objednatele a jejichž utajení zajišťuje Objednatel ve svém zájmu odpovídajícím způsobem (dále jen „Důvěrné informace“). </w:t>
      </w:r>
      <w:r w:rsidR="006E2266">
        <w:t>Zhotovitel</w:t>
      </w:r>
      <w:r w:rsidR="00F24AA8" w:rsidRPr="00805749">
        <w:t xml:space="preserve"> je povinen uchovávat Důvěrné informace v</w:t>
      </w:r>
      <w:r w:rsidR="00F24AA8">
        <w:t> </w:t>
      </w:r>
      <w:r w:rsidR="00F24AA8" w:rsidRPr="00805749">
        <w:t>tajnosti</w:t>
      </w:r>
      <w:r w:rsidR="00F24AA8">
        <w:t>.</w:t>
      </w:r>
    </w:p>
    <w:p w14:paraId="79F867FF" w14:textId="7B3F7241" w:rsidR="00F24AA8" w:rsidRDefault="00F24AA8" w:rsidP="003030DF">
      <w:pPr>
        <w:pStyle w:val="Nadpis2"/>
      </w:pPr>
      <w:r>
        <w:t>Zhotovitel je povinen zachovávat mlčenlivost dle 7.1 i vůči veškerým informací</w:t>
      </w:r>
      <w:r w:rsidR="00196128">
        <w:t>m</w:t>
      </w:r>
      <w:r>
        <w:t xml:space="preserve">, které získá o třetí osobě </w:t>
      </w:r>
      <w:r w:rsidR="003030DF" w:rsidRPr="003030DF">
        <w:t>ČD - Telematika a.s.</w:t>
      </w:r>
      <w:r w:rsidR="003030DF">
        <w:t xml:space="preserve"> (IČO: </w:t>
      </w:r>
      <w:r w:rsidR="003030DF" w:rsidRPr="003030DF">
        <w:t>61459445</w:t>
      </w:r>
      <w:r w:rsidR="003030DF">
        <w:t>).</w:t>
      </w:r>
    </w:p>
    <w:p w14:paraId="0C7ECBA6" w14:textId="7849B3A0" w:rsidR="00772FCA" w:rsidRDefault="00F24AA8" w:rsidP="0090123D">
      <w:pPr>
        <w:pStyle w:val="Nadpis2"/>
        <w:jc w:val="left"/>
      </w:pPr>
      <w:r>
        <w:t>V případě nedodržení po</w:t>
      </w:r>
      <w:r w:rsidR="00196128">
        <w:t>vinnosti zachovávat mlčenlivost</w:t>
      </w:r>
      <w:r>
        <w:t xml:space="preserve"> je Zhotovitel povinen uhradit Objednateli smluvní pokutu ve výši 100 000 Kč</w:t>
      </w:r>
      <w:r w:rsidR="00DC7E3C">
        <w:t xml:space="preserve"> z</w:t>
      </w:r>
      <w:r w:rsidR="008F7978">
        <w:t>a</w:t>
      </w:r>
      <w:r w:rsidR="00DC7E3C">
        <w:t> každý případ takového porušení</w:t>
      </w:r>
      <w:r w:rsidR="00196128">
        <w:t>.</w:t>
      </w:r>
    </w:p>
    <w:p w14:paraId="71E8FFA9" w14:textId="77777777" w:rsidR="00772FCA" w:rsidRDefault="00772FCA" w:rsidP="00772FCA">
      <w:pPr>
        <w:pStyle w:val="Nadpis2"/>
      </w:pPr>
      <w:r>
        <w:t>Zaplacení smluvní pokuty nezbavuje Zhotovitele povinnosti splnit dluh smluvní pokutou utvrzený.</w:t>
      </w:r>
    </w:p>
    <w:p w14:paraId="1C21A167" w14:textId="12A4DBA0" w:rsidR="00F24AA8" w:rsidRPr="00F24AA8" w:rsidRDefault="00772FCA" w:rsidP="0090123D">
      <w:pPr>
        <w:pStyle w:val="Nadpis2"/>
      </w:pPr>
      <w:r>
        <w:t>Objednatel je oprávněn požadovat náhradu škody a nemajetkové újmy způsobené porušením povinnosti, na kterou se vztahuje smluvní pokuta, v plné výši.</w:t>
      </w:r>
      <w:r w:rsidR="00F24AA8">
        <w:t xml:space="preserve"> </w:t>
      </w:r>
      <w:r w:rsidR="00F24AA8">
        <w:tab/>
      </w:r>
    </w:p>
    <w:p w14:paraId="6FE28452" w14:textId="01ABFFD7" w:rsidR="00F24AA8" w:rsidRDefault="00F24AA8" w:rsidP="007C01CD">
      <w:pPr>
        <w:pStyle w:val="Nadpis1"/>
        <w:rPr>
          <w:rFonts w:eastAsia="Times New Roman"/>
          <w:lang w:eastAsia="cs-CZ"/>
        </w:rPr>
      </w:pPr>
      <w:r>
        <w:rPr>
          <w:rFonts w:eastAsia="Times New Roman"/>
          <w:lang w:eastAsia="cs-CZ"/>
        </w:rPr>
        <w:t>Autorská práva</w:t>
      </w:r>
    </w:p>
    <w:p w14:paraId="5A9ADA0D" w14:textId="19368CD1" w:rsidR="00F24AA8" w:rsidRDefault="00F24AA8" w:rsidP="0090123D">
      <w:pPr>
        <w:pStyle w:val="Nadpis2"/>
        <w:jc w:val="left"/>
      </w:pPr>
      <w:r>
        <w:t>Smluvní strany pro zamezení jakýchko</w:t>
      </w:r>
      <w:r w:rsidR="0011539D">
        <w:t>l</w:t>
      </w:r>
      <w:r>
        <w:t>i pochybností konstatují, že znalecký posudek, který bude předaným Dílem není j</w:t>
      </w:r>
      <w:r w:rsidRPr="0090123D">
        <w:t>edinečným výsledkem tvůrčí činnosti autora ve smyslu § 2 odst. 1 a 2 zákona č. 121/2000 Sb., o právu autorském, o právech souvisejících s právem autorským, a nemůže být tedy předmětem ochrany práva autorského ve smyslu § 11 odst. 2 písm</w:t>
      </w:r>
      <w:r w:rsidR="0011539D" w:rsidRPr="0090123D">
        <w:t>. Objednatel je oprávněn volně nakládat s tímto Dílem. Zhotovitel je naopak povinen po předání Díla se zdržet jakéhokoli dalšího nakládání s tímto Dílem (včetně využití k pedagogickým účelům) bez předchozího souhlasu Objednatele</w:t>
      </w:r>
      <w:r w:rsidR="0011539D">
        <w:t>.</w:t>
      </w:r>
    </w:p>
    <w:p w14:paraId="3302C501" w14:textId="1B110DC3" w:rsidR="008F7978" w:rsidRDefault="008F7978" w:rsidP="008F7978">
      <w:pPr>
        <w:pStyle w:val="Nadpis2"/>
        <w:jc w:val="left"/>
      </w:pPr>
      <w:r>
        <w:t>V případě nedodržení povinnosti Zhotovitel zdržet se jakéhokoli nakládání s Dílem dle čl. 8.1 této Smlouvy, je povinen uhradit Objednateli smluvní pokutu ve výši 200 000 Kč za každý případ takového porušení.</w:t>
      </w:r>
    </w:p>
    <w:p w14:paraId="0C4C757B" w14:textId="77777777" w:rsidR="008F7978" w:rsidRDefault="008F7978" w:rsidP="008F7978">
      <w:pPr>
        <w:pStyle w:val="Nadpis2"/>
      </w:pPr>
      <w:r>
        <w:t>Zaplacení smluvní pokuty nezbavuje Zhotovitele povinnosti splnit dluh smluvní pokutou utvrzený.</w:t>
      </w:r>
    </w:p>
    <w:p w14:paraId="0555254D" w14:textId="6C43B969" w:rsidR="008F7978" w:rsidRPr="001A53E9" w:rsidRDefault="008F7978" w:rsidP="00265DC0">
      <w:pPr>
        <w:pStyle w:val="Nadpis2"/>
      </w:pPr>
      <w:r>
        <w:t>Objednatel je oprávněn požadovat náhradu škody a nemajetkové újmy způsobené porušením povinnosti, na kterou se vztahuje smluvní pokuta, v plné výši.</w:t>
      </w:r>
    </w:p>
    <w:p w14:paraId="21F816C5" w14:textId="77777777" w:rsidR="004E1498" w:rsidRPr="004E1498" w:rsidRDefault="004E1498" w:rsidP="007C01CD">
      <w:pPr>
        <w:pStyle w:val="Nadpis1"/>
        <w:rPr>
          <w:rFonts w:eastAsia="Times New Roman"/>
          <w:lang w:eastAsia="cs-CZ"/>
        </w:rPr>
      </w:pPr>
      <w:r w:rsidRPr="004E1498">
        <w:rPr>
          <w:rFonts w:eastAsia="Times New Roman"/>
          <w:lang w:eastAsia="cs-CZ"/>
        </w:rPr>
        <w:t>Další ujednání</w:t>
      </w:r>
    </w:p>
    <w:p w14:paraId="458E4AF9" w14:textId="77777777" w:rsidR="004E1498" w:rsidRPr="004E1498" w:rsidRDefault="004E1498" w:rsidP="00592757">
      <w:pPr>
        <w:pStyle w:val="Nadpis2"/>
        <w:jc w:val="left"/>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Pr="00805749" w:rsidRDefault="004E1498" w:rsidP="00592757">
      <w:pPr>
        <w:pStyle w:val="Nadpis2"/>
        <w:jc w:val="left"/>
      </w:pPr>
      <w:r w:rsidRPr="00805749">
        <w:t>Kontaktními osobami smluvních stran jsou</w:t>
      </w:r>
    </w:p>
    <w:p w14:paraId="4E7FEA6D" w14:textId="776D44A0" w:rsidR="004E1498" w:rsidRPr="004E1498" w:rsidRDefault="004E1498" w:rsidP="00592757">
      <w:pPr>
        <w:pStyle w:val="Nadpis3"/>
        <w:jc w:val="left"/>
        <w:rPr>
          <w:highlight w:val="yellow"/>
        </w:rPr>
      </w:pPr>
      <w:r w:rsidRPr="004E1498">
        <w:rPr>
          <w:highlight w:val="yellow"/>
        </w:rPr>
        <w:t xml:space="preserve">za </w:t>
      </w:r>
      <w:r w:rsidRPr="00950C1F">
        <w:rPr>
          <w:highlight w:val="yellow"/>
        </w:rPr>
        <w:t>Objednatele</w:t>
      </w:r>
      <w:r w:rsidRPr="004E1498">
        <w:rPr>
          <w:highlight w:val="yellow"/>
        </w:rPr>
        <w:t xml:space="preserve"> p. ………………</w:t>
      </w:r>
      <w:r w:rsidR="0086114C" w:rsidRPr="004E1498">
        <w:rPr>
          <w:highlight w:val="yellow"/>
        </w:rPr>
        <w:t>……,</w:t>
      </w:r>
      <w:r w:rsidRPr="004E1498">
        <w:rPr>
          <w:highlight w:val="yellow"/>
        </w:rPr>
        <w:t xml:space="preserve"> tel. ……………</w:t>
      </w:r>
      <w:r w:rsidR="0086114C" w:rsidRPr="004E1498">
        <w:rPr>
          <w:highlight w:val="yellow"/>
        </w:rPr>
        <w:t>……,</w:t>
      </w:r>
      <w:r w:rsidRPr="004E1498">
        <w:rPr>
          <w:highlight w:val="yellow"/>
        </w:rPr>
        <w:t xml:space="preserve"> email ………………</w:t>
      </w:r>
      <w:r w:rsidR="0086114C" w:rsidRPr="004E1498">
        <w:rPr>
          <w:highlight w:val="yellow"/>
        </w:rPr>
        <w:t>……,</w:t>
      </w:r>
    </w:p>
    <w:p w14:paraId="1C513CD4" w14:textId="4CC511DB" w:rsidR="004E1498" w:rsidRPr="009B4030" w:rsidRDefault="004E1498" w:rsidP="00592757">
      <w:pPr>
        <w:pStyle w:val="Nadpis3"/>
        <w:jc w:val="left"/>
        <w:rPr>
          <w:highlight w:val="green"/>
        </w:rPr>
      </w:pPr>
      <w:r w:rsidRPr="009B4030">
        <w:rPr>
          <w:highlight w:val="green"/>
        </w:rPr>
        <w:t>za Zhotovitele p. ………………</w:t>
      </w:r>
      <w:r w:rsidR="0086114C" w:rsidRPr="009B4030">
        <w:rPr>
          <w:highlight w:val="green"/>
        </w:rPr>
        <w:t>……,</w:t>
      </w:r>
      <w:r w:rsidRPr="009B4030">
        <w:rPr>
          <w:highlight w:val="green"/>
        </w:rPr>
        <w:t xml:space="preserve"> tel. ……………</w:t>
      </w:r>
      <w:r w:rsidR="0086114C" w:rsidRPr="009B4030">
        <w:rPr>
          <w:highlight w:val="green"/>
        </w:rPr>
        <w:t>……,</w:t>
      </w:r>
      <w:r w:rsidRPr="009B4030">
        <w:rPr>
          <w:highlight w:val="green"/>
        </w:rPr>
        <w:t xml:space="preserve"> email ………………</w:t>
      </w:r>
      <w:r w:rsidR="0086114C" w:rsidRPr="009B4030">
        <w:rPr>
          <w:highlight w:val="green"/>
        </w:rPr>
        <w:t>…….</w:t>
      </w:r>
    </w:p>
    <w:p w14:paraId="739753B3" w14:textId="34ECEF7A" w:rsidR="004E1498" w:rsidRPr="00D9782E" w:rsidRDefault="004E1498" w:rsidP="00592757">
      <w:pPr>
        <w:pStyle w:val="Nadpis2"/>
        <w:jc w:val="left"/>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592757">
      <w:pPr>
        <w:pStyle w:val="Nadpis2"/>
        <w:jc w:val="left"/>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592757">
      <w:pPr>
        <w:pStyle w:val="Nadpis2"/>
        <w:jc w:val="left"/>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 xml:space="preserve">ouvy, nepovažují za obchodní tajemství ve smyslu ustanovení § 504 Občanského zákoníku </w:t>
      </w:r>
      <w:r w:rsidRPr="00D9782E">
        <w:rPr>
          <w:rFonts w:eastAsia="Calibri"/>
        </w:rPr>
        <w:lastRenderedPageBreak/>
        <w:t>(dále jen „obchodní tajemství“), a že se nejedná ani o informace, které nemohou být v registru smluv uveřejněny na základě ustanovení § 3 odst. 1 ZRS.</w:t>
      </w:r>
    </w:p>
    <w:p w14:paraId="3F047B18" w14:textId="4AD37EC8" w:rsidR="004E1498" w:rsidRPr="00D9782E" w:rsidRDefault="004E1498" w:rsidP="00592757">
      <w:pPr>
        <w:pStyle w:val="Nadpis2"/>
        <w:jc w:val="left"/>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592757">
      <w:pPr>
        <w:pStyle w:val="Nadpis2"/>
        <w:jc w:val="left"/>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2B3DBBF1" w:rsidR="004429CF" w:rsidRPr="00985EC7" w:rsidRDefault="006C7697" w:rsidP="004429CF">
      <w:pPr>
        <w:pStyle w:val="Nadpis2"/>
        <w:jc w:val="left"/>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7ACA4F45" w14:textId="77777777" w:rsidR="004E1498" w:rsidRPr="004E1498" w:rsidRDefault="004E1498" w:rsidP="007C01CD">
      <w:pPr>
        <w:pStyle w:val="Nadpis1"/>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592757">
      <w:pPr>
        <w:pStyle w:val="Nadpis2"/>
        <w:jc w:val="left"/>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92757">
      <w:pPr>
        <w:pStyle w:val="Nadpis2"/>
        <w:jc w:val="left"/>
      </w:pPr>
      <w:r w:rsidRPr="004E1498">
        <w:t xml:space="preserve">Zhotovitel prohlašuje, že </w:t>
      </w:r>
    </w:p>
    <w:p w14:paraId="7633B164" w14:textId="2B3E61B4" w:rsidR="004E1498" w:rsidRPr="004E1498" w:rsidRDefault="004E1498" w:rsidP="00592757">
      <w:pPr>
        <w:pStyle w:val="Nadpis3"/>
        <w:jc w:val="left"/>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592757">
      <w:pPr>
        <w:pStyle w:val="Nadpis3"/>
        <w:jc w:val="left"/>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7C89F548" w14:textId="28C69A51" w:rsidR="006E6E61" w:rsidRPr="009C30C5" w:rsidRDefault="004A1DA5" w:rsidP="009C30C5">
      <w:pPr>
        <w:pStyle w:val="Nadpis2"/>
      </w:pPr>
      <w:r>
        <w:t>Tato Smlouva je vyhotovena v elektronické podobě, přičemž obě Smluvní strany obdrží její elektronický originál</w:t>
      </w:r>
      <w:r w:rsidR="00C42A1F">
        <w:t xml:space="preserve"> </w:t>
      </w:r>
      <w:r w:rsidR="00C42A1F" w:rsidRPr="00673324">
        <w:t>opatřený elektronickými podpisy</w:t>
      </w:r>
      <w:r>
        <w:t>. V případě, že t</w:t>
      </w:r>
      <w:r w:rsidRPr="006E6E61">
        <w:t>ato Smlouva</w:t>
      </w:r>
      <w:r>
        <w:t xml:space="preserve"> z jakéhokoli důvodu nebude vyhotovena v elektronické podobě,</w:t>
      </w:r>
      <w:r w:rsidRPr="006E6E61">
        <w:t xml:space="preserve"> </w:t>
      </w:r>
      <w:r>
        <w:t>bude</w:t>
      </w:r>
      <w:r w:rsidR="006E6E61" w:rsidRPr="009C30C5">
        <w:t xml:space="preserve"> sepsána ve třech vyhotoveních, přičemž jedno vyhotovení obdrží Zhotovitel a dvě vyhotovení Objednatel.</w:t>
      </w:r>
    </w:p>
    <w:p w14:paraId="6AB23CD3" w14:textId="6EF7FE9C" w:rsidR="004E1498" w:rsidRPr="004E1498" w:rsidRDefault="004E1498" w:rsidP="009C30C5">
      <w:pPr>
        <w:pStyle w:val="Nadpis2"/>
        <w:ind w:left="567" w:hanging="567"/>
        <w:jc w:val="left"/>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9C30C5">
      <w:pPr>
        <w:pStyle w:val="Nadpis2"/>
        <w:ind w:left="567" w:hanging="567"/>
        <w:jc w:val="left"/>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9C30C5">
      <w:pPr>
        <w:pStyle w:val="Nadpis2"/>
        <w:ind w:left="567" w:hanging="567"/>
        <w:jc w:val="left"/>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9C30C5">
      <w:pPr>
        <w:pStyle w:val="Nadpis2"/>
        <w:ind w:left="567" w:hanging="567"/>
        <w:jc w:val="left"/>
      </w:pPr>
      <w:r>
        <w:t>Sml</w:t>
      </w:r>
      <w:r w:rsidR="004E1498" w:rsidRPr="004E1498">
        <w:t>ouvu o dílo lze měnit pouze písemnými dodatky.</w:t>
      </w:r>
    </w:p>
    <w:p w14:paraId="70BEC627" w14:textId="2D87FEA1" w:rsidR="004E1498" w:rsidRPr="004E1498" w:rsidRDefault="004E1498" w:rsidP="009C30C5">
      <w:pPr>
        <w:pStyle w:val="Nadpis2"/>
        <w:ind w:left="567" w:hanging="567"/>
        <w:jc w:val="left"/>
      </w:pPr>
      <w:r w:rsidRPr="004E1498">
        <w:t xml:space="preserve">Poté, co Zhotovitel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9C30C5">
      <w:pPr>
        <w:pStyle w:val="Nadpis2"/>
        <w:ind w:left="567" w:hanging="567"/>
        <w:jc w:val="left"/>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9C30C5">
      <w:pPr>
        <w:pStyle w:val="Nadpis2"/>
        <w:ind w:left="567" w:hanging="567"/>
        <w:jc w:val="left"/>
      </w:pPr>
      <w:r w:rsidRPr="004E1498">
        <w:t>Zvláštní podmínky, na které odkazuje Smlouva o dílo, mají přednost před zněním Obchodních podmínek, Obchodní podmínky se užijí v rozsahu, v jakém nejsou v rozporu s takovými zvláštními podmínkami.</w:t>
      </w:r>
    </w:p>
    <w:p w14:paraId="4C1A93EA" w14:textId="7B569B8B" w:rsidR="004E1498" w:rsidRPr="00FB2A84" w:rsidRDefault="004E1498" w:rsidP="009C30C5">
      <w:pPr>
        <w:pStyle w:val="Nadpis2"/>
        <w:ind w:left="567" w:hanging="567"/>
        <w:jc w:val="left"/>
      </w:pPr>
      <w:r w:rsidRPr="00FB2A84">
        <w:rPr>
          <w:rFonts w:eastAsia="Calibri"/>
        </w:rPr>
        <w:t xml:space="preserve">Tato </w:t>
      </w:r>
      <w:r w:rsidR="00D9782E" w:rsidRPr="00FB2A84">
        <w:rPr>
          <w:rFonts w:eastAsia="Calibri"/>
        </w:rPr>
        <w:t>Sml</w:t>
      </w:r>
      <w:r w:rsidRPr="00FB2A84">
        <w:rPr>
          <w:rFonts w:eastAsia="Calibri"/>
        </w:rPr>
        <w:t xml:space="preserve">ouva nabývá platnosti okamžikem podpisu poslední ze </w:t>
      </w:r>
      <w:r w:rsidR="00D9782E" w:rsidRPr="00FB2A84">
        <w:rPr>
          <w:rFonts w:eastAsia="Calibri"/>
        </w:rPr>
        <w:t>Sml</w:t>
      </w:r>
      <w:r w:rsidRPr="00FB2A84">
        <w:rPr>
          <w:rFonts w:eastAsia="Calibri"/>
        </w:rPr>
        <w:t>uvních stran. Je-li Smlouva uveřejňována v registru smluv, nabývá účinnosti dnem uveřejnění v registru smluv, jinak je účinná od okamžiku uzavření.</w:t>
      </w:r>
    </w:p>
    <w:p w14:paraId="7BCD9A30" w14:textId="77777777" w:rsid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4E1498" w:rsidRDefault="004E1498" w:rsidP="007C01CD">
      <w:pPr>
        <w:overflowPunct w:val="0"/>
        <w:autoSpaceDE w:val="0"/>
        <w:autoSpaceDN w:val="0"/>
        <w:adjustRightInd w:val="0"/>
        <w:spacing w:before="320" w:after="12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132EAB42" w14:textId="0B448BDA" w:rsidR="006E6E61" w:rsidRPr="00805749" w:rsidRDefault="00805749"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805749">
        <w:rPr>
          <w:rFonts w:eastAsia="Times New Roman" w:cs="Times New Roman"/>
          <w:lang w:eastAsia="cs-CZ"/>
        </w:rPr>
        <w:t>Bližší specifikace</w:t>
      </w:r>
    </w:p>
    <w:p w14:paraId="5FB5E90F" w14:textId="436F19EC" w:rsidR="00805749" w:rsidRPr="00805749" w:rsidRDefault="00805749"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805749">
        <w:rPr>
          <w:rFonts w:eastAsia="Times New Roman" w:cs="Times New Roman"/>
          <w:highlight w:val="green"/>
          <w:lang w:eastAsia="cs-CZ"/>
        </w:rPr>
        <w:t>Seznam realizačního týmu – doplní Zhotovitel</w:t>
      </w:r>
    </w:p>
    <w:p w14:paraId="077D172E" w14:textId="3B94A5E1" w:rsidR="006E6E61" w:rsidRPr="009B4030" w:rsidRDefault="004429CF"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9B4030">
        <w:rPr>
          <w:rFonts w:eastAsia="Times New Roman" w:cs="Times New Roman"/>
          <w:highlight w:val="green"/>
          <w:lang w:eastAsia="cs-CZ"/>
        </w:rPr>
        <w:t>S</w:t>
      </w:r>
      <w:r w:rsidR="006E6E61" w:rsidRPr="009B4030">
        <w:rPr>
          <w:rFonts w:eastAsia="Times New Roman" w:cs="Times New Roman"/>
          <w:highlight w:val="green"/>
          <w:lang w:eastAsia="cs-CZ"/>
        </w:rPr>
        <w:t>eznam poddodavatelů</w:t>
      </w:r>
      <w:r w:rsidRPr="009B4030">
        <w:rPr>
          <w:rFonts w:eastAsia="Times New Roman" w:cs="Times New Roman"/>
          <w:highlight w:val="green"/>
          <w:lang w:eastAsia="cs-CZ"/>
        </w:rPr>
        <w:t xml:space="preserve"> – doplní Zhotovitel</w:t>
      </w:r>
    </w:p>
    <w:p w14:paraId="64EEE3E6" w14:textId="05C07376" w:rsidR="006E6E61" w:rsidRPr="009B4030" w:rsidRDefault="004429CF" w:rsidP="00275474">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9B4030">
        <w:rPr>
          <w:rFonts w:eastAsia="Times New Roman" w:cs="Times New Roman"/>
          <w:highlight w:val="green"/>
          <w:lang w:eastAsia="cs-CZ"/>
        </w:rPr>
        <w:t>P</w:t>
      </w:r>
      <w:r w:rsidR="00B27209" w:rsidRPr="009B4030">
        <w:rPr>
          <w:rFonts w:eastAsia="Times New Roman" w:cs="Times New Roman"/>
          <w:highlight w:val="green"/>
          <w:lang w:eastAsia="cs-CZ"/>
        </w:rPr>
        <w:t>lná moc (pouze v případě zastoupení zhotovitele osobou na základě plné moci)</w:t>
      </w:r>
    </w:p>
    <w:p w14:paraId="4B15E5D7" w14:textId="77777777" w:rsidR="006C7697" w:rsidRDefault="006C7697" w:rsidP="00592757">
      <w:pPr>
        <w:overflowPunct w:val="0"/>
        <w:autoSpaceDE w:val="0"/>
        <w:autoSpaceDN w:val="0"/>
        <w:adjustRightInd w:val="0"/>
        <w:spacing w:after="0" w:line="240" w:lineRule="auto"/>
        <w:textAlignment w:val="baseline"/>
        <w:rPr>
          <w:rFonts w:eastAsia="Times New Roman" w:cs="Times New Roman"/>
          <w:lang w:eastAsia="cs-CZ"/>
        </w:rPr>
      </w:pPr>
    </w:p>
    <w:p w14:paraId="442C99BB" w14:textId="77777777" w:rsidR="004429CF" w:rsidRDefault="004429CF" w:rsidP="00592757">
      <w:pPr>
        <w:overflowPunct w:val="0"/>
        <w:autoSpaceDE w:val="0"/>
        <w:autoSpaceDN w:val="0"/>
        <w:adjustRightInd w:val="0"/>
        <w:spacing w:after="0" w:line="240" w:lineRule="auto"/>
        <w:textAlignment w:val="baseline"/>
        <w:rPr>
          <w:rFonts w:eastAsia="Times New Roman" w:cs="Times New Roman"/>
          <w:lang w:eastAsia="cs-CZ"/>
        </w:rPr>
      </w:pPr>
    </w:p>
    <w:p w14:paraId="7E126795" w14:textId="77777777" w:rsidR="004429CF" w:rsidRDefault="004429CF" w:rsidP="00592757">
      <w:pPr>
        <w:overflowPunct w:val="0"/>
        <w:autoSpaceDE w:val="0"/>
        <w:autoSpaceDN w:val="0"/>
        <w:adjustRightInd w:val="0"/>
        <w:spacing w:after="0" w:line="240" w:lineRule="auto"/>
        <w:textAlignment w:val="baseline"/>
        <w:rPr>
          <w:rFonts w:eastAsia="Times New Roman" w:cs="Times New Roman"/>
          <w:lang w:eastAsia="cs-CZ"/>
        </w:rPr>
      </w:pPr>
    </w:p>
    <w:p w14:paraId="63A374A3" w14:textId="24D0A3D8" w:rsidR="00613238" w:rsidRDefault="00613238" w:rsidP="00613238">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Zhotovitele:</w:t>
      </w:r>
    </w:p>
    <w:p w14:paraId="10BE7672" w14:textId="77777777" w:rsidR="00613238" w:rsidRDefault="00613238" w:rsidP="00613238">
      <w:pPr>
        <w:spacing w:after="0" w:line="276" w:lineRule="auto"/>
        <w:rPr>
          <w:rFonts w:asciiTheme="majorHAnsi" w:hAnsiTheme="majorHAnsi"/>
        </w:rPr>
      </w:pPr>
    </w:p>
    <w:p w14:paraId="75D2B619" w14:textId="77777777" w:rsidR="00613238" w:rsidRDefault="00613238" w:rsidP="00613238">
      <w:pPr>
        <w:spacing w:after="0" w:line="276" w:lineRule="auto"/>
        <w:rPr>
          <w:rFonts w:asciiTheme="majorHAnsi" w:hAnsiTheme="majorHAnsi"/>
        </w:rPr>
      </w:pPr>
    </w:p>
    <w:p w14:paraId="2FA0D040" w14:textId="77777777" w:rsidR="00613238" w:rsidRDefault="00613238" w:rsidP="00613238">
      <w:pPr>
        <w:spacing w:after="0" w:line="276" w:lineRule="auto"/>
        <w:rPr>
          <w:rFonts w:asciiTheme="majorHAnsi" w:hAnsiTheme="majorHAnsi"/>
        </w:rPr>
      </w:pPr>
    </w:p>
    <w:p w14:paraId="4761E1C5" w14:textId="77777777" w:rsidR="00613238" w:rsidRDefault="00613238" w:rsidP="00613238">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111F1717" w14:textId="676C6E1F" w:rsidR="00613238" w:rsidRDefault="00FB2A84" w:rsidP="00613238">
      <w:pPr>
        <w:spacing w:after="0" w:line="276" w:lineRule="auto"/>
        <w:rPr>
          <w:rFonts w:asciiTheme="majorHAnsi" w:hAnsiTheme="majorHAnsi"/>
          <w:noProof/>
        </w:rPr>
      </w:pPr>
      <w:r w:rsidRPr="00FB2A84">
        <w:rPr>
          <w:b/>
          <w:noProof/>
        </w:rPr>
        <w:t>Ing. Aleš Krejčí</w:t>
      </w:r>
      <w:r w:rsidRPr="00FB2A84">
        <w:rPr>
          <w:b/>
          <w:noProof/>
        </w:rPr>
        <w:tab/>
      </w:r>
      <w:r w:rsidRPr="00FB2A84">
        <w:rPr>
          <w:b/>
          <w:noProof/>
        </w:rPr>
        <w:tab/>
      </w:r>
      <w:r w:rsidR="00613238" w:rsidRPr="00FB2A84">
        <w:rPr>
          <w:rFonts w:asciiTheme="majorHAnsi" w:hAnsiTheme="majorHAnsi"/>
        </w:rPr>
        <w:t xml:space="preserve"> </w:t>
      </w:r>
      <w:r>
        <w:rPr>
          <w:rFonts w:asciiTheme="majorHAnsi" w:hAnsiTheme="majorHAnsi"/>
        </w:rPr>
        <w:tab/>
        <w:t xml:space="preserve">  </w:t>
      </w:r>
      <w:r>
        <w:rPr>
          <w:rFonts w:asciiTheme="majorHAnsi" w:hAnsiTheme="majorHAnsi"/>
        </w:rPr>
        <w:tab/>
      </w:r>
      <w:r>
        <w:rPr>
          <w:rFonts w:asciiTheme="majorHAnsi" w:hAnsiTheme="majorHAnsi"/>
        </w:rPr>
        <w:tab/>
      </w:r>
      <w:r w:rsidR="00613238" w:rsidRPr="009B4030">
        <w:rPr>
          <w:rFonts w:asciiTheme="majorHAnsi" w:hAnsiTheme="majorHAnsi"/>
          <w:noProof/>
          <w:highlight w:val="green"/>
        </w:rPr>
        <w:t>[</w:t>
      </w:r>
      <w:r w:rsidR="00613238" w:rsidRPr="009B4030">
        <w:rPr>
          <w:rFonts w:asciiTheme="majorHAnsi" w:hAnsiTheme="majorHAnsi"/>
          <w:i/>
          <w:iCs/>
          <w:noProof/>
          <w:highlight w:val="green"/>
        </w:rPr>
        <w:t>DOPLNÍ ZHOTOVITEL</w:t>
      </w:r>
      <w:r w:rsidR="00613238" w:rsidRPr="009B4030">
        <w:rPr>
          <w:rFonts w:asciiTheme="majorHAnsi" w:hAnsiTheme="majorHAnsi"/>
          <w:noProof/>
          <w:highlight w:val="green"/>
        </w:rPr>
        <w:t>]</w:t>
      </w:r>
    </w:p>
    <w:p w14:paraId="59F7FE1F" w14:textId="4A379904" w:rsidR="00FB2A84" w:rsidRDefault="00FB2A84" w:rsidP="00613238">
      <w:pPr>
        <w:spacing w:after="0" w:line="276" w:lineRule="auto"/>
        <w:rPr>
          <w:rFonts w:asciiTheme="majorHAnsi" w:hAnsiTheme="majorHAnsi"/>
        </w:rPr>
      </w:pPr>
      <w:r>
        <w:rPr>
          <w:rFonts w:asciiTheme="majorHAnsi" w:hAnsiTheme="majorHAnsi"/>
          <w:noProof/>
        </w:rPr>
        <w:t>náměstek GŘ pro ekonomiku</w:t>
      </w:r>
    </w:p>
    <w:p w14:paraId="5E8BA70D" w14:textId="77777777" w:rsidR="00D9782E" w:rsidRDefault="00D9782E" w:rsidP="006C7697">
      <w:pPr>
        <w:overflowPunct w:val="0"/>
        <w:autoSpaceDE w:val="0"/>
        <w:autoSpaceDN w:val="0"/>
        <w:adjustRightInd w:val="0"/>
        <w:spacing w:after="0" w:line="240" w:lineRule="auto"/>
        <w:textAlignment w:val="baseline"/>
        <w:rPr>
          <w:rFonts w:eastAsia="Calibri" w:cs="Times New Roman"/>
        </w:rPr>
      </w:pPr>
    </w:p>
    <w:sectPr w:rsidR="00D9782E" w:rsidSect="000645D6">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2070" w:header="1009" w:footer="67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A1CA681" w15:done="0"/>
  <w15:commentEx w15:paraId="5B5BDA3C" w15:paraIdParent="2A1CA681" w15:done="0"/>
  <w15:commentEx w15:paraId="49BAFF5F" w15:done="0"/>
  <w15:commentEx w15:paraId="6EA25AE8" w15:paraIdParent="49BAFF5F" w15:done="0"/>
  <w15:commentEx w15:paraId="1279FFE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44F356" w16cex:dateUtc="2020-10-29T06: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A1CA681" w16cid:durableId="23479607"/>
  <w16cid:commentId w16cid:paraId="5B5BDA3C" w16cid:durableId="23479618"/>
  <w16cid:commentId w16cid:paraId="49BAFF5F" w16cid:durableId="2344F286"/>
  <w16cid:commentId w16cid:paraId="6EA25AE8" w16cid:durableId="2344F356"/>
  <w16cid:commentId w16cid:paraId="1279FFE2" w16cid:durableId="2347969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48BFD8" w14:textId="77777777" w:rsidR="00CC0DAC" w:rsidRDefault="00CC0DAC" w:rsidP="00962258">
      <w:pPr>
        <w:spacing w:after="0" w:line="240" w:lineRule="auto"/>
      </w:pPr>
      <w:r>
        <w:separator/>
      </w:r>
    </w:p>
  </w:endnote>
  <w:endnote w:type="continuationSeparator" w:id="0">
    <w:p w14:paraId="3A534A41" w14:textId="77777777" w:rsidR="00CC0DAC" w:rsidRDefault="00CC0DA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3D6930" w14:textId="77777777" w:rsidR="00805749" w:rsidRDefault="0080574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05749" w14:paraId="17C75F2C" w14:textId="77777777" w:rsidTr="00132458">
      <w:tc>
        <w:tcPr>
          <w:tcW w:w="1361" w:type="dxa"/>
          <w:tcMar>
            <w:left w:w="0" w:type="dxa"/>
            <w:right w:w="0" w:type="dxa"/>
          </w:tcMar>
          <w:vAlign w:val="bottom"/>
        </w:tcPr>
        <w:p w14:paraId="549FB29E" w14:textId="49726BB3" w:rsidR="00805749" w:rsidRPr="00B8518B" w:rsidRDefault="00805749" w:rsidP="0013245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601F">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D601F">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805749" w:rsidRDefault="00805749" w:rsidP="00132458">
          <w:pPr>
            <w:pStyle w:val="Zpat"/>
          </w:pPr>
        </w:p>
      </w:tc>
      <w:tc>
        <w:tcPr>
          <w:tcW w:w="2835" w:type="dxa"/>
          <w:shd w:val="clear" w:color="auto" w:fill="auto"/>
          <w:tcMar>
            <w:left w:w="0" w:type="dxa"/>
            <w:right w:w="0" w:type="dxa"/>
          </w:tcMar>
        </w:tcPr>
        <w:p w14:paraId="7B944D4F" w14:textId="569AEA68" w:rsidR="00805749" w:rsidRDefault="00805749" w:rsidP="00132458">
          <w:pPr>
            <w:pStyle w:val="Zpat"/>
          </w:pPr>
        </w:p>
      </w:tc>
      <w:tc>
        <w:tcPr>
          <w:tcW w:w="2921" w:type="dxa"/>
        </w:tcPr>
        <w:p w14:paraId="0366BF59" w14:textId="77777777" w:rsidR="00805749" w:rsidRDefault="00805749" w:rsidP="00132458">
          <w:pPr>
            <w:pStyle w:val="Zpat"/>
          </w:pPr>
        </w:p>
      </w:tc>
    </w:tr>
  </w:tbl>
  <w:p w14:paraId="6838673E" w14:textId="77777777" w:rsidR="00805749" w:rsidRPr="00B8518B" w:rsidRDefault="00805749"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5E4495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2A456CC"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05749" w14:paraId="3EEAE6A9" w14:textId="77777777" w:rsidTr="00132458">
      <w:tc>
        <w:tcPr>
          <w:tcW w:w="1361" w:type="dxa"/>
          <w:tcMar>
            <w:left w:w="0" w:type="dxa"/>
            <w:right w:w="0" w:type="dxa"/>
          </w:tcMar>
          <w:vAlign w:val="bottom"/>
        </w:tcPr>
        <w:p w14:paraId="3A3281CA" w14:textId="4C171B15" w:rsidR="00805749" w:rsidRPr="00B8518B" w:rsidRDefault="00805749" w:rsidP="0013245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601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D601F">
            <w:rPr>
              <w:rStyle w:val="slostrnky"/>
              <w:noProof/>
            </w:rPr>
            <w:t>1</w:t>
          </w:r>
          <w:r w:rsidRPr="00B8518B">
            <w:rPr>
              <w:rStyle w:val="slostrnky"/>
            </w:rPr>
            <w:fldChar w:fldCharType="end"/>
          </w:r>
        </w:p>
      </w:tc>
      <w:tc>
        <w:tcPr>
          <w:tcW w:w="3458" w:type="dxa"/>
          <w:shd w:val="clear" w:color="auto" w:fill="auto"/>
          <w:tcMar>
            <w:left w:w="0" w:type="dxa"/>
            <w:right w:w="0" w:type="dxa"/>
          </w:tcMar>
        </w:tcPr>
        <w:p w14:paraId="3EA9F2EE" w14:textId="09AFCF6F" w:rsidR="00805749" w:rsidRDefault="00805749" w:rsidP="00132458">
          <w:pPr>
            <w:pStyle w:val="Zpat"/>
          </w:pPr>
          <w:r>
            <w:t>Správa železnic, státní organizace</w:t>
          </w:r>
        </w:p>
        <w:p w14:paraId="18D9786B" w14:textId="77777777" w:rsidR="00805749" w:rsidRDefault="00805749" w:rsidP="00132458">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805749" w:rsidRDefault="00805749" w:rsidP="00132458">
          <w:pPr>
            <w:pStyle w:val="Zpat"/>
          </w:pPr>
          <w:r>
            <w:t>Sídlo: Dlážděná 1003/7, 110 00 Praha 1</w:t>
          </w:r>
        </w:p>
        <w:p w14:paraId="528FD792" w14:textId="77777777" w:rsidR="00805749" w:rsidRDefault="00805749" w:rsidP="00132458">
          <w:pPr>
            <w:pStyle w:val="Zpat"/>
          </w:pPr>
          <w:r>
            <w:t>IČ: 709 94 234 DIČ: CZ 709 94 234</w:t>
          </w:r>
        </w:p>
        <w:p w14:paraId="734DD67A" w14:textId="68750E5C" w:rsidR="00805749" w:rsidRDefault="00805749" w:rsidP="00132458">
          <w:pPr>
            <w:pStyle w:val="Zpat"/>
          </w:pPr>
          <w:r>
            <w:t>www.spravazeleznic.cz</w:t>
          </w:r>
        </w:p>
      </w:tc>
      <w:tc>
        <w:tcPr>
          <w:tcW w:w="2921" w:type="dxa"/>
        </w:tcPr>
        <w:p w14:paraId="0C29E961" w14:textId="77777777" w:rsidR="00805749" w:rsidRDefault="00805749" w:rsidP="00132458">
          <w:pPr>
            <w:pStyle w:val="Zpat"/>
          </w:pPr>
        </w:p>
      </w:tc>
    </w:tr>
  </w:tbl>
  <w:p w14:paraId="0935A879" w14:textId="77777777" w:rsidR="00805749" w:rsidRPr="00B8518B" w:rsidRDefault="00805749"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DA244DB"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A6B1CB1"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805749" w:rsidRPr="00460660" w:rsidRDefault="00805749">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991DC4" w14:textId="77777777" w:rsidR="00CC0DAC" w:rsidRDefault="00CC0DAC" w:rsidP="00962258">
      <w:pPr>
        <w:spacing w:after="0" w:line="240" w:lineRule="auto"/>
      </w:pPr>
      <w:r>
        <w:separator/>
      </w:r>
    </w:p>
  </w:footnote>
  <w:footnote w:type="continuationSeparator" w:id="0">
    <w:p w14:paraId="5C98B060" w14:textId="77777777" w:rsidR="00CC0DAC" w:rsidRDefault="00CC0DAC"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9E50C1" w14:textId="77777777" w:rsidR="00805749" w:rsidRDefault="0080574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05749" w14:paraId="14D6ED70" w14:textId="77777777" w:rsidTr="00C02D0A">
      <w:trPr>
        <w:trHeight w:hRule="exact" w:val="454"/>
      </w:trPr>
      <w:tc>
        <w:tcPr>
          <w:tcW w:w="1361" w:type="dxa"/>
          <w:tcMar>
            <w:top w:w="57" w:type="dxa"/>
            <w:left w:w="0" w:type="dxa"/>
            <w:right w:w="0" w:type="dxa"/>
          </w:tcMar>
        </w:tcPr>
        <w:p w14:paraId="7A201DE8" w14:textId="77777777" w:rsidR="00805749" w:rsidRPr="00B8518B" w:rsidRDefault="00805749" w:rsidP="00523EA7">
          <w:pPr>
            <w:pStyle w:val="Zpat"/>
            <w:rPr>
              <w:rStyle w:val="slostrnky"/>
            </w:rPr>
          </w:pPr>
        </w:p>
      </w:tc>
      <w:tc>
        <w:tcPr>
          <w:tcW w:w="3458" w:type="dxa"/>
          <w:shd w:val="clear" w:color="auto" w:fill="auto"/>
          <w:tcMar>
            <w:top w:w="57" w:type="dxa"/>
            <w:left w:w="0" w:type="dxa"/>
            <w:right w:w="0" w:type="dxa"/>
          </w:tcMar>
        </w:tcPr>
        <w:p w14:paraId="3D2835F5" w14:textId="77777777" w:rsidR="00805749" w:rsidRDefault="00805749" w:rsidP="00523EA7">
          <w:pPr>
            <w:pStyle w:val="Zpat"/>
          </w:pPr>
        </w:p>
      </w:tc>
      <w:tc>
        <w:tcPr>
          <w:tcW w:w="5698" w:type="dxa"/>
          <w:shd w:val="clear" w:color="auto" w:fill="auto"/>
          <w:tcMar>
            <w:top w:w="57" w:type="dxa"/>
            <w:left w:w="0" w:type="dxa"/>
            <w:right w:w="0" w:type="dxa"/>
          </w:tcMar>
        </w:tcPr>
        <w:p w14:paraId="4AAAC867" w14:textId="77777777" w:rsidR="00805749" w:rsidRPr="00D6163D" w:rsidRDefault="00805749" w:rsidP="00D6163D">
          <w:pPr>
            <w:pStyle w:val="Druhdokumentu"/>
          </w:pPr>
        </w:p>
      </w:tc>
    </w:tr>
  </w:tbl>
  <w:p w14:paraId="145FA93F" w14:textId="77777777" w:rsidR="00805749" w:rsidRPr="00D6163D" w:rsidRDefault="00805749">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05749" w14:paraId="2ECB6F9F" w14:textId="77777777" w:rsidTr="00F1715C">
      <w:trPr>
        <w:trHeight w:hRule="exact" w:val="936"/>
      </w:trPr>
      <w:tc>
        <w:tcPr>
          <w:tcW w:w="1361" w:type="dxa"/>
          <w:tcMar>
            <w:left w:w="0" w:type="dxa"/>
            <w:right w:w="0" w:type="dxa"/>
          </w:tcMar>
        </w:tcPr>
        <w:p w14:paraId="0DC32999" w14:textId="0FCBF164" w:rsidR="00805749" w:rsidRPr="00B8518B" w:rsidRDefault="00805749"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75168DD1">
                <wp:simplePos x="0" y="0"/>
                <wp:positionH relativeFrom="page">
                  <wp:posOffset>-31115</wp:posOffset>
                </wp:positionH>
                <wp:positionV relativeFrom="page">
                  <wp:posOffset>-45720</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805749" w:rsidRDefault="00805749" w:rsidP="00FC6389">
          <w:pPr>
            <w:pStyle w:val="Zpat"/>
          </w:pPr>
        </w:p>
      </w:tc>
      <w:tc>
        <w:tcPr>
          <w:tcW w:w="5698" w:type="dxa"/>
          <w:shd w:val="clear" w:color="auto" w:fill="auto"/>
          <w:tcMar>
            <w:left w:w="0" w:type="dxa"/>
            <w:right w:w="0" w:type="dxa"/>
          </w:tcMar>
        </w:tcPr>
        <w:p w14:paraId="3B330173" w14:textId="77777777" w:rsidR="00805749" w:rsidRPr="00D6163D" w:rsidRDefault="00805749" w:rsidP="00FC6389">
          <w:pPr>
            <w:pStyle w:val="Druhdokumentu"/>
          </w:pPr>
        </w:p>
      </w:tc>
    </w:tr>
    <w:tr w:rsidR="00805749" w14:paraId="1928CCEF" w14:textId="77777777" w:rsidTr="00D85C5B">
      <w:trPr>
        <w:trHeight w:hRule="exact" w:val="318"/>
      </w:trPr>
      <w:tc>
        <w:tcPr>
          <w:tcW w:w="1361" w:type="dxa"/>
          <w:tcMar>
            <w:left w:w="0" w:type="dxa"/>
            <w:right w:w="0" w:type="dxa"/>
          </w:tcMar>
        </w:tcPr>
        <w:p w14:paraId="4D85EE3E" w14:textId="77777777" w:rsidR="00805749" w:rsidRPr="00B8518B" w:rsidRDefault="00805749" w:rsidP="00FC6389">
          <w:pPr>
            <w:pStyle w:val="Zpat"/>
            <w:rPr>
              <w:rStyle w:val="slostrnky"/>
            </w:rPr>
          </w:pPr>
        </w:p>
      </w:tc>
      <w:tc>
        <w:tcPr>
          <w:tcW w:w="3458" w:type="dxa"/>
          <w:shd w:val="clear" w:color="auto" w:fill="auto"/>
          <w:tcMar>
            <w:left w:w="0" w:type="dxa"/>
            <w:right w:w="0" w:type="dxa"/>
          </w:tcMar>
        </w:tcPr>
        <w:p w14:paraId="2611A54E" w14:textId="77777777" w:rsidR="00805749" w:rsidRDefault="00805749" w:rsidP="00FC6389">
          <w:pPr>
            <w:pStyle w:val="Zpat"/>
          </w:pPr>
        </w:p>
      </w:tc>
      <w:tc>
        <w:tcPr>
          <w:tcW w:w="5698" w:type="dxa"/>
          <w:shd w:val="clear" w:color="auto" w:fill="auto"/>
          <w:tcMar>
            <w:left w:w="0" w:type="dxa"/>
            <w:right w:w="0" w:type="dxa"/>
          </w:tcMar>
        </w:tcPr>
        <w:p w14:paraId="0DFF6094" w14:textId="77777777" w:rsidR="00805749" w:rsidRPr="00D6163D" w:rsidRDefault="00805749" w:rsidP="00FC6389">
          <w:pPr>
            <w:pStyle w:val="Druhdokumentu"/>
          </w:pPr>
        </w:p>
      </w:tc>
    </w:tr>
  </w:tbl>
  <w:p w14:paraId="4D4AA505" w14:textId="5DD24FDB" w:rsidR="00805749" w:rsidRPr="00D6163D" w:rsidRDefault="00805749" w:rsidP="00FC6389">
    <w:pPr>
      <w:pStyle w:val="Zhlav"/>
      <w:rPr>
        <w:sz w:val="8"/>
        <w:szCs w:val="8"/>
      </w:rPr>
    </w:pPr>
  </w:p>
  <w:p w14:paraId="43A9937F" w14:textId="77777777" w:rsidR="00805749" w:rsidRPr="00460660" w:rsidRDefault="00805749">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F76403"/>
    <w:multiLevelType w:val="multilevel"/>
    <w:tmpl w:val="0D34D660"/>
    <w:numStyleLink w:val="ListBulletmultilevel"/>
  </w:abstractNum>
  <w:abstractNum w:abstractNumId="6">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4070991"/>
    <w:multiLevelType w:val="multilevel"/>
    <w:tmpl w:val="CABE99FC"/>
    <w:numStyleLink w:val="ListNumbermultilevel"/>
  </w:abstractNum>
  <w:abstractNum w:abstractNumId="19">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8"/>
  </w:num>
  <w:num w:numId="5">
    <w:abstractNumId w:val="8"/>
  </w:num>
  <w:num w:numId="6">
    <w:abstractNumId w:val="0"/>
  </w:num>
  <w:num w:numId="7">
    <w:abstractNumId w:val="10"/>
  </w:num>
  <w:num w:numId="8">
    <w:abstractNumId w:val="19"/>
  </w:num>
  <w:num w:numId="9">
    <w:abstractNumId w:val="11"/>
  </w:num>
  <w:num w:numId="10">
    <w:abstractNumId w:val="6"/>
  </w:num>
  <w:num w:numId="11">
    <w:abstractNumId w:val="2"/>
  </w:num>
  <w:num w:numId="12">
    <w:abstractNumId w:val="15"/>
  </w:num>
  <w:num w:numId="13">
    <w:abstractNumId w:val="17"/>
  </w:num>
  <w:num w:numId="14">
    <w:abstractNumId w:val="4"/>
  </w:num>
  <w:num w:numId="15">
    <w:abstractNumId w:val="20"/>
  </w:num>
  <w:num w:numId="16">
    <w:abstractNumId w:val="12"/>
  </w:num>
  <w:num w:numId="17">
    <w:abstractNumId w:val="7"/>
  </w:num>
  <w:num w:numId="18">
    <w:abstractNumId w:val="9"/>
  </w:num>
  <w:num w:numId="19">
    <w:abstractNumId w:val="14"/>
  </w:num>
  <w:num w:numId="20">
    <w:abstractNumId w:val="13"/>
  </w:num>
  <w:num w:numId="21">
    <w:abstractNumId w:val="7"/>
  </w:num>
  <w:num w:numId="22">
    <w:abstractNumId w:val="16"/>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num>
  <w:num w:numId="33">
    <w:abstractNumId w:val="7"/>
  </w:num>
  <w:num w:numId="34">
    <w:abstractNumId w:val="7"/>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n Příleský [2]">
    <w15:presenceInfo w15:providerId="AD" w15:userId="S::prilesky@szdc.onmicrosoft.com::ca53ef89-758c-4ecf-b4aa-2018e929f9ec"/>
  </w15:person>
  <w15:person w15:author="Jan Příleský">
    <w15:presenceInfo w15:providerId="Windows Live" w15:userId="8a72c09a8ba587c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645D6"/>
    <w:rsid w:val="00072C1E"/>
    <w:rsid w:val="00073A69"/>
    <w:rsid w:val="000814B9"/>
    <w:rsid w:val="000853E9"/>
    <w:rsid w:val="000A13BC"/>
    <w:rsid w:val="000A3F85"/>
    <w:rsid w:val="000A719E"/>
    <w:rsid w:val="000B324A"/>
    <w:rsid w:val="000D278B"/>
    <w:rsid w:val="000E23A7"/>
    <w:rsid w:val="000F1FCC"/>
    <w:rsid w:val="00105CB1"/>
    <w:rsid w:val="0010693F"/>
    <w:rsid w:val="00107E5E"/>
    <w:rsid w:val="00114472"/>
    <w:rsid w:val="0011539D"/>
    <w:rsid w:val="001227AD"/>
    <w:rsid w:val="00132458"/>
    <w:rsid w:val="0013379C"/>
    <w:rsid w:val="00140BD1"/>
    <w:rsid w:val="00153DE6"/>
    <w:rsid w:val="001550BC"/>
    <w:rsid w:val="001605B9"/>
    <w:rsid w:val="00170EC5"/>
    <w:rsid w:val="001747C1"/>
    <w:rsid w:val="00184743"/>
    <w:rsid w:val="00193A76"/>
    <w:rsid w:val="00196128"/>
    <w:rsid w:val="001A53E9"/>
    <w:rsid w:val="001A6752"/>
    <w:rsid w:val="001C0FC2"/>
    <w:rsid w:val="001C298C"/>
    <w:rsid w:val="001D3AFC"/>
    <w:rsid w:val="001D68A6"/>
    <w:rsid w:val="0020555B"/>
    <w:rsid w:val="00207DF5"/>
    <w:rsid w:val="00216193"/>
    <w:rsid w:val="002313EA"/>
    <w:rsid w:val="0025341D"/>
    <w:rsid w:val="00265DC0"/>
    <w:rsid w:val="00275474"/>
    <w:rsid w:val="00280E07"/>
    <w:rsid w:val="00285033"/>
    <w:rsid w:val="0029605F"/>
    <w:rsid w:val="002C31BF"/>
    <w:rsid w:val="002D08B1"/>
    <w:rsid w:val="002D6523"/>
    <w:rsid w:val="002E0CD7"/>
    <w:rsid w:val="003013FA"/>
    <w:rsid w:val="003030DF"/>
    <w:rsid w:val="003071BD"/>
    <w:rsid w:val="00341DCF"/>
    <w:rsid w:val="00357BC6"/>
    <w:rsid w:val="0038088E"/>
    <w:rsid w:val="003956C6"/>
    <w:rsid w:val="003A0DCF"/>
    <w:rsid w:val="003A4D59"/>
    <w:rsid w:val="003A5B06"/>
    <w:rsid w:val="003B3310"/>
    <w:rsid w:val="003B39EC"/>
    <w:rsid w:val="003B5DD6"/>
    <w:rsid w:val="003B5FC3"/>
    <w:rsid w:val="003D1F1E"/>
    <w:rsid w:val="003D703A"/>
    <w:rsid w:val="003F20D8"/>
    <w:rsid w:val="00401303"/>
    <w:rsid w:val="0042314E"/>
    <w:rsid w:val="00431925"/>
    <w:rsid w:val="00441430"/>
    <w:rsid w:val="004429CF"/>
    <w:rsid w:val="00450F07"/>
    <w:rsid w:val="00453CD3"/>
    <w:rsid w:val="00460660"/>
    <w:rsid w:val="00461D32"/>
    <w:rsid w:val="0047161E"/>
    <w:rsid w:val="0047677B"/>
    <w:rsid w:val="00486107"/>
    <w:rsid w:val="00491827"/>
    <w:rsid w:val="00493B1B"/>
    <w:rsid w:val="004A1DA5"/>
    <w:rsid w:val="004A6222"/>
    <w:rsid w:val="004B348C"/>
    <w:rsid w:val="004C4399"/>
    <w:rsid w:val="004C728D"/>
    <w:rsid w:val="004C787C"/>
    <w:rsid w:val="004E143C"/>
    <w:rsid w:val="004E1498"/>
    <w:rsid w:val="004E3A53"/>
    <w:rsid w:val="004F4B9B"/>
    <w:rsid w:val="00511AB9"/>
    <w:rsid w:val="00522467"/>
    <w:rsid w:val="00523EA7"/>
    <w:rsid w:val="0052484D"/>
    <w:rsid w:val="00527421"/>
    <w:rsid w:val="00537B7A"/>
    <w:rsid w:val="00537B95"/>
    <w:rsid w:val="00553375"/>
    <w:rsid w:val="005662AD"/>
    <w:rsid w:val="005736B7"/>
    <w:rsid w:val="005740C3"/>
    <w:rsid w:val="00575E5A"/>
    <w:rsid w:val="00584E64"/>
    <w:rsid w:val="00592757"/>
    <w:rsid w:val="00597E84"/>
    <w:rsid w:val="005B76DD"/>
    <w:rsid w:val="005D5624"/>
    <w:rsid w:val="005E4BCB"/>
    <w:rsid w:val="005F1404"/>
    <w:rsid w:val="0060520C"/>
    <w:rsid w:val="0061068E"/>
    <w:rsid w:val="00613238"/>
    <w:rsid w:val="00613517"/>
    <w:rsid w:val="00623493"/>
    <w:rsid w:val="006566F7"/>
    <w:rsid w:val="006605C2"/>
    <w:rsid w:val="00660AD3"/>
    <w:rsid w:val="00677B7F"/>
    <w:rsid w:val="006A5570"/>
    <w:rsid w:val="006A689C"/>
    <w:rsid w:val="006B3D79"/>
    <w:rsid w:val="006C7697"/>
    <w:rsid w:val="006D7AFE"/>
    <w:rsid w:val="006E0578"/>
    <w:rsid w:val="006E2266"/>
    <w:rsid w:val="006E314D"/>
    <w:rsid w:val="006E6E61"/>
    <w:rsid w:val="007061F8"/>
    <w:rsid w:val="00710723"/>
    <w:rsid w:val="00721461"/>
    <w:rsid w:val="00723ED1"/>
    <w:rsid w:val="00743525"/>
    <w:rsid w:val="007510DD"/>
    <w:rsid w:val="00753EBA"/>
    <w:rsid w:val="00756BBA"/>
    <w:rsid w:val="0076286B"/>
    <w:rsid w:val="00766846"/>
    <w:rsid w:val="00772FCA"/>
    <w:rsid w:val="0077673A"/>
    <w:rsid w:val="007846E1"/>
    <w:rsid w:val="007A0C04"/>
    <w:rsid w:val="007B570C"/>
    <w:rsid w:val="007C01CD"/>
    <w:rsid w:val="007C589B"/>
    <w:rsid w:val="007E4A6E"/>
    <w:rsid w:val="007F56A7"/>
    <w:rsid w:val="00805749"/>
    <w:rsid w:val="00807DD0"/>
    <w:rsid w:val="00810E9B"/>
    <w:rsid w:val="00816B59"/>
    <w:rsid w:val="00845DC2"/>
    <w:rsid w:val="0084768D"/>
    <w:rsid w:val="008554F8"/>
    <w:rsid w:val="0086114C"/>
    <w:rsid w:val="008659F3"/>
    <w:rsid w:val="00886D4B"/>
    <w:rsid w:val="00895406"/>
    <w:rsid w:val="008A3568"/>
    <w:rsid w:val="008B6021"/>
    <w:rsid w:val="008D03B9"/>
    <w:rsid w:val="008E1E86"/>
    <w:rsid w:val="008F18D6"/>
    <w:rsid w:val="008F7978"/>
    <w:rsid w:val="008F7DFE"/>
    <w:rsid w:val="0090123D"/>
    <w:rsid w:val="00904780"/>
    <w:rsid w:val="00922385"/>
    <w:rsid w:val="009223DF"/>
    <w:rsid w:val="00936091"/>
    <w:rsid w:val="00940D8A"/>
    <w:rsid w:val="00950C1F"/>
    <w:rsid w:val="00962258"/>
    <w:rsid w:val="00962CBA"/>
    <w:rsid w:val="009678B7"/>
    <w:rsid w:val="00970B87"/>
    <w:rsid w:val="009833E1"/>
    <w:rsid w:val="00985EC7"/>
    <w:rsid w:val="00992D9C"/>
    <w:rsid w:val="00996CB8"/>
    <w:rsid w:val="009A0078"/>
    <w:rsid w:val="009B14A9"/>
    <w:rsid w:val="009B2E97"/>
    <w:rsid w:val="009B4030"/>
    <w:rsid w:val="009C001C"/>
    <w:rsid w:val="009C30C5"/>
    <w:rsid w:val="009D1230"/>
    <w:rsid w:val="009D1706"/>
    <w:rsid w:val="009E07F4"/>
    <w:rsid w:val="009F392E"/>
    <w:rsid w:val="00A021CC"/>
    <w:rsid w:val="00A02EE7"/>
    <w:rsid w:val="00A157FE"/>
    <w:rsid w:val="00A605AE"/>
    <w:rsid w:val="00A6177B"/>
    <w:rsid w:val="00A66136"/>
    <w:rsid w:val="00A76699"/>
    <w:rsid w:val="00AA4CBB"/>
    <w:rsid w:val="00AA65FA"/>
    <w:rsid w:val="00AA7351"/>
    <w:rsid w:val="00AA7456"/>
    <w:rsid w:val="00AB6759"/>
    <w:rsid w:val="00AD056F"/>
    <w:rsid w:val="00AD6731"/>
    <w:rsid w:val="00AD7371"/>
    <w:rsid w:val="00AF11FA"/>
    <w:rsid w:val="00B15D0D"/>
    <w:rsid w:val="00B17679"/>
    <w:rsid w:val="00B27209"/>
    <w:rsid w:val="00B3452A"/>
    <w:rsid w:val="00B365D2"/>
    <w:rsid w:val="00B46A06"/>
    <w:rsid w:val="00B545C1"/>
    <w:rsid w:val="00B748DD"/>
    <w:rsid w:val="00B75EE1"/>
    <w:rsid w:val="00B77481"/>
    <w:rsid w:val="00B8518B"/>
    <w:rsid w:val="00BB184D"/>
    <w:rsid w:val="00BC4DC9"/>
    <w:rsid w:val="00BD7E91"/>
    <w:rsid w:val="00BF6FE3"/>
    <w:rsid w:val="00C02D0A"/>
    <w:rsid w:val="00C03A6E"/>
    <w:rsid w:val="00C22949"/>
    <w:rsid w:val="00C35AE5"/>
    <w:rsid w:val="00C42A1F"/>
    <w:rsid w:val="00C44F6A"/>
    <w:rsid w:val="00C47AE3"/>
    <w:rsid w:val="00C673B0"/>
    <w:rsid w:val="00C70EC1"/>
    <w:rsid w:val="00CB53B1"/>
    <w:rsid w:val="00CC0DAC"/>
    <w:rsid w:val="00CC6991"/>
    <w:rsid w:val="00CD1FC4"/>
    <w:rsid w:val="00D21061"/>
    <w:rsid w:val="00D4108E"/>
    <w:rsid w:val="00D6163D"/>
    <w:rsid w:val="00D657AD"/>
    <w:rsid w:val="00D75877"/>
    <w:rsid w:val="00D76037"/>
    <w:rsid w:val="00D831A3"/>
    <w:rsid w:val="00D85C5B"/>
    <w:rsid w:val="00D9782E"/>
    <w:rsid w:val="00DA541D"/>
    <w:rsid w:val="00DB210B"/>
    <w:rsid w:val="00DC60C3"/>
    <w:rsid w:val="00DC75F3"/>
    <w:rsid w:val="00DC7E3C"/>
    <w:rsid w:val="00DD46F3"/>
    <w:rsid w:val="00DE56F2"/>
    <w:rsid w:val="00DF116D"/>
    <w:rsid w:val="00E017C5"/>
    <w:rsid w:val="00E55F3F"/>
    <w:rsid w:val="00EB104F"/>
    <w:rsid w:val="00ED14BD"/>
    <w:rsid w:val="00EF1804"/>
    <w:rsid w:val="00F0533E"/>
    <w:rsid w:val="00F1048D"/>
    <w:rsid w:val="00F12C80"/>
    <w:rsid w:val="00F12DEC"/>
    <w:rsid w:val="00F1715C"/>
    <w:rsid w:val="00F24AA8"/>
    <w:rsid w:val="00F310F8"/>
    <w:rsid w:val="00F35939"/>
    <w:rsid w:val="00F45607"/>
    <w:rsid w:val="00F60F94"/>
    <w:rsid w:val="00F653A1"/>
    <w:rsid w:val="00F659EB"/>
    <w:rsid w:val="00F867BB"/>
    <w:rsid w:val="00F86BA6"/>
    <w:rsid w:val="00F969C4"/>
    <w:rsid w:val="00FA32F8"/>
    <w:rsid w:val="00FB2A84"/>
    <w:rsid w:val="00FC6389"/>
    <w:rsid w:val="00FD17C6"/>
    <w:rsid w:val="00FD60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footer" Target="footer2.xml"/><Relationship Id="rId23" Type="http://schemas.microsoft.com/office/2011/relationships/commentsExtended" Target="commentsExtended.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microsoft.com/office/2011/relationships/people" Target="peop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3.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4.xml><?xml version="1.0" encoding="utf-8"?>
<ds:datastoreItem xmlns:ds="http://schemas.openxmlformats.org/officeDocument/2006/customXml" ds:itemID="{3BC9F878-7700-4400-AEB8-6BFCB76CB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1988</Words>
  <Characters>11730</Characters>
  <Application>Microsoft Office Word</Application>
  <DocSecurity>0</DocSecurity>
  <Lines>97</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Zajíčková Veronika, Mgr.</cp:lastModifiedBy>
  <cp:revision>5</cp:revision>
  <cp:lastPrinted>2017-11-28T17:18:00Z</cp:lastPrinted>
  <dcterms:created xsi:type="dcterms:W3CDTF">2020-11-03T16:44:00Z</dcterms:created>
  <dcterms:modified xsi:type="dcterms:W3CDTF">2020-11-03T16:52:00Z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