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9BB" w:rsidRDefault="000719BB" w:rsidP="006C2343">
      <w:pPr>
        <w:pStyle w:val="Titul2"/>
      </w:pPr>
    </w:p>
    <w:p w:rsidR="00826B7B" w:rsidRDefault="00826B7B" w:rsidP="006C2343">
      <w:pPr>
        <w:pStyle w:val="Titul2"/>
      </w:pPr>
    </w:p>
    <w:p w:rsidR="00685D86" w:rsidRPr="000719BB" w:rsidRDefault="00685D86" w:rsidP="006C2343">
      <w:pPr>
        <w:pStyle w:val="Titul2"/>
      </w:pPr>
    </w:p>
    <w:p w:rsidR="00AD0C7B" w:rsidRDefault="00AD0C7B" w:rsidP="00685D86">
      <w:pPr>
        <w:pStyle w:val="Titul2"/>
      </w:pPr>
    </w:p>
    <w:p w:rsidR="003254A3" w:rsidRDefault="003254A3" w:rsidP="00AD0C7B">
      <w:pPr>
        <w:pStyle w:val="Titul2"/>
      </w:pPr>
    </w:p>
    <w:p w:rsidR="00AD0C7B" w:rsidRPr="00BB4143" w:rsidRDefault="00685D86" w:rsidP="00BB4143">
      <w:pPr>
        <w:pStyle w:val="Titul1"/>
      </w:pPr>
      <w:r w:rsidRPr="00BB4143">
        <w:rPr>
          <w:sz w:val="36"/>
          <w:szCs w:val="32"/>
        </w:rPr>
        <w:t xml:space="preserve">Zvláštní </w:t>
      </w:r>
      <w:r w:rsidR="00AD0C7B" w:rsidRPr="00BB4143">
        <w:rPr>
          <w:sz w:val="36"/>
          <w:szCs w:val="32"/>
        </w:rPr>
        <w:t>technické podmínky</w:t>
      </w:r>
      <w:r w:rsidR="00363645" w:rsidRPr="00BB4143">
        <w:rPr>
          <w:sz w:val="36"/>
          <w:szCs w:val="32"/>
        </w:rPr>
        <w:t xml:space="preserve"> pro</w:t>
      </w:r>
      <w:r w:rsidR="005A6B8E" w:rsidRPr="00BB4143">
        <w:rPr>
          <w:sz w:val="36"/>
          <w:szCs w:val="32"/>
        </w:rPr>
        <w:t> </w:t>
      </w:r>
      <w:r w:rsidR="00363645" w:rsidRPr="00BB4143">
        <w:rPr>
          <w:sz w:val="36"/>
          <w:szCs w:val="32"/>
        </w:rPr>
        <w:t>zpracování</w:t>
      </w:r>
    </w:p>
    <w:p w:rsidR="00AD0C7B" w:rsidRPr="002B7340" w:rsidRDefault="00AD0C7B" w:rsidP="00EB46E5">
      <w:pPr>
        <w:pStyle w:val="Titul2"/>
      </w:pPr>
    </w:p>
    <w:p w:rsidR="00F04577" w:rsidRPr="00BB4143" w:rsidRDefault="00001F00" w:rsidP="00BB4143">
      <w:pPr>
        <w:pStyle w:val="Tituldatum"/>
        <w:rPr>
          <w:rFonts w:ascii="Verdana" w:eastAsia="Batang" w:hAnsi="Verdana" w:cs="Arial"/>
          <w:sz w:val="36"/>
          <w:szCs w:val="36"/>
        </w:rPr>
      </w:pPr>
      <w:r>
        <w:rPr>
          <w:rFonts w:ascii="Verdana" w:eastAsia="Batang" w:hAnsi="Verdana" w:cs="Arial"/>
          <w:b/>
          <w:sz w:val="36"/>
          <w:szCs w:val="36"/>
        </w:rPr>
        <w:t>„</w:t>
      </w:r>
      <w:r w:rsidR="003675A7" w:rsidRPr="00BB4143">
        <w:rPr>
          <w:rFonts w:ascii="Verdana" w:eastAsia="Batang" w:hAnsi="Verdana" w:cs="Arial"/>
          <w:b/>
          <w:sz w:val="36"/>
          <w:szCs w:val="36"/>
        </w:rPr>
        <w:t>STUDIE PROVEDITELNOSTI RS</w:t>
      </w:r>
      <w:r>
        <w:rPr>
          <w:rFonts w:ascii="Verdana" w:eastAsia="Batang" w:hAnsi="Verdana" w:cs="Arial"/>
          <w:b/>
          <w:sz w:val="36"/>
          <w:szCs w:val="36"/>
        </w:rPr>
        <w:t xml:space="preserve"> </w:t>
      </w:r>
      <w:r w:rsidR="003675A7" w:rsidRPr="00BB4143">
        <w:rPr>
          <w:rFonts w:ascii="Verdana" w:eastAsia="Batang" w:hAnsi="Verdana" w:cs="Arial"/>
          <w:b/>
          <w:sz w:val="36"/>
          <w:szCs w:val="36"/>
        </w:rPr>
        <w:t xml:space="preserve">5 VRT Praha – Hradec Králové </w:t>
      </w:r>
      <w:r>
        <w:rPr>
          <w:rFonts w:ascii="Verdana" w:eastAsia="Batang" w:hAnsi="Verdana" w:cs="Arial"/>
          <w:b/>
          <w:sz w:val="36"/>
          <w:szCs w:val="36"/>
        </w:rPr>
        <w:t>–</w:t>
      </w:r>
      <w:r w:rsidR="003675A7" w:rsidRPr="00BB4143">
        <w:rPr>
          <w:rFonts w:ascii="Verdana" w:eastAsia="Batang" w:hAnsi="Verdana" w:cs="Arial"/>
          <w:b/>
          <w:sz w:val="36"/>
          <w:szCs w:val="36"/>
        </w:rPr>
        <w:t xml:space="preserve"> Wrocław</w:t>
      </w:r>
      <w:r>
        <w:rPr>
          <w:rFonts w:ascii="Verdana" w:eastAsia="Batang" w:hAnsi="Verdana" w:cs="Arial"/>
          <w:b/>
          <w:sz w:val="36"/>
          <w:szCs w:val="36"/>
        </w:rPr>
        <w:t>“</w:t>
      </w:r>
    </w:p>
    <w:p w:rsidR="00826B7B" w:rsidRPr="002B7340" w:rsidRDefault="00826B7B" w:rsidP="006C2343">
      <w:pPr>
        <w:pStyle w:val="Titul2"/>
      </w:pPr>
    </w:p>
    <w:p w:rsidR="003254A3" w:rsidRPr="002B7340" w:rsidRDefault="003254A3" w:rsidP="006C2343">
      <w:pPr>
        <w:pStyle w:val="Titul2"/>
      </w:pPr>
    </w:p>
    <w:p w:rsidR="003254A3" w:rsidRPr="002B7340" w:rsidRDefault="003254A3" w:rsidP="006C2343">
      <w:pPr>
        <w:pStyle w:val="Titul2"/>
      </w:pPr>
    </w:p>
    <w:p w:rsidR="00826B7B" w:rsidRPr="002B7340" w:rsidRDefault="00826B7B" w:rsidP="006C2343">
      <w:pPr>
        <w:pStyle w:val="Titul2"/>
      </w:pPr>
    </w:p>
    <w:p w:rsidR="00826B7B" w:rsidRPr="002B7340" w:rsidRDefault="006C2343" w:rsidP="006C2343">
      <w:pPr>
        <w:pStyle w:val="Tituldatum"/>
      </w:pPr>
      <w:r w:rsidRPr="002B7340">
        <w:t xml:space="preserve">Datum vydání: </w:t>
      </w:r>
      <w:r w:rsidRPr="002B7340">
        <w:tab/>
      </w:r>
      <w:r w:rsidR="00457768">
        <w:t>31</w:t>
      </w:r>
      <w:r w:rsidR="00E730F7">
        <w:t>.</w:t>
      </w:r>
      <w:r w:rsidR="00CC67A8">
        <w:t xml:space="preserve"> </w:t>
      </w:r>
      <w:r w:rsidR="00E730F7">
        <w:t>0</w:t>
      </w:r>
      <w:r w:rsidR="00457768">
        <w:t>8</w:t>
      </w:r>
      <w:r w:rsidR="00653FF7">
        <w:t>.</w:t>
      </w:r>
      <w:r w:rsidR="00CC67A8">
        <w:t xml:space="preserve"> </w:t>
      </w:r>
      <w:r w:rsidR="00653FF7">
        <w:t>2020</w:t>
      </w:r>
    </w:p>
    <w:p w:rsidR="00826B7B" w:rsidRPr="002B7340" w:rsidRDefault="00826B7B">
      <w:r w:rsidRPr="002B7340">
        <w:br w:type="page"/>
      </w:r>
    </w:p>
    <w:p w:rsidR="00BD7E91" w:rsidRPr="002B7340" w:rsidRDefault="00BD7E91" w:rsidP="00B101FD">
      <w:pPr>
        <w:pStyle w:val="Nadpisbezsl1-1"/>
      </w:pPr>
      <w:r w:rsidRPr="002B7340">
        <w:lastRenderedPageBreak/>
        <w:t>Obsah</w:t>
      </w:r>
    </w:p>
    <w:p w:rsidR="00CB644B" w:rsidRDefault="00BD7E91">
      <w:pPr>
        <w:pStyle w:val="Obsah1"/>
        <w:rPr>
          <w:rFonts w:eastAsiaTheme="minorEastAsia"/>
          <w:b w:val="0"/>
          <w:caps w:val="0"/>
          <w:noProof/>
          <w:spacing w:val="0"/>
          <w:sz w:val="22"/>
          <w:szCs w:val="22"/>
          <w:lang w:eastAsia="cs-CZ"/>
        </w:rPr>
      </w:pPr>
      <w:r w:rsidRPr="002B7340">
        <w:fldChar w:fldCharType="begin"/>
      </w:r>
      <w:r w:rsidRPr="002B7340">
        <w:instrText xml:space="preserve"> TOC \o "1-2" \h \z \u </w:instrText>
      </w:r>
      <w:r w:rsidRPr="002B7340">
        <w:fldChar w:fldCharType="separate"/>
      </w:r>
      <w:hyperlink w:anchor="_Toc44493625" w:history="1">
        <w:r w:rsidR="00CB644B" w:rsidRPr="00905B5F">
          <w:rPr>
            <w:rStyle w:val="Hypertextovodkaz"/>
          </w:rPr>
          <w:t>SEZNAM ZKRATEK</w:t>
        </w:r>
        <w:r w:rsidR="00CB644B">
          <w:rPr>
            <w:noProof/>
            <w:webHidden/>
          </w:rPr>
          <w:tab/>
        </w:r>
        <w:r w:rsidR="00CB644B">
          <w:rPr>
            <w:noProof/>
            <w:webHidden/>
          </w:rPr>
          <w:fldChar w:fldCharType="begin"/>
        </w:r>
        <w:r w:rsidR="00CB644B">
          <w:rPr>
            <w:noProof/>
            <w:webHidden/>
          </w:rPr>
          <w:instrText xml:space="preserve"> PAGEREF _Toc44493625 \h </w:instrText>
        </w:r>
        <w:r w:rsidR="00CB644B">
          <w:rPr>
            <w:noProof/>
            <w:webHidden/>
          </w:rPr>
        </w:r>
        <w:r w:rsidR="00CB644B">
          <w:rPr>
            <w:noProof/>
            <w:webHidden/>
          </w:rPr>
          <w:fldChar w:fldCharType="separate"/>
        </w:r>
        <w:r w:rsidR="005771A8">
          <w:rPr>
            <w:noProof/>
            <w:webHidden/>
          </w:rPr>
          <w:t>2</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26" w:history="1">
        <w:r w:rsidR="00CB644B" w:rsidRPr="00905B5F">
          <w:rPr>
            <w:rStyle w:val="Hypertextovodkaz"/>
          </w:rPr>
          <w:t>1.</w:t>
        </w:r>
        <w:r w:rsidR="00CB644B">
          <w:rPr>
            <w:rFonts w:eastAsiaTheme="minorEastAsia"/>
            <w:b w:val="0"/>
            <w:caps w:val="0"/>
            <w:noProof/>
            <w:spacing w:val="0"/>
            <w:sz w:val="22"/>
            <w:szCs w:val="22"/>
            <w:lang w:eastAsia="cs-CZ"/>
          </w:rPr>
          <w:tab/>
        </w:r>
        <w:r w:rsidR="00CB644B" w:rsidRPr="00905B5F">
          <w:rPr>
            <w:rStyle w:val="Hypertextovodkaz"/>
          </w:rPr>
          <w:t>ÚVOD</w:t>
        </w:r>
        <w:r w:rsidR="00CB644B">
          <w:rPr>
            <w:noProof/>
            <w:webHidden/>
          </w:rPr>
          <w:tab/>
        </w:r>
        <w:r w:rsidR="00CB644B">
          <w:rPr>
            <w:noProof/>
            <w:webHidden/>
          </w:rPr>
          <w:fldChar w:fldCharType="begin"/>
        </w:r>
        <w:r w:rsidR="00CB644B">
          <w:rPr>
            <w:noProof/>
            <w:webHidden/>
          </w:rPr>
          <w:instrText xml:space="preserve"> PAGEREF _Toc44493626 \h </w:instrText>
        </w:r>
        <w:r w:rsidR="00CB644B">
          <w:rPr>
            <w:noProof/>
            <w:webHidden/>
          </w:rPr>
        </w:r>
        <w:r w:rsidR="00CB644B">
          <w:rPr>
            <w:noProof/>
            <w:webHidden/>
          </w:rPr>
          <w:fldChar w:fldCharType="separate"/>
        </w:r>
        <w:r w:rsidR="005771A8">
          <w:rPr>
            <w:noProof/>
            <w:webHidden/>
          </w:rPr>
          <w:t>4</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32" w:history="1">
        <w:r w:rsidR="00CB644B" w:rsidRPr="00905B5F">
          <w:rPr>
            <w:rStyle w:val="Hypertextovodkaz"/>
          </w:rPr>
          <w:t>2.</w:t>
        </w:r>
        <w:r w:rsidR="00CB644B">
          <w:rPr>
            <w:rFonts w:eastAsiaTheme="minorEastAsia"/>
            <w:b w:val="0"/>
            <w:caps w:val="0"/>
            <w:noProof/>
            <w:spacing w:val="0"/>
            <w:sz w:val="22"/>
            <w:szCs w:val="22"/>
            <w:lang w:eastAsia="cs-CZ"/>
          </w:rPr>
          <w:tab/>
        </w:r>
        <w:r w:rsidR="00CB644B" w:rsidRPr="00905B5F">
          <w:rPr>
            <w:rStyle w:val="Hypertextovodkaz"/>
          </w:rPr>
          <w:t>VÝCHOZÍ DOKUMENTACE, KOORDINACE s jinými stavbami</w:t>
        </w:r>
        <w:r w:rsidR="00CB644B">
          <w:rPr>
            <w:noProof/>
            <w:webHidden/>
          </w:rPr>
          <w:tab/>
        </w:r>
        <w:r w:rsidR="00CB644B">
          <w:rPr>
            <w:noProof/>
            <w:webHidden/>
          </w:rPr>
          <w:fldChar w:fldCharType="begin"/>
        </w:r>
        <w:r w:rsidR="00CB644B">
          <w:rPr>
            <w:noProof/>
            <w:webHidden/>
          </w:rPr>
          <w:instrText xml:space="preserve"> PAGEREF _Toc44493632 \h </w:instrText>
        </w:r>
        <w:r w:rsidR="00CB644B">
          <w:rPr>
            <w:noProof/>
            <w:webHidden/>
          </w:rPr>
        </w:r>
        <w:r w:rsidR="00CB644B">
          <w:rPr>
            <w:noProof/>
            <w:webHidden/>
          </w:rPr>
          <w:fldChar w:fldCharType="separate"/>
        </w:r>
        <w:r w:rsidR="005771A8">
          <w:rPr>
            <w:noProof/>
            <w:webHidden/>
          </w:rPr>
          <w:t>7</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36" w:history="1">
        <w:r w:rsidR="00CB644B" w:rsidRPr="00905B5F">
          <w:rPr>
            <w:rStyle w:val="Hypertextovodkaz"/>
          </w:rPr>
          <w:t>3.</w:t>
        </w:r>
        <w:r w:rsidR="00CB644B">
          <w:rPr>
            <w:rFonts w:eastAsiaTheme="minorEastAsia"/>
            <w:b w:val="0"/>
            <w:caps w:val="0"/>
            <w:noProof/>
            <w:spacing w:val="0"/>
            <w:sz w:val="22"/>
            <w:szCs w:val="22"/>
            <w:lang w:eastAsia="cs-CZ"/>
          </w:rPr>
          <w:tab/>
        </w:r>
        <w:r w:rsidR="00CB644B" w:rsidRPr="00905B5F">
          <w:rPr>
            <w:rStyle w:val="Hypertextovodkaz"/>
          </w:rPr>
          <w:t>rozsah řešení studie proveditelnosti</w:t>
        </w:r>
        <w:r w:rsidR="00CB644B">
          <w:rPr>
            <w:noProof/>
            <w:webHidden/>
          </w:rPr>
          <w:tab/>
        </w:r>
        <w:r w:rsidR="00CB644B">
          <w:rPr>
            <w:noProof/>
            <w:webHidden/>
          </w:rPr>
          <w:fldChar w:fldCharType="begin"/>
        </w:r>
        <w:r w:rsidR="00CB644B">
          <w:rPr>
            <w:noProof/>
            <w:webHidden/>
          </w:rPr>
          <w:instrText xml:space="preserve"> PAGEREF _Toc44493636 \h </w:instrText>
        </w:r>
        <w:r w:rsidR="00CB644B">
          <w:rPr>
            <w:noProof/>
            <w:webHidden/>
          </w:rPr>
        </w:r>
        <w:r w:rsidR="00CB644B">
          <w:rPr>
            <w:noProof/>
            <w:webHidden/>
          </w:rPr>
          <w:fldChar w:fldCharType="separate"/>
        </w:r>
        <w:r w:rsidR="005771A8">
          <w:rPr>
            <w:noProof/>
            <w:webHidden/>
          </w:rPr>
          <w:t>8</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41" w:history="1">
        <w:r w:rsidR="00CB644B" w:rsidRPr="00905B5F">
          <w:rPr>
            <w:rStyle w:val="Hypertextovodkaz"/>
          </w:rPr>
          <w:t>4.</w:t>
        </w:r>
        <w:r w:rsidR="00CB644B">
          <w:rPr>
            <w:rFonts w:eastAsiaTheme="minorEastAsia"/>
            <w:b w:val="0"/>
            <w:caps w:val="0"/>
            <w:noProof/>
            <w:spacing w:val="0"/>
            <w:sz w:val="22"/>
            <w:szCs w:val="22"/>
            <w:lang w:eastAsia="cs-CZ"/>
          </w:rPr>
          <w:tab/>
        </w:r>
        <w:r w:rsidR="00CB644B" w:rsidRPr="00905B5F">
          <w:rPr>
            <w:rStyle w:val="Hypertextovodkaz"/>
          </w:rPr>
          <w:t>Definice základních variant k posuzování</w:t>
        </w:r>
        <w:r w:rsidR="00CB644B">
          <w:rPr>
            <w:noProof/>
            <w:webHidden/>
          </w:rPr>
          <w:tab/>
        </w:r>
        <w:r w:rsidR="00CB644B">
          <w:rPr>
            <w:noProof/>
            <w:webHidden/>
          </w:rPr>
          <w:fldChar w:fldCharType="begin"/>
        </w:r>
        <w:r w:rsidR="00CB644B">
          <w:rPr>
            <w:noProof/>
            <w:webHidden/>
          </w:rPr>
          <w:instrText xml:space="preserve"> PAGEREF _Toc44493641 \h </w:instrText>
        </w:r>
        <w:r w:rsidR="00CB644B">
          <w:rPr>
            <w:noProof/>
            <w:webHidden/>
          </w:rPr>
        </w:r>
        <w:r w:rsidR="00CB644B">
          <w:rPr>
            <w:noProof/>
            <w:webHidden/>
          </w:rPr>
          <w:fldChar w:fldCharType="separate"/>
        </w:r>
        <w:r w:rsidR="005771A8">
          <w:rPr>
            <w:noProof/>
            <w:webHidden/>
          </w:rPr>
          <w:t>9</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49" w:history="1">
        <w:r w:rsidR="00CB644B" w:rsidRPr="00905B5F">
          <w:rPr>
            <w:rStyle w:val="Hypertextovodkaz"/>
          </w:rPr>
          <w:t>5.</w:t>
        </w:r>
        <w:r w:rsidR="00CB644B">
          <w:rPr>
            <w:rFonts w:eastAsiaTheme="minorEastAsia"/>
            <w:b w:val="0"/>
            <w:caps w:val="0"/>
            <w:noProof/>
            <w:spacing w:val="0"/>
            <w:sz w:val="22"/>
            <w:szCs w:val="22"/>
            <w:lang w:eastAsia="cs-CZ"/>
          </w:rPr>
          <w:tab/>
        </w:r>
        <w:r w:rsidR="00CB644B" w:rsidRPr="00905B5F">
          <w:rPr>
            <w:rStyle w:val="Hypertextovodkaz"/>
          </w:rPr>
          <w:t>Spolupráce na souhrnných částech s polskou stranou</w:t>
        </w:r>
        <w:r w:rsidR="00CB644B">
          <w:rPr>
            <w:noProof/>
            <w:webHidden/>
          </w:rPr>
          <w:tab/>
        </w:r>
        <w:r w:rsidR="00CB644B">
          <w:rPr>
            <w:noProof/>
            <w:webHidden/>
          </w:rPr>
          <w:fldChar w:fldCharType="begin"/>
        </w:r>
        <w:r w:rsidR="00CB644B">
          <w:rPr>
            <w:noProof/>
            <w:webHidden/>
          </w:rPr>
          <w:instrText xml:space="preserve"> PAGEREF _Toc44493649 \h </w:instrText>
        </w:r>
        <w:r w:rsidR="00CB644B">
          <w:rPr>
            <w:noProof/>
            <w:webHidden/>
          </w:rPr>
        </w:r>
        <w:r w:rsidR="00CB644B">
          <w:rPr>
            <w:noProof/>
            <w:webHidden/>
          </w:rPr>
          <w:fldChar w:fldCharType="separate"/>
        </w:r>
        <w:r w:rsidR="005771A8">
          <w:rPr>
            <w:noProof/>
            <w:webHidden/>
          </w:rPr>
          <w:t>14</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51" w:history="1">
        <w:r w:rsidR="00CB644B" w:rsidRPr="00905B5F">
          <w:rPr>
            <w:rStyle w:val="Hypertextovodkaz"/>
          </w:rPr>
          <w:t>6.</w:t>
        </w:r>
        <w:r w:rsidR="00CB644B">
          <w:rPr>
            <w:rFonts w:eastAsiaTheme="minorEastAsia"/>
            <w:b w:val="0"/>
            <w:caps w:val="0"/>
            <w:noProof/>
            <w:spacing w:val="0"/>
            <w:sz w:val="22"/>
            <w:szCs w:val="22"/>
            <w:lang w:eastAsia="cs-CZ"/>
          </w:rPr>
          <w:tab/>
        </w:r>
        <w:r w:rsidR="00CB644B" w:rsidRPr="00905B5F">
          <w:rPr>
            <w:rStyle w:val="Hypertextovodkaz"/>
          </w:rPr>
          <w:t>Požadovaný obsah studie proveditelnosti</w:t>
        </w:r>
        <w:r w:rsidR="00CB644B">
          <w:rPr>
            <w:noProof/>
            <w:webHidden/>
          </w:rPr>
          <w:tab/>
        </w:r>
        <w:r w:rsidR="00CB644B">
          <w:rPr>
            <w:noProof/>
            <w:webHidden/>
          </w:rPr>
          <w:fldChar w:fldCharType="begin"/>
        </w:r>
        <w:r w:rsidR="00CB644B">
          <w:rPr>
            <w:noProof/>
            <w:webHidden/>
          </w:rPr>
          <w:instrText xml:space="preserve"> PAGEREF _Toc44493651 \h </w:instrText>
        </w:r>
        <w:r w:rsidR="00CB644B">
          <w:rPr>
            <w:noProof/>
            <w:webHidden/>
          </w:rPr>
        </w:r>
        <w:r w:rsidR="00CB644B">
          <w:rPr>
            <w:noProof/>
            <w:webHidden/>
          </w:rPr>
          <w:fldChar w:fldCharType="separate"/>
        </w:r>
        <w:r w:rsidR="005771A8">
          <w:rPr>
            <w:noProof/>
            <w:webHidden/>
          </w:rPr>
          <w:t>15</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63" w:history="1">
        <w:r w:rsidR="00CB644B" w:rsidRPr="00905B5F">
          <w:rPr>
            <w:rStyle w:val="Hypertextovodkaz"/>
          </w:rPr>
          <w:t>7.</w:t>
        </w:r>
        <w:r w:rsidR="00CB644B">
          <w:rPr>
            <w:rFonts w:eastAsiaTheme="minorEastAsia"/>
            <w:b w:val="0"/>
            <w:caps w:val="0"/>
            <w:noProof/>
            <w:spacing w:val="0"/>
            <w:sz w:val="22"/>
            <w:szCs w:val="22"/>
            <w:lang w:eastAsia="cs-CZ"/>
          </w:rPr>
          <w:tab/>
        </w:r>
        <w:r w:rsidR="00CB644B" w:rsidRPr="00905B5F">
          <w:rPr>
            <w:rStyle w:val="Hypertextovodkaz"/>
          </w:rPr>
          <w:t>specifické požadavky na zpracování</w:t>
        </w:r>
        <w:r w:rsidR="00CB644B">
          <w:rPr>
            <w:noProof/>
            <w:webHidden/>
          </w:rPr>
          <w:tab/>
        </w:r>
        <w:r w:rsidR="00CB644B">
          <w:rPr>
            <w:noProof/>
            <w:webHidden/>
          </w:rPr>
          <w:fldChar w:fldCharType="begin"/>
        </w:r>
        <w:r w:rsidR="00CB644B">
          <w:rPr>
            <w:noProof/>
            <w:webHidden/>
          </w:rPr>
          <w:instrText xml:space="preserve"> PAGEREF _Toc44493663 \h </w:instrText>
        </w:r>
        <w:r w:rsidR="00CB644B">
          <w:rPr>
            <w:noProof/>
            <w:webHidden/>
          </w:rPr>
        </w:r>
        <w:r w:rsidR="00CB644B">
          <w:rPr>
            <w:noProof/>
            <w:webHidden/>
          </w:rPr>
          <w:fldChar w:fldCharType="separate"/>
        </w:r>
        <w:r w:rsidR="005771A8">
          <w:rPr>
            <w:noProof/>
            <w:webHidden/>
          </w:rPr>
          <w:t>23</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75" w:history="1">
        <w:r w:rsidR="00CB644B" w:rsidRPr="00905B5F">
          <w:rPr>
            <w:rStyle w:val="Hypertextovodkaz"/>
          </w:rPr>
          <w:t>8.</w:t>
        </w:r>
        <w:r w:rsidR="00CB644B">
          <w:rPr>
            <w:rFonts w:eastAsiaTheme="minorEastAsia"/>
            <w:b w:val="0"/>
            <w:caps w:val="0"/>
            <w:noProof/>
            <w:spacing w:val="0"/>
            <w:sz w:val="22"/>
            <w:szCs w:val="22"/>
            <w:lang w:eastAsia="cs-CZ"/>
          </w:rPr>
          <w:tab/>
        </w:r>
        <w:r w:rsidR="00CB644B" w:rsidRPr="00905B5F">
          <w:rPr>
            <w:rStyle w:val="Hypertextovodkaz"/>
          </w:rPr>
          <w:t>organizační požadavky na zpracování</w:t>
        </w:r>
        <w:r w:rsidR="00CB644B">
          <w:rPr>
            <w:noProof/>
            <w:webHidden/>
          </w:rPr>
          <w:tab/>
        </w:r>
        <w:r w:rsidR="00CB644B">
          <w:rPr>
            <w:noProof/>
            <w:webHidden/>
          </w:rPr>
          <w:fldChar w:fldCharType="begin"/>
        </w:r>
        <w:r w:rsidR="00CB644B">
          <w:rPr>
            <w:noProof/>
            <w:webHidden/>
          </w:rPr>
          <w:instrText xml:space="preserve"> PAGEREF _Toc44493675 \h </w:instrText>
        </w:r>
        <w:r w:rsidR="00CB644B">
          <w:rPr>
            <w:noProof/>
            <w:webHidden/>
          </w:rPr>
        </w:r>
        <w:r w:rsidR="00CB644B">
          <w:rPr>
            <w:noProof/>
            <w:webHidden/>
          </w:rPr>
          <w:fldChar w:fldCharType="separate"/>
        </w:r>
        <w:r w:rsidR="005771A8">
          <w:rPr>
            <w:noProof/>
            <w:webHidden/>
          </w:rPr>
          <w:t>24</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84" w:history="1">
        <w:r w:rsidR="00CB644B" w:rsidRPr="00905B5F">
          <w:rPr>
            <w:rStyle w:val="Hypertextovodkaz"/>
          </w:rPr>
          <w:t>9.</w:t>
        </w:r>
        <w:r w:rsidR="00CB644B">
          <w:rPr>
            <w:rFonts w:eastAsiaTheme="minorEastAsia"/>
            <w:b w:val="0"/>
            <w:caps w:val="0"/>
            <w:noProof/>
            <w:spacing w:val="0"/>
            <w:sz w:val="22"/>
            <w:szCs w:val="22"/>
            <w:lang w:eastAsia="cs-CZ"/>
          </w:rPr>
          <w:tab/>
        </w:r>
        <w:r w:rsidR="00CB644B" w:rsidRPr="00905B5F">
          <w:rPr>
            <w:rStyle w:val="Hypertextovodkaz"/>
          </w:rPr>
          <w:t>Požadovaná struktura dokumentace</w:t>
        </w:r>
        <w:r w:rsidR="00CB644B">
          <w:rPr>
            <w:noProof/>
            <w:webHidden/>
          </w:rPr>
          <w:tab/>
        </w:r>
        <w:r w:rsidR="00CB644B">
          <w:rPr>
            <w:noProof/>
            <w:webHidden/>
          </w:rPr>
          <w:fldChar w:fldCharType="begin"/>
        </w:r>
        <w:r w:rsidR="00CB644B">
          <w:rPr>
            <w:noProof/>
            <w:webHidden/>
          </w:rPr>
          <w:instrText xml:space="preserve"> PAGEREF _Toc44493684 \h </w:instrText>
        </w:r>
        <w:r w:rsidR="00CB644B">
          <w:rPr>
            <w:noProof/>
            <w:webHidden/>
          </w:rPr>
        </w:r>
        <w:r w:rsidR="00CB644B">
          <w:rPr>
            <w:noProof/>
            <w:webHidden/>
          </w:rPr>
          <w:fldChar w:fldCharType="separate"/>
        </w:r>
        <w:r w:rsidR="005771A8">
          <w:rPr>
            <w:noProof/>
            <w:webHidden/>
          </w:rPr>
          <w:t>24</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88" w:history="1">
        <w:r w:rsidR="00CB644B" w:rsidRPr="00905B5F">
          <w:rPr>
            <w:rStyle w:val="Hypertextovodkaz"/>
          </w:rPr>
          <w:t>10.</w:t>
        </w:r>
        <w:r w:rsidR="00CB644B">
          <w:rPr>
            <w:rFonts w:eastAsiaTheme="minorEastAsia"/>
            <w:b w:val="0"/>
            <w:caps w:val="0"/>
            <w:noProof/>
            <w:spacing w:val="0"/>
            <w:sz w:val="22"/>
            <w:szCs w:val="22"/>
            <w:lang w:eastAsia="cs-CZ"/>
          </w:rPr>
          <w:tab/>
        </w:r>
        <w:r w:rsidR="00CB644B" w:rsidRPr="00905B5F">
          <w:rPr>
            <w:rStyle w:val="Hypertextovodkaz"/>
          </w:rPr>
          <w:t>Harmonogram zpracování studie</w:t>
        </w:r>
        <w:r w:rsidR="00CB644B">
          <w:rPr>
            <w:noProof/>
            <w:webHidden/>
          </w:rPr>
          <w:tab/>
        </w:r>
        <w:r w:rsidR="00CB644B">
          <w:rPr>
            <w:noProof/>
            <w:webHidden/>
          </w:rPr>
          <w:fldChar w:fldCharType="begin"/>
        </w:r>
        <w:r w:rsidR="00CB644B">
          <w:rPr>
            <w:noProof/>
            <w:webHidden/>
          </w:rPr>
          <w:instrText xml:space="preserve"> PAGEREF _Toc44493688 \h </w:instrText>
        </w:r>
        <w:r w:rsidR="00CB644B">
          <w:rPr>
            <w:noProof/>
            <w:webHidden/>
          </w:rPr>
        </w:r>
        <w:r w:rsidR="00CB644B">
          <w:rPr>
            <w:noProof/>
            <w:webHidden/>
          </w:rPr>
          <w:fldChar w:fldCharType="separate"/>
        </w:r>
        <w:r w:rsidR="005771A8">
          <w:rPr>
            <w:noProof/>
            <w:webHidden/>
          </w:rPr>
          <w:t>25</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93" w:history="1">
        <w:r w:rsidR="00CB644B" w:rsidRPr="00905B5F">
          <w:rPr>
            <w:rStyle w:val="Hypertextovodkaz"/>
          </w:rPr>
          <w:t>11.</w:t>
        </w:r>
        <w:r w:rsidR="00CB644B">
          <w:rPr>
            <w:rFonts w:eastAsiaTheme="minorEastAsia"/>
            <w:b w:val="0"/>
            <w:caps w:val="0"/>
            <w:noProof/>
            <w:spacing w:val="0"/>
            <w:sz w:val="22"/>
            <w:szCs w:val="22"/>
            <w:lang w:eastAsia="cs-CZ"/>
          </w:rPr>
          <w:tab/>
        </w:r>
        <w:r w:rsidR="00CB644B" w:rsidRPr="00905B5F">
          <w:rPr>
            <w:rStyle w:val="Hypertextovodkaz"/>
          </w:rPr>
          <w:t>Podklady poskytnuté Objednatelem</w:t>
        </w:r>
        <w:r w:rsidR="00CB644B">
          <w:rPr>
            <w:noProof/>
            <w:webHidden/>
          </w:rPr>
          <w:tab/>
        </w:r>
        <w:r w:rsidR="00CB644B">
          <w:rPr>
            <w:noProof/>
            <w:webHidden/>
          </w:rPr>
          <w:fldChar w:fldCharType="begin"/>
        </w:r>
        <w:r w:rsidR="00CB644B">
          <w:rPr>
            <w:noProof/>
            <w:webHidden/>
          </w:rPr>
          <w:instrText xml:space="preserve"> PAGEREF _Toc44493693 \h </w:instrText>
        </w:r>
        <w:r w:rsidR="00CB644B">
          <w:rPr>
            <w:noProof/>
            <w:webHidden/>
          </w:rPr>
        </w:r>
        <w:r w:rsidR="00CB644B">
          <w:rPr>
            <w:noProof/>
            <w:webHidden/>
          </w:rPr>
          <w:fldChar w:fldCharType="separate"/>
        </w:r>
        <w:r w:rsidR="005771A8">
          <w:rPr>
            <w:noProof/>
            <w:webHidden/>
          </w:rPr>
          <w:t>27</w:t>
        </w:r>
        <w:r w:rsidR="00CB644B">
          <w:rPr>
            <w:noProof/>
            <w:webHidden/>
          </w:rPr>
          <w:fldChar w:fldCharType="end"/>
        </w:r>
      </w:hyperlink>
    </w:p>
    <w:p w:rsidR="00CB644B" w:rsidRDefault="009E6B29">
      <w:pPr>
        <w:pStyle w:val="Obsah1"/>
        <w:rPr>
          <w:rFonts w:eastAsiaTheme="minorEastAsia"/>
          <w:b w:val="0"/>
          <w:caps w:val="0"/>
          <w:noProof/>
          <w:spacing w:val="0"/>
          <w:sz w:val="22"/>
          <w:szCs w:val="22"/>
          <w:lang w:eastAsia="cs-CZ"/>
        </w:rPr>
      </w:pPr>
      <w:hyperlink w:anchor="_Toc44493699" w:history="1">
        <w:r w:rsidR="00CB644B" w:rsidRPr="00905B5F">
          <w:rPr>
            <w:rStyle w:val="Hypertextovodkaz"/>
          </w:rPr>
          <w:t>12.</w:t>
        </w:r>
        <w:r w:rsidR="00CB644B">
          <w:rPr>
            <w:rFonts w:eastAsiaTheme="minorEastAsia"/>
            <w:b w:val="0"/>
            <w:caps w:val="0"/>
            <w:noProof/>
            <w:spacing w:val="0"/>
            <w:sz w:val="22"/>
            <w:szCs w:val="22"/>
            <w:lang w:eastAsia="cs-CZ"/>
          </w:rPr>
          <w:tab/>
        </w:r>
        <w:r w:rsidR="00CB644B" w:rsidRPr="00905B5F">
          <w:rPr>
            <w:rStyle w:val="Hypertextovodkaz"/>
          </w:rPr>
          <w:t>PŘÍLOHY</w:t>
        </w:r>
        <w:r w:rsidR="00CB644B">
          <w:rPr>
            <w:noProof/>
            <w:webHidden/>
          </w:rPr>
          <w:tab/>
        </w:r>
        <w:r w:rsidR="00CB644B">
          <w:rPr>
            <w:noProof/>
            <w:webHidden/>
          </w:rPr>
          <w:fldChar w:fldCharType="begin"/>
        </w:r>
        <w:r w:rsidR="00CB644B">
          <w:rPr>
            <w:noProof/>
            <w:webHidden/>
          </w:rPr>
          <w:instrText xml:space="preserve"> PAGEREF _Toc44493699 \h </w:instrText>
        </w:r>
        <w:r w:rsidR="00CB644B">
          <w:rPr>
            <w:noProof/>
            <w:webHidden/>
          </w:rPr>
        </w:r>
        <w:r w:rsidR="00CB644B">
          <w:rPr>
            <w:noProof/>
            <w:webHidden/>
          </w:rPr>
          <w:fldChar w:fldCharType="separate"/>
        </w:r>
        <w:r w:rsidR="005771A8">
          <w:rPr>
            <w:noProof/>
            <w:webHidden/>
          </w:rPr>
          <w:t>28</w:t>
        </w:r>
        <w:r w:rsidR="00CB644B">
          <w:rPr>
            <w:noProof/>
            <w:webHidden/>
          </w:rPr>
          <w:fldChar w:fldCharType="end"/>
        </w:r>
      </w:hyperlink>
    </w:p>
    <w:p w:rsidR="00AD0C7B" w:rsidRDefault="00BD7E91" w:rsidP="008D03B9">
      <w:r w:rsidRPr="002B7340">
        <w:fldChar w:fldCharType="end"/>
      </w:r>
    </w:p>
    <w:p w:rsidR="002107DA" w:rsidRPr="002B7340" w:rsidRDefault="002107DA" w:rsidP="008D03B9"/>
    <w:p w:rsidR="007D016E" w:rsidRPr="002B7340" w:rsidRDefault="007D016E" w:rsidP="008E70B2">
      <w:pPr>
        <w:pStyle w:val="Nadpis2-1"/>
        <w:numPr>
          <w:ilvl w:val="0"/>
          <w:numId w:val="0"/>
        </w:numPr>
      </w:pPr>
      <w:bookmarkStart w:id="0" w:name="_Toc3368839"/>
      <w:bookmarkStart w:id="1" w:name="_Toc44493625"/>
      <w:r w:rsidRPr="002B7340">
        <w:t>SEZNAM ZKRATEK</w:t>
      </w:r>
      <w:bookmarkEnd w:id="0"/>
      <w:bookmarkEnd w:id="1"/>
    </w:p>
    <w:p w:rsidR="007D016E" w:rsidRPr="002B7340" w:rsidRDefault="007D016E" w:rsidP="007D016E">
      <w:pPr>
        <w:pStyle w:val="Textbezslovn"/>
        <w:ind w:left="0"/>
        <w:rPr>
          <w:rStyle w:val="Tun"/>
        </w:rPr>
      </w:pPr>
      <w:r w:rsidRPr="002B7340">
        <w:rPr>
          <w:rStyle w:val="Tun"/>
        </w:rPr>
        <w:t>Není-li v těchto ZTP výslovně uvedeno jinak, mají zkratky použité v těchto ZTP význam definovaný ve Všeobecných technických podmínkách.</w:t>
      </w: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1250"/>
        <w:gridCol w:w="7452"/>
      </w:tblGrid>
      <w:tr w:rsidR="00CE6711" w:rsidRPr="002B7340" w:rsidTr="00683D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Mar>
              <w:top w:w="28" w:type="dxa"/>
              <w:left w:w="0" w:type="dxa"/>
              <w:bottom w:w="28" w:type="dxa"/>
              <w:right w:w="0" w:type="dxa"/>
            </w:tcMar>
          </w:tcPr>
          <w:p w:rsidR="00CE6711" w:rsidRPr="002B7340" w:rsidRDefault="00BA4360" w:rsidP="00222B9D">
            <w:pPr>
              <w:pStyle w:val="Zkratky1"/>
            </w:pPr>
            <w:r>
              <w:t>AOPK</w:t>
            </w:r>
          </w:p>
        </w:tc>
        <w:tc>
          <w:tcPr>
            <w:tcW w:w="745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Mar>
              <w:top w:w="28" w:type="dxa"/>
              <w:left w:w="0" w:type="dxa"/>
              <w:bottom w:w="28" w:type="dxa"/>
              <w:right w:w="0" w:type="dxa"/>
            </w:tcMar>
          </w:tcPr>
          <w:p w:rsidR="00CE6711" w:rsidRPr="002B7340" w:rsidRDefault="00CC67A8" w:rsidP="00222B9D">
            <w:pPr>
              <w:cnfStyle w:val="100000000000" w:firstRow="1" w:lastRow="0" w:firstColumn="0" w:lastColumn="0" w:oddVBand="0" w:evenVBand="0" w:oddHBand="0" w:evenHBand="0" w:firstRowFirstColumn="0" w:firstRowLastColumn="0" w:lastRowFirstColumn="0" w:lastRowLastColumn="0"/>
              <w:rPr>
                <w:sz w:val="16"/>
                <w:szCs w:val="16"/>
              </w:rPr>
            </w:pPr>
            <w:r>
              <w:rPr>
                <w:sz w:val="16"/>
                <w:szCs w:val="16"/>
              </w:rPr>
              <w:t>A</w:t>
            </w:r>
            <w:r w:rsidR="00BA4360" w:rsidRPr="00BA4360">
              <w:rPr>
                <w:sz w:val="16"/>
                <w:szCs w:val="16"/>
              </w:rPr>
              <w:t>gentura ochrany přírody a krajiny ČR</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shd w:val="clear" w:color="auto" w:fill="FFFFFF" w:themeFill="background1"/>
            <w:tcMar>
              <w:top w:w="28" w:type="dxa"/>
              <w:left w:w="0" w:type="dxa"/>
              <w:bottom w:w="28" w:type="dxa"/>
              <w:right w:w="0" w:type="dxa"/>
            </w:tcMar>
          </w:tcPr>
          <w:p w:rsidR="00BA4360" w:rsidRPr="002B7340" w:rsidRDefault="00BA4360" w:rsidP="00BA4360">
            <w:pPr>
              <w:pStyle w:val="Zkratky1"/>
            </w:pPr>
            <w:r>
              <w:t>BPEJ</w:t>
            </w:r>
          </w:p>
        </w:tc>
        <w:tc>
          <w:tcPr>
            <w:tcW w:w="7452" w:type="dxa"/>
            <w:shd w:val="clear" w:color="auto" w:fill="FFFFFF" w:themeFill="background1"/>
            <w:tcMar>
              <w:top w:w="28" w:type="dxa"/>
              <w:left w:w="0" w:type="dxa"/>
              <w:bottom w:w="28" w:type="dxa"/>
              <w:right w:w="0" w:type="dxa"/>
            </w:tcMar>
          </w:tcPr>
          <w:p w:rsidR="00BA4360" w:rsidRPr="002B7340" w:rsidRDefault="00BA4360" w:rsidP="00BA436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w:t>
            </w:r>
            <w:r w:rsidRPr="00BA4360">
              <w:rPr>
                <w:sz w:val="16"/>
                <w:szCs w:val="16"/>
              </w:rPr>
              <w:t>onitovaná půdně ekologická jednotk</w:t>
            </w:r>
            <w:r>
              <w:rPr>
                <w:sz w:val="16"/>
                <w:szCs w:val="16"/>
              </w:rPr>
              <w:t>a</w:t>
            </w:r>
          </w:p>
        </w:tc>
      </w:tr>
      <w:tr w:rsidR="00F92E2B" w:rsidRPr="002B7340" w:rsidTr="00683D62">
        <w:tc>
          <w:tcPr>
            <w:cnfStyle w:val="001000000000" w:firstRow="0" w:lastRow="0" w:firstColumn="1" w:lastColumn="0" w:oddVBand="0" w:evenVBand="0" w:oddHBand="0" w:evenHBand="0" w:firstRowFirstColumn="0" w:firstRowLastColumn="0" w:lastRowFirstColumn="0" w:lastRowLastColumn="0"/>
            <w:tcW w:w="1250" w:type="dxa"/>
            <w:shd w:val="clear" w:color="auto" w:fill="FFFFFF" w:themeFill="background1"/>
            <w:tcMar>
              <w:top w:w="28" w:type="dxa"/>
              <w:left w:w="0" w:type="dxa"/>
              <w:bottom w:w="28" w:type="dxa"/>
              <w:right w:w="0" w:type="dxa"/>
            </w:tcMar>
          </w:tcPr>
          <w:p w:rsidR="00F92E2B" w:rsidRDefault="00F92E2B" w:rsidP="00BA4360">
            <w:pPr>
              <w:pStyle w:val="Zkratky1"/>
            </w:pPr>
            <w:r>
              <w:t>B+R</w:t>
            </w:r>
          </w:p>
        </w:tc>
        <w:tc>
          <w:tcPr>
            <w:tcW w:w="7452" w:type="dxa"/>
            <w:shd w:val="clear" w:color="auto" w:fill="FFFFFF" w:themeFill="background1"/>
            <w:tcMar>
              <w:top w:w="28" w:type="dxa"/>
              <w:left w:w="0" w:type="dxa"/>
              <w:bottom w:w="28" w:type="dxa"/>
              <w:right w:w="0" w:type="dxa"/>
            </w:tcMar>
          </w:tcPr>
          <w:p w:rsidR="00F92E2B" w:rsidRDefault="00F92E2B" w:rsidP="00BA436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zařízení, prostor nebo plocha pro bezpečné odložení jízdních kol u terminálů veřejné dopravy</w:t>
            </w:r>
          </w:p>
          <w:p w:rsidR="00F92E2B" w:rsidRPr="00BB4143" w:rsidRDefault="00F92E2B" w:rsidP="00BA4360">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Bike and Ride</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shd w:val="clear" w:color="auto" w:fill="FFFFFF" w:themeFill="background1"/>
            <w:tcMar>
              <w:top w:w="28" w:type="dxa"/>
              <w:left w:w="0" w:type="dxa"/>
              <w:bottom w:w="28" w:type="dxa"/>
              <w:right w:w="0" w:type="dxa"/>
            </w:tcMar>
          </w:tcPr>
          <w:p w:rsidR="00BA4360" w:rsidRPr="002B7340" w:rsidRDefault="00BA4360" w:rsidP="00222B9D">
            <w:pPr>
              <w:pStyle w:val="Zkratky1"/>
            </w:pPr>
            <w:r w:rsidRPr="002B7340">
              <w:t>CBA</w:t>
            </w:r>
          </w:p>
        </w:tc>
        <w:tc>
          <w:tcPr>
            <w:tcW w:w="7452" w:type="dxa"/>
            <w:shd w:val="clear" w:color="auto" w:fill="FFFFFF" w:themeFill="background1"/>
            <w:tcMar>
              <w:top w:w="28" w:type="dxa"/>
              <w:left w:w="0" w:type="dxa"/>
              <w:bottom w:w="28" w:type="dxa"/>
              <w:right w:w="0" w:type="dxa"/>
            </w:tcMar>
          </w:tcPr>
          <w:p w:rsidR="00BA4360" w:rsidRDefault="00932A0C" w:rsidP="00222B9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w:t>
            </w:r>
            <w:r w:rsidR="00BA4360" w:rsidRPr="002B7340">
              <w:rPr>
                <w:sz w:val="16"/>
                <w:szCs w:val="16"/>
              </w:rPr>
              <w:t>nalýza přínosů a nákladů</w:t>
            </w:r>
          </w:p>
          <w:p w:rsidR="00932A0C" w:rsidRPr="002B7340" w:rsidRDefault="00932A0C" w:rsidP="00BB4143">
            <w:pPr>
              <w:pStyle w:val="Zkratky2"/>
              <w:cnfStyle w:val="000000000000" w:firstRow="0" w:lastRow="0" w:firstColumn="0" w:lastColumn="0" w:oddVBand="0" w:evenVBand="0" w:oddHBand="0" w:evenHBand="0" w:firstRowFirstColumn="0" w:firstRowLastColumn="0" w:lastRowFirstColumn="0" w:lastRowLastColumn="0"/>
            </w:pPr>
            <w:proofErr w:type="spellStart"/>
            <w:r w:rsidRPr="00BB4143">
              <w:rPr>
                <w:rFonts w:ascii="Verdana" w:eastAsia="Batang" w:hAnsi="Verdana"/>
                <w:i/>
              </w:rPr>
              <w:t>Cost</w:t>
            </w:r>
            <w:proofErr w:type="spellEnd"/>
            <w:r w:rsidRPr="00BB4143">
              <w:rPr>
                <w:rFonts w:ascii="Verdana" w:eastAsia="Batang" w:hAnsi="Verdana"/>
                <w:i/>
              </w:rPr>
              <w:t xml:space="preserve"> – Benefit </w:t>
            </w:r>
            <w:proofErr w:type="spellStart"/>
            <w:r w:rsidRPr="00BB4143">
              <w:rPr>
                <w:rFonts w:ascii="Verdana" w:eastAsia="Batang" w:hAnsi="Verdana"/>
                <w:i/>
              </w:rPr>
              <w:t>Analysis</w:t>
            </w:r>
            <w:proofErr w:type="spellEnd"/>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Default="004001AF" w:rsidP="007D7A4E">
            <w:pPr>
              <w:pStyle w:val="Zkratky1"/>
            </w:pPr>
            <w:r>
              <w:t>CPK</w:t>
            </w:r>
          </w:p>
        </w:tc>
        <w:tc>
          <w:tcPr>
            <w:tcW w:w="7452" w:type="dxa"/>
            <w:tcMar>
              <w:top w:w="28" w:type="dxa"/>
              <w:left w:w="0" w:type="dxa"/>
              <w:bottom w:w="28" w:type="dxa"/>
              <w:right w:w="0" w:type="dxa"/>
            </w:tcMar>
          </w:tcPr>
          <w:p w:rsidR="004001AF" w:rsidRPr="00994B95" w:rsidRDefault="004001AF" w:rsidP="004B27F0">
            <w:pPr>
              <w:cnfStyle w:val="000000000000" w:firstRow="0" w:lastRow="0" w:firstColumn="0" w:lastColumn="0" w:oddVBand="0" w:evenVBand="0" w:oddHBand="0" w:evenHBand="0" w:firstRowFirstColumn="0" w:firstRowLastColumn="0" w:lastRowFirstColumn="0" w:lastRowLastColumn="0"/>
              <w:rPr>
                <w:sz w:val="16"/>
                <w:szCs w:val="16"/>
              </w:rPr>
            </w:pPr>
            <w:proofErr w:type="spellStart"/>
            <w:r w:rsidRPr="004001AF">
              <w:rPr>
                <w:sz w:val="16"/>
                <w:szCs w:val="16"/>
              </w:rPr>
              <w:t>Centralny</w:t>
            </w:r>
            <w:proofErr w:type="spellEnd"/>
            <w:r w:rsidRPr="004001AF">
              <w:rPr>
                <w:sz w:val="16"/>
                <w:szCs w:val="16"/>
              </w:rPr>
              <w:t xml:space="preserve"> Port </w:t>
            </w:r>
            <w:proofErr w:type="spellStart"/>
            <w:r w:rsidRPr="004001AF">
              <w:rPr>
                <w:sz w:val="16"/>
                <w:szCs w:val="16"/>
              </w:rPr>
              <w:t>Komunikacyjny</w:t>
            </w:r>
            <w:proofErr w:type="spellEnd"/>
            <w:r w:rsidRPr="004001AF">
              <w:rPr>
                <w:sz w:val="16"/>
                <w:szCs w:val="16"/>
              </w:rPr>
              <w:t xml:space="preserve"> </w:t>
            </w:r>
            <w:proofErr w:type="spellStart"/>
            <w:r w:rsidRPr="004001AF">
              <w:rPr>
                <w:sz w:val="16"/>
                <w:szCs w:val="16"/>
              </w:rPr>
              <w:t>sp</w:t>
            </w:r>
            <w:proofErr w:type="spellEnd"/>
            <w:r w:rsidRPr="004001AF">
              <w:rPr>
                <w:sz w:val="16"/>
                <w:szCs w:val="16"/>
              </w:rPr>
              <w:t xml:space="preserve">. z </w:t>
            </w:r>
            <w:proofErr w:type="spellStart"/>
            <w:proofErr w:type="gramStart"/>
            <w:r w:rsidRPr="004001AF">
              <w:rPr>
                <w:sz w:val="16"/>
                <w:szCs w:val="16"/>
              </w:rPr>
              <w:t>o.o</w:t>
            </w:r>
            <w:proofErr w:type="spellEnd"/>
            <w:proofErr w:type="gramEnd"/>
          </w:p>
        </w:tc>
      </w:tr>
      <w:tr w:rsidR="00A904C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904C5" w:rsidRDefault="00A904C5" w:rsidP="007D7A4E">
            <w:pPr>
              <w:pStyle w:val="Zkratky1"/>
            </w:pPr>
            <w:r>
              <w:t>DETR</w:t>
            </w:r>
          </w:p>
        </w:tc>
        <w:tc>
          <w:tcPr>
            <w:tcW w:w="7452" w:type="dxa"/>
            <w:tcMar>
              <w:top w:w="28" w:type="dxa"/>
              <w:left w:w="0" w:type="dxa"/>
              <w:bottom w:w="28" w:type="dxa"/>
              <w:right w:w="0" w:type="dxa"/>
            </w:tcMar>
          </w:tcPr>
          <w:p w:rsidR="00932A0C" w:rsidRDefault="00377E2E" w:rsidP="00932A0C">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typ srovnávací analýzy</w:t>
            </w:r>
            <w:r w:rsidR="00A904C5" w:rsidRPr="00A904C5">
              <w:rPr>
                <w:sz w:val="16"/>
                <w:szCs w:val="16"/>
              </w:rPr>
              <w:t xml:space="preserve"> </w:t>
            </w:r>
          </w:p>
          <w:p w:rsidR="00A904C5" w:rsidRPr="00994B95" w:rsidRDefault="00A904C5" w:rsidP="00BB4143">
            <w:pPr>
              <w:pStyle w:val="Zkratky2"/>
              <w:cnfStyle w:val="000000000000" w:firstRow="0" w:lastRow="0" w:firstColumn="0" w:lastColumn="0" w:oddVBand="0" w:evenVBand="0" w:oddHBand="0" w:evenHBand="0" w:firstRowFirstColumn="0" w:firstRowLastColumn="0" w:lastRowFirstColumn="0" w:lastRowLastColumn="0"/>
            </w:pPr>
            <w:r w:rsidRPr="00BB4143">
              <w:rPr>
                <w:rFonts w:ascii="Verdana" w:eastAsia="Batang" w:hAnsi="Verdana"/>
                <w:i/>
              </w:rPr>
              <w:t xml:space="preserve">Department </w:t>
            </w:r>
            <w:proofErr w:type="spellStart"/>
            <w:r w:rsidRPr="00BB4143">
              <w:rPr>
                <w:rFonts w:ascii="Verdana" w:eastAsia="Batang" w:hAnsi="Verdana"/>
                <w:i/>
              </w:rPr>
              <w:t>Environment</w:t>
            </w:r>
            <w:proofErr w:type="spellEnd"/>
            <w:r w:rsidRPr="00BB4143">
              <w:rPr>
                <w:rFonts w:ascii="Verdana" w:eastAsia="Batang" w:hAnsi="Verdana"/>
                <w:i/>
              </w:rPr>
              <w:t xml:space="preserve"> </w:t>
            </w:r>
            <w:proofErr w:type="spellStart"/>
            <w:r w:rsidRPr="00BB4143">
              <w:rPr>
                <w:rFonts w:ascii="Verdana" w:eastAsia="Batang" w:hAnsi="Verdana"/>
                <w:i/>
              </w:rPr>
              <w:t>TransportRegion</w:t>
            </w:r>
            <w:proofErr w:type="spellEnd"/>
            <w:r w:rsidRPr="00A904C5">
              <w:t xml:space="preserve"> </w:t>
            </w:r>
          </w:p>
        </w:tc>
      </w:tr>
      <w:tr w:rsidR="00941F62"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941F62" w:rsidRDefault="00941F62" w:rsidP="007D7A4E">
            <w:pPr>
              <w:pStyle w:val="Zkratky1"/>
            </w:pPr>
            <w:r>
              <w:t>DSP</w:t>
            </w:r>
          </w:p>
        </w:tc>
        <w:tc>
          <w:tcPr>
            <w:tcW w:w="7452" w:type="dxa"/>
            <w:tcMar>
              <w:top w:w="28" w:type="dxa"/>
              <w:left w:w="0" w:type="dxa"/>
              <w:bottom w:w="28" w:type="dxa"/>
              <w:right w:w="0" w:type="dxa"/>
            </w:tcMar>
          </w:tcPr>
          <w:p w:rsidR="00941F62" w:rsidRPr="00A904C5" w:rsidDel="00377E2E" w:rsidRDefault="00941F62" w:rsidP="00932A0C">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Dokumentace pro stavební povolení</w:t>
            </w:r>
          </w:p>
        </w:tc>
      </w:tr>
      <w:tr w:rsidR="00994B9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994B95" w:rsidRPr="002B7340" w:rsidRDefault="00994B95" w:rsidP="007D7A4E">
            <w:pPr>
              <w:pStyle w:val="Zkratky1"/>
            </w:pPr>
            <w:r>
              <w:t>EECONET</w:t>
            </w:r>
          </w:p>
        </w:tc>
        <w:tc>
          <w:tcPr>
            <w:tcW w:w="7452" w:type="dxa"/>
            <w:tcMar>
              <w:top w:w="28" w:type="dxa"/>
              <w:left w:w="0" w:type="dxa"/>
              <w:bottom w:w="28" w:type="dxa"/>
              <w:right w:w="0" w:type="dxa"/>
            </w:tcMar>
          </w:tcPr>
          <w:p w:rsidR="00377E2E" w:rsidRDefault="00377E2E"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Evropská ekologická síť</w:t>
            </w:r>
          </w:p>
          <w:p w:rsidR="00994B95" w:rsidRPr="002B7340" w:rsidRDefault="00994B95" w:rsidP="00BB4143">
            <w:pPr>
              <w:pStyle w:val="Zkratky2"/>
              <w:cnfStyle w:val="000000000000" w:firstRow="0" w:lastRow="0" w:firstColumn="0" w:lastColumn="0" w:oddVBand="0" w:evenVBand="0" w:oddHBand="0" w:evenHBand="0" w:firstRowFirstColumn="0" w:firstRowLastColumn="0" w:lastRowFirstColumn="0" w:lastRowLastColumn="0"/>
            </w:pPr>
            <w:r w:rsidRPr="00BB4143">
              <w:rPr>
                <w:rFonts w:ascii="Verdana" w:eastAsia="Batang" w:hAnsi="Verdana"/>
                <w:i/>
              </w:rPr>
              <w:t xml:space="preserve">European </w:t>
            </w:r>
            <w:proofErr w:type="spellStart"/>
            <w:r w:rsidRPr="00BB4143">
              <w:rPr>
                <w:rFonts w:ascii="Verdana" w:eastAsia="Batang" w:hAnsi="Verdana"/>
                <w:i/>
              </w:rPr>
              <w:t>Ecological</w:t>
            </w:r>
            <w:proofErr w:type="spellEnd"/>
            <w:r w:rsidRPr="00BB4143">
              <w:rPr>
                <w:rFonts w:ascii="Verdana" w:eastAsia="Batang" w:hAnsi="Verdana"/>
                <w:i/>
              </w:rPr>
              <w:t xml:space="preserve"> Network</w:t>
            </w:r>
          </w:p>
        </w:tc>
      </w:tr>
      <w:tr w:rsidR="00A430BC"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430BC" w:rsidRDefault="00A430BC" w:rsidP="007D7A4E">
            <w:pPr>
              <w:pStyle w:val="Zkratky1"/>
            </w:pPr>
            <w:r>
              <w:t>EVL</w:t>
            </w:r>
          </w:p>
        </w:tc>
        <w:tc>
          <w:tcPr>
            <w:tcW w:w="7452" w:type="dxa"/>
            <w:tcMar>
              <w:top w:w="28" w:type="dxa"/>
              <w:left w:w="0" w:type="dxa"/>
              <w:bottom w:w="28" w:type="dxa"/>
              <w:right w:w="0" w:type="dxa"/>
            </w:tcMar>
          </w:tcPr>
          <w:p w:rsidR="00A430BC" w:rsidRPr="00A430BC" w:rsidRDefault="00377E2E" w:rsidP="00377E2E">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w:t>
            </w:r>
            <w:r w:rsidR="00A430BC" w:rsidRPr="00A430BC">
              <w:rPr>
                <w:sz w:val="16"/>
                <w:szCs w:val="16"/>
              </w:rPr>
              <w:t xml:space="preserve">vropsky </w:t>
            </w:r>
            <w:r w:rsidRPr="00A430BC">
              <w:rPr>
                <w:sz w:val="16"/>
                <w:szCs w:val="16"/>
              </w:rPr>
              <w:t>významn</w:t>
            </w:r>
            <w:r>
              <w:rPr>
                <w:sz w:val="16"/>
                <w:szCs w:val="16"/>
              </w:rPr>
              <w:t>á</w:t>
            </w:r>
            <w:r w:rsidRPr="00A430BC">
              <w:rPr>
                <w:sz w:val="16"/>
                <w:szCs w:val="16"/>
              </w:rPr>
              <w:t xml:space="preserve"> lokalit</w:t>
            </w:r>
            <w:r>
              <w:rPr>
                <w:sz w:val="16"/>
                <w:szCs w:val="16"/>
              </w:rPr>
              <w:t>a</w:t>
            </w:r>
          </w:p>
        </w:tc>
      </w:tr>
      <w:tr w:rsidR="00A430BC"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430BC" w:rsidRDefault="00A430BC" w:rsidP="007D7A4E">
            <w:pPr>
              <w:pStyle w:val="Zkratky1"/>
            </w:pPr>
            <w:r>
              <w:t>EU</w:t>
            </w:r>
          </w:p>
        </w:tc>
        <w:tc>
          <w:tcPr>
            <w:tcW w:w="7452" w:type="dxa"/>
            <w:tcMar>
              <w:top w:w="28" w:type="dxa"/>
              <w:left w:w="0" w:type="dxa"/>
              <w:bottom w:w="28" w:type="dxa"/>
              <w:right w:w="0" w:type="dxa"/>
            </w:tcMar>
          </w:tcPr>
          <w:p w:rsidR="00A430BC" w:rsidRPr="00A430BC" w:rsidRDefault="00A430BC"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Evropská unie</w:t>
            </w:r>
          </w:p>
        </w:tc>
      </w:tr>
      <w:tr w:rsidR="00A430BC"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430BC" w:rsidRDefault="00A430BC" w:rsidP="007D7A4E">
            <w:pPr>
              <w:pStyle w:val="Zkratky1"/>
            </w:pPr>
            <w:r>
              <w:t>ES</w:t>
            </w:r>
          </w:p>
        </w:tc>
        <w:tc>
          <w:tcPr>
            <w:tcW w:w="7452" w:type="dxa"/>
            <w:tcMar>
              <w:top w:w="28" w:type="dxa"/>
              <w:left w:w="0" w:type="dxa"/>
              <w:bottom w:w="28" w:type="dxa"/>
              <w:right w:w="0" w:type="dxa"/>
            </w:tcMar>
          </w:tcPr>
          <w:p w:rsidR="00A430BC" w:rsidRPr="00A430BC" w:rsidRDefault="00FF4AB2" w:rsidP="00FF4AB2">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Směrnice Evropské unie</w:t>
            </w:r>
          </w:p>
        </w:tc>
      </w:tr>
      <w:tr w:rsidR="00A904C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904C5" w:rsidRDefault="00A904C5" w:rsidP="007D7A4E">
            <w:pPr>
              <w:pStyle w:val="Zkratky1"/>
            </w:pPr>
            <w:r>
              <w:t>ETCS</w:t>
            </w:r>
          </w:p>
        </w:tc>
        <w:tc>
          <w:tcPr>
            <w:tcW w:w="7452" w:type="dxa"/>
            <w:tcMar>
              <w:top w:w="28" w:type="dxa"/>
              <w:left w:w="0" w:type="dxa"/>
              <w:bottom w:w="28" w:type="dxa"/>
              <w:right w:w="0" w:type="dxa"/>
            </w:tcMar>
          </w:tcPr>
          <w:p w:rsidR="00FF4AB2" w:rsidRDefault="00FF4AB2" w:rsidP="00FF4AB2">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Evropský vlakový zabezpečovací systém</w:t>
            </w:r>
            <w:r w:rsidRPr="00A904C5">
              <w:rPr>
                <w:sz w:val="16"/>
                <w:szCs w:val="16"/>
              </w:rPr>
              <w:t xml:space="preserve"> </w:t>
            </w:r>
          </w:p>
          <w:p w:rsidR="00A904C5" w:rsidRPr="00BB4143" w:rsidRDefault="00A904C5" w:rsidP="00BB4143">
            <w:pPr>
              <w:pStyle w:val="Zkratky2"/>
              <w:cnfStyle w:val="000000000000" w:firstRow="0" w:lastRow="0" w:firstColumn="0" w:lastColumn="0" w:oddVBand="0" w:evenVBand="0" w:oddHBand="0" w:evenHBand="0" w:firstRowFirstColumn="0" w:firstRowLastColumn="0" w:lastRowFirstColumn="0" w:lastRowLastColumn="0"/>
              <w:rPr>
                <w:i/>
              </w:rPr>
            </w:pPr>
            <w:r w:rsidRPr="00BB4143">
              <w:rPr>
                <w:rFonts w:ascii="Verdana" w:eastAsia="Batang" w:hAnsi="Verdana"/>
                <w:i/>
              </w:rPr>
              <w:t xml:space="preserve">European Train Control </w:t>
            </w:r>
            <w:proofErr w:type="spellStart"/>
            <w:r w:rsidRPr="00BB4143">
              <w:rPr>
                <w:rFonts w:ascii="Verdana" w:eastAsia="Batang" w:hAnsi="Verdana"/>
                <w:i/>
              </w:rPr>
              <w:t>Syst</w:t>
            </w:r>
            <w:r w:rsidR="00FF4AB2" w:rsidRPr="00BB4143">
              <w:rPr>
                <w:rFonts w:ascii="Verdana" w:eastAsia="Batang" w:hAnsi="Verdana"/>
                <w:i/>
              </w:rPr>
              <w:t>e</w:t>
            </w:r>
            <w:r w:rsidRPr="00BB4143">
              <w:rPr>
                <w:rFonts w:ascii="Verdana" w:eastAsia="Batang" w:hAnsi="Verdana"/>
                <w:i/>
              </w:rPr>
              <w:t>m</w:t>
            </w:r>
            <w:proofErr w:type="spellEnd"/>
            <w:r w:rsidRPr="00BB4143">
              <w:rPr>
                <w:i/>
              </w:rPr>
              <w:t xml:space="preserve"> </w:t>
            </w:r>
          </w:p>
        </w:tc>
      </w:tr>
      <w:tr w:rsidR="00A430BC"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430BC" w:rsidRPr="002B7340" w:rsidRDefault="00A430BC" w:rsidP="007D7A4E">
            <w:pPr>
              <w:pStyle w:val="Zkratky1"/>
            </w:pPr>
            <w:r>
              <w:t>CHKO</w:t>
            </w:r>
          </w:p>
        </w:tc>
        <w:tc>
          <w:tcPr>
            <w:tcW w:w="7452" w:type="dxa"/>
            <w:tcMar>
              <w:top w:w="28" w:type="dxa"/>
              <w:left w:w="0" w:type="dxa"/>
              <w:bottom w:w="28" w:type="dxa"/>
              <w:right w:w="0" w:type="dxa"/>
            </w:tcMar>
          </w:tcPr>
          <w:p w:rsidR="00A430BC" w:rsidRPr="002B7340" w:rsidRDefault="00A430BC" w:rsidP="004B27F0">
            <w:pPr>
              <w:cnfStyle w:val="000000000000" w:firstRow="0" w:lastRow="0" w:firstColumn="0" w:lastColumn="0" w:oddVBand="0" w:evenVBand="0" w:oddHBand="0" w:evenHBand="0" w:firstRowFirstColumn="0" w:firstRowLastColumn="0" w:lastRowFirstColumn="0" w:lastRowLastColumn="0"/>
              <w:rPr>
                <w:sz w:val="16"/>
                <w:szCs w:val="16"/>
              </w:rPr>
            </w:pPr>
            <w:r w:rsidRPr="00A430BC">
              <w:rPr>
                <w:sz w:val="16"/>
                <w:szCs w:val="16"/>
              </w:rPr>
              <w:t>Chráněná krajinná oblast</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GVD</w:t>
            </w:r>
          </w:p>
        </w:tc>
        <w:tc>
          <w:tcPr>
            <w:tcW w:w="7452" w:type="dxa"/>
            <w:tcMar>
              <w:top w:w="28" w:type="dxa"/>
              <w:left w:w="0" w:type="dxa"/>
              <w:bottom w:w="28" w:type="dxa"/>
              <w:right w:w="0" w:type="dxa"/>
            </w:tcMar>
          </w:tcPr>
          <w:p w:rsidR="00BA4360" w:rsidRPr="002B734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2B7340">
              <w:rPr>
                <w:sz w:val="16"/>
                <w:szCs w:val="16"/>
              </w:rPr>
              <w:t>grafikon vlakové dopravy</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Pr="002B7340" w:rsidRDefault="004001AF" w:rsidP="007D7A4E">
            <w:pPr>
              <w:pStyle w:val="Zkratky1"/>
            </w:pPr>
            <w:r>
              <w:t>IAD</w:t>
            </w:r>
          </w:p>
        </w:tc>
        <w:tc>
          <w:tcPr>
            <w:tcW w:w="7452" w:type="dxa"/>
            <w:tcMar>
              <w:top w:w="28" w:type="dxa"/>
              <w:left w:w="0" w:type="dxa"/>
              <w:bottom w:w="28" w:type="dxa"/>
              <w:right w:w="0" w:type="dxa"/>
            </w:tcMar>
          </w:tcPr>
          <w:p w:rsidR="004001AF" w:rsidRPr="002B7340" w:rsidRDefault="00FF4AB2"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w:t>
            </w:r>
            <w:r w:rsidR="004001AF" w:rsidRPr="004001AF">
              <w:rPr>
                <w:sz w:val="16"/>
                <w:szCs w:val="16"/>
              </w:rPr>
              <w:t>ndividuální automobilová doprava</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IIČ</w:t>
            </w:r>
          </w:p>
        </w:tc>
        <w:tc>
          <w:tcPr>
            <w:tcW w:w="7452" w:type="dxa"/>
            <w:tcMar>
              <w:top w:w="28" w:type="dxa"/>
              <w:left w:w="0" w:type="dxa"/>
              <w:bottom w:w="28" w:type="dxa"/>
              <w:right w:w="0" w:type="dxa"/>
            </w:tcMar>
          </w:tcPr>
          <w:p w:rsidR="00BA4360" w:rsidRPr="002B734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2B7340">
              <w:rPr>
                <w:sz w:val="16"/>
                <w:szCs w:val="16"/>
              </w:rPr>
              <w:t>investorsko-inženýrská činnost</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ITJŘ</w:t>
            </w:r>
          </w:p>
        </w:tc>
        <w:tc>
          <w:tcPr>
            <w:tcW w:w="7452" w:type="dxa"/>
            <w:tcMar>
              <w:top w:w="28" w:type="dxa"/>
              <w:left w:w="0" w:type="dxa"/>
              <w:bottom w:w="28" w:type="dxa"/>
              <w:right w:w="0" w:type="dxa"/>
            </w:tcMar>
          </w:tcPr>
          <w:p w:rsidR="00BA4360" w:rsidRPr="002B7340" w:rsidRDefault="00FF4AB2"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w:t>
            </w:r>
            <w:r w:rsidR="00BA4360" w:rsidRPr="002B7340">
              <w:rPr>
                <w:sz w:val="16"/>
                <w:szCs w:val="16"/>
              </w:rPr>
              <w:t>ntegrovaný taktový jízdní řád</w:t>
            </w:r>
          </w:p>
        </w:tc>
      </w:tr>
      <w:tr w:rsidR="00F92E2B"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F92E2B" w:rsidRPr="002B7340" w:rsidRDefault="00F92E2B" w:rsidP="007D7A4E">
            <w:pPr>
              <w:pStyle w:val="Zkratky1"/>
            </w:pPr>
            <w:r>
              <w:t>K+R</w:t>
            </w:r>
          </w:p>
        </w:tc>
        <w:tc>
          <w:tcPr>
            <w:tcW w:w="7452" w:type="dxa"/>
            <w:tcMar>
              <w:top w:w="28" w:type="dxa"/>
              <w:left w:w="0" w:type="dxa"/>
              <w:bottom w:w="28" w:type="dxa"/>
              <w:right w:w="0" w:type="dxa"/>
            </w:tcMar>
          </w:tcPr>
          <w:p w:rsidR="00F92E2B" w:rsidRDefault="00F92E2B"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místo pro zastavení a vyložení nebo naložení cestujících u terminálu veřejné dopravy</w:t>
            </w:r>
          </w:p>
          <w:p w:rsidR="00F92E2B" w:rsidRPr="00BB4143" w:rsidRDefault="00F92E2B" w:rsidP="004B27F0">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Kiss and Ride</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Pr="002B7340" w:rsidRDefault="004001AF" w:rsidP="007D7A4E">
            <w:pPr>
              <w:pStyle w:val="Zkratky1"/>
            </w:pPr>
            <w:r>
              <w:t>KÚ</w:t>
            </w:r>
          </w:p>
        </w:tc>
        <w:tc>
          <w:tcPr>
            <w:tcW w:w="7452" w:type="dxa"/>
            <w:tcMar>
              <w:top w:w="28" w:type="dxa"/>
              <w:left w:w="0" w:type="dxa"/>
              <w:bottom w:w="28" w:type="dxa"/>
              <w:right w:w="0" w:type="dxa"/>
            </w:tcMar>
          </w:tcPr>
          <w:p w:rsidR="004001AF" w:rsidRPr="002B7340" w:rsidRDefault="00FF4AB2"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w:t>
            </w:r>
            <w:r w:rsidR="004001AF">
              <w:rPr>
                <w:sz w:val="16"/>
                <w:szCs w:val="16"/>
              </w:rPr>
              <w:t>rajský úřad</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MD ČR</w:t>
            </w:r>
          </w:p>
        </w:tc>
        <w:tc>
          <w:tcPr>
            <w:tcW w:w="7452" w:type="dxa"/>
            <w:tcMar>
              <w:top w:w="28" w:type="dxa"/>
              <w:left w:w="0" w:type="dxa"/>
              <w:bottom w:w="28" w:type="dxa"/>
              <w:right w:w="0" w:type="dxa"/>
            </w:tcMar>
          </w:tcPr>
          <w:p w:rsidR="00BA4360" w:rsidRPr="002B734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2B7340">
              <w:rPr>
                <w:sz w:val="16"/>
                <w:szCs w:val="16"/>
              </w:rPr>
              <w:t>Ministerstvo dopravy České republiky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BA4360" w:rsidRDefault="00BA4360" w:rsidP="007D7A4E">
            <w:pPr>
              <w:pStyle w:val="Zkratky1"/>
            </w:pPr>
            <w:r>
              <w:t>NDOP</w:t>
            </w:r>
          </w:p>
        </w:tc>
        <w:tc>
          <w:tcPr>
            <w:tcW w:w="7452" w:type="dxa"/>
            <w:tcMar>
              <w:top w:w="28" w:type="dxa"/>
              <w:left w:w="0" w:type="dxa"/>
              <w:bottom w:w="28" w:type="dxa"/>
              <w:right w:w="0" w:type="dxa"/>
            </w:tcMar>
          </w:tcPr>
          <w:p w:rsidR="00BA4360" w:rsidRPr="00BA436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BA4360">
              <w:rPr>
                <w:sz w:val="16"/>
                <w:szCs w:val="16"/>
              </w:rPr>
              <w:t>Nálezová databáze ochrany přírody</w:t>
            </w:r>
          </w:p>
        </w:tc>
      </w:tr>
      <w:tr w:rsidR="00F92E2B"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F92E2B" w:rsidRDefault="00F92E2B" w:rsidP="007D7A4E">
            <w:pPr>
              <w:pStyle w:val="Zkratky1"/>
            </w:pPr>
            <w:r>
              <w:t>P+R</w:t>
            </w:r>
          </w:p>
        </w:tc>
        <w:tc>
          <w:tcPr>
            <w:tcW w:w="7452" w:type="dxa"/>
            <w:tcMar>
              <w:top w:w="28" w:type="dxa"/>
              <w:left w:w="0" w:type="dxa"/>
              <w:bottom w:w="28" w:type="dxa"/>
              <w:right w:w="0" w:type="dxa"/>
            </w:tcMar>
          </w:tcPr>
          <w:p w:rsidR="00F92E2B" w:rsidRDefault="00F92E2B"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záchytné parkoviště pro osobní automobily u terminálu veřejné dopravy</w:t>
            </w:r>
          </w:p>
          <w:p w:rsidR="00F92E2B" w:rsidRPr="00BB4143" w:rsidRDefault="00F92E2B" w:rsidP="004B27F0">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Park and Ride</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BA4360" w:rsidRDefault="00BA4360" w:rsidP="007D7A4E">
            <w:pPr>
              <w:pStyle w:val="Zkratky1"/>
            </w:pPr>
            <w:r>
              <w:t>PHS</w:t>
            </w:r>
          </w:p>
        </w:tc>
        <w:tc>
          <w:tcPr>
            <w:tcW w:w="7452" w:type="dxa"/>
            <w:tcMar>
              <w:top w:w="28" w:type="dxa"/>
              <w:left w:w="0" w:type="dxa"/>
              <w:bottom w:w="28" w:type="dxa"/>
              <w:right w:w="0" w:type="dxa"/>
            </w:tcMar>
          </w:tcPr>
          <w:p w:rsidR="00BA4360" w:rsidRPr="00BA4360" w:rsidRDefault="00FF4AB2"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w:t>
            </w:r>
            <w:r w:rsidR="00BA4360">
              <w:rPr>
                <w:sz w:val="16"/>
                <w:szCs w:val="16"/>
              </w:rPr>
              <w:t>rotihluková stěna</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Pr="00BB4143" w:rsidRDefault="004001AF" w:rsidP="007D7A4E">
            <w:pPr>
              <w:pStyle w:val="Zkratky1"/>
            </w:pPr>
            <w:r w:rsidRPr="00BB4143">
              <w:t>PKP PLK</w:t>
            </w:r>
          </w:p>
        </w:tc>
        <w:tc>
          <w:tcPr>
            <w:tcW w:w="7452" w:type="dxa"/>
            <w:tcMar>
              <w:top w:w="28" w:type="dxa"/>
              <w:left w:w="0" w:type="dxa"/>
              <w:bottom w:w="28" w:type="dxa"/>
              <w:right w:w="0" w:type="dxa"/>
            </w:tcMar>
          </w:tcPr>
          <w:p w:rsidR="0068234D" w:rsidRPr="00BB4143" w:rsidRDefault="0068234D" w:rsidP="004B27F0">
            <w:pPr>
              <w:cnfStyle w:val="000000000000" w:firstRow="0" w:lastRow="0" w:firstColumn="0" w:lastColumn="0" w:oddVBand="0" w:evenVBand="0" w:oddHBand="0" w:evenHBand="0" w:firstRowFirstColumn="0" w:firstRowLastColumn="0" w:lastRowFirstColumn="0" w:lastRowLastColumn="0"/>
              <w:rPr>
                <w:sz w:val="16"/>
                <w:szCs w:val="16"/>
              </w:rPr>
            </w:pPr>
            <w:r w:rsidRPr="00BB4143">
              <w:rPr>
                <w:sz w:val="16"/>
                <w:szCs w:val="16"/>
              </w:rPr>
              <w:t>Manažer národní železniční sítě</w:t>
            </w:r>
          </w:p>
          <w:p w:rsidR="004001AF" w:rsidRPr="00BB4143" w:rsidRDefault="004001AF" w:rsidP="004B27F0">
            <w:pPr>
              <w:cnfStyle w:val="000000000000" w:firstRow="0" w:lastRow="0" w:firstColumn="0" w:lastColumn="0" w:oddVBand="0" w:evenVBand="0" w:oddHBand="0" w:evenHBand="0" w:firstRowFirstColumn="0" w:firstRowLastColumn="0" w:lastRowFirstColumn="0" w:lastRowLastColumn="0"/>
              <w:rPr>
                <w:i/>
                <w:sz w:val="16"/>
                <w:szCs w:val="16"/>
              </w:rPr>
            </w:pPr>
            <w:proofErr w:type="spellStart"/>
            <w:r w:rsidRPr="00BB4143">
              <w:rPr>
                <w:i/>
                <w:sz w:val="16"/>
                <w:szCs w:val="16"/>
              </w:rPr>
              <w:t>Polskie</w:t>
            </w:r>
            <w:proofErr w:type="spellEnd"/>
            <w:r w:rsidRPr="00BB4143">
              <w:rPr>
                <w:i/>
                <w:sz w:val="16"/>
                <w:szCs w:val="16"/>
              </w:rPr>
              <w:t xml:space="preserve"> linie </w:t>
            </w:r>
            <w:proofErr w:type="spellStart"/>
            <w:r w:rsidRPr="00BB4143">
              <w:rPr>
                <w:i/>
                <w:sz w:val="16"/>
                <w:szCs w:val="16"/>
              </w:rPr>
              <w:t>kolejowe</w:t>
            </w:r>
            <w:proofErr w:type="spellEnd"/>
            <w:r w:rsidRPr="00BB4143">
              <w:rPr>
                <w:i/>
                <w:sz w:val="16"/>
                <w:szCs w:val="16"/>
              </w:rPr>
              <w:t xml:space="preserve"> </w:t>
            </w:r>
            <w:proofErr w:type="spellStart"/>
            <w:proofErr w:type="gramStart"/>
            <w:r w:rsidRPr="00BB4143">
              <w:rPr>
                <w:i/>
                <w:sz w:val="16"/>
                <w:szCs w:val="16"/>
              </w:rPr>
              <w:t>s.a</w:t>
            </w:r>
            <w:proofErr w:type="spellEnd"/>
            <w:r w:rsidRPr="00BB4143">
              <w:rPr>
                <w:i/>
                <w:sz w:val="16"/>
                <w:szCs w:val="16"/>
              </w:rPr>
              <w:t>.</w:t>
            </w:r>
            <w:proofErr w:type="gramEnd"/>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BA4360">
              <w:t>PUPFL</w:t>
            </w:r>
          </w:p>
        </w:tc>
        <w:tc>
          <w:tcPr>
            <w:tcW w:w="7452" w:type="dxa"/>
            <w:tcMar>
              <w:top w:w="28" w:type="dxa"/>
              <w:left w:w="0" w:type="dxa"/>
              <w:bottom w:w="28" w:type="dxa"/>
              <w:right w:w="0" w:type="dxa"/>
            </w:tcMar>
          </w:tcPr>
          <w:p w:rsidR="00BA4360" w:rsidRPr="002B7340" w:rsidRDefault="0068234D"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w:t>
            </w:r>
            <w:r w:rsidR="00BA4360" w:rsidRPr="00BA4360">
              <w:rPr>
                <w:sz w:val="16"/>
                <w:szCs w:val="16"/>
              </w:rPr>
              <w:t>ozemky určené k plnění funkcí lesa</w:t>
            </w:r>
          </w:p>
        </w:tc>
      </w:tr>
      <w:tr w:rsidR="00DC571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DC5710" w:rsidRPr="00BA4360" w:rsidRDefault="00DC5710" w:rsidP="007D7A4E">
            <w:pPr>
              <w:pStyle w:val="Zkratky1"/>
            </w:pPr>
            <w:r>
              <w:lastRenderedPageBreak/>
              <w:t>PÚR ČR</w:t>
            </w:r>
          </w:p>
        </w:tc>
        <w:tc>
          <w:tcPr>
            <w:tcW w:w="7452" w:type="dxa"/>
            <w:tcMar>
              <w:top w:w="28" w:type="dxa"/>
              <w:left w:w="0" w:type="dxa"/>
              <w:bottom w:w="28" w:type="dxa"/>
              <w:right w:w="0" w:type="dxa"/>
            </w:tcMar>
          </w:tcPr>
          <w:p w:rsidR="00DC5710" w:rsidRDefault="00DC5710"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Politika územního rozvoje České republiky</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Default="004001AF" w:rsidP="007D7A4E">
            <w:pPr>
              <w:pStyle w:val="Zkratky1"/>
            </w:pPr>
            <w:r>
              <w:t>RS</w:t>
            </w:r>
          </w:p>
        </w:tc>
        <w:tc>
          <w:tcPr>
            <w:tcW w:w="7452" w:type="dxa"/>
            <w:tcMar>
              <w:top w:w="28" w:type="dxa"/>
              <w:left w:w="0" w:type="dxa"/>
              <w:bottom w:w="28" w:type="dxa"/>
              <w:right w:w="0" w:type="dxa"/>
            </w:tcMar>
          </w:tcPr>
          <w:p w:rsidR="004001AF" w:rsidRDefault="004001AF"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Rychlá spojení</w:t>
            </w:r>
          </w:p>
        </w:tc>
      </w:tr>
      <w:tr w:rsidR="00A430BC"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A430BC" w:rsidRPr="002B7340" w:rsidRDefault="00A430BC" w:rsidP="007D7A4E">
            <w:pPr>
              <w:pStyle w:val="Zkratky1"/>
            </w:pPr>
            <w:r>
              <w:t>ŘSD</w:t>
            </w:r>
          </w:p>
        </w:tc>
        <w:tc>
          <w:tcPr>
            <w:tcW w:w="7452" w:type="dxa"/>
            <w:tcMar>
              <w:top w:w="28" w:type="dxa"/>
              <w:left w:w="0" w:type="dxa"/>
              <w:bottom w:w="28" w:type="dxa"/>
              <w:right w:w="0" w:type="dxa"/>
            </w:tcMar>
          </w:tcPr>
          <w:p w:rsidR="00A430BC" w:rsidRPr="002B7340" w:rsidRDefault="00A430BC" w:rsidP="004B27F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Ředitelství silnic a dálnic ČR</w:t>
            </w:r>
          </w:p>
        </w:tc>
      </w:tr>
      <w:tr w:rsidR="002107DA"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2107DA" w:rsidRPr="002B7340" w:rsidRDefault="002107DA" w:rsidP="007D7A4E">
            <w:pPr>
              <w:pStyle w:val="Zkratky1"/>
            </w:pPr>
            <w:r>
              <w:t>SFDI</w:t>
            </w:r>
          </w:p>
        </w:tc>
        <w:tc>
          <w:tcPr>
            <w:tcW w:w="7452" w:type="dxa"/>
            <w:tcMar>
              <w:top w:w="28" w:type="dxa"/>
              <w:left w:w="0" w:type="dxa"/>
              <w:bottom w:w="28" w:type="dxa"/>
              <w:right w:w="0" w:type="dxa"/>
            </w:tcMar>
          </w:tcPr>
          <w:p w:rsidR="002107DA" w:rsidRPr="002B7340" w:rsidRDefault="002107DA" w:rsidP="004B27F0">
            <w:pPr>
              <w:cnfStyle w:val="000000000000" w:firstRow="0" w:lastRow="0" w:firstColumn="0" w:lastColumn="0" w:oddVBand="0" w:evenVBand="0" w:oddHBand="0" w:evenHBand="0" w:firstRowFirstColumn="0" w:firstRowLastColumn="0" w:lastRowFirstColumn="0" w:lastRowLastColumn="0"/>
              <w:rPr>
                <w:sz w:val="16"/>
                <w:szCs w:val="16"/>
              </w:rPr>
            </w:pPr>
            <w:r w:rsidRPr="002107DA">
              <w:rPr>
                <w:sz w:val="16"/>
                <w:szCs w:val="16"/>
              </w:rPr>
              <w:t>Státní fond dopravní infrastruktury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SoD</w:t>
            </w:r>
          </w:p>
        </w:tc>
        <w:tc>
          <w:tcPr>
            <w:tcW w:w="7452" w:type="dxa"/>
            <w:tcMar>
              <w:top w:w="28" w:type="dxa"/>
              <w:left w:w="0" w:type="dxa"/>
              <w:bottom w:w="28" w:type="dxa"/>
              <w:right w:w="0" w:type="dxa"/>
            </w:tcMar>
          </w:tcPr>
          <w:p w:rsidR="00BA4360" w:rsidRPr="002B734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2B7340">
              <w:rPr>
                <w:sz w:val="16"/>
                <w:szCs w:val="16"/>
              </w:rPr>
              <w:t>Smlouva o Dílo</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SP</w:t>
            </w:r>
          </w:p>
        </w:tc>
        <w:tc>
          <w:tcPr>
            <w:tcW w:w="7452" w:type="dxa"/>
            <w:tcMar>
              <w:top w:w="28" w:type="dxa"/>
              <w:left w:w="0" w:type="dxa"/>
              <w:bottom w:w="28" w:type="dxa"/>
              <w:right w:w="0" w:type="dxa"/>
            </w:tcMar>
          </w:tcPr>
          <w:p w:rsidR="00BA4360" w:rsidRPr="002B7340" w:rsidRDefault="00BA4360" w:rsidP="004B27F0">
            <w:pPr>
              <w:cnfStyle w:val="000000000000" w:firstRow="0" w:lastRow="0" w:firstColumn="0" w:lastColumn="0" w:oddVBand="0" w:evenVBand="0" w:oddHBand="0" w:evenHBand="0" w:firstRowFirstColumn="0" w:firstRowLastColumn="0" w:lastRowFirstColumn="0" w:lastRowLastColumn="0"/>
              <w:rPr>
                <w:sz w:val="16"/>
                <w:szCs w:val="16"/>
              </w:rPr>
            </w:pPr>
            <w:r w:rsidRPr="002B7340">
              <w:rPr>
                <w:sz w:val="16"/>
                <w:szCs w:val="16"/>
              </w:rPr>
              <w:t>studie proveditelnosti</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Default="004001AF" w:rsidP="007D7A4E">
            <w:pPr>
              <w:pStyle w:val="Zkratky1"/>
            </w:pPr>
            <w:r>
              <w:t>SWOT</w:t>
            </w:r>
          </w:p>
        </w:tc>
        <w:tc>
          <w:tcPr>
            <w:tcW w:w="7452" w:type="dxa"/>
            <w:tcMar>
              <w:top w:w="28" w:type="dxa"/>
              <w:left w:w="0" w:type="dxa"/>
              <w:bottom w:w="28" w:type="dxa"/>
              <w:right w:w="0" w:type="dxa"/>
            </w:tcMar>
          </w:tcPr>
          <w:p w:rsidR="004001AF" w:rsidRPr="004001AF" w:rsidRDefault="004001AF" w:rsidP="00F04577">
            <w:pPr>
              <w:cnfStyle w:val="000000000000" w:firstRow="0" w:lastRow="0" w:firstColumn="0" w:lastColumn="0" w:oddVBand="0" w:evenVBand="0" w:oddHBand="0" w:evenHBand="0" w:firstRowFirstColumn="0" w:firstRowLastColumn="0" w:lastRowFirstColumn="0" w:lastRowLastColumn="0"/>
              <w:rPr>
                <w:sz w:val="16"/>
                <w:szCs w:val="16"/>
              </w:rPr>
            </w:pPr>
            <w:proofErr w:type="spellStart"/>
            <w:r w:rsidRPr="00BB4143">
              <w:rPr>
                <w:i/>
                <w:sz w:val="16"/>
                <w:szCs w:val="16"/>
              </w:rPr>
              <w:t>Strengths</w:t>
            </w:r>
            <w:proofErr w:type="spellEnd"/>
            <w:r w:rsidRPr="004001AF">
              <w:rPr>
                <w:sz w:val="16"/>
                <w:szCs w:val="16"/>
              </w:rPr>
              <w:t xml:space="preserve"> (silné stránky), </w:t>
            </w:r>
            <w:proofErr w:type="spellStart"/>
            <w:r w:rsidRPr="00BB4143">
              <w:rPr>
                <w:i/>
                <w:sz w:val="16"/>
                <w:szCs w:val="16"/>
              </w:rPr>
              <w:t>Weaknesses</w:t>
            </w:r>
            <w:proofErr w:type="spellEnd"/>
            <w:r w:rsidRPr="00BB4143">
              <w:rPr>
                <w:i/>
                <w:sz w:val="16"/>
                <w:szCs w:val="16"/>
              </w:rPr>
              <w:t xml:space="preserve"> </w:t>
            </w:r>
            <w:r w:rsidRPr="004001AF">
              <w:rPr>
                <w:sz w:val="16"/>
                <w:szCs w:val="16"/>
              </w:rPr>
              <w:t xml:space="preserve">(slabé stránky), </w:t>
            </w:r>
            <w:proofErr w:type="spellStart"/>
            <w:r w:rsidRPr="00BB4143">
              <w:rPr>
                <w:i/>
                <w:sz w:val="16"/>
                <w:szCs w:val="16"/>
              </w:rPr>
              <w:t>Opportunities</w:t>
            </w:r>
            <w:proofErr w:type="spellEnd"/>
            <w:r w:rsidRPr="00BB4143">
              <w:rPr>
                <w:i/>
                <w:sz w:val="16"/>
                <w:szCs w:val="16"/>
              </w:rPr>
              <w:t xml:space="preserve"> </w:t>
            </w:r>
            <w:r w:rsidRPr="004001AF">
              <w:rPr>
                <w:sz w:val="16"/>
                <w:szCs w:val="16"/>
              </w:rPr>
              <w:t xml:space="preserve">(příležitosti) a </w:t>
            </w:r>
            <w:proofErr w:type="spellStart"/>
            <w:r w:rsidRPr="00BB4143">
              <w:rPr>
                <w:i/>
                <w:sz w:val="16"/>
                <w:szCs w:val="16"/>
              </w:rPr>
              <w:t>Threats</w:t>
            </w:r>
            <w:proofErr w:type="spellEnd"/>
            <w:r w:rsidRPr="004001AF">
              <w:rPr>
                <w:sz w:val="16"/>
                <w:szCs w:val="16"/>
              </w:rPr>
              <w:t xml:space="preserve"> (hrozby)</w:t>
            </w:r>
          </w:p>
        </w:tc>
      </w:tr>
      <w:tr w:rsidR="004001AF"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4001AF" w:rsidRPr="002B7340" w:rsidRDefault="004001AF" w:rsidP="007D7A4E">
            <w:pPr>
              <w:pStyle w:val="Zkratky1"/>
            </w:pPr>
            <w:r>
              <w:t>TEN-T</w:t>
            </w:r>
          </w:p>
        </w:tc>
        <w:tc>
          <w:tcPr>
            <w:tcW w:w="7452" w:type="dxa"/>
            <w:tcMar>
              <w:top w:w="28" w:type="dxa"/>
              <w:left w:w="0" w:type="dxa"/>
              <w:bottom w:w="28" w:type="dxa"/>
              <w:right w:w="0" w:type="dxa"/>
            </w:tcMar>
          </w:tcPr>
          <w:p w:rsidR="0068234D" w:rsidRPr="0068234D" w:rsidRDefault="0068234D" w:rsidP="0068234D">
            <w:pPr>
              <w:cnfStyle w:val="000000000000" w:firstRow="0" w:lastRow="0" w:firstColumn="0" w:lastColumn="0" w:oddVBand="0" w:evenVBand="0" w:oddHBand="0" w:evenHBand="0" w:firstRowFirstColumn="0" w:firstRowLastColumn="0" w:lastRowFirstColumn="0" w:lastRowLastColumn="0"/>
              <w:rPr>
                <w:sz w:val="16"/>
                <w:szCs w:val="16"/>
              </w:rPr>
            </w:pPr>
            <w:r w:rsidRPr="0068234D">
              <w:rPr>
                <w:sz w:val="16"/>
                <w:szCs w:val="16"/>
              </w:rPr>
              <w:t>Transevropská dopravní síť dle Nařízení Evropského parlamentu a Rady (EU) č. 1315/2013,</w:t>
            </w:r>
          </w:p>
          <w:p w:rsidR="0068234D" w:rsidRDefault="0068234D" w:rsidP="0068234D">
            <w:pPr>
              <w:cnfStyle w:val="000000000000" w:firstRow="0" w:lastRow="0" w:firstColumn="0" w:lastColumn="0" w:oddVBand="0" w:evenVBand="0" w:oddHBand="0" w:evenHBand="0" w:firstRowFirstColumn="0" w:firstRowLastColumn="0" w:lastRowFirstColumn="0" w:lastRowLastColumn="0"/>
              <w:rPr>
                <w:sz w:val="16"/>
                <w:szCs w:val="16"/>
              </w:rPr>
            </w:pPr>
            <w:r w:rsidRPr="0068234D">
              <w:rPr>
                <w:sz w:val="16"/>
                <w:szCs w:val="16"/>
              </w:rPr>
              <w:t>o hlavních směrech Unie pro rozvoj transevropské dopravní sítě</w:t>
            </w:r>
          </w:p>
          <w:p w:rsidR="004001AF" w:rsidRPr="00BB4143" w:rsidRDefault="004001AF" w:rsidP="00F04577">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 xml:space="preserve">Trans-European Transport </w:t>
            </w:r>
            <w:proofErr w:type="spellStart"/>
            <w:r w:rsidRPr="00BB4143">
              <w:rPr>
                <w:i/>
                <w:sz w:val="16"/>
                <w:szCs w:val="16"/>
              </w:rPr>
              <w:t>Networks</w:t>
            </w:r>
            <w:proofErr w:type="spellEnd"/>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TSI</w:t>
            </w:r>
          </w:p>
        </w:tc>
        <w:tc>
          <w:tcPr>
            <w:tcW w:w="7452" w:type="dxa"/>
            <w:tcMar>
              <w:top w:w="28" w:type="dxa"/>
              <w:left w:w="0" w:type="dxa"/>
              <w:bottom w:w="28" w:type="dxa"/>
              <w:right w:w="0" w:type="dxa"/>
            </w:tcMar>
          </w:tcPr>
          <w:p w:rsidR="00BA4360" w:rsidRDefault="00195572" w:rsidP="00F04577">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w:t>
            </w:r>
            <w:r w:rsidR="00BA4360" w:rsidRPr="002B7340">
              <w:rPr>
                <w:sz w:val="16"/>
                <w:szCs w:val="16"/>
              </w:rPr>
              <w:t>echnické specifikace interoperability</w:t>
            </w:r>
          </w:p>
          <w:p w:rsidR="00195572" w:rsidRPr="00BB4143" w:rsidRDefault="00195572" w:rsidP="00F04577">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Technical Specifications for Interoperability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t>TKP</w:t>
            </w:r>
          </w:p>
        </w:tc>
        <w:tc>
          <w:tcPr>
            <w:tcW w:w="7452" w:type="dxa"/>
            <w:tcMar>
              <w:top w:w="28" w:type="dxa"/>
              <w:left w:w="0" w:type="dxa"/>
              <w:bottom w:w="28" w:type="dxa"/>
              <w:right w:w="0" w:type="dxa"/>
            </w:tcMar>
          </w:tcPr>
          <w:p w:rsidR="00BA4360" w:rsidRPr="002B7340" w:rsidRDefault="00195572" w:rsidP="00F04577">
            <w:pPr>
              <w:cnfStyle w:val="000000000000" w:firstRow="0" w:lastRow="0" w:firstColumn="0" w:lastColumn="0" w:oddVBand="0" w:evenVBand="0" w:oddHBand="0" w:evenHBand="0" w:firstRowFirstColumn="0" w:firstRowLastColumn="0" w:lastRowFirstColumn="0" w:lastRowLastColumn="0"/>
              <w:rPr>
                <w:sz w:val="16"/>
                <w:szCs w:val="16"/>
              </w:rPr>
            </w:pPr>
            <w:r w:rsidRPr="00195572">
              <w:rPr>
                <w:sz w:val="16"/>
                <w:szCs w:val="16"/>
              </w:rPr>
              <w:t>Technické kvalitativní podmínky staveb</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t>TŽK</w:t>
            </w:r>
          </w:p>
        </w:tc>
        <w:tc>
          <w:tcPr>
            <w:tcW w:w="7452" w:type="dxa"/>
            <w:tcMar>
              <w:top w:w="28" w:type="dxa"/>
              <w:left w:w="0" w:type="dxa"/>
              <w:bottom w:w="28" w:type="dxa"/>
              <w:right w:w="0" w:type="dxa"/>
            </w:tcMar>
          </w:tcPr>
          <w:p w:rsidR="00BA4360" w:rsidRPr="002B7340" w:rsidRDefault="00BA4360" w:rsidP="007D7A4E">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tranzitní železniční koridor</w:t>
            </w:r>
          </w:p>
        </w:tc>
      </w:tr>
      <w:tr w:rsidR="00994B9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994B95" w:rsidRDefault="00994B95" w:rsidP="007D7A4E">
            <w:pPr>
              <w:pStyle w:val="Zkratky1"/>
            </w:pPr>
            <w:r>
              <w:t>ÚAN</w:t>
            </w:r>
          </w:p>
        </w:tc>
        <w:tc>
          <w:tcPr>
            <w:tcW w:w="7452" w:type="dxa"/>
            <w:tcMar>
              <w:top w:w="28" w:type="dxa"/>
              <w:left w:w="0" w:type="dxa"/>
              <w:bottom w:w="28" w:type="dxa"/>
              <w:right w:w="0" w:type="dxa"/>
            </w:tcMar>
          </w:tcPr>
          <w:p w:rsidR="00994B95" w:rsidRPr="00BA4360" w:rsidRDefault="00994B95" w:rsidP="007D7A4E">
            <w:pPr>
              <w:cnfStyle w:val="000000000000" w:firstRow="0" w:lastRow="0" w:firstColumn="0" w:lastColumn="0" w:oddVBand="0" w:evenVBand="0" w:oddHBand="0" w:evenHBand="0" w:firstRowFirstColumn="0" w:firstRowLastColumn="0" w:lastRowFirstColumn="0" w:lastRowLastColumn="0"/>
              <w:rPr>
                <w:sz w:val="16"/>
                <w:szCs w:val="16"/>
              </w:rPr>
            </w:pPr>
            <w:r w:rsidRPr="00994B95">
              <w:rPr>
                <w:sz w:val="16"/>
                <w:szCs w:val="16"/>
              </w:rPr>
              <w:t>území s archeologickými nálezy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Default="00BA4360" w:rsidP="007D7A4E">
            <w:pPr>
              <w:pStyle w:val="Zkratky1"/>
            </w:pPr>
            <w:r>
              <w:t>UNESCO</w:t>
            </w:r>
          </w:p>
        </w:tc>
        <w:tc>
          <w:tcPr>
            <w:tcW w:w="7452" w:type="dxa"/>
            <w:tcMar>
              <w:top w:w="28" w:type="dxa"/>
              <w:left w:w="0" w:type="dxa"/>
              <w:bottom w:w="28" w:type="dxa"/>
              <w:right w:w="0" w:type="dxa"/>
            </w:tcMar>
          </w:tcPr>
          <w:p w:rsidR="00195572" w:rsidRDefault="00195572" w:rsidP="007D7A4E">
            <w:pPr>
              <w:cnfStyle w:val="000000000000" w:firstRow="0" w:lastRow="0" w:firstColumn="0" w:lastColumn="0" w:oddVBand="0" w:evenVBand="0" w:oddHBand="0" w:evenHBand="0" w:firstRowFirstColumn="0" w:firstRowLastColumn="0" w:lastRowFirstColumn="0" w:lastRowLastColumn="0"/>
              <w:rPr>
                <w:sz w:val="16"/>
                <w:szCs w:val="16"/>
              </w:rPr>
            </w:pPr>
            <w:r w:rsidRPr="00195572">
              <w:rPr>
                <w:sz w:val="16"/>
                <w:szCs w:val="16"/>
              </w:rPr>
              <w:t>Organizace OSN pro vzdělání, vědu a kulturu</w:t>
            </w:r>
          </w:p>
          <w:p w:rsidR="00BA4360" w:rsidRPr="00BB4143" w:rsidRDefault="00BA4360" w:rsidP="007D7A4E">
            <w:pPr>
              <w:cnfStyle w:val="000000000000" w:firstRow="0" w:lastRow="0" w:firstColumn="0" w:lastColumn="0" w:oddVBand="0" w:evenVBand="0" w:oddHBand="0" w:evenHBand="0" w:firstRowFirstColumn="0" w:firstRowLastColumn="0" w:lastRowFirstColumn="0" w:lastRowLastColumn="0"/>
              <w:rPr>
                <w:i/>
                <w:sz w:val="16"/>
                <w:szCs w:val="16"/>
              </w:rPr>
            </w:pPr>
            <w:r w:rsidRPr="00BB4143">
              <w:rPr>
                <w:i/>
                <w:sz w:val="16"/>
                <w:szCs w:val="16"/>
              </w:rPr>
              <w:t xml:space="preserve">United </w:t>
            </w:r>
            <w:proofErr w:type="spellStart"/>
            <w:r w:rsidRPr="00BB4143">
              <w:rPr>
                <w:i/>
                <w:sz w:val="16"/>
                <w:szCs w:val="16"/>
              </w:rPr>
              <w:t>Nations</w:t>
            </w:r>
            <w:proofErr w:type="spellEnd"/>
            <w:r w:rsidRPr="00BB4143">
              <w:rPr>
                <w:i/>
                <w:sz w:val="16"/>
                <w:szCs w:val="16"/>
              </w:rPr>
              <w:t xml:space="preserve"> </w:t>
            </w:r>
            <w:proofErr w:type="spellStart"/>
            <w:r w:rsidRPr="00BB4143">
              <w:rPr>
                <w:i/>
                <w:sz w:val="16"/>
                <w:szCs w:val="16"/>
              </w:rPr>
              <w:t>Educational</w:t>
            </w:r>
            <w:proofErr w:type="spellEnd"/>
            <w:r w:rsidRPr="00BB4143">
              <w:rPr>
                <w:i/>
                <w:sz w:val="16"/>
                <w:szCs w:val="16"/>
              </w:rPr>
              <w:t xml:space="preserve">, </w:t>
            </w:r>
            <w:proofErr w:type="spellStart"/>
            <w:r w:rsidRPr="00BB4143">
              <w:rPr>
                <w:i/>
                <w:sz w:val="16"/>
                <w:szCs w:val="16"/>
              </w:rPr>
              <w:t>Scientific</w:t>
            </w:r>
            <w:proofErr w:type="spellEnd"/>
            <w:r w:rsidRPr="00BB4143">
              <w:rPr>
                <w:i/>
                <w:sz w:val="16"/>
                <w:szCs w:val="16"/>
              </w:rPr>
              <w:t xml:space="preserve"> and </w:t>
            </w:r>
            <w:proofErr w:type="spellStart"/>
            <w:r w:rsidRPr="00BB4143">
              <w:rPr>
                <w:i/>
                <w:sz w:val="16"/>
                <w:szCs w:val="16"/>
              </w:rPr>
              <w:t>Cultural</w:t>
            </w:r>
            <w:proofErr w:type="spellEnd"/>
            <w:r w:rsidRPr="00BB4143">
              <w:rPr>
                <w:i/>
                <w:sz w:val="16"/>
                <w:szCs w:val="16"/>
              </w:rPr>
              <w:t xml:space="preserve"> </w:t>
            </w:r>
            <w:proofErr w:type="spellStart"/>
            <w:r w:rsidRPr="00BB4143">
              <w:rPr>
                <w:i/>
                <w:sz w:val="16"/>
                <w:szCs w:val="16"/>
              </w:rPr>
              <w:t>Organization</w:t>
            </w:r>
            <w:proofErr w:type="spellEnd"/>
          </w:p>
        </w:tc>
      </w:tr>
      <w:tr w:rsidR="00994B9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994B95" w:rsidRDefault="00994B95" w:rsidP="007D7A4E">
            <w:pPr>
              <w:pStyle w:val="Zkratky1"/>
            </w:pPr>
            <w:r>
              <w:t>ÚSES</w:t>
            </w:r>
          </w:p>
        </w:tc>
        <w:tc>
          <w:tcPr>
            <w:tcW w:w="7452" w:type="dxa"/>
            <w:tcMar>
              <w:top w:w="28" w:type="dxa"/>
              <w:left w:w="0" w:type="dxa"/>
              <w:bottom w:w="28" w:type="dxa"/>
              <w:right w:w="0" w:type="dxa"/>
            </w:tcMar>
          </w:tcPr>
          <w:p w:rsidR="00994B95" w:rsidRDefault="00994B95" w:rsidP="007D7A4E">
            <w:pPr>
              <w:cnfStyle w:val="000000000000" w:firstRow="0" w:lastRow="0" w:firstColumn="0" w:lastColumn="0" w:oddVBand="0" w:evenVBand="0" w:oddHBand="0" w:evenHBand="0" w:firstRowFirstColumn="0" w:firstRowLastColumn="0" w:lastRowFirstColumn="0" w:lastRowLastColumn="0"/>
              <w:rPr>
                <w:sz w:val="16"/>
                <w:szCs w:val="16"/>
              </w:rPr>
            </w:pPr>
            <w:r w:rsidRPr="00994B95">
              <w:rPr>
                <w:sz w:val="16"/>
                <w:szCs w:val="16"/>
              </w:rPr>
              <w:t>územní systém ekologické stability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t>VRT</w:t>
            </w:r>
          </w:p>
        </w:tc>
        <w:tc>
          <w:tcPr>
            <w:tcW w:w="7452" w:type="dxa"/>
            <w:tcMar>
              <w:top w:w="28" w:type="dxa"/>
              <w:left w:w="0" w:type="dxa"/>
              <w:bottom w:w="28" w:type="dxa"/>
              <w:right w:w="0" w:type="dxa"/>
            </w:tcMar>
          </w:tcPr>
          <w:p w:rsidR="00BA4360" w:rsidRPr="002B7340" w:rsidRDefault="00BA4360" w:rsidP="007D7A4E">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vysokorychlostní trať</w:t>
            </w:r>
          </w:p>
        </w:tc>
      </w:tr>
      <w:tr w:rsidR="00EE1895"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EE1895" w:rsidRDefault="00EE1895" w:rsidP="007D7A4E">
            <w:pPr>
              <w:pStyle w:val="Zkratky1"/>
            </w:pPr>
            <w:r>
              <w:t>VVN</w:t>
            </w:r>
          </w:p>
        </w:tc>
        <w:tc>
          <w:tcPr>
            <w:tcW w:w="7452" w:type="dxa"/>
            <w:tcMar>
              <w:top w:w="28" w:type="dxa"/>
              <w:left w:w="0" w:type="dxa"/>
              <w:bottom w:w="28" w:type="dxa"/>
              <w:right w:w="0" w:type="dxa"/>
            </w:tcMar>
          </w:tcPr>
          <w:p w:rsidR="00EE1895" w:rsidRDefault="00EE1895" w:rsidP="007D7A4E">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velmi vysoké napětí</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rsidRPr="002B7340">
              <w:t>ZTP</w:t>
            </w:r>
          </w:p>
        </w:tc>
        <w:tc>
          <w:tcPr>
            <w:tcW w:w="7452" w:type="dxa"/>
            <w:tcMar>
              <w:top w:w="28" w:type="dxa"/>
              <w:left w:w="0" w:type="dxa"/>
              <w:bottom w:w="28" w:type="dxa"/>
              <w:right w:w="0" w:type="dxa"/>
            </w:tcMar>
          </w:tcPr>
          <w:p w:rsidR="00BA4360" w:rsidRPr="002B7340" w:rsidRDefault="00CC67A8" w:rsidP="007540A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w:t>
            </w:r>
            <w:r w:rsidR="00BA4360" w:rsidRPr="002B7340">
              <w:rPr>
                <w:sz w:val="16"/>
                <w:szCs w:val="16"/>
              </w:rPr>
              <w:t>vláštní technické podmínky</w:t>
            </w:r>
          </w:p>
        </w:tc>
      </w:tr>
      <w:tr w:rsidR="00BA4360" w:rsidRPr="002B7340" w:rsidTr="00683D6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tcPr>
          <w:p w:rsidR="00BA4360" w:rsidRPr="002B7340" w:rsidRDefault="00BA4360" w:rsidP="007D7A4E">
            <w:pPr>
              <w:pStyle w:val="Zkratky1"/>
            </w:pPr>
            <w:r>
              <w:t>ŽST</w:t>
            </w:r>
            <w:r w:rsidR="00CC67A8">
              <w:t xml:space="preserve"> (žst.)</w:t>
            </w:r>
          </w:p>
        </w:tc>
        <w:tc>
          <w:tcPr>
            <w:tcW w:w="7452" w:type="dxa"/>
            <w:tcMar>
              <w:top w:w="28" w:type="dxa"/>
              <w:left w:w="0" w:type="dxa"/>
              <w:bottom w:w="28" w:type="dxa"/>
              <w:right w:w="0" w:type="dxa"/>
            </w:tcMar>
          </w:tcPr>
          <w:p w:rsidR="00BA4360" w:rsidRPr="002B7340" w:rsidRDefault="00BA4360" w:rsidP="007540A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železniční stanice</w:t>
            </w:r>
          </w:p>
        </w:tc>
      </w:tr>
    </w:tbl>
    <w:p w:rsidR="007D016E" w:rsidRPr="002B7340" w:rsidRDefault="007D016E" w:rsidP="007D016E">
      <w:r w:rsidRPr="002B7340">
        <w:br w:type="page"/>
      </w:r>
    </w:p>
    <w:p w:rsidR="007D016E" w:rsidRPr="009706F8" w:rsidRDefault="003675A7" w:rsidP="008E70B2">
      <w:pPr>
        <w:pStyle w:val="Nadpis2-1"/>
      </w:pPr>
      <w:bookmarkStart w:id="2" w:name="_Toc44493626"/>
      <w:r w:rsidRPr="009706F8">
        <w:t>ÚVOD</w:t>
      </w:r>
      <w:bookmarkEnd w:id="2"/>
    </w:p>
    <w:p w:rsidR="00C944E8" w:rsidRPr="009706F8" w:rsidRDefault="00C944E8" w:rsidP="00C944E8">
      <w:pPr>
        <w:pStyle w:val="Nadpis2-2"/>
      </w:pPr>
      <w:bookmarkStart w:id="3" w:name="_Toc44011667"/>
      <w:bookmarkStart w:id="4" w:name="_Toc44011737"/>
      <w:bookmarkStart w:id="5" w:name="_Toc44013654"/>
      <w:bookmarkStart w:id="6" w:name="_Toc44493627"/>
      <w:r w:rsidRPr="009706F8">
        <w:t>Obecně</w:t>
      </w:r>
      <w:bookmarkEnd w:id="3"/>
      <w:bookmarkEnd w:id="4"/>
      <w:bookmarkEnd w:id="5"/>
      <w:bookmarkEnd w:id="6"/>
    </w:p>
    <w:p w:rsidR="00C944E8" w:rsidRPr="009706F8" w:rsidRDefault="00C944E8" w:rsidP="00C944E8">
      <w:pPr>
        <w:pStyle w:val="Text2-1"/>
        <w:numPr>
          <w:ilvl w:val="0"/>
          <w:numId w:val="0"/>
        </w:numPr>
        <w:ind w:left="1587"/>
      </w:pPr>
      <w:r w:rsidRPr="009706F8">
        <w:t xml:space="preserve">Základní rozsah vysokorychlostní a konvenční dráhy zařazené do tzv. globální a hlavní sítě na území České republiky definuje </w:t>
      </w:r>
      <w:r w:rsidR="00C12D80">
        <w:t>n</w:t>
      </w:r>
      <w:r w:rsidRPr="009706F8">
        <w:t xml:space="preserve">ařízení Evropského parlamentu a Rady (EU) č. 1315/2013 ze dne 11. 12. 2013 o hlavních směrech Unie pro rozvoj transevropské dopravní sítě. Má-li být hlavní síť dle nařízení dokončena do konce roku 2030, měly by dotčené členské státy zajistit přijetí vhodných opatření </w:t>
      </w:r>
      <w:r w:rsidR="00EC3161">
        <w:t>za účelem dokončení projektů ve </w:t>
      </w:r>
      <w:r w:rsidRPr="009706F8">
        <w:t>sledovaném termínu. Globální síť má být dokončena nejpozději do konce roku 2050.</w:t>
      </w:r>
    </w:p>
    <w:p w:rsidR="00C944E8" w:rsidRPr="009706F8" w:rsidRDefault="00C944E8" w:rsidP="00C944E8">
      <w:pPr>
        <w:pStyle w:val="Text2-1"/>
        <w:numPr>
          <w:ilvl w:val="0"/>
          <w:numId w:val="0"/>
        </w:numPr>
        <w:ind w:left="1587"/>
        <w:jc w:val="center"/>
      </w:pPr>
      <w:r w:rsidRPr="009706F8">
        <w:rPr>
          <w:noProof/>
          <w:lang w:eastAsia="cs-CZ"/>
        </w:rPr>
        <w:drawing>
          <wp:anchor distT="0" distB="0" distL="114300" distR="114300" simplePos="0" relativeHeight="251659264" behindDoc="0" locked="0" layoutInCell="1" allowOverlap="1" wp14:anchorId="7CCC56DB" wp14:editId="462D1A67">
            <wp:simplePos x="0" y="0"/>
            <wp:positionH relativeFrom="column">
              <wp:posOffset>553720</wp:posOffset>
            </wp:positionH>
            <wp:positionV relativeFrom="paragraph">
              <wp:posOffset>94615</wp:posOffset>
            </wp:positionV>
            <wp:extent cx="4337050" cy="4945380"/>
            <wp:effectExtent l="0" t="0" r="6350" b="7620"/>
            <wp:wrapTopAndBottom/>
            <wp:docPr id="3" name="Obrázek 3" descr="C:\Users\Pinkava\Documents\Otevřené body\2018_04_16 článek RS5 do PL\celex_02013R1315-20160603_MLT_xhtml_L_2013348MT_01005403_ti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inkava\Documents\Otevřené body\2018_04_16 článek RS5 do PL\celex_02013R1315-20160603_MLT_xhtml_L_2013348MT_01005403_tif_jpg.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4337050" cy="4945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706F8">
        <w:rPr>
          <w:noProof/>
          <w:lang w:eastAsia="cs-CZ"/>
        </w:rPr>
        <w:drawing>
          <wp:anchor distT="0" distB="0" distL="114300" distR="114300" simplePos="0" relativeHeight="251660288" behindDoc="0" locked="0" layoutInCell="1" allowOverlap="1" wp14:anchorId="4B5AAB39" wp14:editId="70678052">
            <wp:simplePos x="0" y="0"/>
            <wp:positionH relativeFrom="column">
              <wp:posOffset>575310</wp:posOffset>
            </wp:positionH>
            <wp:positionV relativeFrom="paragraph">
              <wp:posOffset>5060315</wp:posOffset>
            </wp:positionV>
            <wp:extent cx="4369435" cy="556260"/>
            <wp:effectExtent l="0" t="0" r="0" b="0"/>
            <wp:wrapTopAndBottom/>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t="89939"/>
                    <a:stretch/>
                  </pic:blipFill>
                  <pic:spPr bwMode="auto">
                    <a:xfrm>
                      <a:off x="0" y="0"/>
                      <a:ext cx="4369435" cy="5562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706F8">
        <w:t>Obr. 1: Síť TEN-T dle Nařízení 1315/2013</w:t>
      </w:r>
    </w:p>
    <w:p w:rsidR="00C944E8" w:rsidRPr="009706F8" w:rsidRDefault="00C944E8" w:rsidP="00C944E8">
      <w:pPr>
        <w:pStyle w:val="Text2-1"/>
        <w:numPr>
          <w:ilvl w:val="0"/>
          <w:numId w:val="0"/>
        </w:numPr>
        <w:ind w:left="1587"/>
        <w:jc w:val="center"/>
      </w:pPr>
    </w:p>
    <w:p w:rsidR="00C944E8" w:rsidRPr="009706F8" w:rsidRDefault="00C944E8" w:rsidP="00C944E8">
      <w:pPr>
        <w:pStyle w:val="Text2-1"/>
        <w:numPr>
          <w:ilvl w:val="0"/>
          <w:numId w:val="0"/>
        </w:numPr>
        <w:ind w:left="1587"/>
      </w:pPr>
      <w:r w:rsidRPr="009706F8">
        <w:t>Součástí hlavní sítě TEN-T vysokorychlostních tratí</w:t>
      </w:r>
      <w:r w:rsidR="00D51B29">
        <w:t xml:space="preserve"> v ČR</w:t>
      </w:r>
      <w:r w:rsidRPr="009706F8">
        <w:t xml:space="preserve"> jsou:</w:t>
      </w:r>
    </w:p>
    <w:p w:rsidR="00C944E8" w:rsidRPr="009706F8" w:rsidRDefault="00C944E8" w:rsidP="002446C4">
      <w:pPr>
        <w:pStyle w:val="Text2-1"/>
        <w:numPr>
          <w:ilvl w:val="0"/>
          <w:numId w:val="15"/>
        </w:numPr>
      </w:pPr>
      <w:r w:rsidRPr="009706F8">
        <w:t>novostavby VRT Praha – Lovosice/Litoměřice a VRT Brno – Vranovice</w:t>
      </w:r>
      <w:r w:rsidR="00C12D80">
        <w:t>;</w:t>
      </w:r>
    </w:p>
    <w:p w:rsidR="00C944E8" w:rsidRPr="009706F8" w:rsidRDefault="00C944E8" w:rsidP="002446C4">
      <w:pPr>
        <w:pStyle w:val="Text2-1"/>
        <w:numPr>
          <w:ilvl w:val="0"/>
          <w:numId w:val="15"/>
        </w:numPr>
      </w:pPr>
      <w:r w:rsidRPr="009706F8">
        <w:t>modernizace úseků Brno – Přerov a Vranovice - Břeclav.</w:t>
      </w:r>
    </w:p>
    <w:p w:rsidR="00C944E8" w:rsidRPr="009706F8" w:rsidRDefault="00C944E8" w:rsidP="00C944E8">
      <w:pPr>
        <w:pStyle w:val="Text2-1"/>
        <w:numPr>
          <w:ilvl w:val="0"/>
          <w:numId w:val="0"/>
        </w:numPr>
        <w:ind w:left="1587"/>
      </w:pPr>
      <w:r w:rsidRPr="009706F8">
        <w:t xml:space="preserve">Součástí globální sítě TEN-T vysokorychlostních tratí </w:t>
      </w:r>
      <w:r w:rsidR="007C7C22">
        <w:t xml:space="preserve">v ČR </w:t>
      </w:r>
      <w:r w:rsidRPr="009706F8">
        <w:t>jsou</w:t>
      </w:r>
      <w:r w:rsidR="00C12D80">
        <w:t>:</w:t>
      </w:r>
      <w:r w:rsidRPr="009706F8">
        <w:t xml:space="preserve"> </w:t>
      </w:r>
    </w:p>
    <w:p w:rsidR="00C944E8" w:rsidRPr="009706F8" w:rsidRDefault="00C944E8" w:rsidP="002446C4">
      <w:pPr>
        <w:pStyle w:val="Text2-1"/>
        <w:numPr>
          <w:ilvl w:val="0"/>
          <w:numId w:val="16"/>
        </w:numPr>
      </w:pPr>
      <w:r w:rsidRPr="009706F8">
        <w:t>novostavby VRT Praha – Brno, VRT Lovosice/Litoměřice – Ústí nad Labem, VRT Přerov – Ostrava a VRT Praha – Wrocław.</w:t>
      </w:r>
    </w:p>
    <w:p w:rsidR="00C944E8" w:rsidRPr="009706F8" w:rsidRDefault="00C944E8" w:rsidP="00C944E8">
      <w:pPr>
        <w:pStyle w:val="Text2-1"/>
        <w:numPr>
          <w:ilvl w:val="0"/>
          <w:numId w:val="0"/>
        </w:numPr>
        <w:ind w:left="1587"/>
      </w:pPr>
      <w:r w:rsidRPr="009706F8">
        <w:t xml:space="preserve">VRT mají podle Nařízení podobu zvlášť postavené vysokorychlostní tratě vybavené pro rychlost 250 km/h nebo vyšší a zvlášť modernizované konvenční tratě vybavené pro rychlosti </w:t>
      </w:r>
      <w:r w:rsidR="00DF09FC">
        <w:t>do</w:t>
      </w:r>
      <w:r w:rsidRPr="009706F8">
        <w:t xml:space="preserve"> 200 km/h.</w:t>
      </w:r>
    </w:p>
    <w:p w:rsidR="00C944E8" w:rsidRPr="009706F8" w:rsidRDefault="00C944E8" w:rsidP="00C944E8">
      <w:pPr>
        <w:pStyle w:val="Text2-1"/>
        <w:numPr>
          <w:ilvl w:val="0"/>
          <w:numId w:val="0"/>
        </w:numPr>
        <w:ind w:left="1587"/>
      </w:pPr>
      <w:r w:rsidRPr="009706F8">
        <w:t>Koridory vysokorychlostní dopravy jsou také součástí strategického dokumentu Politik</w:t>
      </w:r>
      <w:r w:rsidR="007C7C22">
        <w:t>y</w:t>
      </w:r>
      <w:r w:rsidRPr="009706F8">
        <w:t xml:space="preserve"> územního rozvoje České republiky (PÚR) ve znění Aktualizac</w:t>
      </w:r>
      <w:r w:rsidR="00DF09FC">
        <w:t>í</w:t>
      </w:r>
      <w:r w:rsidRPr="009706F8">
        <w:t xml:space="preserve"> č. 1</w:t>
      </w:r>
      <w:r w:rsidR="00DF09FC">
        <w:t>, 2 a 3</w:t>
      </w:r>
      <w:r w:rsidRPr="009706F8">
        <w:t>. Tento materiál je celostátní nástroj územního plánování, který slouží zejména pro koordinaci územního rozvoje, koordinaci územně plánovací činnosti jednotlivých krajů a současně jako zdroj důležitých argumentů při prosazování zájmů ČR v rámci územního rozvoje Evropské unie. Mezi republikové priority PÚR patří vytvářet podmínky pro zlepšování dostupnosti území rozšiřováním a zkvalitňováním dopravní infrastruktury s ohledem na</w:t>
      </w:r>
      <w:r w:rsidR="008C665E">
        <w:t> </w:t>
      </w:r>
      <w:r w:rsidRPr="009706F8">
        <w:t>potřeby veřejné dopravy a požadavky ochrany veřejného zdraví, zejména uvnitř rozvojových oblastí a rozvojových os. Úkolem daným PÚR je vytvářet podmínky pro zvyšování bezpečnosti a plynulosti dopravy, ochrany a bezpečnosti obyvatelstva a zlepšování jeho ochrany před hlukem a emisemi, s</w:t>
      </w:r>
      <w:r w:rsidR="008C665E">
        <w:t> </w:t>
      </w:r>
      <w:r w:rsidRPr="009706F8">
        <w:t xml:space="preserve">ohledem na to vytvářet v území podmínky pro environmentálně šetrné formy dopravy (např. železniční). </w:t>
      </w:r>
    </w:p>
    <w:p w:rsidR="00C944E8" w:rsidRPr="009706F8" w:rsidRDefault="00C944E8" w:rsidP="00C944E8">
      <w:pPr>
        <w:pStyle w:val="Text2-1"/>
        <w:numPr>
          <w:ilvl w:val="0"/>
          <w:numId w:val="0"/>
        </w:numPr>
        <w:ind w:left="1587"/>
      </w:pPr>
      <w:r w:rsidRPr="009706F8">
        <w:t>Vláda dne 22. 5. 2017 schválila koncepci výstavby vysokorychlostní železnice v</w:t>
      </w:r>
      <w:r w:rsidR="008C665E">
        <w:t> </w:t>
      </w:r>
      <w:r w:rsidRPr="009706F8">
        <w:t>České republice obsažené v dokumentu Program rozvoje Rychlých železničních spojení v ČR.</w:t>
      </w:r>
    </w:p>
    <w:p w:rsidR="00C944E8" w:rsidRPr="009706F8" w:rsidRDefault="0068234D" w:rsidP="00C944E8">
      <w:pPr>
        <w:pStyle w:val="Nadpis2-2"/>
        <w:numPr>
          <w:ilvl w:val="0"/>
          <w:numId w:val="0"/>
        </w:numPr>
        <w:ind w:left="737"/>
      </w:pPr>
      <w:bookmarkStart w:id="7" w:name="_Toc44493628"/>
      <w:r>
        <w:rPr>
          <w:bCs/>
          <w:noProof/>
          <w:lang w:eastAsia="cs-CZ"/>
        </w:rPr>
        <w:drawing>
          <wp:inline distT="0" distB="0" distL="0" distR="0" wp14:anchorId="4DB2C917" wp14:editId="5ED96892">
            <wp:extent cx="5526405" cy="3498850"/>
            <wp:effectExtent l="0" t="0" r="0" b="6350"/>
            <wp:docPr id="2" name="obrázek 1" descr="MAPA_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PA_R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26405" cy="3498850"/>
                    </a:xfrm>
                    <a:prstGeom prst="rect">
                      <a:avLst/>
                    </a:prstGeom>
                    <a:noFill/>
                    <a:ln>
                      <a:noFill/>
                    </a:ln>
                  </pic:spPr>
                </pic:pic>
              </a:graphicData>
            </a:graphic>
          </wp:inline>
        </w:drawing>
      </w:r>
      <w:bookmarkEnd w:id="7"/>
    </w:p>
    <w:p w:rsidR="00C944E8" w:rsidRPr="009706F8" w:rsidRDefault="00C944E8" w:rsidP="00C944E8">
      <w:pPr>
        <w:pStyle w:val="Text2-1"/>
        <w:numPr>
          <w:ilvl w:val="0"/>
          <w:numId w:val="0"/>
        </w:numPr>
        <w:ind w:left="1587" w:hanging="737"/>
        <w:jc w:val="center"/>
      </w:pPr>
      <w:r w:rsidRPr="009706F8">
        <w:t>Obr. 2: Plán směrů rozvoje Rychlých spojení v ČR</w:t>
      </w:r>
    </w:p>
    <w:p w:rsidR="00C944E8" w:rsidRPr="009706F8" w:rsidRDefault="00C944E8" w:rsidP="00C944E8">
      <w:pPr>
        <w:pStyle w:val="Text2-1"/>
        <w:numPr>
          <w:ilvl w:val="0"/>
          <w:numId w:val="0"/>
        </w:numPr>
        <w:ind w:left="1587" w:hanging="737"/>
        <w:jc w:val="center"/>
      </w:pPr>
    </w:p>
    <w:p w:rsidR="00C944E8" w:rsidRPr="009706F8" w:rsidRDefault="00C944E8" w:rsidP="00C944E8">
      <w:pPr>
        <w:pStyle w:val="Text2-1"/>
        <w:numPr>
          <w:ilvl w:val="0"/>
          <w:numId w:val="0"/>
        </w:numPr>
        <w:ind w:left="1587"/>
      </w:pPr>
      <w:r w:rsidRPr="009706F8">
        <w:t xml:space="preserve">Rychlá spojení (RS) je provozně-infrastrukturní systém rychlé železnice na území ČR zahrnující novostavby vysokorychlostních tratí (VRT), tratě konvenční modernizované s vysokorychlostními parametry i modernizované konvenční tratě vyšších parametrů včetně vozidlového parku a provozního konceptu. </w:t>
      </w:r>
    </w:p>
    <w:p w:rsidR="00C944E8" w:rsidRPr="009706F8" w:rsidRDefault="00C944E8" w:rsidP="00C944E8">
      <w:pPr>
        <w:pStyle w:val="Text2-1"/>
        <w:numPr>
          <w:ilvl w:val="0"/>
          <w:numId w:val="0"/>
        </w:numPr>
        <w:ind w:left="1587"/>
      </w:pPr>
      <w:r w:rsidRPr="009706F8">
        <w:t xml:space="preserve">Materiál stanovuje další postup při přípravě jednotlivých ramen vysokorychlostních tratí, shrnuje předpokládané finanční náklady a popisuje efekty plynoucí z různých řešení vysokorychlostní železnice. Ministerstvo dopravy doporučuje výstavbu nových vysokorychlostních tratí v nejvíce vytížených trasách a jejich doplnění konvenčními tratěmi s vyššími rychlostními parametry.  </w:t>
      </w:r>
    </w:p>
    <w:p w:rsidR="007D016E" w:rsidRPr="009706F8" w:rsidRDefault="007D016E" w:rsidP="005A2CE9">
      <w:pPr>
        <w:pStyle w:val="Nadpis2-2"/>
      </w:pPr>
      <w:bookmarkStart w:id="8" w:name="_Toc17894242"/>
      <w:bookmarkStart w:id="9" w:name="_Toc44011669"/>
      <w:bookmarkStart w:id="10" w:name="_Toc44011739"/>
      <w:bookmarkStart w:id="11" w:name="_Toc44013656"/>
      <w:bookmarkStart w:id="12" w:name="_Toc44493629"/>
      <w:r w:rsidRPr="009706F8">
        <w:t>Předmět zadání</w:t>
      </w:r>
      <w:bookmarkEnd w:id="8"/>
      <w:bookmarkEnd w:id="9"/>
      <w:bookmarkEnd w:id="10"/>
      <w:bookmarkEnd w:id="11"/>
      <w:bookmarkEnd w:id="12"/>
    </w:p>
    <w:p w:rsidR="008F69F6" w:rsidRPr="009706F8" w:rsidRDefault="00C944E8" w:rsidP="00C944E8">
      <w:pPr>
        <w:pStyle w:val="Text2-1"/>
      </w:pPr>
      <w:r w:rsidRPr="009706F8">
        <w:t xml:space="preserve">Předmětem veřejné zakázky je vypracování </w:t>
      </w:r>
      <w:r w:rsidR="008C665E">
        <w:t>„</w:t>
      </w:r>
      <w:r w:rsidRPr="009706F8">
        <w:t>Studie proveditelnosti RS</w:t>
      </w:r>
      <w:r w:rsidR="008C665E">
        <w:t xml:space="preserve"> </w:t>
      </w:r>
      <w:r w:rsidRPr="009706F8">
        <w:t xml:space="preserve">5 VRT Praha – Hradec Králové </w:t>
      </w:r>
      <w:r w:rsidR="00757D0E" w:rsidRPr="009706F8">
        <w:t>–</w:t>
      </w:r>
      <w:r w:rsidRPr="009706F8">
        <w:t xml:space="preserve"> </w:t>
      </w:r>
      <w:r w:rsidR="00757D0E" w:rsidRPr="009706F8">
        <w:t>Wrocław</w:t>
      </w:r>
      <w:r w:rsidR="008C665E">
        <w:t>“</w:t>
      </w:r>
      <w:r w:rsidR="00757D0E" w:rsidRPr="009706F8">
        <w:t xml:space="preserve"> (dále jen Studie) v souladu s požadavky uvedenými v kapitole </w:t>
      </w:r>
      <w:r w:rsidR="00D82D62" w:rsidRPr="009706F8">
        <w:t>7</w:t>
      </w:r>
      <w:r w:rsidR="00757D0E" w:rsidRPr="009706F8">
        <w:t> </w:t>
      </w:r>
      <w:r w:rsidR="008C665E">
        <w:t xml:space="preserve">(Specifické požadavky na zpracování) </w:t>
      </w:r>
      <w:r w:rsidR="00757D0E" w:rsidRPr="009706F8">
        <w:t>a v zadávací dokumentaci.</w:t>
      </w:r>
    </w:p>
    <w:p w:rsidR="008F69F6" w:rsidRPr="009706F8" w:rsidRDefault="009F5F59" w:rsidP="008F69F6">
      <w:pPr>
        <w:pStyle w:val="Text2-1"/>
      </w:pPr>
      <w:r w:rsidRPr="009706F8">
        <w:t>Studie proveditelnosti</w:t>
      </w:r>
      <w:r w:rsidR="008F69F6" w:rsidRPr="009706F8">
        <w:t xml:space="preserve"> bude zpracován</w:t>
      </w:r>
      <w:r w:rsidRPr="009706F8">
        <w:t>a podle Rezortní metodiky pro hodnocení ekonomické efektivnosti projektů dopravních staveb, zejména pak podle její metodické přílohy Metodika pro zpracování koncepčních studií, a</w:t>
      </w:r>
      <w:r w:rsidR="00EC6D52" w:rsidRPr="009706F8">
        <w:t> </w:t>
      </w:r>
      <w:r w:rsidRPr="009706F8">
        <w:t>dále podle pokynů uvedených v tomto dokumentu a jeho přílohách.</w:t>
      </w:r>
    </w:p>
    <w:p w:rsidR="00800275" w:rsidRPr="009706F8" w:rsidRDefault="00800275" w:rsidP="00800275">
      <w:pPr>
        <w:pStyle w:val="Text2-1"/>
      </w:pPr>
      <w:r w:rsidRPr="009706F8">
        <w:t>Veškeré potřebné podklady, zejména průzkumy, pasportní dokumentace, archivní dokumentace, informace o přepravních výkonech, informace o</w:t>
      </w:r>
      <w:r w:rsidR="00EC6D52" w:rsidRPr="009706F8">
        <w:t> </w:t>
      </w:r>
      <w:r w:rsidRPr="009706F8">
        <w:t xml:space="preserve">majetkových poměrech apod. si zajistí </w:t>
      </w:r>
      <w:r w:rsidR="00A9604A" w:rsidRPr="009706F8">
        <w:t>Z</w:t>
      </w:r>
      <w:r w:rsidRPr="009706F8">
        <w:t>hotovitel a jejich pořízení je součástí nákladů zakázky</w:t>
      </w:r>
      <w:r w:rsidR="00CB5F02" w:rsidRPr="009706F8">
        <w:t>.</w:t>
      </w:r>
    </w:p>
    <w:p w:rsidR="007D016E" w:rsidRPr="009706F8" w:rsidRDefault="007D016E" w:rsidP="005A2CE9">
      <w:pPr>
        <w:pStyle w:val="Nadpis2-2"/>
      </w:pPr>
      <w:bookmarkStart w:id="13" w:name="_Toc17894243"/>
      <w:bookmarkStart w:id="14" w:name="_Toc44011670"/>
      <w:bookmarkStart w:id="15" w:name="_Toc44011740"/>
      <w:bookmarkStart w:id="16" w:name="_Toc44013657"/>
      <w:bookmarkStart w:id="17" w:name="_Toc44493630"/>
      <w:r w:rsidRPr="009706F8">
        <w:t xml:space="preserve">Hlavní cíle </w:t>
      </w:r>
      <w:r w:rsidR="00906F75" w:rsidRPr="009706F8">
        <w:t>Studie</w:t>
      </w:r>
      <w:bookmarkEnd w:id="13"/>
      <w:bookmarkEnd w:id="14"/>
      <w:bookmarkEnd w:id="15"/>
      <w:bookmarkEnd w:id="16"/>
      <w:bookmarkEnd w:id="17"/>
    </w:p>
    <w:p w:rsidR="00120C21" w:rsidRPr="009706F8" w:rsidRDefault="00120C21" w:rsidP="00CE6711">
      <w:pPr>
        <w:pStyle w:val="Text2-1"/>
      </w:pPr>
      <w:r w:rsidRPr="009706F8">
        <w:t xml:space="preserve">Hlavním cílem této Studie je v rámci konceptu Rychlých </w:t>
      </w:r>
      <w:r w:rsidRPr="00613A1D">
        <w:t xml:space="preserve">spojení </w:t>
      </w:r>
      <w:r w:rsidR="00DF09FC" w:rsidRPr="00613A1D">
        <w:t xml:space="preserve">nalezení </w:t>
      </w:r>
      <w:r w:rsidRPr="00613A1D">
        <w:t>proveditelné</w:t>
      </w:r>
      <w:r w:rsidR="00DF09FC" w:rsidRPr="00613A1D">
        <w:t>ho</w:t>
      </w:r>
      <w:r w:rsidRPr="00613A1D">
        <w:t xml:space="preserve"> ř</w:t>
      </w:r>
      <w:r w:rsidRPr="009706F8">
        <w:t>ešení pro posílení mezinárodního spojení s Polskem a uspokojení budoucí přepravní poptávky mezi Prahou</w:t>
      </w:r>
      <w:r w:rsidR="00AC610A">
        <w:t xml:space="preserve">, </w:t>
      </w:r>
      <w:r w:rsidRPr="009706F8">
        <w:t xml:space="preserve">Hradcem Králové </w:t>
      </w:r>
      <w:r w:rsidR="00AC610A">
        <w:t>a</w:t>
      </w:r>
      <w:r w:rsidR="00AC610A" w:rsidRPr="009706F8">
        <w:t xml:space="preserve"> </w:t>
      </w:r>
      <w:r w:rsidRPr="009706F8">
        <w:t>Polskem pro segment osobní dopravy dálkové a meziregionální. Nová trať zkrátí jízdní doby v dálkové i v meziregionální dopravě a uvolní v některých úsecích kapacitu konvenční železniční infrastruktury.</w:t>
      </w:r>
    </w:p>
    <w:p w:rsidR="00CE6711" w:rsidRPr="009706F8" w:rsidRDefault="00CE6711" w:rsidP="00CE6711">
      <w:pPr>
        <w:pStyle w:val="Text2-1"/>
      </w:pPr>
      <w:r w:rsidRPr="009706F8">
        <w:t>Obecným cílem je posouzení projektových variant z</w:t>
      </w:r>
      <w:r w:rsidR="00581639" w:rsidRPr="009706F8">
        <w:t> </w:t>
      </w:r>
      <w:r w:rsidRPr="009706F8">
        <w:t>hlediska</w:t>
      </w:r>
      <w:r w:rsidR="00581639" w:rsidRPr="009706F8">
        <w:t>:</w:t>
      </w:r>
    </w:p>
    <w:p w:rsidR="00CE6711" w:rsidRPr="009706F8" w:rsidRDefault="0021738F" w:rsidP="00D77632">
      <w:pPr>
        <w:pStyle w:val="Text2-2"/>
        <w:ind w:firstLine="0"/>
      </w:pPr>
      <w:r w:rsidRPr="009706F8">
        <w:t>p</w:t>
      </w:r>
      <w:r w:rsidR="00CE6711" w:rsidRPr="009706F8">
        <w:t>roveditelno</w:t>
      </w:r>
      <w:r w:rsidR="001C618C" w:rsidRPr="009706F8">
        <w:t>sti/realizovatelnosti (z hledis</w:t>
      </w:r>
      <w:r w:rsidR="00CE6711" w:rsidRPr="009706F8">
        <w:t>k</w:t>
      </w:r>
      <w:r w:rsidR="001C618C" w:rsidRPr="009706F8">
        <w:t>a</w:t>
      </w:r>
      <w:r w:rsidR="00CE6711" w:rsidRPr="009706F8">
        <w:t xml:space="preserve"> ekonomického hodnocení, investičních nákladů, </w:t>
      </w:r>
      <w:r w:rsidR="0095700C" w:rsidRPr="009706F8">
        <w:t>dopadu projektu do staveb realizovaných a z hlediska využitelnosti plánovaných modernizací, stavební realizovatelnosti</w:t>
      </w:r>
      <w:r w:rsidR="00CE6711" w:rsidRPr="009706F8">
        <w:t>)</w:t>
      </w:r>
      <w:r w:rsidR="00581639" w:rsidRPr="009706F8">
        <w:t>;</w:t>
      </w:r>
    </w:p>
    <w:p w:rsidR="00CE6711" w:rsidRPr="009706F8" w:rsidRDefault="0021738F" w:rsidP="00EC6D52">
      <w:pPr>
        <w:pStyle w:val="Text2-2"/>
        <w:ind w:firstLine="0"/>
      </w:pPr>
      <w:r w:rsidRPr="009706F8">
        <w:t>p</w:t>
      </w:r>
      <w:r w:rsidR="00CE6711" w:rsidRPr="009706F8">
        <w:t xml:space="preserve">růchodnosti </w:t>
      </w:r>
      <w:r w:rsidR="0095700C" w:rsidRPr="009706F8">
        <w:t>(z hlediska životního prostředí a</w:t>
      </w:r>
      <w:r w:rsidR="00CE6711" w:rsidRPr="009706F8">
        <w:t xml:space="preserve"> územního plánování)</w:t>
      </w:r>
      <w:r w:rsidR="00581639" w:rsidRPr="009706F8">
        <w:t>;</w:t>
      </w:r>
    </w:p>
    <w:p w:rsidR="00CE6711" w:rsidRPr="009706F8" w:rsidRDefault="0021738F" w:rsidP="00EC6D52">
      <w:pPr>
        <w:pStyle w:val="Text2-2"/>
        <w:ind w:firstLine="0"/>
      </w:pPr>
      <w:r w:rsidRPr="009706F8">
        <w:t>p</w:t>
      </w:r>
      <w:r w:rsidR="00CE6711" w:rsidRPr="009706F8">
        <w:t xml:space="preserve">otřebnosti/přínosů (z hlediska ekonomického, zlepšení obsluhy </w:t>
      </w:r>
      <w:r w:rsidR="00AA2D92" w:rsidRPr="009706F8">
        <w:t xml:space="preserve">států, </w:t>
      </w:r>
      <w:r w:rsidR="00CE6711" w:rsidRPr="009706F8">
        <w:t>měst a regionů veřejnou hromadnou dopravou, zlepšení podmínek pro nákladní dopravu</w:t>
      </w:r>
      <w:r w:rsidR="005059D6" w:rsidRPr="009706F8">
        <w:t xml:space="preserve"> v</w:t>
      </w:r>
      <w:r w:rsidR="00CE6711" w:rsidRPr="009706F8">
        <w:t> parametrech, kapacitě a plynulosti provážených vlaků</w:t>
      </w:r>
      <w:r w:rsidR="005059D6" w:rsidRPr="009706F8">
        <w:t>, bezpečnosti provozu</w:t>
      </w:r>
      <w:r w:rsidR="00CE6711" w:rsidRPr="009706F8">
        <w:t>).</w:t>
      </w:r>
    </w:p>
    <w:p w:rsidR="00D77632" w:rsidRPr="009706F8" w:rsidRDefault="00D77632" w:rsidP="00D77632">
      <w:pPr>
        <w:pStyle w:val="Text2-1"/>
      </w:pPr>
      <w:r w:rsidRPr="009706F8">
        <w:t>Posílení hospodářské soudržnosti mezi jednotlivými evropskými zeměmi a regiony – porovnáním s relevantními (ČR podobnými) zahraničními příklady; zpracovat možný předpoklad změn v této oblasti.</w:t>
      </w:r>
    </w:p>
    <w:p w:rsidR="00D77632" w:rsidRPr="009706F8" w:rsidRDefault="00D77632" w:rsidP="00D77632">
      <w:pPr>
        <w:pStyle w:val="Text2-1"/>
      </w:pPr>
      <w:r w:rsidRPr="009706F8">
        <w:t>Zlepšení podmínek pro zvýšení mobility obyvatelstva ČR – kvantifikace v rámci vyhodnocení celospolečenských/makroekonomických přínosů nad rámec přínosů zahrnovaných dle platné metodiky pro ekonomické posuzování dopravních staveb do analýzy přínosů a nákladů.</w:t>
      </w:r>
    </w:p>
    <w:p w:rsidR="00D77632" w:rsidRPr="009706F8" w:rsidRDefault="00D77632" w:rsidP="009604FF">
      <w:pPr>
        <w:pStyle w:val="Text2-1"/>
      </w:pPr>
      <w:r w:rsidRPr="009706F8">
        <w:t>Zlepšení efektivity a udržitelnosti dopravy – kvantifikace v rámci vyhodnocení celospolečenských/makroekonomických přínosů nad rámec přínosů zahrnovaných dle platné metodiky pro ekonomické posuzování dopravních staveb do analýzy přínosů a nákladů.</w:t>
      </w:r>
    </w:p>
    <w:p w:rsidR="007D016E" w:rsidRPr="009706F8" w:rsidRDefault="009B192C" w:rsidP="005A2CE9">
      <w:pPr>
        <w:pStyle w:val="Nadpis2-2"/>
      </w:pPr>
      <w:bookmarkStart w:id="18" w:name="_Toc17894244"/>
      <w:bookmarkStart w:id="19" w:name="_Toc44011671"/>
      <w:bookmarkStart w:id="20" w:name="_Toc44011741"/>
      <w:bookmarkStart w:id="21" w:name="_Toc44013658"/>
      <w:bookmarkStart w:id="22" w:name="_Toc44493631"/>
      <w:r w:rsidRPr="009706F8">
        <w:t>Místo stavby</w:t>
      </w:r>
      <w:bookmarkEnd w:id="18"/>
      <w:bookmarkEnd w:id="19"/>
      <w:bookmarkEnd w:id="20"/>
      <w:bookmarkEnd w:id="21"/>
      <w:bookmarkEnd w:id="22"/>
    </w:p>
    <w:p w:rsidR="007D016E" w:rsidRPr="009706F8" w:rsidRDefault="005059D6" w:rsidP="005059D6">
      <w:pPr>
        <w:pStyle w:val="Text2-1"/>
      </w:pPr>
      <w:r w:rsidRPr="009706F8">
        <w:t>Studie bude navrhovat a posuzovat provozní řešení na uceleném rameni RS</w:t>
      </w:r>
      <w:r w:rsidR="00AC610A">
        <w:t xml:space="preserve"> </w:t>
      </w:r>
      <w:r w:rsidRPr="009706F8">
        <w:t xml:space="preserve">5 (Praha - Hradec Králové - Wrocław) včetně </w:t>
      </w:r>
      <w:r w:rsidR="00BE39AC" w:rsidRPr="00F75AAB">
        <w:t xml:space="preserve">přímé či navazující obsluhy </w:t>
      </w:r>
      <w:r w:rsidRPr="009706F8">
        <w:t>větších měst a turistických center jako jsou Náchod, Rychnov nad Kněžnou, Trutnov a Svoboda nad Úpou</w:t>
      </w:r>
      <w:r w:rsidR="00AC610A">
        <w:t>,</w:t>
      </w:r>
      <w:r w:rsidRPr="009706F8">
        <w:t xml:space="preserve"> včetně zahrnutí mezinárodní dopravy do Polska. Dále bude posuzovat dopad Studie na dopravu z Prahy do Pardubic a Olomouce.</w:t>
      </w:r>
    </w:p>
    <w:p w:rsidR="007D016E" w:rsidRPr="009706F8" w:rsidRDefault="00D635DD" w:rsidP="004A4B98">
      <w:pPr>
        <w:pStyle w:val="Nadpis2-1"/>
      </w:pPr>
      <w:bookmarkStart w:id="23" w:name="_Toc44493632"/>
      <w:r w:rsidRPr="009706F8">
        <w:t>VÝCHOZÍ DOKUMENTACE</w:t>
      </w:r>
      <w:r w:rsidR="00030FDD" w:rsidRPr="009706F8">
        <w:t>, KOORDINACE s jinými stavbami</w:t>
      </w:r>
      <w:bookmarkEnd w:id="23"/>
    </w:p>
    <w:p w:rsidR="007D016E" w:rsidRPr="009706F8" w:rsidRDefault="00D635DD" w:rsidP="0042300B">
      <w:pPr>
        <w:pStyle w:val="Nadpis2-2"/>
        <w:jc w:val="both"/>
      </w:pPr>
      <w:bookmarkStart w:id="24" w:name="_Toc17894247"/>
      <w:bookmarkStart w:id="25" w:name="_Toc44011673"/>
      <w:bookmarkStart w:id="26" w:name="_Toc44011743"/>
      <w:bookmarkStart w:id="27" w:name="_Toc44013660"/>
      <w:bookmarkStart w:id="28" w:name="_Toc44493633"/>
      <w:r w:rsidRPr="009706F8">
        <w:t>Koncepční dokumenty, studie a projektové dokumentace</w:t>
      </w:r>
      <w:bookmarkEnd w:id="24"/>
      <w:bookmarkEnd w:id="25"/>
      <w:bookmarkEnd w:id="26"/>
      <w:bookmarkEnd w:id="27"/>
      <w:bookmarkEnd w:id="28"/>
    </w:p>
    <w:p w:rsidR="00D635DD" w:rsidRPr="009706F8" w:rsidRDefault="00487DB7" w:rsidP="0042300B">
      <w:pPr>
        <w:pStyle w:val="Text2-1"/>
      </w:pPr>
      <w:r w:rsidRPr="009706F8">
        <w:t>Vyhledávací studie VRT/RS5 Praha – Hradec Králové/Liberec – státní hranice CZ/PL</w:t>
      </w:r>
      <w:r w:rsidR="001B202E">
        <w:t>,</w:t>
      </w:r>
      <w:r w:rsidRPr="009706F8">
        <w:t xml:space="preserve"> (2019, </w:t>
      </w:r>
      <w:proofErr w:type="spellStart"/>
      <w:r w:rsidRPr="009706F8">
        <w:t>Sudop</w:t>
      </w:r>
      <w:proofErr w:type="spellEnd"/>
      <w:r w:rsidRPr="009706F8">
        <w:t xml:space="preserve"> Praha a.s.)</w:t>
      </w:r>
      <w:r w:rsidR="003F042A" w:rsidRPr="009706F8">
        <w:t>;</w:t>
      </w:r>
    </w:p>
    <w:p w:rsidR="00487DB7" w:rsidRPr="009706F8" w:rsidRDefault="00487DB7" w:rsidP="00487DB7">
      <w:pPr>
        <w:pStyle w:val="Text2-1"/>
      </w:pPr>
      <w:r w:rsidRPr="009706F8">
        <w:t>Studie proveditelnosti trati Velký Osek - Hradec Králové – Choceň</w:t>
      </w:r>
      <w:r w:rsidR="001B202E">
        <w:t>,</w:t>
      </w:r>
      <w:r w:rsidR="00794EF9" w:rsidRPr="009706F8">
        <w:t xml:space="preserve"> (</w:t>
      </w:r>
      <w:r w:rsidR="00AC610A">
        <w:t xml:space="preserve">2015, </w:t>
      </w:r>
      <w:proofErr w:type="spellStart"/>
      <w:r w:rsidR="00794EF9" w:rsidRPr="009706F8">
        <w:t>Sudop</w:t>
      </w:r>
      <w:proofErr w:type="spellEnd"/>
      <w:r w:rsidR="00794EF9" w:rsidRPr="009706F8">
        <w:t xml:space="preserve"> Praha a.s.);</w:t>
      </w:r>
    </w:p>
    <w:p w:rsidR="0062007C" w:rsidRDefault="0062007C" w:rsidP="007E5C33">
      <w:pPr>
        <w:pStyle w:val="Text2-1"/>
      </w:pPr>
      <w:r>
        <w:t>Technicko-provozní studie VRT</w:t>
      </w:r>
      <w:r w:rsidR="00992451">
        <w:t xml:space="preserve"> </w:t>
      </w:r>
      <w:r w:rsidR="007E5C33">
        <w:t>(2017,</w:t>
      </w:r>
      <w:r w:rsidR="007E5C33" w:rsidRPr="007E5C33">
        <w:t xml:space="preserve"> SP + ACRI + </w:t>
      </w:r>
      <w:proofErr w:type="spellStart"/>
      <w:r w:rsidR="007E5C33" w:rsidRPr="007E5C33">
        <w:t>MTP_Technická</w:t>
      </w:r>
      <w:proofErr w:type="spellEnd"/>
      <w:r w:rsidR="007E5C33" w:rsidRPr="007E5C33">
        <w:t xml:space="preserve"> řešení VRT</w:t>
      </w:r>
      <w:r w:rsidR="007E5C33">
        <w:t>)</w:t>
      </w:r>
      <w:r>
        <w:t>;</w:t>
      </w:r>
    </w:p>
    <w:p w:rsidR="0062007C" w:rsidRPr="00F75AAB" w:rsidRDefault="0062007C" w:rsidP="0062007C">
      <w:pPr>
        <w:pStyle w:val="Text2-1"/>
      </w:pPr>
      <w:r w:rsidRPr="009706F8">
        <w:t>Manuál pro projektování vysokorychlostních tratí ve stupni dokumentace</w:t>
      </w:r>
      <w:r>
        <w:t xml:space="preserve"> pro</w:t>
      </w:r>
      <w:r w:rsidR="001B202E">
        <w:t> </w:t>
      </w:r>
      <w:r>
        <w:t>vydání územního rozhodnutí</w:t>
      </w:r>
      <w:r w:rsidR="008B1565">
        <w:t xml:space="preserve"> (</w:t>
      </w:r>
      <w:r w:rsidR="007E5C33">
        <w:t>2020, Správa železnic</w:t>
      </w:r>
      <w:r w:rsidR="003D1218">
        <w:t>, státní organizace</w:t>
      </w:r>
      <w:r w:rsidR="007E5C33">
        <w:t xml:space="preserve">, </w:t>
      </w:r>
      <w:r w:rsidR="003D1218" w:rsidRPr="003D1218">
        <w:rPr>
          <w:u w:val="single"/>
        </w:rPr>
        <w:t xml:space="preserve">dokument bude předán </w:t>
      </w:r>
      <w:r w:rsidR="008B1565" w:rsidRPr="003D1218">
        <w:rPr>
          <w:u w:val="single"/>
        </w:rPr>
        <w:t>pouze vítěznému uchazeči a až po podpisu Smlouvy o Dílo</w:t>
      </w:r>
      <w:r w:rsidR="008B1565" w:rsidRPr="00F75AAB">
        <w:t>)</w:t>
      </w:r>
      <w:r w:rsidR="001B202E">
        <w:t>;</w:t>
      </w:r>
    </w:p>
    <w:p w:rsidR="000C0061" w:rsidRPr="00F75AAB" w:rsidRDefault="000C0061" w:rsidP="000C0061">
      <w:pPr>
        <w:pStyle w:val="Text2-1"/>
      </w:pPr>
      <w:proofErr w:type="spellStart"/>
      <w:r w:rsidRPr="00F75AAB">
        <w:t>Strategia</w:t>
      </w:r>
      <w:proofErr w:type="spellEnd"/>
      <w:r w:rsidRPr="00F75AAB">
        <w:t xml:space="preserve"> </w:t>
      </w:r>
      <w:proofErr w:type="spellStart"/>
      <w:r w:rsidRPr="00F75AAB">
        <w:t>Zrównoważonego</w:t>
      </w:r>
      <w:proofErr w:type="spellEnd"/>
      <w:r w:rsidRPr="00F75AAB">
        <w:t xml:space="preserve"> </w:t>
      </w:r>
      <w:proofErr w:type="spellStart"/>
      <w:r w:rsidRPr="00F75AAB">
        <w:t>Rozwoju</w:t>
      </w:r>
      <w:proofErr w:type="spellEnd"/>
      <w:r w:rsidRPr="00F75AAB">
        <w:t xml:space="preserve"> Transportu do 2030 roku, </w:t>
      </w:r>
      <w:r w:rsidR="001B202E">
        <w:t>(</w:t>
      </w:r>
      <w:r w:rsidRPr="00F75AAB">
        <w:t xml:space="preserve">Monitor </w:t>
      </w:r>
      <w:proofErr w:type="spellStart"/>
      <w:r w:rsidRPr="00F75AAB">
        <w:t>Polski</w:t>
      </w:r>
      <w:proofErr w:type="spellEnd"/>
      <w:r w:rsidRPr="00F75AAB">
        <w:t xml:space="preserve"> 2019, </w:t>
      </w:r>
      <w:proofErr w:type="spellStart"/>
      <w:r w:rsidRPr="00F75AAB">
        <w:t>poz</w:t>
      </w:r>
      <w:proofErr w:type="spellEnd"/>
      <w:r w:rsidRPr="00F75AAB">
        <w:t>. 1054</w:t>
      </w:r>
      <w:r w:rsidR="001B202E">
        <w:t>)</w:t>
      </w:r>
      <w:r w:rsidRPr="00F75AAB">
        <w:t>;</w:t>
      </w:r>
    </w:p>
    <w:p w:rsidR="000C0061" w:rsidRPr="00F75AAB" w:rsidRDefault="000C0061" w:rsidP="000C0061">
      <w:pPr>
        <w:pStyle w:val="Text2-1"/>
      </w:pPr>
      <w:proofErr w:type="spellStart"/>
      <w:r w:rsidRPr="00F75AAB">
        <w:t>Koncepcja</w:t>
      </w:r>
      <w:proofErr w:type="spellEnd"/>
      <w:r w:rsidRPr="00F75AAB">
        <w:t xml:space="preserve"> </w:t>
      </w:r>
      <w:proofErr w:type="spellStart"/>
      <w:r w:rsidRPr="00F75AAB">
        <w:t>przygotowania</w:t>
      </w:r>
      <w:proofErr w:type="spellEnd"/>
      <w:r w:rsidRPr="00F75AAB">
        <w:t xml:space="preserve"> i </w:t>
      </w:r>
      <w:proofErr w:type="spellStart"/>
      <w:r w:rsidRPr="00F75AAB">
        <w:t>realizacji</w:t>
      </w:r>
      <w:proofErr w:type="spellEnd"/>
      <w:r w:rsidRPr="00F75AAB">
        <w:t xml:space="preserve"> </w:t>
      </w:r>
      <w:proofErr w:type="spellStart"/>
      <w:r w:rsidRPr="00F75AAB">
        <w:t>inwestycji</w:t>
      </w:r>
      <w:proofErr w:type="spellEnd"/>
      <w:r w:rsidRPr="00F75AAB">
        <w:t xml:space="preserve"> Port </w:t>
      </w:r>
      <w:proofErr w:type="spellStart"/>
      <w:r w:rsidRPr="00F75AAB">
        <w:t>Solidarność</w:t>
      </w:r>
      <w:proofErr w:type="spellEnd"/>
      <w:r w:rsidRPr="00F75AAB">
        <w:t xml:space="preserve"> - </w:t>
      </w:r>
      <w:proofErr w:type="spellStart"/>
      <w:r w:rsidRPr="00F75AAB">
        <w:t>Centralny</w:t>
      </w:r>
      <w:proofErr w:type="spellEnd"/>
      <w:r w:rsidRPr="00F75AAB">
        <w:t xml:space="preserve"> Port </w:t>
      </w:r>
      <w:proofErr w:type="spellStart"/>
      <w:r w:rsidRPr="00F75AAB">
        <w:t>Komunikacyjny</w:t>
      </w:r>
      <w:proofErr w:type="spellEnd"/>
      <w:r w:rsidRPr="00F75AAB">
        <w:t xml:space="preserve"> </w:t>
      </w:r>
      <w:proofErr w:type="spellStart"/>
      <w:r w:rsidRPr="00F75AAB">
        <w:t>dla</w:t>
      </w:r>
      <w:proofErr w:type="spellEnd"/>
      <w:r w:rsidRPr="00F75AAB">
        <w:t xml:space="preserve"> </w:t>
      </w:r>
      <w:proofErr w:type="spellStart"/>
      <w:r w:rsidRPr="00F75AAB">
        <w:t>Rzeczypospolitej</w:t>
      </w:r>
      <w:proofErr w:type="spellEnd"/>
      <w:r w:rsidRPr="00F75AAB">
        <w:t xml:space="preserve"> </w:t>
      </w:r>
      <w:proofErr w:type="spellStart"/>
      <w:r w:rsidRPr="00F75AAB">
        <w:t>Polskiej</w:t>
      </w:r>
      <w:proofErr w:type="spellEnd"/>
      <w:r w:rsidRPr="00F75AAB">
        <w:t xml:space="preserve">, </w:t>
      </w:r>
      <w:proofErr w:type="spellStart"/>
      <w:r w:rsidRPr="00F75AAB">
        <w:t>Uchwała</w:t>
      </w:r>
      <w:proofErr w:type="spellEnd"/>
      <w:r w:rsidRPr="00F75AAB">
        <w:t xml:space="preserve"> Rady </w:t>
      </w:r>
      <w:proofErr w:type="spellStart"/>
      <w:r w:rsidRPr="00F75AAB">
        <w:t>Ministrów</w:t>
      </w:r>
      <w:proofErr w:type="spellEnd"/>
      <w:r w:rsidRPr="00F75AAB">
        <w:t xml:space="preserve"> </w:t>
      </w:r>
      <w:proofErr w:type="spellStart"/>
      <w:r w:rsidRPr="00F75AAB">
        <w:t>nr</w:t>
      </w:r>
      <w:proofErr w:type="spellEnd"/>
      <w:r w:rsidRPr="00F75AAB">
        <w:t xml:space="preserve"> 173/2019;</w:t>
      </w:r>
    </w:p>
    <w:p w:rsidR="00992451" w:rsidRPr="009706F8" w:rsidRDefault="00992451" w:rsidP="00992451">
      <w:pPr>
        <w:pStyle w:val="Nadpis2-2"/>
        <w:jc w:val="both"/>
      </w:pPr>
      <w:r>
        <w:t>Souběžně zpracovávané dokumentace</w:t>
      </w:r>
    </w:p>
    <w:p w:rsidR="00992451" w:rsidRPr="009706F8" w:rsidRDefault="00992451" w:rsidP="00992451">
      <w:pPr>
        <w:pStyle w:val="Text2-1"/>
      </w:pPr>
      <w:r>
        <w:t xml:space="preserve">STUDIE PROVEDITELNOSTI </w:t>
      </w:r>
      <w:r w:rsidRPr="00992451">
        <w:t>RS 5 VRT Praha – Hradec Králové – Wrocław</w:t>
      </w:r>
      <w:r>
        <w:t xml:space="preserve"> je nutné koordinovat s níže uvedenými stavbami. </w:t>
      </w:r>
      <w:r w:rsidRPr="008F768E">
        <w:rPr>
          <w:b/>
        </w:rPr>
        <w:t>Podklady pro vzájemnou koordinaci zajistí vítěznému Zhotoviteli Objednavatel</w:t>
      </w:r>
      <w:r>
        <w:t>.</w:t>
      </w:r>
    </w:p>
    <w:p w:rsidR="00992451" w:rsidRDefault="00992451" w:rsidP="00992451">
      <w:pPr>
        <w:pStyle w:val="Text2-1"/>
      </w:pPr>
      <w:r w:rsidRPr="007A12F7">
        <w:t>Modernizace trati Hradec Králové - Pardubice - Chrudim, 2. stavba, zdvoukolejnění Opatovice nad Labem - Hradec Králové, 1. etapa žst. Hradec Králové</w:t>
      </w:r>
      <w:r>
        <w:t xml:space="preserve"> (</w:t>
      </w:r>
      <w:r w:rsidRPr="009706F8">
        <w:t>t.</w:t>
      </w:r>
      <w:r>
        <w:t xml:space="preserve"> </w:t>
      </w:r>
      <w:r w:rsidRPr="009706F8">
        <w:t>č. ve</w:t>
      </w:r>
      <w:r>
        <w:t> </w:t>
      </w:r>
      <w:r w:rsidRPr="009706F8">
        <w:t>zpracování</w:t>
      </w:r>
      <w:r>
        <w:t>);</w:t>
      </w:r>
    </w:p>
    <w:p w:rsidR="00992451" w:rsidRDefault="00992451" w:rsidP="00992451">
      <w:pPr>
        <w:pStyle w:val="Text2-1"/>
      </w:pPr>
      <w:r w:rsidRPr="005556F4">
        <w:t xml:space="preserve">Modernizace trati Hradec Králové - Pardubice - Chrudim, 3. stavba, zdvoukolejnění Pardubice-Rosice nad Labem </w:t>
      </w:r>
      <w:r>
        <w:t>–</w:t>
      </w:r>
      <w:r w:rsidRPr="005556F4">
        <w:t xml:space="preserve"> Stéblová</w:t>
      </w:r>
      <w:r>
        <w:t xml:space="preserve"> (</w:t>
      </w:r>
      <w:r w:rsidRPr="009706F8">
        <w:t>t.</w:t>
      </w:r>
      <w:r>
        <w:t xml:space="preserve"> </w:t>
      </w:r>
      <w:r w:rsidRPr="009706F8">
        <w:t>č. ve</w:t>
      </w:r>
      <w:r>
        <w:t> </w:t>
      </w:r>
      <w:r w:rsidRPr="009706F8">
        <w:t>zpracování</w:t>
      </w:r>
      <w:r>
        <w:t>);</w:t>
      </w:r>
    </w:p>
    <w:p w:rsidR="00992451" w:rsidRDefault="00992451" w:rsidP="00992451">
      <w:pPr>
        <w:pStyle w:val="Text2-1"/>
      </w:pPr>
      <w:r w:rsidRPr="005556F4">
        <w:t>Modernizace traťového úseku Chlumec nad Cidlinou (mimo) - Hradec Králové (</w:t>
      </w:r>
      <w:proofErr w:type="gramStart"/>
      <w:r w:rsidRPr="005556F4">
        <w:t>mimo)</w:t>
      </w:r>
      <w:r>
        <w:t xml:space="preserve"> (</w:t>
      </w:r>
      <w:r w:rsidRPr="009706F8">
        <w:t>t.</w:t>
      </w:r>
      <w:proofErr w:type="gramEnd"/>
      <w:r>
        <w:t xml:space="preserve"> </w:t>
      </w:r>
      <w:r w:rsidRPr="009706F8">
        <w:t>č. ve</w:t>
      </w:r>
      <w:r>
        <w:t> </w:t>
      </w:r>
      <w:r w:rsidRPr="009706F8">
        <w:t>zpracování</w:t>
      </w:r>
      <w:r>
        <w:t>);</w:t>
      </w:r>
    </w:p>
    <w:p w:rsidR="00992451" w:rsidRPr="009706F8" w:rsidRDefault="00992451" w:rsidP="00992451">
      <w:pPr>
        <w:pStyle w:val="Text2-1"/>
      </w:pPr>
      <w:r w:rsidRPr="005556F4">
        <w:t>Modernizace traťového úseku Hradec Králové (mimo) - Týniště nad Orlicí (</w:t>
      </w:r>
      <w:proofErr w:type="gramStart"/>
      <w:r w:rsidRPr="005556F4">
        <w:t>mimo)</w:t>
      </w:r>
      <w:r>
        <w:t xml:space="preserve"> (</w:t>
      </w:r>
      <w:r w:rsidRPr="009706F8">
        <w:t>t.</w:t>
      </w:r>
      <w:proofErr w:type="gramEnd"/>
      <w:r>
        <w:t xml:space="preserve"> </w:t>
      </w:r>
      <w:r w:rsidRPr="009706F8">
        <w:t>č. ve</w:t>
      </w:r>
      <w:r>
        <w:t> </w:t>
      </w:r>
      <w:r w:rsidRPr="009706F8">
        <w:t>zpracování</w:t>
      </w:r>
      <w:r>
        <w:t>);</w:t>
      </w:r>
    </w:p>
    <w:p w:rsidR="00992451" w:rsidRPr="009706F8" w:rsidRDefault="00992451" w:rsidP="00992451">
      <w:pPr>
        <w:pStyle w:val="Text2-1"/>
      </w:pPr>
      <w:r w:rsidRPr="009706F8">
        <w:t>Studie proveditelnosti „Hradec Králové – Trutnov – Svoboda nad Úpou včetně spojení Náchod – Broumov“</w:t>
      </w:r>
      <w:r>
        <w:t>,</w:t>
      </w:r>
      <w:r w:rsidRPr="009706F8">
        <w:t xml:space="preserve"> </w:t>
      </w:r>
      <w:r>
        <w:t xml:space="preserve">(PRO </w:t>
      </w:r>
      <w:r w:rsidRPr="009706F8">
        <w:t>CEDOP</w:t>
      </w:r>
      <w:r>
        <w:t xml:space="preserve"> a H-PRO GEO</w:t>
      </w:r>
      <w:r w:rsidRPr="009706F8">
        <w:t>, t.</w:t>
      </w:r>
      <w:r>
        <w:t xml:space="preserve"> </w:t>
      </w:r>
      <w:r w:rsidRPr="009706F8">
        <w:t>č. ve zpracování</w:t>
      </w:r>
      <w:r>
        <w:t>)</w:t>
      </w:r>
      <w:r w:rsidRPr="009706F8">
        <w:t>;</w:t>
      </w:r>
    </w:p>
    <w:p w:rsidR="00992451" w:rsidRPr="009706F8" w:rsidRDefault="00992451" w:rsidP="00992451">
      <w:pPr>
        <w:pStyle w:val="Text2-1"/>
      </w:pPr>
      <w:r w:rsidRPr="009706F8">
        <w:t>RS 1 VRT Praha-Běchovice – Poříčany</w:t>
      </w:r>
      <w:r>
        <w:t>,</w:t>
      </w:r>
      <w:r w:rsidRPr="009706F8">
        <w:t xml:space="preserve"> </w:t>
      </w:r>
      <w:r>
        <w:t>(</w:t>
      </w:r>
      <w:r w:rsidRPr="009706F8">
        <w:t>Zpracování dokumentace pro územní řízení, t.</w:t>
      </w:r>
      <w:r>
        <w:t xml:space="preserve"> </w:t>
      </w:r>
      <w:r w:rsidRPr="009706F8">
        <w:t>č. ve zpracování</w:t>
      </w:r>
      <w:r>
        <w:t>)</w:t>
      </w:r>
      <w:r w:rsidRPr="009706F8">
        <w:t>;</w:t>
      </w:r>
    </w:p>
    <w:p w:rsidR="00992451" w:rsidRDefault="00992451" w:rsidP="00992451">
      <w:pPr>
        <w:pStyle w:val="Text2-1"/>
      </w:pPr>
      <w:r w:rsidRPr="009706F8">
        <w:t>Studie proveditelnosti vysokorychlostní trati Praha - Brno – Břeclav</w:t>
      </w:r>
      <w:r>
        <w:t>,</w:t>
      </w:r>
      <w:r w:rsidRPr="009706F8">
        <w:t xml:space="preserve"> </w:t>
      </w:r>
      <w:r>
        <w:t>(</w:t>
      </w:r>
      <w:r w:rsidRPr="009706F8">
        <w:t>t.</w:t>
      </w:r>
      <w:r>
        <w:t xml:space="preserve"> </w:t>
      </w:r>
      <w:r w:rsidRPr="009706F8">
        <w:t>č. ve</w:t>
      </w:r>
      <w:r>
        <w:t> </w:t>
      </w:r>
      <w:r w:rsidRPr="009706F8">
        <w:t>zpracování</w:t>
      </w:r>
      <w:r>
        <w:t>)</w:t>
      </w:r>
      <w:r w:rsidRPr="009706F8">
        <w:t>;</w:t>
      </w:r>
    </w:p>
    <w:p w:rsidR="00992451" w:rsidRDefault="00992451" w:rsidP="00992451">
      <w:pPr>
        <w:pStyle w:val="Text2-1"/>
      </w:pPr>
      <w:proofErr w:type="spellStart"/>
      <w:r w:rsidRPr="00F75AAB">
        <w:t>Strategiczne</w:t>
      </w:r>
      <w:proofErr w:type="spellEnd"/>
      <w:r w:rsidRPr="00F75AAB">
        <w:t xml:space="preserve"> Studium </w:t>
      </w:r>
      <w:proofErr w:type="spellStart"/>
      <w:r w:rsidRPr="00F75AAB">
        <w:t>Lokalizacyjne</w:t>
      </w:r>
      <w:proofErr w:type="spellEnd"/>
      <w:r w:rsidRPr="00F75AAB">
        <w:t xml:space="preserve"> </w:t>
      </w:r>
      <w:proofErr w:type="spellStart"/>
      <w:r w:rsidRPr="00F75AAB">
        <w:t>Inwestycji</w:t>
      </w:r>
      <w:proofErr w:type="spellEnd"/>
      <w:r w:rsidRPr="00F75AAB">
        <w:t xml:space="preserve"> </w:t>
      </w:r>
      <w:proofErr w:type="spellStart"/>
      <w:r w:rsidRPr="00F75AAB">
        <w:t>Centralnego</w:t>
      </w:r>
      <w:proofErr w:type="spellEnd"/>
      <w:r w:rsidRPr="00F75AAB">
        <w:t xml:space="preserve"> Portu </w:t>
      </w:r>
      <w:proofErr w:type="spellStart"/>
      <w:r w:rsidRPr="00F75AAB">
        <w:t>Komunikacyjne</w:t>
      </w:r>
      <w:r>
        <w:t>go</w:t>
      </w:r>
      <w:proofErr w:type="spellEnd"/>
      <w:r>
        <w:t xml:space="preserve">, w </w:t>
      </w:r>
      <w:proofErr w:type="spellStart"/>
      <w:r>
        <w:t>opracowaniu</w:t>
      </w:r>
      <w:proofErr w:type="spellEnd"/>
      <w:r>
        <w:t xml:space="preserve"> (</w:t>
      </w:r>
      <w:proofErr w:type="gramStart"/>
      <w:r>
        <w:t>t.č.</w:t>
      </w:r>
      <w:proofErr w:type="gramEnd"/>
      <w:r>
        <w:t xml:space="preserve"> ve zpracování)</w:t>
      </w:r>
      <w:r w:rsidRPr="00F75AAB">
        <w:t>.</w:t>
      </w:r>
    </w:p>
    <w:p w:rsidR="007D016E" w:rsidRPr="009706F8" w:rsidRDefault="007D016E" w:rsidP="0042300B">
      <w:pPr>
        <w:pStyle w:val="Nadpis2-2"/>
        <w:jc w:val="both"/>
      </w:pPr>
      <w:bookmarkStart w:id="29" w:name="_Toc17894248"/>
      <w:bookmarkStart w:id="30" w:name="_Toc44011674"/>
      <w:bookmarkStart w:id="31" w:name="_Toc44011744"/>
      <w:bookmarkStart w:id="32" w:name="_Toc44013661"/>
      <w:bookmarkStart w:id="33" w:name="_Toc44493634"/>
      <w:r w:rsidRPr="009706F8">
        <w:t>Ostatní podklady pro zpracování</w:t>
      </w:r>
      <w:bookmarkEnd w:id="29"/>
      <w:bookmarkEnd w:id="30"/>
      <w:bookmarkEnd w:id="31"/>
      <w:bookmarkEnd w:id="32"/>
      <w:bookmarkEnd w:id="33"/>
    </w:p>
    <w:p w:rsidR="007D016E" w:rsidRPr="00F75AAB" w:rsidRDefault="00D635DD" w:rsidP="0042300B">
      <w:pPr>
        <w:pStyle w:val="Text2-1"/>
      </w:pPr>
      <w:r w:rsidRPr="00F75AAB">
        <w:t>Plán dopravní obsluhy území vlaky celostátní dopravy</w:t>
      </w:r>
      <w:r w:rsidR="003F042A" w:rsidRPr="00F75AAB">
        <w:t>, MD ČR, 2016</w:t>
      </w:r>
      <w:r w:rsidR="001B202E">
        <w:t>.</w:t>
      </w:r>
    </w:p>
    <w:p w:rsidR="003516C0" w:rsidRPr="00F75AAB" w:rsidRDefault="003516C0" w:rsidP="003516C0">
      <w:pPr>
        <w:pStyle w:val="Text2-1"/>
      </w:pPr>
      <w:r w:rsidRPr="00F75AAB">
        <w:t>Plán dopravní obsluhy území vlaky celostátní dopravy, MI PL</w:t>
      </w:r>
      <w:r w:rsidR="001B202E">
        <w:t>.</w:t>
      </w:r>
    </w:p>
    <w:p w:rsidR="003F042A" w:rsidRPr="009706F8" w:rsidRDefault="003F042A" w:rsidP="0042300B">
      <w:pPr>
        <w:pStyle w:val="Text2-1"/>
      </w:pPr>
      <w:r w:rsidRPr="009706F8">
        <w:t>Zásady územního rozvoje Středočeského kraje</w:t>
      </w:r>
      <w:r w:rsidR="001B202E">
        <w:t>.</w:t>
      </w:r>
    </w:p>
    <w:p w:rsidR="001F7F17" w:rsidRDefault="001F7F17" w:rsidP="0042300B">
      <w:pPr>
        <w:pStyle w:val="Text2-1"/>
      </w:pPr>
      <w:r w:rsidRPr="009706F8">
        <w:t>Zásady územního rozvoje Královéhradeckého kraje</w:t>
      </w:r>
      <w:r w:rsidR="001B202E">
        <w:t>.</w:t>
      </w:r>
    </w:p>
    <w:p w:rsidR="00BE39AC" w:rsidRPr="00F75AAB" w:rsidRDefault="00BE39AC" w:rsidP="0042300B">
      <w:pPr>
        <w:pStyle w:val="Text2-1"/>
      </w:pPr>
      <w:r w:rsidRPr="00F75AAB">
        <w:t>Zásady územního rozvoje Pardubického kraje</w:t>
      </w:r>
      <w:r w:rsidR="001B202E">
        <w:t>.</w:t>
      </w:r>
    </w:p>
    <w:p w:rsidR="004A39FE" w:rsidRDefault="004A39FE" w:rsidP="004A39FE">
      <w:pPr>
        <w:pStyle w:val="Text2-1"/>
      </w:pPr>
      <w:r w:rsidRPr="004A39FE">
        <w:t>Program rozvoje Rychlých železničních spojení v</w:t>
      </w:r>
      <w:r w:rsidR="008F768E">
        <w:t> </w:t>
      </w:r>
      <w:r w:rsidRPr="004A39FE">
        <w:t>ČR</w:t>
      </w:r>
      <w:r w:rsidR="008F768E">
        <w:t xml:space="preserve"> (usnesení Vlády ČR ze dne 22.5.2017 </w:t>
      </w:r>
      <w:proofErr w:type="gramStart"/>
      <w:r w:rsidR="008F768E">
        <w:t>č.389</w:t>
      </w:r>
      <w:proofErr w:type="gramEnd"/>
      <w:r w:rsidR="008F768E">
        <w:t>)</w:t>
      </w:r>
      <w:r w:rsidR="001B202E">
        <w:t>.</w:t>
      </w:r>
    </w:p>
    <w:p w:rsidR="004A39FE" w:rsidRDefault="004A39FE" w:rsidP="00E11493">
      <w:pPr>
        <w:pStyle w:val="Text2-1"/>
      </w:pPr>
      <w:r>
        <w:t>Se souhlasem Ministerstva dopravy je možné použít ke zpracování studie celostátního multimodální dopravní model ČR. Pravidla pro poskytování tohoto dopravního modelu ČR jsou na webu MD ČR</w:t>
      </w:r>
      <w:r w:rsidR="00E11493">
        <w:t xml:space="preserve">: </w:t>
      </w:r>
      <w:hyperlink r:id="rId15" w:history="1">
        <w:r w:rsidR="00E11493" w:rsidRPr="00E11493">
          <w:rPr>
            <w:rStyle w:val="Hypertextovodkaz"/>
            <w:noProof w:val="0"/>
          </w:rPr>
          <w:t>https://www.mdcr.cz/Dokumenty/Strategie/Pravidla-pro-poskytovani-celostatniho-multimodalni</w:t>
        </w:r>
      </w:hyperlink>
      <w:r w:rsidR="00E11493">
        <w:t>.</w:t>
      </w:r>
    </w:p>
    <w:p w:rsidR="004A39FE" w:rsidRDefault="004A39FE" w:rsidP="009604FF">
      <w:pPr>
        <w:pStyle w:val="Text2-1"/>
        <w:numPr>
          <w:ilvl w:val="0"/>
          <w:numId w:val="0"/>
        </w:numPr>
        <w:ind w:left="850"/>
      </w:pPr>
      <w:r>
        <w:t xml:space="preserve">Dopravní model bude poskytnut jen vítěznému uchazeči výběrového řízení projektu, který má se zadavatelem platně uzavřenou smlouvu o dílo. V případě, že vítězným uchazečem bude konsorcium firem, bude model poskytnut jen tomu subjektu, který bude s modelem reálně pracovat. Tento subjekt musí disponovat licencí k příslušné verzi software PTV VISION (specifikace je uvedena na webu </w:t>
      </w:r>
      <w:hyperlink r:id="rId16" w:history="1">
        <w:r w:rsidR="00202E43" w:rsidRPr="00202E43">
          <w:rPr>
            <w:rStyle w:val="Hypertextovodkaz"/>
            <w:noProof w:val="0"/>
          </w:rPr>
          <w:t>http://www.dopravnistrategie.cz/</w:t>
        </w:r>
      </w:hyperlink>
      <w:r>
        <w:t>), doklad o disponibilitě touto licencí musí předložit na</w:t>
      </w:r>
      <w:r w:rsidR="00202E43">
        <w:t> </w:t>
      </w:r>
      <w:r>
        <w:t>MD.</w:t>
      </w:r>
    </w:p>
    <w:p w:rsidR="004A39FE" w:rsidRPr="009706F8" w:rsidRDefault="004A39FE" w:rsidP="004A39FE">
      <w:pPr>
        <w:pStyle w:val="Text2-1"/>
        <w:numPr>
          <w:ilvl w:val="0"/>
          <w:numId w:val="0"/>
        </w:numPr>
        <w:ind w:left="1587"/>
      </w:pPr>
      <w:r>
        <w:t>Popis vlastností dopravního modelu je uveden na webu</w:t>
      </w:r>
      <w:r w:rsidR="00202E43">
        <w:t>:</w:t>
      </w:r>
      <w:r>
        <w:t xml:space="preserve"> </w:t>
      </w:r>
      <w:hyperlink r:id="rId17" w:history="1">
        <w:r w:rsidR="00202E43" w:rsidRPr="00202E43">
          <w:rPr>
            <w:rStyle w:val="Hypertextovodkaz"/>
            <w:noProof w:val="0"/>
          </w:rPr>
          <w:t>http://www.dopravnistrategie.cz/nabidka-projekt/nabidka-ke-stazeni</w:t>
        </w:r>
      </w:hyperlink>
      <w:r w:rsidR="00202E43">
        <w:t xml:space="preserve"> </w:t>
      </w:r>
      <w:r>
        <w:t>(Kniha 2</w:t>
      </w:r>
      <w:r w:rsidR="00202E43">
        <w:t>, sekundární verze</w:t>
      </w:r>
      <w:r>
        <w:t xml:space="preserve"> a Kniha 4, sekundární verze). Tato informace je dostačující pro zpracování nabídek uchazeči výběrových řízení a nebude dále nijak doplňována.</w:t>
      </w:r>
    </w:p>
    <w:p w:rsidR="0042300B" w:rsidRPr="009706F8" w:rsidRDefault="00C14FA4" w:rsidP="0039416D">
      <w:pPr>
        <w:pStyle w:val="Nadpis2-2"/>
      </w:pPr>
      <w:bookmarkStart w:id="34" w:name="_Toc17894249"/>
      <w:bookmarkStart w:id="35" w:name="_Toc44011675"/>
      <w:bookmarkStart w:id="36" w:name="_Toc44011745"/>
      <w:bookmarkStart w:id="37" w:name="_Toc44013662"/>
      <w:bookmarkStart w:id="38" w:name="_Toc44493635"/>
      <w:r w:rsidRPr="009706F8">
        <w:t>V</w:t>
      </w:r>
      <w:r w:rsidR="0042300B" w:rsidRPr="009706F8">
        <w:t>ýše uvedené podklady budou poskytnuty vítěznému Zhotoviteli na</w:t>
      </w:r>
      <w:r w:rsidR="00A9604A" w:rsidRPr="009706F8">
        <w:t> </w:t>
      </w:r>
      <w:r w:rsidR="0042300B" w:rsidRPr="009706F8">
        <w:t>vyžádání</w:t>
      </w:r>
      <w:r w:rsidR="00AF5B2E" w:rsidRPr="009706F8">
        <w:t xml:space="preserve"> </w:t>
      </w:r>
      <w:r w:rsidRPr="009706F8">
        <w:t>v</w:t>
      </w:r>
      <w:r w:rsidR="00750D06">
        <w:t> </w:t>
      </w:r>
      <w:r w:rsidRPr="009706F8">
        <w:t>rozsahu relevantním</w:t>
      </w:r>
      <w:r w:rsidR="00455855" w:rsidRPr="009706F8">
        <w:t xml:space="preserve"> pro tuto Studii</w:t>
      </w:r>
      <w:r w:rsidR="00371FD1" w:rsidRPr="009706F8">
        <w:t xml:space="preserve"> a dostupném v čase zahájení prací</w:t>
      </w:r>
      <w:r w:rsidR="00455855" w:rsidRPr="009706F8">
        <w:t xml:space="preserve"> (bude posouze</w:t>
      </w:r>
      <w:r w:rsidR="00B616AA" w:rsidRPr="009706F8">
        <w:t>no ve spolupráci s Objednatelem)</w:t>
      </w:r>
      <w:r w:rsidR="0042300B" w:rsidRPr="009706F8">
        <w:t>.</w:t>
      </w:r>
      <w:bookmarkEnd w:id="34"/>
      <w:bookmarkEnd w:id="35"/>
      <w:bookmarkEnd w:id="36"/>
      <w:bookmarkEnd w:id="37"/>
      <w:bookmarkEnd w:id="38"/>
    </w:p>
    <w:p w:rsidR="007D016E" w:rsidRPr="009706F8" w:rsidRDefault="00030FDD" w:rsidP="0094129E">
      <w:pPr>
        <w:pStyle w:val="Nadpis2-1"/>
      </w:pPr>
      <w:bookmarkStart w:id="39" w:name="_Toc44493636"/>
      <w:r w:rsidRPr="009706F8">
        <w:t>rozsah řešení</w:t>
      </w:r>
      <w:r w:rsidR="00CE6711" w:rsidRPr="009706F8">
        <w:t xml:space="preserve"> studie proveditelnosti</w:t>
      </w:r>
      <w:bookmarkEnd w:id="39"/>
    </w:p>
    <w:p w:rsidR="005B00D1" w:rsidRPr="00D067D0" w:rsidRDefault="003055CF" w:rsidP="00D067D0">
      <w:pPr>
        <w:pStyle w:val="Nadpis2-2"/>
        <w:contextualSpacing w:val="0"/>
        <w:jc w:val="both"/>
        <w:rPr>
          <w:b w:val="0"/>
        </w:rPr>
      </w:pPr>
      <w:bookmarkStart w:id="40" w:name="_Toc17894251"/>
      <w:bookmarkStart w:id="41" w:name="_Toc44011747"/>
      <w:bookmarkStart w:id="42" w:name="_Toc44013664"/>
      <w:bookmarkStart w:id="43" w:name="_Toc44493637"/>
      <w:r w:rsidRPr="009706F8">
        <w:rPr>
          <w:b w:val="0"/>
        </w:rPr>
        <w:t xml:space="preserve">Technické řešení infrastruktury – </w:t>
      </w:r>
      <w:r w:rsidR="00657343" w:rsidRPr="009706F8">
        <w:rPr>
          <w:b w:val="0"/>
        </w:rPr>
        <w:t xml:space="preserve">technický </w:t>
      </w:r>
      <w:r w:rsidRPr="009706F8">
        <w:rPr>
          <w:b w:val="0"/>
        </w:rPr>
        <w:t>návrh plynule navazuje na pil</w:t>
      </w:r>
      <w:r w:rsidR="00657343" w:rsidRPr="009706F8">
        <w:rPr>
          <w:b w:val="0"/>
        </w:rPr>
        <w:t xml:space="preserve">otní úsek VRT Polabí u Poříčan a končí na hranicích CZ/PL. </w:t>
      </w:r>
      <w:bookmarkStart w:id="44" w:name="_Toc17894252"/>
      <w:bookmarkEnd w:id="40"/>
      <w:r w:rsidR="00657343" w:rsidRPr="009706F8">
        <w:rPr>
          <w:b w:val="0"/>
        </w:rPr>
        <w:t>Na hraničním bo</w:t>
      </w:r>
      <w:r w:rsidR="003516C0">
        <w:rPr>
          <w:b w:val="0"/>
        </w:rPr>
        <w:t>du je nutná vzájemná koordinace</w:t>
      </w:r>
      <w:r w:rsidR="002A3191">
        <w:rPr>
          <w:b w:val="0"/>
        </w:rPr>
        <w:t xml:space="preserve"> mezi českou stranou a polskou </w:t>
      </w:r>
      <w:r w:rsidR="002A3191" w:rsidRPr="002344D0">
        <w:rPr>
          <w:b w:val="0"/>
        </w:rPr>
        <w:t>stranou. Koordinátorem na české straně je Správa železnic</w:t>
      </w:r>
      <w:r w:rsidR="00750D06">
        <w:rPr>
          <w:b w:val="0"/>
        </w:rPr>
        <w:t>,</w:t>
      </w:r>
      <w:r w:rsidR="002A3191" w:rsidRPr="002344D0">
        <w:rPr>
          <w:b w:val="0"/>
        </w:rPr>
        <w:t xml:space="preserve"> </w:t>
      </w:r>
      <w:r w:rsidR="00D067D0">
        <w:rPr>
          <w:b w:val="0"/>
        </w:rPr>
        <w:t>státní organizace</w:t>
      </w:r>
      <w:r w:rsidR="002A3191" w:rsidRPr="002344D0">
        <w:rPr>
          <w:b w:val="0"/>
        </w:rPr>
        <w:t>, koordinátorem na polské straně je CPK.</w:t>
      </w:r>
      <w:r w:rsidR="00657343" w:rsidRPr="002344D0">
        <w:rPr>
          <w:b w:val="0"/>
        </w:rPr>
        <w:t xml:space="preserve"> </w:t>
      </w:r>
      <w:r w:rsidR="002A3191" w:rsidRPr="002344D0">
        <w:rPr>
          <w:b w:val="0"/>
        </w:rPr>
        <w:t>O vzájemné spolupráci více v kapitole</w:t>
      </w:r>
      <w:r w:rsidR="00D067D0">
        <w:rPr>
          <w:b w:val="0"/>
        </w:rPr>
        <w:t xml:space="preserve"> </w:t>
      </w:r>
      <w:r w:rsidR="002A3191" w:rsidRPr="002344D0">
        <w:rPr>
          <w:b w:val="0"/>
        </w:rPr>
        <w:t xml:space="preserve">5 </w:t>
      </w:r>
      <w:r w:rsidR="00D067D0">
        <w:rPr>
          <w:b w:val="0"/>
        </w:rPr>
        <w:t>(</w:t>
      </w:r>
      <w:r w:rsidR="002A3191" w:rsidRPr="002344D0">
        <w:rPr>
          <w:b w:val="0"/>
        </w:rPr>
        <w:t>Spolupráce s Polskou stranou</w:t>
      </w:r>
      <w:r w:rsidR="00D067D0">
        <w:rPr>
          <w:b w:val="0"/>
        </w:rPr>
        <w:t>)</w:t>
      </w:r>
      <w:r w:rsidR="002A3191" w:rsidRPr="002344D0">
        <w:rPr>
          <w:b w:val="0"/>
        </w:rPr>
        <w:t xml:space="preserve">. </w:t>
      </w:r>
      <w:r w:rsidR="00657343" w:rsidRPr="002344D0">
        <w:rPr>
          <w:b w:val="0"/>
        </w:rPr>
        <w:t xml:space="preserve">Podrobný návrh technického řešení v jednotlivých variantách je obsažen v kapitole </w:t>
      </w:r>
      <w:r w:rsidR="007D762C" w:rsidRPr="002344D0">
        <w:rPr>
          <w:b w:val="0"/>
        </w:rPr>
        <w:t>4</w:t>
      </w:r>
      <w:r w:rsidR="00D067D0">
        <w:rPr>
          <w:b w:val="0"/>
        </w:rPr>
        <w:t xml:space="preserve"> (</w:t>
      </w:r>
      <w:r w:rsidR="00D067D0" w:rsidRPr="009604FF">
        <w:rPr>
          <w:b w:val="0"/>
        </w:rPr>
        <w:t>Definice základních variant k posuzování).</w:t>
      </w:r>
      <w:bookmarkEnd w:id="41"/>
      <w:bookmarkEnd w:id="42"/>
      <w:bookmarkEnd w:id="43"/>
    </w:p>
    <w:p w:rsidR="00D77632" w:rsidRPr="009706F8" w:rsidRDefault="00592167" w:rsidP="00C77074">
      <w:pPr>
        <w:pStyle w:val="Nadpis2-2"/>
        <w:jc w:val="both"/>
        <w:rPr>
          <w:b w:val="0"/>
        </w:rPr>
      </w:pPr>
      <w:bookmarkStart w:id="45" w:name="_Toc44011748"/>
      <w:bookmarkStart w:id="46" w:name="_Toc44013665"/>
      <w:bookmarkStart w:id="47" w:name="_Toc44493638"/>
      <w:r w:rsidRPr="009706F8">
        <w:rPr>
          <w:b w:val="0"/>
        </w:rPr>
        <w:t>Dopravně-technologicky (</w:t>
      </w:r>
      <w:r w:rsidR="00E27F09" w:rsidRPr="009706F8">
        <w:rPr>
          <w:b w:val="0"/>
        </w:rPr>
        <w:t xml:space="preserve">provozní </w:t>
      </w:r>
      <w:r w:rsidRPr="009706F8">
        <w:rPr>
          <w:b w:val="0"/>
        </w:rPr>
        <w:t xml:space="preserve">model) </w:t>
      </w:r>
      <w:r w:rsidR="00657343" w:rsidRPr="009706F8">
        <w:rPr>
          <w:b w:val="0"/>
        </w:rPr>
        <w:t xml:space="preserve">celý úsek Praha – Wrocław; </w:t>
      </w:r>
      <w:bookmarkEnd w:id="44"/>
      <w:r w:rsidR="00C77074" w:rsidRPr="009706F8">
        <w:rPr>
          <w:b w:val="0"/>
        </w:rPr>
        <w:t>výhledová doprava pro dopravní model a dopravní technologii bude využita z již sc</w:t>
      </w:r>
      <w:r w:rsidR="00657343" w:rsidRPr="009706F8">
        <w:rPr>
          <w:b w:val="0"/>
        </w:rPr>
        <w:t>hválených studií proveditelností</w:t>
      </w:r>
      <w:r w:rsidR="00C77074" w:rsidRPr="009706F8">
        <w:rPr>
          <w:b w:val="0"/>
        </w:rPr>
        <w:t xml:space="preserve">. V nákladní dopravě bude výhledová doprava zároveň konzultována se sdružením Žesnad.cz a potvrzena ze strany MD ČR. Regionální osobní doprava bude konzultována s KÚ Královéhradeckého kraje a dálková osobní doprava s MD ČR. </w:t>
      </w:r>
      <w:r w:rsidR="00D77632" w:rsidRPr="009706F8">
        <w:rPr>
          <w:b w:val="0"/>
        </w:rPr>
        <w:t>V rámci studie proveditelnosti budou minimálně prověřeny tyto relace:</w:t>
      </w:r>
      <w:bookmarkEnd w:id="45"/>
      <w:bookmarkEnd w:id="46"/>
      <w:bookmarkEnd w:id="47"/>
    </w:p>
    <w:p w:rsidR="00D77632" w:rsidRPr="009604FF" w:rsidRDefault="00D77632" w:rsidP="00993047">
      <w:pPr>
        <w:pStyle w:val="Text2-1"/>
        <w:numPr>
          <w:ilvl w:val="0"/>
          <w:numId w:val="0"/>
        </w:numPr>
        <w:ind w:left="1587" w:hanging="737"/>
      </w:pPr>
      <w:r w:rsidRPr="009706F8">
        <w:t>•</w:t>
      </w:r>
      <w:r w:rsidRPr="009706F8">
        <w:tab/>
      </w:r>
      <w:r w:rsidRPr="009604FF">
        <w:t>Ex2 CHEB – Plzeň – Praha – Pardubice – Olomouc – VSETÍN – SLOVENSKO (60 min)</w:t>
      </w:r>
      <w:r w:rsidR="00D067D0" w:rsidRPr="009604FF">
        <w:t>;</w:t>
      </w:r>
    </w:p>
    <w:p w:rsidR="00D77632" w:rsidRPr="009604FF" w:rsidRDefault="00D77632" w:rsidP="00C77074">
      <w:pPr>
        <w:pStyle w:val="Text2-1"/>
        <w:numPr>
          <w:ilvl w:val="0"/>
          <w:numId w:val="0"/>
        </w:numPr>
        <w:ind w:left="1587" w:hanging="737"/>
      </w:pPr>
      <w:r w:rsidRPr="009604FF">
        <w:t>•</w:t>
      </w:r>
      <w:r w:rsidRPr="009604FF">
        <w:tab/>
        <w:t>Ex10 PRAHA – Hradec Králové – TRUTNOV – SVOBODA NAD ÚPOU/NÁCHOD (60 min)</w:t>
      </w:r>
      <w:r w:rsidR="00D067D0" w:rsidRPr="009604FF">
        <w:t>;</w:t>
      </w:r>
    </w:p>
    <w:p w:rsidR="00D77632" w:rsidRPr="009604FF" w:rsidRDefault="00D77632" w:rsidP="00C77074">
      <w:pPr>
        <w:pStyle w:val="Text2-1"/>
        <w:numPr>
          <w:ilvl w:val="0"/>
          <w:numId w:val="0"/>
        </w:numPr>
        <w:ind w:left="1587" w:hanging="737"/>
      </w:pPr>
      <w:r w:rsidRPr="009604FF">
        <w:t>•</w:t>
      </w:r>
      <w:r w:rsidRPr="009604FF">
        <w:tab/>
        <w:t>Ex11 Praha – Pardubice – Olomouc – Ostrava – Havířov (60 min)</w:t>
      </w:r>
      <w:r w:rsidR="00D067D0" w:rsidRPr="009604FF">
        <w:t>;</w:t>
      </w:r>
    </w:p>
    <w:p w:rsidR="00D77632" w:rsidRPr="009706F8" w:rsidRDefault="00D77632" w:rsidP="00C77074">
      <w:pPr>
        <w:pStyle w:val="Text2-1"/>
        <w:numPr>
          <w:ilvl w:val="0"/>
          <w:numId w:val="0"/>
        </w:numPr>
        <w:ind w:left="1587" w:hanging="737"/>
      </w:pPr>
      <w:r w:rsidRPr="009604FF">
        <w:t>•</w:t>
      </w:r>
      <w:r w:rsidRPr="009604FF">
        <w:tab/>
        <w:t>Ex16 PRAHA – Hradec</w:t>
      </w:r>
      <w:r w:rsidRPr="009706F8">
        <w:t xml:space="preserve"> Králové – </w:t>
      </w:r>
      <w:r w:rsidR="00F071AD">
        <w:t>Wrocław</w:t>
      </w:r>
      <w:r w:rsidRPr="00F071AD">
        <w:t xml:space="preserve"> (60</w:t>
      </w:r>
      <w:r w:rsidR="003516C0" w:rsidRPr="00F071AD">
        <w:t>/90/120</w:t>
      </w:r>
      <w:r w:rsidRPr="00F071AD">
        <w:t xml:space="preserve"> minut</w:t>
      </w:r>
      <w:r w:rsidRPr="009706F8">
        <w:t>)</w:t>
      </w:r>
      <w:r w:rsidR="00D067D0">
        <w:t>.</w:t>
      </w:r>
    </w:p>
    <w:p w:rsidR="003055CF" w:rsidRPr="009706F8" w:rsidRDefault="00BE39AC" w:rsidP="003055CF">
      <w:pPr>
        <w:pStyle w:val="Text2-1"/>
        <w:numPr>
          <w:ilvl w:val="0"/>
          <w:numId w:val="0"/>
        </w:numPr>
      </w:pPr>
      <w:r>
        <w:t>Počet</w:t>
      </w:r>
      <w:r w:rsidR="003055CF" w:rsidRPr="009706F8">
        <w:t xml:space="preserve"> vlaků na přeshraničním úseku bude konzultován a odsouhlasen Objednatelem a CPK. </w:t>
      </w:r>
      <w:r w:rsidR="00590497" w:rsidRPr="009706F8">
        <w:t xml:space="preserve">Výhledová doprava na polské </w:t>
      </w:r>
      <w:r w:rsidR="00E95B50">
        <w:t xml:space="preserve">straně </w:t>
      </w:r>
      <w:r w:rsidR="00590497" w:rsidRPr="009706F8">
        <w:t>bude převzata od CPK.</w:t>
      </w:r>
    </w:p>
    <w:p w:rsidR="00A65154" w:rsidRPr="009706F8" w:rsidRDefault="00592167" w:rsidP="002B7340">
      <w:pPr>
        <w:pStyle w:val="Nadpis2-2"/>
        <w:contextualSpacing w:val="0"/>
        <w:jc w:val="both"/>
        <w:rPr>
          <w:b w:val="0"/>
        </w:rPr>
      </w:pPr>
      <w:bookmarkStart w:id="48" w:name="_Toc44011749"/>
      <w:bookmarkStart w:id="49" w:name="_Toc44013666"/>
      <w:bookmarkStart w:id="50" w:name="_Toc44493639"/>
      <w:bookmarkStart w:id="51" w:name="_Toc17894253"/>
      <w:r w:rsidRPr="009706F8">
        <w:rPr>
          <w:b w:val="0"/>
        </w:rPr>
        <w:t>Z hlediska přepravní prognózy</w:t>
      </w:r>
      <w:r w:rsidR="00C77074" w:rsidRPr="009706F8">
        <w:rPr>
          <w:b w:val="0"/>
        </w:rPr>
        <w:t xml:space="preserve"> (dopravní model)</w:t>
      </w:r>
      <w:r w:rsidRPr="009706F8">
        <w:rPr>
          <w:b w:val="0"/>
        </w:rPr>
        <w:t xml:space="preserve"> </w:t>
      </w:r>
      <w:r w:rsidR="00657343" w:rsidRPr="009706F8">
        <w:rPr>
          <w:b w:val="0"/>
        </w:rPr>
        <w:t>celý úsek Praha – Wrocław;</w:t>
      </w:r>
      <w:r w:rsidRPr="009706F8">
        <w:rPr>
          <w:b w:val="0"/>
        </w:rPr>
        <w:t xml:space="preserve"> </w:t>
      </w:r>
      <w:r w:rsidR="00C77074" w:rsidRPr="009706F8">
        <w:rPr>
          <w:b w:val="0"/>
        </w:rPr>
        <w:t>zájmovým územím, které bude v modelu podrobně zpracováno, je Hlavní město Praha (na úroveň městských částí), Středočeský kraj, Pardubický kraj, Královéhradecký kraj a</w:t>
      </w:r>
      <w:r w:rsidR="009E6B29">
        <w:rPr>
          <w:b w:val="0"/>
        </w:rPr>
        <w:t> </w:t>
      </w:r>
      <w:bookmarkStart w:id="52" w:name="_GoBack"/>
      <w:bookmarkEnd w:id="52"/>
      <w:proofErr w:type="spellStart"/>
      <w:r w:rsidR="00C77074" w:rsidRPr="009706F8">
        <w:rPr>
          <w:b w:val="0"/>
        </w:rPr>
        <w:t>Wojewódstwo</w:t>
      </w:r>
      <w:proofErr w:type="spellEnd"/>
      <w:r w:rsidR="00C77074" w:rsidRPr="009706F8">
        <w:rPr>
          <w:b w:val="0"/>
        </w:rPr>
        <w:t xml:space="preserve"> </w:t>
      </w:r>
      <w:proofErr w:type="spellStart"/>
      <w:r w:rsidR="00C77074" w:rsidRPr="009706F8">
        <w:rPr>
          <w:b w:val="0"/>
        </w:rPr>
        <w:t>dolnoślą</w:t>
      </w:r>
      <w:r w:rsidR="00A65154" w:rsidRPr="009706F8">
        <w:rPr>
          <w:b w:val="0"/>
        </w:rPr>
        <w:t>skie</w:t>
      </w:r>
      <w:proofErr w:type="spellEnd"/>
      <w:r w:rsidR="00A65154" w:rsidRPr="009706F8">
        <w:rPr>
          <w:b w:val="0"/>
        </w:rPr>
        <w:t xml:space="preserve"> (PL). Okolním územím jsou všechny ostatní kraje ČR a okolní polská vojvodství.</w:t>
      </w:r>
      <w:bookmarkEnd w:id="48"/>
      <w:bookmarkEnd w:id="49"/>
      <w:bookmarkEnd w:id="50"/>
      <w:r w:rsidR="00A65154" w:rsidRPr="009706F8">
        <w:rPr>
          <w:b w:val="0"/>
        </w:rPr>
        <w:t xml:space="preserve"> </w:t>
      </w:r>
    </w:p>
    <w:p w:rsidR="00A65154" w:rsidRPr="009706F8" w:rsidRDefault="00A65154" w:rsidP="00A65154">
      <w:pPr>
        <w:pStyle w:val="Text2-1"/>
      </w:pPr>
      <w:r w:rsidRPr="009706F8">
        <w:t>Silniční síť zahrnutá v modelu – dálnice, silnice I. a vybrané II. třídy s přepravní vazbou k projektu v zájmovém území; dálnice a vybrané silnice I. třídy s přepravní vazbou k projektu v okolním území.</w:t>
      </w:r>
    </w:p>
    <w:p w:rsidR="00A65154" w:rsidRPr="009706F8" w:rsidRDefault="00A65154" w:rsidP="00A65154">
      <w:pPr>
        <w:pStyle w:val="Text2-1"/>
      </w:pPr>
      <w:r w:rsidRPr="009706F8">
        <w:t>Železniční síť zahrnutá v modelu – veškeré železniční tratě v zájmovém území, v okolním území síť TEN-T.</w:t>
      </w:r>
    </w:p>
    <w:p w:rsidR="00A65154" w:rsidRPr="009706F8" w:rsidRDefault="00A65154" w:rsidP="00A65154">
      <w:pPr>
        <w:pStyle w:val="Text2-1"/>
      </w:pPr>
      <w:r w:rsidRPr="009706F8">
        <w:t>Letecká doprava – pravidelné letecké linky, které mají zdroj i cíl v zájmovém a okolním území.</w:t>
      </w:r>
    </w:p>
    <w:p w:rsidR="00A65154" w:rsidRPr="009706F8" w:rsidRDefault="00A65154" w:rsidP="00A65154">
      <w:pPr>
        <w:pStyle w:val="Text2-1"/>
      </w:pPr>
      <w:r w:rsidRPr="009706F8">
        <w:t xml:space="preserve">Veřejná doprava </w:t>
      </w:r>
      <w:r w:rsidR="00081842" w:rsidRPr="009706F8">
        <w:t>–</w:t>
      </w:r>
      <w:r w:rsidRPr="009706F8">
        <w:t xml:space="preserve"> </w:t>
      </w:r>
      <w:r w:rsidR="00081842" w:rsidRPr="009706F8">
        <w:t>v zájmovém území budou do modelu zahrnuty všechny linky s</w:t>
      </w:r>
      <w:r w:rsidR="00D067D0">
        <w:t> </w:t>
      </w:r>
      <w:r w:rsidR="00081842" w:rsidRPr="009706F8">
        <w:t>přepravní vazbou k </w:t>
      </w:r>
      <w:r w:rsidR="00044F94">
        <w:t>p</w:t>
      </w:r>
      <w:r w:rsidR="00081842" w:rsidRPr="009706F8">
        <w:t xml:space="preserve">rojektu včetně regionální dopravy; v okolním území budou do modelu zahrnuty linky dálkové dopravy s přepravní vazbou na </w:t>
      </w:r>
      <w:r w:rsidR="00044F94">
        <w:t>p</w:t>
      </w:r>
      <w:r w:rsidR="00081842" w:rsidRPr="009706F8">
        <w:t xml:space="preserve">rojekt. </w:t>
      </w:r>
    </w:p>
    <w:p w:rsidR="00081842" w:rsidRPr="009706F8" w:rsidRDefault="00081842" w:rsidP="00880CBC">
      <w:pPr>
        <w:pStyle w:val="Text2-1"/>
      </w:pPr>
      <w:r w:rsidRPr="009706F8">
        <w:t xml:space="preserve">Jako vstup pro dopravní model výhledových scénářů poptávky bude Zhotovitelem vyhotoven průzkum dopravního chování cestujících </w:t>
      </w:r>
      <w:r w:rsidRPr="002344D0">
        <w:t>v</w:t>
      </w:r>
      <w:r w:rsidR="00BE39AC" w:rsidRPr="002344D0">
        <w:t> letecké</w:t>
      </w:r>
      <w:r w:rsidR="00BE39AC">
        <w:t xml:space="preserve">, </w:t>
      </w:r>
      <w:r w:rsidRPr="009706F8">
        <w:t>železniční, autobusové a individuální automobilové dopravě s cílem zjistit předpoklady budoucího chování cestujících v přípa</w:t>
      </w:r>
      <w:r w:rsidR="00993047" w:rsidRPr="009706F8">
        <w:t xml:space="preserve">dě realizace </w:t>
      </w:r>
      <w:r w:rsidR="00044F94">
        <w:t>p</w:t>
      </w:r>
      <w:r w:rsidR="00993047" w:rsidRPr="009706F8">
        <w:t>rojektu. Průzkum (podrobněji v kapitole 6</w:t>
      </w:r>
      <w:r w:rsidR="00044F94">
        <w:t>,</w:t>
      </w:r>
      <w:r w:rsidR="00044F94" w:rsidRPr="00044F94">
        <w:t xml:space="preserve"> </w:t>
      </w:r>
      <w:r w:rsidR="00044F94">
        <w:t>P</w:t>
      </w:r>
      <w:r w:rsidR="00044F94" w:rsidRPr="00044F94">
        <w:t>ožadovaný obsah studie proveditelnosti</w:t>
      </w:r>
      <w:r w:rsidRPr="009706F8">
        <w:t>) bude proveden na reprezentativním vzorku osob v produktivní fázi života, přičemž bude proveden na přímých účastnících provozu v relaci Praha – Hradec Králové – Wrocław v jednotlivých dopravních módech. Zpracovatel připraví v</w:t>
      </w:r>
      <w:r w:rsidR="00044F94">
        <w:t> </w:t>
      </w:r>
      <w:r w:rsidRPr="009706F8">
        <w:t xml:space="preserve">rámci plnění metodiku požadovaného průzkumu dopravního chování a průzkum dopravního chování provede na </w:t>
      </w:r>
      <w:r w:rsidRPr="00246170">
        <w:t xml:space="preserve">základě </w:t>
      </w:r>
      <w:r w:rsidR="00F04E6A" w:rsidRPr="00246170">
        <w:t xml:space="preserve">této </w:t>
      </w:r>
      <w:r w:rsidRPr="00246170">
        <w:t xml:space="preserve">Objednatelem </w:t>
      </w:r>
      <w:r w:rsidRPr="009706F8">
        <w:t>odsouhlasené metodiky.</w:t>
      </w:r>
    </w:p>
    <w:p w:rsidR="00081842" w:rsidRPr="002344D0" w:rsidRDefault="00081842" w:rsidP="00A65154">
      <w:pPr>
        <w:pStyle w:val="Text2-1"/>
      </w:pPr>
      <w:r w:rsidRPr="009706F8">
        <w:t>Požadavky na rozsah analýzy přepravní poptávky jsou blíže specifikovány v </w:t>
      </w:r>
      <w:r w:rsidRPr="002344D0">
        <w:t xml:space="preserve">kapitole </w:t>
      </w:r>
      <w:r w:rsidR="00590497" w:rsidRPr="002344D0">
        <w:t>6</w:t>
      </w:r>
      <w:r w:rsidR="00081022" w:rsidRPr="002344D0">
        <w:t xml:space="preserve"> </w:t>
      </w:r>
      <w:r w:rsidR="00044F94">
        <w:t>P</w:t>
      </w:r>
      <w:r w:rsidR="00044F94" w:rsidRPr="00044F94">
        <w:t>ožadovaný obsah studie proveditelnosti</w:t>
      </w:r>
      <w:r w:rsidRPr="002344D0">
        <w:t>.</w:t>
      </w:r>
    </w:p>
    <w:p w:rsidR="00684048" w:rsidRPr="002344D0" w:rsidRDefault="00684048" w:rsidP="006801D4">
      <w:pPr>
        <w:pStyle w:val="Text2-1"/>
      </w:pPr>
      <w:r w:rsidRPr="002344D0">
        <w:t>V n</w:t>
      </w:r>
      <w:r w:rsidR="006801D4" w:rsidRPr="002344D0">
        <w:t>ákladní doprav</w:t>
      </w:r>
      <w:r w:rsidRPr="002344D0">
        <w:t xml:space="preserve">ě provede Zhotovitel zjištění potencionálu </w:t>
      </w:r>
      <w:r w:rsidR="006801D4" w:rsidRPr="002344D0">
        <w:t xml:space="preserve">nákladní dopravy podél severojižní osy směrem k mořským přístavům </w:t>
      </w:r>
      <w:proofErr w:type="spellStart"/>
      <w:r w:rsidR="006801D4" w:rsidRPr="002344D0">
        <w:t>Szczecin</w:t>
      </w:r>
      <w:proofErr w:type="spellEnd"/>
      <w:r w:rsidR="006801D4" w:rsidRPr="002344D0">
        <w:t xml:space="preserve"> a </w:t>
      </w:r>
      <w:proofErr w:type="spellStart"/>
      <w:r w:rsidR="006801D4" w:rsidRPr="002344D0">
        <w:t>Świnoujście</w:t>
      </w:r>
      <w:proofErr w:type="spellEnd"/>
      <w:r w:rsidR="006801D4" w:rsidRPr="002344D0">
        <w:t xml:space="preserve"> </w:t>
      </w:r>
      <w:r w:rsidRPr="002344D0">
        <w:t>a zapracuje tato zjištění do dopravního modelu.</w:t>
      </w:r>
    </w:p>
    <w:p w:rsidR="00222AB4" w:rsidRPr="002344D0" w:rsidRDefault="000A2574" w:rsidP="006801D4">
      <w:pPr>
        <w:pStyle w:val="Text2-1"/>
      </w:pPr>
      <w:r w:rsidRPr="002344D0">
        <w:t>Dopravní model zohlední charakteristiky nákladních</w:t>
      </w:r>
      <w:r w:rsidR="00521634">
        <w:t>,</w:t>
      </w:r>
      <w:r w:rsidRPr="002344D0">
        <w:t xml:space="preserve"> logistických center v západním Polsku, v České republice a v zemích na jih od České republiky.</w:t>
      </w:r>
    </w:p>
    <w:p w:rsidR="006801D4" w:rsidRPr="002344D0" w:rsidRDefault="006801D4" w:rsidP="000A2574">
      <w:pPr>
        <w:pStyle w:val="Text2-1"/>
      </w:pPr>
      <w:r w:rsidRPr="002344D0">
        <w:t xml:space="preserve">Prognóza </w:t>
      </w:r>
      <w:r w:rsidR="00684048" w:rsidRPr="002344D0">
        <w:t>dopravy musí zohlednit</w:t>
      </w:r>
      <w:r w:rsidRPr="002344D0">
        <w:t xml:space="preserve"> různé druhy dopravy včetně </w:t>
      </w:r>
      <w:r w:rsidR="00684048" w:rsidRPr="002344D0">
        <w:t>převedené silniční a letecké dopravy na železnici.</w:t>
      </w:r>
      <w:r w:rsidRPr="002344D0">
        <w:t xml:space="preserve"> </w:t>
      </w:r>
    </w:p>
    <w:p w:rsidR="00592167" w:rsidRPr="009706F8" w:rsidRDefault="00592167" w:rsidP="002B7340">
      <w:pPr>
        <w:pStyle w:val="Nadpis2-2"/>
        <w:contextualSpacing w:val="0"/>
        <w:jc w:val="both"/>
        <w:rPr>
          <w:b w:val="0"/>
        </w:rPr>
      </w:pPr>
      <w:bookmarkStart w:id="53" w:name="_Toc17894254"/>
      <w:bookmarkStart w:id="54" w:name="_Toc44011750"/>
      <w:bookmarkStart w:id="55" w:name="_Toc44013667"/>
      <w:bookmarkStart w:id="56" w:name="_Toc44493640"/>
      <w:bookmarkEnd w:id="51"/>
      <w:r w:rsidRPr="009706F8">
        <w:rPr>
          <w:b w:val="0"/>
        </w:rPr>
        <w:t xml:space="preserve">Ekonomicky </w:t>
      </w:r>
      <w:r w:rsidR="00657343" w:rsidRPr="009706F8">
        <w:rPr>
          <w:b w:val="0"/>
        </w:rPr>
        <w:t>celý úsek Praha – Wrocław;</w:t>
      </w:r>
      <w:r w:rsidRPr="009706F8">
        <w:rPr>
          <w:b w:val="0"/>
        </w:rPr>
        <w:t xml:space="preserve"> dle navržených variant řešení</w:t>
      </w:r>
      <w:bookmarkEnd w:id="53"/>
      <w:r w:rsidR="007D762C" w:rsidRPr="009706F8">
        <w:rPr>
          <w:b w:val="0"/>
        </w:rPr>
        <w:t xml:space="preserve"> uvedených v kapitole 4</w:t>
      </w:r>
      <w:r w:rsidR="00521634">
        <w:rPr>
          <w:b w:val="0"/>
        </w:rPr>
        <w:t xml:space="preserve"> (</w:t>
      </w:r>
      <w:r w:rsidR="00521634" w:rsidRPr="00841ADA">
        <w:rPr>
          <w:b w:val="0"/>
        </w:rPr>
        <w:t>Definice základních variant k posuzování)</w:t>
      </w:r>
      <w:r w:rsidR="000570EA" w:rsidRPr="009706F8">
        <w:rPr>
          <w:b w:val="0"/>
        </w:rPr>
        <w:t>.</w:t>
      </w:r>
      <w:bookmarkEnd w:id="54"/>
      <w:bookmarkEnd w:id="55"/>
      <w:bookmarkEnd w:id="56"/>
      <w:r w:rsidR="000570EA" w:rsidRPr="009706F8">
        <w:rPr>
          <w:b w:val="0"/>
        </w:rPr>
        <w:t xml:space="preserve"> </w:t>
      </w:r>
    </w:p>
    <w:p w:rsidR="007D016E" w:rsidRPr="009706F8" w:rsidRDefault="00CE6711" w:rsidP="004A4B98">
      <w:pPr>
        <w:pStyle w:val="Nadpis2-1"/>
        <w:numPr>
          <w:ilvl w:val="0"/>
          <w:numId w:val="11"/>
        </w:numPr>
      </w:pPr>
      <w:bookmarkStart w:id="57" w:name="_Toc44493641"/>
      <w:r w:rsidRPr="009706F8">
        <w:t>D</w:t>
      </w:r>
      <w:r w:rsidR="00592167" w:rsidRPr="009706F8">
        <w:t xml:space="preserve">efinice základních </w:t>
      </w:r>
      <w:r w:rsidRPr="009706F8">
        <w:t>variant</w:t>
      </w:r>
      <w:r w:rsidR="00592167" w:rsidRPr="009706F8">
        <w:t xml:space="preserve"> k posuzování</w:t>
      </w:r>
      <w:bookmarkEnd w:id="57"/>
    </w:p>
    <w:p w:rsidR="007D016E" w:rsidRPr="009706F8" w:rsidRDefault="007D016E" w:rsidP="005A2CE9">
      <w:pPr>
        <w:pStyle w:val="Nadpis2-2"/>
      </w:pPr>
      <w:bookmarkStart w:id="58" w:name="_Toc17894256"/>
      <w:bookmarkStart w:id="59" w:name="_Toc44011752"/>
      <w:bookmarkStart w:id="60" w:name="_Toc44013669"/>
      <w:bookmarkStart w:id="61" w:name="_Toc44493642"/>
      <w:r w:rsidRPr="009706F8">
        <w:t>V</w:t>
      </w:r>
      <w:r w:rsidR="004A3CF1" w:rsidRPr="009706F8">
        <w:t xml:space="preserve">arianta </w:t>
      </w:r>
      <w:r w:rsidR="008733FF" w:rsidRPr="009706F8">
        <w:t>B</w:t>
      </w:r>
      <w:r w:rsidR="004A3CF1" w:rsidRPr="009706F8">
        <w:t>ez projektu</w:t>
      </w:r>
      <w:bookmarkEnd w:id="58"/>
      <w:r w:rsidR="003675A7" w:rsidRPr="009706F8">
        <w:t xml:space="preserve"> (BP)</w:t>
      </w:r>
      <w:bookmarkEnd w:id="59"/>
      <w:bookmarkEnd w:id="60"/>
      <w:bookmarkEnd w:id="61"/>
    </w:p>
    <w:p w:rsidR="005556F4" w:rsidRDefault="003675A7" w:rsidP="00C2727E">
      <w:pPr>
        <w:pStyle w:val="Text2-1"/>
      </w:pPr>
      <w:r w:rsidRPr="009706F8">
        <w:t>Ve variantě Bez projektu</w:t>
      </w:r>
      <w:r w:rsidR="001A6F66">
        <w:t xml:space="preserve"> (BP)</w:t>
      </w:r>
      <w:r w:rsidRPr="009706F8">
        <w:t xml:space="preserve"> je předpokládáno zachování stávajícího uspořádání a stavu železniční infrastruktury bez poklesu jejích parametrů, jehož s ohledem na délku hodnotícího období </w:t>
      </w:r>
      <w:r w:rsidRPr="002344D0">
        <w:t>bude dosaženo formou neinvestičních počinů (údržba a opravy), respe</w:t>
      </w:r>
      <w:r w:rsidR="008A5133" w:rsidRPr="002344D0">
        <w:t xml:space="preserve">ktive investic </w:t>
      </w:r>
      <w:r w:rsidR="00BE39AC" w:rsidRPr="002344D0">
        <w:t>již odsouhlasených v</w:t>
      </w:r>
      <w:r w:rsidR="00621B39">
        <w:t> </w:t>
      </w:r>
      <w:r w:rsidR="00BE39AC" w:rsidRPr="002344D0">
        <w:t>rámci projektové a investiční přípravy, jakkoliv zatím nerealizovaných</w:t>
      </w:r>
      <w:r w:rsidR="00C2727E">
        <w:t xml:space="preserve"> a to zejména:</w:t>
      </w:r>
    </w:p>
    <w:p w:rsidR="00C2727E" w:rsidRDefault="00C2727E" w:rsidP="005556F4">
      <w:pPr>
        <w:pStyle w:val="Text2-1"/>
        <w:numPr>
          <w:ilvl w:val="0"/>
          <w:numId w:val="30"/>
        </w:numPr>
      </w:pPr>
      <w:r>
        <w:t>Modernizace trati Hradec Králové - Pardubice - Chrudim, 2. stavba, zdvoukolejnění Opatovice nad Labem - Hradec Králové, 2. etapa Opatovice nad Labem - Hradec Králové (mimo)</w:t>
      </w:r>
      <w:r w:rsidR="00BD35F9">
        <w:t>;</w:t>
      </w:r>
    </w:p>
    <w:p w:rsidR="00C2727E" w:rsidRDefault="00C2727E" w:rsidP="005556F4">
      <w:pPr>
        <w:pStyle w:val="Text2-1"/>
        <w:numPr>
          <w:ilvl w:val="0"/>
          <w:numId w:val="30"/>
        </w:numPr>
      </w:pPr>
      <w:r>
        <w:t>Modernizace trati Hradec Králové - Pardubice - Chrudim, 2. stavba, zdvoukolejnění Opatovice nad Labem - Hradec Králové, 1. etapa žst. Hradec Králové</w:t>
      </w:r>
      <w:r w:rsidR="00BD35F9">
        <w:t>;</w:t>
      </w:r>
    </w:p>
    <w:p w:rsidR="005556F4" w:rsidRDefault="005556F4" w:rsidP="005556F4">
      <w:pPr>
        <w:pStyle w:val="Text2-1"/>
        <w:numPr>
          <w:ilvl w:val="0"/>
          <w:numId w:val="30"/>
        </w:numPr>
      </w:pPr>
      <w:r w:rsidRPr="005556F4">
        <w:t xml:space="preserve">Modernizace trati Hradec Králové - Pardubice - Chrudim, 3. stavba, zdvoukolejnění Pardubice-Rosice nad Labem </w:t>
      </w:r>
      <w:r>
        <w:t>–</w:t>
      </w:r>
      <w:r w:rsidRPr="005556F4">
        <w:t xml:space="preserve"> Stéblová</w:t>
      </w:r>
      <w:r w:rsidR="00BD35F9">
        <w:t>;</w:t>
      </w:r>
    </w:p>
    <w:p w:rsidR="005556F4" w:rsidRDefault="005556F4" w:rsidP="005556F4">
      <w:pPr>
        <w:pStyle w:val="Text2-1"/>
        <w:numPr>
          <w:ilvl w:val="0"/>
          <w:numId w:val="30"/>
        </w:numPr>
      </w:pPr>
      <w:r>
        <w:t>Modernizace traťového úseku Chlumec nad Cidlinou (mimo) - Hradec Králové (mimo</w:t>
      </w:r>
      <w:r w:rsidR="00BD35F9">
        <w:t>);</w:t>
      </w:r>
    </w:p>
    <w:p w:rsidR="005556F4" w:rsidRDefault="005556F4" w:rsidP="005556F4">
      <w:pPr>
        <w:pStyle w:val="Text2-1"/>
        <w:numPr>
          <w:ilvl w:val="0"/>
          <w:numId w:val="30"/>
        </w:numPr>
      </w:pPr>
      <w:r>
        <w:t>Modernizace traťového úseku Hradec Králové (mimo) - Týniště nad Orlicí (mimo</w:t>
      </w:r>
      <w:r w:rsidR="00BD35F9">
        <w:t>);</w:t>
      </w:r>
    </w:p>
    <w:p w:rsidR="00C2727E" w:rsidRDefault="00C2727E" w:rsidP="005556F4">
      <w:pPr>
        <w:pStyle w:val="Text2-1"/>
        <w:numPr>
          <w:ilvl w:val="0"/>
          <w:numId w:val="30"/>
        </w:numPr>
      </w:pPr>
      <w:r>
        <w:t>RS 1 VRT Praha-Běchovice – Poříčany; Zpracování dokumentace pro územní řízení, t.</w:t>
      </w:r>
      <w:r w:rsidR="00BD35F9">
        <w:t xml:space="preserve"> </w:t>
      </w:r>
      <w:r>
        <w:t>č. ve zpracování</w:t>
      </w:r>
      <w:r w:rsidR="00BE39AC" w:rsidRPr="002344D0">
        <w:t xml:space="preserve">. </w:t>
      </w:r>
    </w:p>
    <w:p w:rsidR="007D016E" w:rsidRPr="009706F8" w:rsidRDefault="00BE39AC" w:rsidP="00C2727E">
      <w:pPr>
        <w:pStyle w:val="Text2-1"/>
        <w:numPr>
          <w:ilvl w:val="0"/>
          <w:numId w:val="0"/>
        </w:numPr>
        <w:ind w:left="1587"/>
      </w:pPr>
      <w:r w:rsidRPr="002344D0">
        <w:t xml:space="preserve">Ve variantě bez projektu dále budou zahrnuty jako provozované úseky VRT Praha – Brno – Břeclav, VRT Praha – Lovosice/Litoměřice, nová trať Ústí nad Labem – Drážďany a VRT Přerov (Prosenice) – Ostrava-Svinov, provozní koncept na těchto VRT ve variantě bez projektu bude </w:t>
      </w:r>
      <w:r w:rsidR="00BD35F9">
        <w:t>souladem</w:t>
      </w:r>
      <w:r w:rsidRPr="002344D0">
        <w:t xml:space="preserve"> </w:t>
      </w:r>
      <w:r w:rsidR="00BD35F9" w:rsidRPr="002344D0">
        <w:t>spoluprác</w:t>
      </w:r>
      <w:r w:rsidR="00BD35F9">
        <w:t>e</w:t>
      </w:r>
      <w:r w:rsidR="00BD35F9" w:rsidRPr="002344D0">
        <w:t xml:space="preserve"> </w:t>
      </w:r>
      <w:r w:rsidRPr="002344D0">
        <w:t>Zpracovatele, Objednatele a MD</w:t>
      </w:r>
      <w:r w:rsidR="00BD35F9">
        <w:t xml:space="preserve"> </w:t>
      </w:r>
      <w:r w:rsidRPr="002344D0">
        <w:t>ČR dle aktuálního stavu zpracování studií těchto úseků VRT.</w:t>
      </w:r>
      <w:r w:rsidR="00C2727E">
        <w:t xml:space="preserve"> </w:t>
      </w:r>
    </w:p>
    <w:p w:rsidR="002128D8" w:rsidRPr="009706F8" w:rsidRDefault="002128D8" w:rsidP="002128D8">
      <w:pPr>
        <w:pStyle w:val="Nadpis2-2"/>
      </w:pPr>
      <w:bookmarkStart w:id="62" w:name="_Toc17894257"/>
      <w:bookmarkStart w:id="63" w:name="_Toc44011753"/>
      <w:bookmarkStart w:id="64" w:name="_Toc44013670"/>
      <w:bookmarkStart w:id="65" w:name="_Toc44493643"/>
      <w:r w:rsidRPr="009706F8">
        <w:t xml:space="preserve">Varianta </w:t>
      </w:r>
      <w:bookmarkEnd w:id="62"/>
      <w:r w:rsidR="00A2173D" w:rsidRPr="009706F8">
        <w:t>01 Královec</w:t>
      </w:r>
      <w:bookmarkEnd w:id="63"/>
      <w:bookmarkEnd w:id="64"/>
      <w:bookmarkEnd w:id="65"/>
    </w:p>
    <w:p w:rsidR="007B399F" w:rsidRPr="009706F8" w:rsidRDefault="00922103" w:rsidP="00922103">
      <w:pPr>
        <w:pStyle w:val="Text2-1"/>
      </w:pPr>
      <w:r w:rsidRPr="009706F8">
        <w:t xml:space="preserve">Tato varianta </w:t>
      </w:r>
      <w:r w:rsidR="00BE39AC" w:rsidRPr="002344D0">
        <w:t xml:space="preserve">prověří </w:t>
      </w:r>
      <w:r w:rsidRPr="002344D0">
        <w:t>výstavbu</w:t>
      </w:r>
      <w:r w:rsidRPr="009706F8">
        <w:t xml:space="preserve"> nové VRT do Hradce Králové a sjezd </w:t>
      </w:r>
      <w:r w:rsidR="00BD35F9" w:rsidRPr="009706F8">
        <w:t>na</w:t>
      </w:r>
      <w:r w:rsidR="00BD35F9">
        <w:t> </w:t>
      </w:r>
      <w:r w:rsidRPr="009706F8">
        <w:t xml:space="preserve">Pardubice. Mezi Hradcem Králové a Wrocław bude doprava organizována </w:t>
      </w:r>
      <w:r w:rsidR="00BD35F9" w:rsidRPr="009706F8">
        <w:t>na</w:t>
      </w:r>
      <w:r w:rsidR="00BD35F9">
        <w:t> </w:t>
      </w:r>
      <w:r w:rsidR="00BE39AC" w:rsidRPr="002344D0">
        <w:t>konvenční</w:t>
      </w:r>
      <w:r w:rsidR="00BD35F9">
        <w:t xml:space="preserve"> </w:t>
      </w:r>
      <w:r w:rsidRPr="002344D0">
        <w:t>infrastruktuře</w:t>
      </w:r>
      <w:r w:rsidR="00F24ADA">
        <w:t xml:space="preserve">, na které projektant navrhne nezbytné modernizační prvky </w:t>
      </w:r>
      <w:r w:rsidRPr="009706F8">
        <w:t>(zdvoukolejnění, elektri</w:t>
      </w:r>
      <w:r w:rsidR="002A57F5">
        <w:t>z</w:t>
      </w:r>
      <w:r w:rsidRPr="009706F8">
        <w:t>ace apod</w:t>
      </w:r>
      <w:r w:rsidR="00FB5229" w:rsidRPr="009706F8">
        <w:t>.</w:t>
      </w:r>
      <w:r w:rsidRPr="009706F8">
        <w:t>).</w:t>
      </w:r>
    </w:p>
    <w:p w:rsidR="00922103" w:rsidRPr="009706F8" w:rsidRDefault="00922103" w:rsidP="00922103">
      <w:pPr>
        <w:pStyle w:val="Text2-1"/>
      </w:pPr>
      <w:r w:rsidRPr="009706F8">
        <w:t>Výchozí technické parametry pro tuto variantu</w:t>
      </w:r>
      <w:r w:rsidR="005C73DF">
        <w:t>.</w:t>
      </w:r>
    </w:p>
    <w:p w:rsidR="00922103" w:rsidRPr="009706F8" w:rsidRDefault="00922103" w:rsidP="00922103">
      <w:pPr>
        <w:pStyle w:val="Text2-1"/>
        <w:numPr>
          <w:ilvl w:val="0"/>
          <w:numId w:val="0"/>
        </w:numPr>
        <w:ind w:left="1587"/>
        <w:rPr>
          <w:u w:val="single"/>
        </w:rPr>
      </w:pPr>
      <w:r w:rsidRPr="009706F8">
        <w:rPr>
          <w:u w:val="single"/>
        </w:rPr>
        <w:t>VRT Poříčany – Hradec Králové/Pardubice</w:t>
      </w:r>
      <w:r w:rsidR="005C73DF">
        <w:rPr>
          <w:u w:val="single"/>
        </w:rPr>
        <w:t>:</w:t>
      </w:r>
    </w:p>
    <w:p w:rsidR="00922103" w:rsidRPr="009706F8" w:rsidRDefault="00167D1D" w:rsidP="002446C4">
      <w:pPr>
        <w:pStyle w:val="Text2-1"/>
        <w:numPr>
          <w:ilvl w:val="0"/>
          <w:numId w:val="14"/>
        </w:numPr>
      </w:pPr>
      <w:r w:rsidRPr="009706F8">
        <w:t xml:space="preserve">navrhnout </w:t>
      </w:r>
      <w:r w:rsidR="00922103" w:rsidRPr="009706F8">
        <w:t>VRT pro osobní dopravu, která v oblasti Poříčan naváže na VRT Polabí, resp. její napojení ve směru Nymburk dle připravovaného záměru (pilotní úsek VRT)</w:t>
      </w:r>
      <w:r w:rsidR="005C73DF">
        <w:t>;</w:t>
      </w:r>
    </w:p>
    <w:p w:rsidR="00922103" w:rsidRPr="009706F8" w:rsidRDefault="00922103" w:rsidP="002446C4">
      <w:pPr>
        <w:pStyle w:val="Text2-1"/>
        <w:numPr>
          <w:ilvl w:val="0"/>
          <w:numId w:val="14"/>
        </w:numPr>
      </w:pPr>
      <w:r w:rsidRPr="009706F8">
        <w:t xml:space="preserve">využít </w:t>
      </w:r>
      <w:r w:rsidR="006317CF" w:rsidRPr="009706F8">
        <w:t>navržené</w:t>
      </w:r>
      <w:r w:rsidRPr="009706F8">
        <w:t xml:space="preserve"> technické řešení </w:t>
      </w:r>
      <w:r w:rsidR="002344D0">
        <w:t xml:space="preserve">varianty </w:t>
      </w:r>
      <w:r w:rsidRPr="009706F8">
        <w:t xml:space="preserve">„HK5“ </w:t>
      </w:r>
      <w:r w:rsidR="006317CF" w:rsidRPr="009706F8">
        <w:t xml:space="preserve">z vyhledávací studie </w:t>
      </w:r>
      <w:r w:rsidRPr="009706F8">
        <w:t xml:space="preserve">pro </w:t>
      </w:r>
      <w:proofErr w:type="spellStart"/>
      <w:r w:rsidRPr="009706F8">
        <w:t>Vmax</w:t>
      </w:r>
      <w:proofErr w:type="spellEnd"/>
      <w:r w:rsidRPr="009706F8">
        <w:t xml:space="preserve"> = 320 km/h</w:t>
      </w:r>
      <w:r w:rsidR="005C73DF">
        <w:t>;</w:t>
      </w:r>
    </w:p>
    <w:p w:rsidR="00922103" w:rsidRPr="009706F8" w:rsidRDefault="00922103" w:rsidP="002446C4">
      <w:pPr>
        <w:pStyle w:val="Text2-1"/>
        <w:numPr>
          <w:ilvl w:val="0"/>
          <w:numId w:val="14"/>
        </w:numPr>
      </w:pPr>
      <w:r w:rsidRPr="009706F8">
        <w:t>prověřit terminál Poděbrady VRT jižně od Poděbrad u D11 exit 39</w:t>
      </w:r>
      <w:r w:rsidR="005C73DF">
        <w:t>;</w:t>
      </w:r>
    </w:p>
    <w:p w:rsidR="00922103" w:rsidRPr="009706F8" w:rsidRDefault="00922103" w:rsidP="002446C4">
      <w:pPr>
        <w:pStyle w:val="Text2-1"/>
        <w:numPr>
          <w:ilvl w:val="0"/>
          <w:numId w:val="14"/>
        </w:numPr>
      </w:pPr>
      <w:r w:rsidRPr="009706F8">
        <w:t xml:space="preserve">ukončení VRT v Hradci Králové </w:t>
      </w:r>
      <w:r w:rsidR="00167D1D" w:rsidRPr="009706F8">
        <w:t xml:space="preserve">navrhovaným sjezdem </w:t>
      </w:r>
      <w:r w:rsidR="001E32DA">
        <w:t xml:space="preserve">varianty </w:t>
      </w:r>
      <w:r w:rsidR="005C73DF">
        <w:br/>
      </w:r>
      <w:r w:rsidR="00167D1D" w:rsidRPr="009706F8">
        <w:t>„TU6 sjezd HK1“ z</w:t>
      </w:r>
      <w:r w:rsidRPr="009706F8">
        <w:t xml:space="preserve"> vyhledávací studi</w:t>
      </w:r>
      <w:r w:rsidR="00167D1D" w:rsidRPr="009706F8">
        <w:t>e</w:t>
      </w:r>
      <w:r w:rsidR="005C73DF">
        <w:t>;</w:t>
      </w:r>
    </w:p>
    <w:p w:rsidR="00922103" w:rsidRPr="009706F8" w:rsidRDefault="00922103" w:rsidP="002446C4">
      <w:pPr>
        <w:pStyle w:val="Text2-1"/>
        <w:numPr>
          <w:ilvl w:val="0"/>
          <w:numId w:val="14"/>
        </w:numPr>
      </w:pPr>
      <w:r w:rsidRPr="009706F8">
        <w:t xml:space="preserve">prověřit </w:t>
      </w:r>
      <w:r w:rsidR="006317CF" w:rsidRPr="009706F8">
        <w:t>sjezd VRT</w:t>
      </w:r>
      <w:r w:rsidRPr="009706F8">
        <w:t xml:space="preserve"> do Pardubic</w:t>
      </w:r>
      <w:r w:rsidR="00167D1D" w:rsidRPr="009706F8">
        <w:t xml:space="preserve"> pro </w:t>
      </w:r>
      <w:proofErr w:type="spellStart"/>
      <w:r w:rsidR="00167D1D" w:rsidRPr="009706F8">
        <w:t>Vmax</w:t>
      </w:r>
      <w:proofErr w:type="spellEnd"/>
      <w:r w:rsidR="00167D1D" w:rsidRPr="009706F8">
        <w:t>=250km/h</w:t>
      </w:r>
      <w:r w:rsidR="006317CF" w:rsidRPr="009706F8">
        <w:t xml:space="preserve">, který bude napojen </w:t>
      </w:r>
      <w:r w:rsidRPr="009706F8">
        <w:t>na k</w:t>
      </w:r>
      <w:r w:rsidR="006317CF" w:rsidRPr="009706F8">
        <w:t>onvenční trať Kolín – Pardubice u zastávky Pardubice-</w:t>
      </w:r>
      <w:proofErr w:type="spellStart"/>
      <w:r w:rsidR="005C73DF">
        <w:t>O</w:t>
      </w:r>
      <w:r w:rsidR="006317CF" w:rsidRPr="009706F8">
        <w:t>počínek</w:t>
      </w:r>
      <w:proofErr w:type="spellEnd"/>
      <w:r w:rsidR="006317CF" w:rsidRPr="009706F8">
        <w:t>.</w:t>
      </w:r>
    </w:p>
    <w:p w:rsidR="00922103" w:rsidRPr="009706F8" w:rsidRDefault="00922103" w:rsidP="00922103">
      <w:pPr>
        <w:pStyle w:val="Text2-1"/>
        <w:numPr>
          <w:ilvl w:val="0"/>
          <w:numId w:val="0"/>
        </w:numPr>
        <w:ind w:left="1587"/>
        <w:rPr>
          <w:u w:val="single"/>
        </w:rPr>
      </w:pPr>
      <w:r w:rsidRPr="009706F8">
        <w:rPr>
          <w:u w:val="single"/>
        </w:rPr>
        <w:t>Hradec Králové –</w:t>
      </w:r>
      <w:r w:rsidR="00736E27" w:rsidRPr="009706F8">
        <w:rPr>
          <w:u w:val="single"/>
        </w:rPr>
        <w:t xml:space="preserve"> státní</w:t>
      </w:r>
      <w:r w:rsidRPr="009706F8">
        <w:rPr>
          <w:u w:val="single"/>
        </w:rPr>
        <w:t xml:space="preserve"> hranice CZ/PL</w:t>
      </w:r>
      <w:r w:rsidR="005C73DF">
        <w:rPr>
          <w:u w:val="single"/>
        </w:rPr>
        <w:t>:</w:t>
      </w:r>
    </w:p>
    <w:p w:rsidR="00922103" w:rsidRPr="009706F8" w:rsidRDefault="00A2173D" w:rsidP="002446C4">
      <w:pPr>
        <w:pStyle w:val="Text2-1"/>
        <w:numPr>
          <w:ilvl w:val="0"/>
          <w:numId w:val="14"/>
        </w:numPr>
      </w:pPr>
      <w:r w:rsidRPr="009706F8">
        <w:t xml:space="preserve">v daném úseku </w:t>
      </w:r>
      <w:r w:rsidR="00922103" w:rsidRPr="009706F8">
        <w:t>využ</w:t>
      </w:r>
      <w:r w:rsidRPr="009706F8">
        <w:t>ít</w:t>
      </w:r>
      <w:r w:rsidR="00922103" w:rsidRPr="009706F8">
        <w:t xml:space="preserve"> stávající železniční infrastruktur</w:t>
      </w:r>
      <w:r w:rsidRPr="009706F8">
        <w:t>u</w:t>
      </w:r>
      <w:r w:rsidR="00167D1D" w:rsidRPr="009706F8">
        <w:t>,</w:t>
      </w:r>
      <w:r w:rsidR="00922103" w:rsidRPr="009706F8">
        <w:t xml:space="preserve"> případně navrhnout modernizační prvky</w:t>
      </w:r>
      <w:r w:rsidRPr="009706F8">
        <w:t xml:space="preserve"> (přeložky tratě, elektrizace, zdvoukolejnění</w:t>
      </w:r>
      <w:r w:rsidR="005C73DF">
        <w:t xml:space="preserve"> </w:t>
      </w:r>
      <w:r w:rsidRPr="009706F8">
        <w:t>apod.)</w:t>
      </w:r>
      <w:r w:rsidR="00167D1D" w:rsidRPr="009706F8">
        <w:t>,</w:t>
      </w:r>
      <w:r w:rsidR="00922103" w:rsidRPr="009706F8">
        <w:t xml:space="preserve"> v úseku Hradec Králové – Trutnov – Královec/</w:t>
      </w:r>
      <w:proofErr w:type="spellStart"/>
      <w:r w:rsidR="00922103" w:rsidRPr="009706F8">
        <w:t>Lubawka</w:t>
      </w:r>
      <w:proofErr w:type="spellEnd"/>
      <w:r w:rsidR="007A12F7">
        <w:t xml:space="preserve"> </w:t>
      </w:r>
      <w:r w:rsidR="007A12F7" w:rsidRPr="002344D0">
        <w:t>v koordinaci s podkladem (viz bod 2.1.5)</w:t>
      </w:r>
      <w:r w:rsidR="005C73DF">
        <w:t>;</w:t>
      </w:r>
    </w:p>
    <w:p w:rsidR="000414A3" w:rsidRPr="009706F8" w:rsidRDefault="000414A3" w:rsidP="002446C4">
      <w:pPr>
        <w:pStyle w:val="Text2-1"/>
        <w:numPr>
          <w:ilvl w:val="0"/>
          <w:numId w:val="14"/>
        </w:numPr>
      </w:pPr>
      <w:r w:rsidRPr="009706F8">
        <w:t xml:space="preserve">prověřit ŽST Hradec Králové z hlediska dostatečné výhledové kapacity železniční dopravy, případně navrhnout úpravy </w:t>
      </w:r>
      <w:r w:rsidR="007A12F7" w:rsidRPr="002344D0">
        <w:t>(výchozí stávající stav pro ŽST Hradec Králové bude z probíhající DSP – viz bod 2.1.4)</w:t>
      </w:r>
      <w:r w:rsidR="00014D29">
        <w:t>;</w:t>
      </w:r>
    </w:p>
    <w:p w:rsidR="00201268" w:rsidRPr="009706F8" w:rsidRDefault="00201268" w:rsidP="002446C4">
      <w:pPr>
        <w:pStyle w:val="Text2-1"/>
        <w:numPr>
          <w:ilvl w:val="0"/>
          <w:numId w:val="14"/>
        </w:numPr>
      </w:pPr>
      <w:r w:rsidRPr="009706F8">
        <w:t>v </w:t>
      </w:r>
      <w:r w:rsidR="00A2173D" w:rsidRPr="009706F8">
        <w:t>tomto</w:t>
      </w:r>
      <w:r w:rsidRPr="009706F8">
        <w:t xml:space="preserve"> úseku se předpokládá smíšený provoz (osobní a nákladní doprava).</w:t>
      </w:r>
    </w:p>
    <w:p w:rsidR="00922103" w:rsidRPr="009706F8" w:rsidRDefault="00922103" w:rsidP="00922103">
      <w:pPr>
        <w:pStyle w:val="Nadpis2-2"/>
      </w:pPr>
      <w:bookmarkStart w:id="66" w:name="_Toc44011754"/>
      <w:bookmarkStart w:id="67" w:name="_Toc44013671"/>
      <w:bookmarkStart w:id="68" w:name="_Toc44493644"/>
      <w:r w:rsidRPr="009706F8">
        <w:t>Varianta 02 Meziměstí</w:t>
      </w:r>
      <w:bookmarkEnd w:id="66"/>
      <w:bookmarkEnd w:id="67"/>
      <w:bookmarkEnd w:id="68"/>
    </w:p>
    <w:p w:rsidR="00A2173D" w:rsidRPr="009706F8" w:rsidRDefault="00A2173D" w:rsidP="00A2173D">
      <w:pPr>
        <w:pStyle w:val="Text2-1"/>
      </w:pPr>
      <w:r w:rsidRPr="009706F8">
        <w:t xml:space="preserve">Tato </w:t>
      </w:r>
      <w:r w:rsidRPr="002344D0">
        <w:t xml:space="preserve">varianta </w:t>
      </w:r>
      <w:r w:rsidR="004E4BE5" w:rsidRPr="002344D0">
        <w:t xml:space="preserve">prověří </w:t>
      </w:r>
      <w:r w:rsidRPr="002344D0">
        <w:t>výstavbu</w:t>
      </w:r>
      <w:r w:rsidRPr="009706F8">
        <w:t xml:space="preserve"> nové VRT do Hradce Králové a sjezd </w:t>
      </w:r>
      <w:r w:rsidR="00941F62" w:rsidRPr="009706F8">
        <w:t>na</w:t>
      </w:r>
      <w:r w:rsidR="00941F62">
        <w:t> </w:t>
      </w:r>
      <w:r w:rsidRPr="009706F8">
        <w:t xml:space="preserve">Pardubice. Mezi Hradcem Králové a Wrocław bude doprava organizována </w:t>
      </w:r>
      <w:r w:rsidR="00941F62" w:rsidRPr="009706F8">
        <w:t>na</w:t>
      </w:r>
      <w:r w:rsidR="00941F62">
        <w:t> </w:t>
      </w:r>
      <w:r w:rsidR="004E4BE5" w:rsidRPr="002344D0">
        <w:t>konvenční</w:t>
      </w:r>
      <w:r w:rsidR="00F24ADA">
        <w:t xml:space="preserve"> infrastruktuře, na které projektant navrhne nezbytné modernizační prvky </w:t>
      </w:r>
      <w:r w:rsidR="00F24ADA" w:rsidRPr="009706F8">
        <w:t>(zdvoukolejnění, elektri</w:t>
      </w:r>
      <w:r w:rsidR="00F24ADA">
        <w:t>z</w:t>
      </w:r>
      <w:r w:rsidR="00F24ADA" w:rsidRPr="009706F8">
        <w:t>ace apod.)</w:t>
      </w:r>
      <w:r w:rsidRPr="009706F8">
        <w:t>.</w:t>
      </w:r>
    </w:p>
    <w:p w:rsidR="00A2173D" w:rsidRPr="009706F8" w:rsidRDefault="00A2173D" w:rsidP="00A2173D">
      <w:pPr>
        <w:pStyle w:val="Text2-1"/>
      </w:pPr>
      <w:r w:rsidRPr="009706F8">
        <w:t>Výchozí technické parametry pro tuto variantu</w:t>
      </w:r>
      <w:r w:rsidR="00941F62">
        <w:t>.</w:t>
      </w:r>
    </w:p>
    <w:p w:rsidR="00A2173D" w:rsidRPr="009706F8" w:rsidRDefault="00A2173D" w:rsidP="00A2173D">
      <w:pPr>
        <w:pStyle w:val="Text2-1"/>
        <w:numPr>
          <w:ilvl w:val="0"/>
          <w:numId w:val="0"/>
        </w:numPr>
        <w:ind w:left="1587"/>
        <w:rPr>
          <w:u w:val="single"/>
        </w:rPr>
      </w:pPr>
      <w:r w:rsidRPr="009706F8">
        <w:rPr>
          <w:u w:val="single"/>
        </w:rPr>
        <w:t>VRT Poříčany – Hradec Králové/Pardubice</w:t>
      </w:r>
      <w:r w:rsidR="00941F62">
        <w:rPr>
          <w:u w:val="single"/>
        </w:rPr>
        <w:t>:</w:t>
      </w:r>
    </w:p>
    <w:p w:rsidR="002344D0" w:rsidRPr="009706F8" w:rsidRDefault="002344D0" w:rsidP="002344D0">
      <w:pPr>
        <w:pStyle w:val="Text2-1"/>
        <w:numPr>
          <w:ilvl w:val="0"/>
          <w:numId w:val="14"/>
        </w:numPr>
      </w:pPr>
      <w:r w:rsidRPr="009706F8">
        <w:t>navrhnout VRT pro osobní dopravu, která v oblasti Poříčan naváže na VRT Polabí, resp. její napojení ve směru Nymburk dle připravovaného záměru (pilotní úsek VRT)</w:t>
      </w:r>
      <w:r w:rsidR="00941F62">
        <w:t>;</w:t>
      </w:r>
    </w:p>
    <w:p w:rsidR="002344D0" w:rsidRPr="009706F8" w:rsidRDefault="002344D0" w:rsidP="002344D0">
      <w:pPr>
        <w:pStyle w:val="Text2-1"/>
        <w:numPr>
          <w:ilvl w:val="0"/>
          <w:numId w:val="14"/>
        </w:numPr>
      </w:pPr>
      <w:r w:rsidRPr="009706F8">
        <w:t xml:space="preserve">využít navržené technické řešení </w:t>
      </w:r>
      <w:r>
        <w:t xml:space="preserve">varianty </w:t>
      </w:r>
      <w:r w:rsidRPr="009706F8">
        <w:t xml:space="preserve">„HK5“ z vyhledávací studie pro </w:t>
      </w:r>
      <w:proofErr w:type="spellStart"/>
      <w:r w:rsidRPr="009706F8">
        <w:t>Vmax</w:t>
      </w:r>
      <w:proofErr w:type="spellEnd"/>
      <w:r w:rsidRPr="009706F8">
        <w:t xml:space="preserve"> = 320 km/h</w:t>
      </w:r>
      <w:r w:rsidR="00941F62">
        <w:t>;</w:t>
      </w:r>
    </w:p>
    <w:p w:rsidR="002344D0" w:rsidRPr="009706F8" w:rsidRDefault="002344D0" w:rsidP="002344D0">
      <w:pPr>
        <w:pStyle w:val="Text2-1"/>
        <w:numPr>
          <w:ilvl w:val="0"/>
          <w:numId w:val="14"/>
        </w:numPr>
      </w:pPr>
      <w:r w:rsidRPr="009706F8">
        <w:t>prověřit terminál Poděbrady VRT jižně od Poděbrad u D11 exit 39</w:t>
      </w:r>
      <w:r w:rsidR="00941F62">
        <w:t>;</w:t>
      </w:r>
    </w:p>
    <w:p w:rsidR="002344D0" w:rsidRPr="009706F8" w:rsidRDefault="002344D0" w:rsidP="002344D0">
      <w:pPr>
        <w:pStyle w:val="Text2-1"/>
        <w:numPr>
          <w:ilvl w:val="0"/>
          <w:numId w:val="14"/>
        </w:numPr>
      </w:pPr>
      <w:r w:rsidRPr="009706F8">
        <w:t xml:space="preserve">ukončení VRT v Hradci Králové navrhovaným sjezdem </w:t>
      </w:r>
      <w:r w:rsidR="001E32DA">
        <w:t xml:space="preserve">varianty </w:t>
      </w:r>
      <w:r w:rsidR="00941F62">
        <w:br/>
      </w:r>
      <w:r w:rsidRPr="009706F8">
        <w:t>„TU6 sjezd HK1“ z vyhledávací studie</w:t>
      </w:r>
      <w:r w:rsidR="00941F62">
        <w:t>;</w:t>
      </w:r>
    </w:p>
    <w:p w:rsidR="002344D0" w:rsidRDefault="002344D0" w:rsidP="002344D0">
      <w:pPr>
        <w:pStyle w:val="Text2-1"/>
        <w:numPr>
          <w:ilvl w:val="0"/>
          <w:numId w:val="14"/>
        </w:numPr>
      </w:pPr>
      <w:r w:rsidRPr="009706F8">
        <w:t xml:space="preserve">prověřit sjezd VRT do Pardubic pro </w:t>
      </w:r>
      <w:proofErr w:type="spellStart"/>
      <w:r w:rsidRPr="009706F8">
        <w:t>Vmax</w:t>
      </w:r>
      <w:proofErr w:type="spellEnd"/>
      <w:r w:rsidRPr="009706F8">
        <w:t>=250km/h, který bude napojen na konvenční trať Kolín – Pardubice u zastávky Pardubice-</w:t>
      </w:r>
      <w:proofErr w:type="spellStart"/>
      <w:r w:rsidRPr="009706F8">
        <w:t>Opočínek</w:t>
      </w:r>
      <w:proofErr w:type="spellEnd"/>
      <w:r w:rsidRPr="009706F8">
        <w:t>.</w:t>
      </w:r>
    </w:p>
    <w:p w:rsidR="00A2173D" w:rsidRPr="009706F8" w:rsidRDefault="00A2173D" w:rsidP="002344D0">
      <w:pPr>
        <w:pStyle w:val="Text2-1"/>
        <w:numPr>
          <w:ilvl w:val="0"/>
          <w:numId w:val="0"/>
        </w:numPr>
        <w:ind w:left="1587"/>
        <w:rPr>
          <w:u w:val="single"/>
        </w:rPr>
      </w:pPr>
      <w:r w:rsidRPr="009706F8">
        <w:rPr>
          <w:u w:val="single"/>
        </w:rPr>
        <w:t>Hradec Králové – státní hranice CZ/PL</w:t>
      </w:r>
      <w:r w:rsidR="00941F62">
        <w:rPr>
          <w:u w:val="single"/>
        </w:rPr>
        <w:t>:</w:t>
      </w:r>
    </w:p>
    <w:p w:rsidR="00A2173D" w:rsidRPr="009706F8" w:rsidRDefault="000414A3" w:rsidP="002446C4">
      <w:pPr>
        <w:pStyle w:val="Text2-1"/>
        <w:numPr>
          <w:ilvl w:val="0"/>
          <w:numId w:val="14"/>
        </w:numPr>
      </w:pPr>
      <w:r w:rsidRPr="009706F8">
        <w:t>v daném úseku využít stávající železniční infrastrukturu</w:t>
      </w:r>
      <w:r w:rsidR="00167D1D" w:rsidRPr="009706F8">
        <w:t>,</w:t>
      </w:r>
      <w:r w:rsidRPr="009706F8">
        <w:t xml:space="preserve"> případně navrhnout modernizační prvky (přeložky tratě, elektrizace, zdvoukolejnění apod.)</w:t>
      </w:r>
      <w:r w:rsidR="00167D1D" w:rsidRPr="009706F8">
        <w:t>,</w:t>
      </w:r>
      <w:r w:rsidRPr="009706F8">
        <w:t xml:space="preserve"> </w:t>
      </w:r>
      <w:r w:rsidR="00A2173D" w:rsidRPr="009706F8">
        <w:t>Hradec Králové</w:t>
      </w:r>
      <w:r w:rsidR="00C40299">
        <w:t xml:space="preserve"> – Náchod – Meziměstí/</w:t>
      </w:r>
      <w:proofErr w:type="spellStart"/>
      <w:r w:rsidR="00C40299" w:rsidRPr="002344D0">
        <w:t>Mieroszów</w:t>
      </w:r>
      <w:proofErr w:type="spellEnd"/>
      <w:r w:rsidR="00C40299" w:rsidRPr="002344D0">
        <w:t xml:space="preserve"> v koordinaci s podkladem (viz bod 2.1.5</w:t>
      </w:r>
      <w:r w:rsidR="00E0676A" w:rsidRPr="002344D0">
        <w:t>)</w:t>
      </w:r>
      <w:r w:rsidR="00E0676A">
        <w:t>;</w:t>
      </w:r>
    </w:p>
    <w:p w:rsidR="000414A3" w:rsidRPr="009706F8" w:rsidRDefault="000414A3" w:rsidP="002446C4">
      <w:pPr>
        <w:pStyle w:val="Text2-1"/>
        <w:numPr>
          <w:ilvl w:val="0"/>
          <w:numId w:val="14"/>
        </w:numPr>
      </w:pPr>
      <w:r w:rsidRPr="009706F8">
        <w:t xml:space="preserve">prověřit ŽST Hradec Králové z hlediska dostatečné výhledové kapacity železniční dopravy, případně navrhnout </w:t>
      </w:r>
      <w:r w:rsidRPr="002344D0">
        <w:t xml:space="preserve">úpravy </w:t>
      </w:r>
      <w:r w:rsidR="00C40299" w:rsidRPr="002344D0">
        <w:t>(výchozí stávající stav pro ŽST Hradec Králové bude z probíhající DSP – viz bod 2.1.4</w:t>
      </w:r>
      <w:r w:rsidR="00E0676A" w:rsidRPr="002344D0">
        <w:t>)</w:t>
      </w:r>
      <w:r w:rsidR="00E0676A">
        <w:t>;</w:t>
      </w:r>
    </w:p>
    <w:p w:rsidR="00A2173D" w:rsidRPr="009706F8" w:rsidRDefault="00A2173D" w:rsidP="002446C4">
      <w:pPr>
        <w:pStyle w:val="Text2-1"/>
        <w:numPr>
          <w:ilvl w:val="0"/>
          <w:numId w:val="14"/>
        </w:numPr>
      </w:pPr>
      <w:r w:rsidRPr="009706F8">
        <w:t>v tomto úseku se předpokládá smíšený provoz (osobní a nákladní doprava).</w:t>
      </w:r>
    </w:p>
    <w:p w:rsidR="00201268" w:rsidRPr="009706F8" w:rsidRDefault="00201268" w:rsidP="00201268">
      <w:pPr>
        <w:pStyle w:val="Nadpis2-2"/>
      </w:pPr>
      <w:bookmarkStart w:id="69" w:name="_Toc44011755"/>
      <w:bookmarkStart w:id="70" w:name="_Toc44013672"/>
      <w:bookmarkStart w:id="71" w:name="_Toc44493645"/>
      <w:r w:rsidRPr="009706F8">
        <w:t>Varianta 03 VRT Petříkovice – osobní doprava</w:t>
      </w:r>
      <w:bookmarkEnd w:id="69"/>
      <w:bookmarkEnd w:id="70"/>
      <w:bookmarkEnd w:id="71"/>
    </w:p>
    <w:p w:rsidR="007B399F" w:rsidRPr="009706F8" w:rsidRDefault="0039561A" w:rsidP="0039561A">
      <w:pPr>
        <w:pStyle w:val="Text2-1"/>
      </w:pPr>
      <w:r w:rsidRPr="009706F8">
        <w:t>Tato variant</w:t>
      </w:r>
      <w:r w:rsidRPr="00F24ADA">
        <w:t>a</w:t>
      </w:r>
      <w:r w:rsidR="004E4BE5" w:rsidRPr="00F24ADA">
        <w:t xml:space="preserve"> prověří</w:t>
      </w:r>
      <w:r w:rsidRPr="00F24ADA">
        <w:t xml:space="preserve"> v</w:t>
      </w:r>
      <w:r w:rsidRPr="009706F8">
        <w:t xml:space="preserve">ýstavbu nové VRT do Hradce Králové a sjezd na Pardubice, dále také výstavbu </w:t>
      </w:r>
      <w:r w:rsidR="00167D1D" w:rsidRPr="009706F8">
        <w:t>VRT z Jaroměře na státní hranici</w:t>
      </w:r>
      <w:r w:rsidRPr="009706F8">
        <w:t xml:space="preserve"> CZ/PL. Celá VRT bude navržena pro osobní dopravu. Dále budou navrženy nutné úpravy </w:t>
      </w:r>
      <w:r w:rsidR="0057682D">
        <w:t>konvenční</w:t>
      </w:r>
      <w:r w:rsidRPr="009706F8">
        <w:t xml:space="preserve"> železniční infrastruktury potřebné pro zajištění kapacity (úpravy stanic, zdvoukolejnění, elektri</w:t>
      </w:r>
      <w:r w:rsidR="00C40299">
        <w:t>z</w:t>
      </w:r>
      <w:r w:rsidRPr="009706F8">
        <w:t>ace apod.).</w:t>
      </w:r>
      <w:r w:rsidR="007B399F" w:rsidRPr="009706F8">
        <w:t xml:space="preserve"> </w:t>
      </w:r>
    </w:p>
    <w:p w:rsidR="0039561A" w:rsidRPr="009706F8" w:rsidRDefault="0039561A" w:rsidP="0039561A">
      <w:pPr>
        <w:pStyle w:val="Text2-1"/>
      </w:pPr>
      <w:r w:rsidRPr="009706F8">
        <w:t>Výchozí technické parametry pro tuto variantu</w:t>
      </w:r>
      <w:r w:rsidR="00E0676A">
        <w:t>.</w:t>
      </w:r>
    </w:p>
    <w:p w:rsidR="00A2173D" w:rsidRPr="009706F8" w:rsidRDefault="00A2173D" w:rsidP="00A2173D">
      <w:pPr>
        <w:pStyle w:val="Text2-1"/>
        <w:numPr>
          <w:ilvl w:val="0"/>
          <w:numId w:val="0"/>
        </w:numPr>
        <w:ind w:left="1587"/>
        <w:rPr>
          <w:u w:val="single"/>
        </w:rPr>
      </w:pPr>
      <w:r w:rsidRPr="009706F8">
        <w:rPr>
          <w:u w:val="single"/>
        </w:rPr>
        <w:t>VRT Poříčany – Hradec Králové/Pardubice</w:t>
      </w:r>
      <w:r w:rsidR="00E0676A">
        <w:rPr>
          <w:u w:val="single"/>
        </w:rPr>
        <w:t>:</w:t>
      </w:r>
    </w:p>
    <w:p w:rsidR="0057682D" w:rsidRPr="009706F8" w:rsidRDefault="0057682D" w:rsidP="0057682D">
      <w:pPr>
        <w:pStyle w:val="Text2-1"/>
        <w:numPr>
          <w:ilvl w:val="0"/>
          <w:numId w:val="14"/>
        </w:numPr>
      </w:pPr>
      <w:r w:rsidRPr="009706F8">
        <w:t xml:space="preserve">navrhnout VRT pro osobní dopravu, která v oblasti Poříčan naváže </w:t>
      </w:r>
      <w:r w:rsidR="00DE3AD8" w:rsidRPr="009706F8">
        <w:t>na</w:t>
      </w:r>
      <w:r w:rsidR="00DE3AD8">
        <w:t> </w:t>
      </w:r>
      <w:r w:rsidRPr="009706F8">
        <w:t>VRT Polabí, resp. její napojení ve směru Nymburk dle připravovaného záměru (pilotní úsek VRT</w:t>
      </w:r>
      <w:r w:rsidR="00DE3AD8" w:rsidRPr="009706F8">
        <w:t>)</w:t>
      </w:r>
      <w:r w:rsidR="00DE3AD8">
        <w:t>;</w:t>
      </w:r>
    </w:p>
    <w:p w:rsidR="0057682D" w:rsidRPr="009706F8" w:rsidRDefault="0057682D" w:rsidP="0057682D">
      <w:pPr>
        <w:pStyle w:val="Text2-1"/>
        <w:numPr>
          <w:ilvl w:val="0"/>
          <w:numId w:val="14"/>
        </w:numPr>
      </w:pPr>
      <w:r w:rsidRPr="009706F8">
        <w:t xml:space="preserve">využít navržené technické řešení </w:t>
      </w:r>
      <w:r>
        <w:t xml:space="preserve">varianty </w:t>
      </w:r>
      <w:r w:rsidRPr="009706F8">
        <w:t xml:space="preserve">„HK5“ z vyhledávací studie pro </w:t>
      </w:r>
      <w:proofErr w:type="spellStart"/>
      <w:r w:rsidRPr="009706F8">
        <w:t>Vmax</w:t>
      </w:r>
      <w:proofErr w:type="spellEnd"/>
      <w:r w:rsidRPr="009706F8">
        <w:t xml:space="preserve"> = 320 km/h</w:t>
      </w:r>
      <w:r w:rsidR="00DE3AD8">
        <w:t>;</w:t>
      </w:r>
    </w:p>
    <w:p w:rsidR="0057682D" w:rsidRPr="009706F8" w:rsidRDefault="0057682D" w:rsidP="0057682D">
      <w:pPr>
        <w:pStyle w:val="Text2-1"/>
        <w:numPr>
          <w:ilvl w:val="0"/>
          <w:numId w:val="14"/>
        </w:numPr>
      </w:pPr>
      <w:r w:rsidRPr="009706F8">
        <w:t>prověřit terminál Poděbrady VRT jižně od Poděbrad u D11 exit 39</w:t>
      </w:r>
      <w:r w:rsidR="00DE3AD8">
        <w:t>;</w:t>
      </w:r>
    </w:p>
    <w:p w:rsidR="0057682D" w:rsidRPr="009706F8" w:rsidRDefault="0057682D" w:rsidP="0057682D">
      <w:pPr>
        <w:pStyle w:val="Text2-1"/>
        <w:numPr>
          <w:ilvl w:val="0"/>
          <w:numId w:val="14"/>
        </w:numPr>
      </w:pPr>
      <w:r w:rsidRPr="009706F8">
        <w:t xml:space="preserve">ukončení VRT v Hradci Králové navrhovaným sjezdem </w:t>
      </w:r>
      <w:r w:rsidR="001E32DA">
        <w:t xml:space="preserve">varianty </w:t>
      </w:r>
      <w:r w:rsidR="00DE3AD8">
        <w:br/>
      </w:r>
      <w:r w:rsidRPr="009706F8">
        <w:t>„TU6 sjezd HK1“ z vyhledávací studie</w:t>
      </w:r>
      <w:r w:rsidR="00DE3AD8">
        <w:t>;</w:t>
      </w:r>
    </w:p>
    <w:p w:rsidR="00A2173D" w:rsidRPr="009706F8" w:rsidRDefault="0057682D" w:rsidP="0057682D">
      <w:pPr>
        <w:pStyle w:val="Text2-1"/>
        <w:numPr>
          <w:ilvl w:val="0"/>
          <w:numId w:val="14"/>
        </w:numPr>
      </w:pPr>
      <w:r w:rsidRPr="009706F8">
        <w:t xml:space="preserve">prověřit sjezd VRT do Pardubic pro </w:t>
      </w:r>
      <w:proofErr w:type="spellStart"/>
      <w:r w:rsidRPr="009706F8">
        <w:t>Vmax</w:t>
      </w:r>
      <w:proofErr w:type="spellEnd"/>
      <w:r w:rsidRPr="009706F8">
        <w:t>=250km/h, který bude napojen na konvenční trať Kolín – Pardubice u zastávky Pardubice-</w:t>
      </w:r>
      <w:proofErr w:type="spellStart"/>
      <w:r w:rsidRPr="009706F8">
        <w:t>Opočínek</w:t>
      </w:r>
      <w:proofErr w:type="spellEnd"/>
      <w:r w:rsidRPr="009706F8">
        <w:t>.</w:t>
      </w:r>
    </w:p>
    <w:p w:rsidR="00A2173D" w:rsidRPr="009706F8" w:rsidRDefault="00A2173D" w:rsidP="00A2173D">
      <w:pPr>
        <w:pStyle w:val="Text2-1"/>
        <w:numPr>
          <w:ilvl w:val="0"/>
          <w:numId w:val="0"/>
        </w:numPr>
        <w:ind w:left="1587"/>
        <w:rPr>
          <w:u w:val="single"/>
        </w:rPr>
      </w:pPr>
      <w:r w:rsidRPr="009706F8">
        <w:rPr>
          <w:u w:val="single"/>
        </w:rPr>
        <w:t xml:space="preserve">Hradec Králové </w:t>
      </w:r>
      <w:r w:rsidR="00DE3AD8">
        <w:rPr>
          <w:u w:val="single"/>
        </w:rPr>
        <w:t>–</w:t>
      </w:r>
      <w:r w:rsidRPr="009706F8">
        <w:rPr>
          <w:u w:val="single"/>
        </w:rPr>
        <w:t xml:space="preserve"> Jaroměř</w:t>
      </w:r>
      <w:r w:rsidR="00DE3AD8">
        <w:rPr>
          <w:u w:val="single"/>
        </w:rPr>
        <w:t>:</w:t>
      </w:r>
    </w:p>
    <w:p w:rsidR="00A2173D" w:rsidRPr="009706F8" w:rsidRDefault="00A2173D" w:rsidP="002446C4">
      <w:pPr>
        <w:pStyle w:val="Text2-1"/>
        <w:numPr>
          <w:ilvl w:val="0"/>
          <w:numId w:val="14"/>
        </w:numPr>
      </w:pPr>
      <w:r w:rsidRPr="009706F8">
        <w:t xml:space="preserve">v tomto úseku využít </w:t>
      </w:r>
      <w:r w:rsidR="003B46EC">
        <w:t>konvenční</w:t>
      </w:r>
      <w:r w:rsidRPr="009706F8">
        <w:t xml:space="preserve"> infrastrukturu</w:t>
      </w:r>
      <w:r w:rsidR="00DE3AD8">
        <w:t>;</w:t>
      </w:r>
    </w:p>
    <w:p w:rsidR="00A2173D" w:rsidRPr="009706F8" w:rsidRDefault="00A2173D" w:rsidP="002446C4">
      <w:pPr>
        <w:pStyle w:val="Text2-1"/>
        <w:numPr>
          <w:ilvl w:val="0"/>
          <w:numId w:val="14"/>
        </w:numPr>
      </w:pPr>
      <w:r w:rsidRPr="009706F8">
        <w:t xml:space="preserve">navrhnout úpravu </w:t>
      </w:r>
      <w:r w:rsidR="003B46EC">
        <w:t xml:space="preserve">konvenční </w:t>
      </w:r>
      <w:r w:rsidRPr="009706F8">
        <w:t>železniční infrastruktury s ohledem na budoucí kapacitu dopravy a to zejména v ŽST Hradec Králové a v traťovém úseku Hradec Králové – Jaroměř.</w:t>
      </w:r>
    </w:p>
    <w:p w:rsidR="0039561A" w:rsidRPr="009706F8" w:rsidRDefault="0039561A" w:rsidP="0039561A">
      <w:pPr>
        <w:pStyle w:val="Text2-1"/>
        <w:numPr>
          <w:ilvl w:val="0"/>
          <w:numId w:val="0"/>
        </w:numPr>
        <w:ind w:left="1587"/>
        <w:rPr>
          <w:u w:val="single"/>
        </w:rPr>
      </w:pPr>
      <w:r w:rsidRPr="009706F8">
        <w:rPr>
          <w:u w:val="single"/>
        </w:rPr>
        <w:t>VRT Jaroměř – státní hranice CZ/PL</w:t>
      </w:r>
    </w:p>
    <w:p w:rsidR="0039561A" w:rsidRPr="009706F8" w:rsidRDefault="00A2173D" w:rsidP="002446C4">
      <w:pPr>
        <w:pStyle w:val="Text2-1"/>
        <w:numPr>
          <w:ilvl w:val="0"/>
          <w:numId w:val="14"/>
        </w:numPr>
      </w:pPr>
      <w:r w:rsidRPr="009706F8">
        <w:t xml:space="preserve">v daném úseku </w:t>
      </w:r>
      <w:r w:rsidR="0039561A" w:rsidRPr="009706F8">
        <w:t xml:space="preserve">využít </w:t>
      </w:r>
      <w:r w:rsidRPr="009706F8">
        <w:t xml:space="preserve">navržené </w:t>
      </w:r>
      <w:r w:rsidR="0039561A" w:rsidRPr="009706F8">
        <w:t xml:space="preserve">technické řešení </w:t>
      </w:r>
      <w:r w:rsidR="003B46EC">
        <w:t xml:space="preserve">varianty </w:t>
      </w:r>
      <w:r w:rsidR="0039561A" w:rsidRPr="009706F8">
        <w:t xml:space="preserve">„TU6“ pro </w:t>
      </w:r>
      <w:proofErr w:type="spellStart"/>
      <w:r w:rsidR="0039561A" w:rsidRPr="009706F8">
        <w:t>Vmax</w:t>
      </w:r>
      <w:proofErr w:type="spellEnd"/>
      <w:r w:rsidR="0039561A" w:rsidRPr="009706F8">
        <w:t xml:space="preserve"> = 250 km/h a s parametry pro osobní dopravu</w:t>
      </w:r>
      <w:r w:rsidRPr="009706F8">
        <w:t xml:space="preserve"> z vyhledávací studie</w:t>
      </w:r>
      <w:r w:rsidR="001E66CD">
        <w:t>;</w:t>
      </w:r>
    </w:p>
    <w:p w:rsidR="0039561A" w:rsidRPr="009706F8" w:rsidRDefault="0039561A" w:rsidP="002446C4">
      <w:pPr>
        <w:pStyle w:val="Text2-1"/>
        <w:numPr>
          <w:ilvl w:val="0"/>
          <w:numId w:val="14"/>
        </w:numPr>
      </w:pPr>
      <w:r w:rsidRPr="009706F8">
        <w:t>přechod státní hranice</w:t>
      </w:r>
      <w:r w:rsidR="00A2173D" w:rsidRPr="009706F8">
        <w:t xml:space="preserve"> navrhnout</w:t>
      </w:r>
      <w:r w:rsidRPr="009706F8">
        <w:t xml:space="preserve"> v oblasti pod Janským vrchem mezi obcemi Petříkovice (CZ) a </w:t>
      </w:r>
      <w:proofErr w:type="spellStart"/>
      <w:r w:rsidRPr="009706F8">
        <w:t>Okrzeszyn</w:t>
      </w:r>
      <w:proofErr w:type="spellEnd"/>
      <w:r w:rsidRPr="009706F8">
        <w:t xml:space="preserve"> (PL).</w:t>
      </w:r>
    </w:p>
    <w:p w:rsidR="0039561A" w:rsidRPr="009706F8" w:rsidRDefault="0039561A" w:rsidP="0039561A">
      <w:pPr>
        <w:pStyle w:val="Nadpis2-2"/>
      </w:pPr>
      <w:bookmarkStart w:id="72" w:name="_Toc44011756"/>
      <w:bookmarkStart w:id="73" w:name="_Toc44013673"/>
      <w:bookmarkStart w:id="74" w:name="_Toc44493646"/>
      <w:r w:rsidRPr="009706F8">
        <w:t>Varianta 04 VRT Petříkovice – smíšená doprava</w:t>
      </w:r>
      <w:bookmarkEnd w:id="72"/>
      <w:bookmarkEnd w:id="73"/>
      <w:bookmarkEnd w:id="74"/>
    </w:p>
    <w:p w:rsidR="0039561A" w:rsidRPr="009706F8" w:rsidRDefault="0039561A" w:rsidP="0039561A">
      <w:pPr>
        <w:pStyle w:val="Text2-1"/>
      </w:pPr>
      <w:r w:rsidRPr="009706F8">
        <w:t xml:space="preserve">Tato varianta </w:t>
      </w:r>
      <w:r w:rsidR="003B46EC">
        <w:t xml:space="preserve">prověří </w:t>
      </w:r>
      <w:r w:rsidRPr="009706F8">
        <w:t xml:space="preserve">výstavbu nové VRT do Hradce Králové a sjezd </w:t>
      </w:r>
      <w:r w:rsidR="007B44B6" w:rsidRPr="009706F8">
        <w:t>na</w:t>
      </w:r>
      <w:r w:rsidR="007B44B6">
        <w:t> </w:t>
      </w:r>
      <w:r w:rsidRPr="009706F8">
        <w:t xml:space="preserve">Pardubice, dále pak </w:t>
      </w:r>
      <w:r w:rsidR="003B46EC">
        <w:t xml:space="preserve">prověří </w:t>
      </w:r>
      <w:r w:rsidRPr="009706F8">
        <w:t xml:space="preserve">úsek VRT z Hradce Králové na státní hranice CZ/PL. Úsek VRT Poříčany – Hradec Králové bude pouze pro osobní dopravu, úsek Hradec Králové – státní hranice CZ/PL bude navržen pro smíšenou dopravu (osobní i nákladní). Dále budou navrženy nutné úpravy </w:t>
      </w:r>
      <w:r w:rsidR="003B46EC">
        <w:t xml:space="preserve">konvenční </w:t>
      </w:r>
      <w:r w:rsidRPr="009706F8">
        <w:t>železniční infrastruktury potřebné pro zajištění kapacity (úpravy stanic, zdvoukolejnění, elektri</w:t>
      </w:r>
      <w:r w:rsidR="00C40299">
        <w:t>z</w:t>
      </w:r>
      <w:r w:rsidRPr="009706F8">
        <w:t xml:space="preserve">ace apod.). </w:t>
      </w:r>
    </w:p>
    <w:p w:rsidR="0039561A" w:rsidRPr="009706F8" w:rsidRDefault="0039561A" w:rsidP="0039561A">
      <w:pPr>
        <w:pStyle w:val="Text2-1"/>
      </w:pPr>
      <w:r w:rsidRPr="009706F8">
        <w:t>Výchozí technické parametry pro tuto variantu</w:t>
      </w:r>
      <w:r w:rsidR="007B44B6">
        <w:t>.</w:t>
      </w:r>
    </w:p>
    <w:p w:rsidR="00A562F6" w:rsidRPr="009706F8" w:rsidRDefault="00A562F6" w:rsidP="00A562F6">
      <w:pPr>
        <w:pStyle w:val="Text2-1"/>
        <w:numPr>
          <w:ilvl w:val="0"/>
          <w:numId w:val="0"/>
        </w:numPr>
        <w:ind w:left="1587"/>
        <w:rPr>
          <w:u w:val="single"/>
        </w:rPr>
      </w:pPr>
      <w:r w:rsidRPr="009706F8">
        <w:rPr>
          <w:u w:val="single"/>
        </w:rPr>
        <w:t>VRT Poříčany – Hradec Králové/Pardubice</w:t>
      </w:r>
      <w:r w:rsidR="007B44B6">
        <w:rPr>
          <w:u w:val="single"/>
        </w:rPr>
        <w:t>:</w:t>
      </w:r>
    </w:p>
    <w:p w:rsidR="00167D1D" w:rsidRPr="009706F8" w:rsidRDefault="00167D1D" w:rsidP="002446C4">
      <w:pPr>
        <w:pStyle w:val="Text2-1"/>
        <w:numPr>
          <w:ilvl w:val="0"/>
          <w:numId w:val="14"/>
        </w:numPr>
      </w:pPr>
      <w:r w:rsidRPr="009706F8">
        <w:t xml:space="preserve">navrhnout VRT pro osobní dopravu, která v oblasti Poříčan naváže </w:t>
      </w:r>
      <w:r w:rsidR="007B44B6" w:rsidRPr="009706F8">
        <w:t>na</w:t>
      </w:r>
      <w:r w:rsidR="007B44B6">
        <w:t> </w:t>
      </w:r>
      <w:r w:rsidRPr="009706F8">
        <w:t>VRT</w:t>
      </w:r>
      <w:r w:rsidR="007B44B6">
        <w:t xml:space="preserve"> </w:t>
      </w:r>
      <w:r w:rsidRPr="009706F8">
        <w:t>Polabí, resp. její napojení ve směru Nymburk dle připravovaného záměru (pilotní úsek VRT</w:t>
      </w:r>
      <w:r w:rsidR="007B44B6" w:rsidRPr="009706F8">
        <w:t>)</w:t>
      </w:r>
      <w:r w:rsidR="007B44B6">
        <w:t>;</w:t>
      </w:r>
    </w:p>
    <w:p w:rsidR="00167D1D" w:rsidRPr="009706F8" w:rsidRDefault="00167D1D" w:rsidP="002446C4">
      <w:pPr>
        <w:pStyle w:val="Text2-1"/>
        <w:numPr>
          <w:ilvl w:val="0"/>
          <w:numId w:val="14"/>
        </w:numPr>
      </w:pPr>
      <w:r w:rsidRPr="009706F8">
        <w:t>využít navržené technické řešení</w:t>
      </w:r>
      <w:r w:rsidR="003B46EC">
        <w:t xml:space="preserve"> varianty</w:t>
      </w:r>
      <w:r w:rsidRPr="009706F8">
        <w:t xml:space="preserve"> „HK5“ z vyhledávací studie pro </w:t>
      </w:r>
      <w:proofErr w:type="spellStart"/>
      <w:r w:rsidRPr="009706F8">
        <w:t>Vmax</w:t>
      </w:r>
      <w:proofErr w:type="spellEnd"/>
      <w:r w:rsidRPr="009706F8">
        <w:t xml:space="preserve"> = 320 km/h</w:t>
      </w:r>
      <w:r w:rsidR="007B44B6">
        <w:t>;</w:t>
      </w:r>
    </w:p>
    <w:p w:rsidR="00167D1D" w:rsidRPr="009706F8" w:rsidRDefault="00167D1D" w:rsidP="002446C4">
      <w:pPr>
        <w:pStyle w:val="Text2-1"/>
        <w:numPr>
          <w:ilvl w:val="0"/>
          <w:numId w:val="14"/>
        </w:numPr>
      </w:pPr>
      <w:r w:rsidRPr="009706F8">
        <w:t>prověřit terminál Poděbrady VRT jižně od Poděbrad u D11 exit 39</w:t>
      </w:r>
      <w:r w:rsidR="007B44B6">
        <w:t>;</w:t>
      </w:r>
    </w:p>
    <w:p w:rsidR="00167D1D" w:rsidRPr="009706F8" w:rsidRDefault="00167D1D" w:rsidP="002446C4">
      <w:pPr>
        <w:pStyle w:val="Text2-1"/>
        <w:numPr>
          <w:ilvl w:val="0"/>
          <w:numId w:val="14"/>
        </w:numPr>
      </w:pPr>
      <w:r w:rsidRPr="009706F8">
        <w:t>prověřit sjezd VRT do Pardubic, který bude napojen na konvenční trať Kolín – Pardubice u zastávky Pardubice-</w:t>
      </w:r>
      <w:proofErr w:type="spellStart"/>
      <w:r w:rsidRPr="009706F8">
        <w:t>Opočínek</w:t>
      </w:r>
      <w:proofErr w:type="spellEnd"/>
      <w:r w:rsidRPr="009706F8">
        <w:t>.</w:t>
      </w:r>
    </w:p>
    <w:p w:rsidR="0039561A" w:rsidRPr="009706F8" w:rsidRDefault="0039561A" w:rsidP="0039561A">
      <w:pPr>
        <w:pStyle w:val="Text2-1"/>
        <w:numPr>
          <w:ilvl w:val="0"/>
          <w:numId w:val="0"/>
        </w:numPr>
        <w:ind w:left="1587"/>
        <w:rPr>
          <w:u w:val="single"/>
        </w:rPr>
      </w:pPr>
      <w:r w:rsidRPr="009706F8">
        <w:rPr>
          <w:u w:val="single"/>
        </w:rPr>
        <w:t xml:space="preserve">VRT </w:t>
      </w:r>
      <w:r w:rsidR="009D5EB4" w:rsidRPr="009706F8">
        <w:rPr>
          <w:u w:val="single"/>
        </w:rPr>
        <w:t>Hradec Králové</w:t>
      </w:r>
      <w:r w:rsidRPr="009706F8">
        <w:rPr>
          <w:u w:val="single"/>
        </w:rPr>
        <w:t xml:space="preserve"> – státní hranice CZ/PL</w:t>
      </w:r>
      <w:r w:rsidR="007B44B6">
        <w:rPr>
          <w:u w:val="single"/>
        </w:rPr>
        <w:t>:</w:t>
      </w:r>
    </w:p>
    <w:p w:rsidR="00A562F6" w:rsidRPr="009706F8" w:rsidRDefault="00A562F6" w:rsidP="002446C4">
      <w:pPr>
        <w:pStyle w:val="Text2-1"/>
        <w:numPr>
          <w:ilvl w:val="0"/>
          <w:numId w:val="14"/>
        </w:numPr>
      </w:pPr>
      <w:r w:rsidRPr="009706F8">
        <w:t>v daném úseku využít navrhované technické ře</w:t>
      </w:r>
      <w:r w:rsidR="00167D1D" w:rsidRPr="009706F8">
        <w:t xml:space="preserve">šení </w:t>
      </w:r>
      <w:r w:rsidR="003B46EC">
        <w:t xml:space="preserve">varianty </w:t>
      </w:r>
      <w:r w:rsidR="00167D1D" w:rsidRPr="009706F8">
        <w:t xml:space="preserve">„TU6“ pro </w:t>
      </w:r>
      <w:proofErr w:type="spellStart"/>
      <w:r w:rsidR="00167D1D" w:rsidRPr="009706F8">
        <w:t>Vmax</w:t>
      </w:r>
      <w:proofErr w:type="spellEnd"/>
      <w:r w:rsidR="00167D1D" w:rsidRPr="009706F8">
        <w:t xml:space="preserve"> = 250 km/h</w:t>
      </w:r>
      <w:r w:rsidRPr="009706F8">
        <w:t xml:space="preserve"> s parametry pro smíšenou dopravu (osobní a nákladní), pro sjezd do Hradce Králové preferovat sjezd </w:t>
      </w:r>
      <w:r w:rsidR="003B46EC">
        <w:t xml:space="preserve">varianty </w:t>
      </w:r>
      <w:r w:rsidR="007B44B6">
        <w:t>„</w:t>
      </w:r>
      <w:r w:rsidRPr="009706F8">
        <w:t>HK2</w:t>
      </w:r>
      <w:r w:rsidR="007B44B6">
        <w:t>“</w:t>
      </w:r>
      <w:r w:rsidRPr="009706F8">
        <w:t xml:space="preserve"> z téže studie</w:t>
      </w:r>
      <w:r w:rsidR="007B44B6">
        <w:t>;</w:t>
      </w:r>
    </w:p>
    <w:p w:rsidR="00A562F6" w:rsidRPr="009706F8" w:rsidRDefault="00A562F6" w:rsidP="002446C4">
      <w:pPr>
        <w:pStyle w:val="Text2-1"/>
        <w:numPr>
          <w:ilvl w:val="0"/>
          <w:numId w:val="14"/>
        </w:numPr>
      </w:pPr>
      <w:r w:rsidRPr="009706F8">
        <w:t>prověřit ŽST Hradec Králové z hlediska dostatečné výhledové kapacity železniční dop</w:t>
      </w:r>
      <w:r w:rsidR="003B46EC">
        <w:t>ravy, případně navrhnout úpravy (stavební, dopravně technologické apod</w:t>
      </w:r>
      <w:r w:rsidR="007B44B6">
        <w:t>.);</w:t>
      </w:r>
    </w:p>
    <w:p w:rsidR="0039561A" w:rsidRPr="009706F8" w:rsidRDefault="0039561A" w:rsidP="002446C4">
      <w:pPr>
        <w:pStyle w:val="Text2-1"/>
        <w:numPr>
          <w:ilvl w:val="0"/>
          <w:numId w:val="14"/>
        </w:numPr>
      </w:pPr>
      <w:r w:rsidRPr="009706F8">
        <w:t xml:space="preserve">přechod státní hranice </w:t>
      </w:r>
      <w:r w:rsidR="00167D1D" w:rsidRPr="009706F8">
        <w:t xml:space="preserve">navrhnout </w:t>
      </w:r>
      <w:r w:rsidRPr="009706F8">
        <w:t xml:space="preserve">v oblasti pod Janským vrchem mezi obcemi Petříkovice (CZ) a </w:t>
      </w:r>
      <w:proofErr w:type="spellStart"/>
      <w:r w:rsidRPr="009706F8">
        <w:t>Okrzeszyn</w:t>
      </w:r>
      <w:proofErr w:type="spellEnd"/>
      <w:r w:rsidRPr="009706F8">
        <w:t xml:space="preserve"> (PL).</w:t>
      </w:r>
    </w:p>
    <w:p w:rsidR="00E05629" w:rsidRPr="009706F8" w:rsidRDefault="00E05629" w:rsidP="00E05629">
      <w:pPr>
        <w:pStyle w:val="Nadpis2-2"/>
      </w:pPr>
      <w:bookmarkStart w:id="75" w:name="_Toc44011757"/>
      <w:bookmarkStart w:id="76" w:name="_Toc44013674"/>
      <w:bookmarkStart w:id="77" w:name="_Toc44493647"/>
      <w:r w:rsidRPr="009706F8">
        <w:t xml:space="preserve">Varianta 05 VRT </w:t>
      </w:r>
      <w:proofErr w:type="spellStart"/>
      <w:r w:rsidR="00F1509F">
        <w:t>Lubawka</w:t>
      </w:r>
      <w:proofErr w:type="spellEnd"/>
      <w:r w:rsidRPr="009706F8">
        <w:t xml:space="preserve"> – osobní doprava</w:t>
      </w:r>
      <w:bookmarkEnd w:id="75"/>
      <w:bookmarkEnd w:id="76"/>
      <w:bookmarkEnd w:id="77"/>
    </w:p>
    <w:p w:rsidR="00E05629" w:rsidRPr="009706F8" w:rsidRDefault="00E05629" w:rsidP="00E05629">
      <w:pPr>
        <w:pStyle w:val="Text2-1"/>
      </w:pPr>
      <w:r w:rsidRPr="009706F8">
        <w:t xml:space="preserve">Tato varianta bude zahrnovat výstavbu nové VRT do Hradce Králové a sjezd </w:t>
      </w:r>
      <w:r w:rsidR="007B44B6" w:rsidRPr="009706F8">
        <w:t>na</w:t>
      </w:r>
      <w:r w:rsidR="007B44B6">
        <w:t> </w:t>
      </w:r>
      <w:r w:rsidRPr="009706F8">
        <w:t>Pardubice, dále také výstavbu VRT z Jaroměře na státní hranici CZ/PL. Celá VRT bude navržena pro osobní dopravu. Dále budou navrženy nutné úpravy stávající železniční infrastruktury potřebné pro zajištění kapacity (úpravy stanic, zdvoukolejnění, elektri</w:t>
      </w:r>
      <w:r w:rsidR="00C40299">
        <w:t>z</w:t>
      </w:r>
      <w:r w:rsidRPr="009706F8">
        <w:t xml:space="preserve">ace apod.). </w:t>
      </w:r>
    </w:p>
    <w:p w:rsidR="00E05629" w:rsidRPr="009706F8" w:rsidRDefault="00E05629" w:rsidP="00E05629">
      <w:pPr>
        <w:pStyle w:val="Text2-1"/>
      </w:pPr>
      <w:r w:rsidRPr="009706F8">
        <w:t>Výchozí technické parametry pro tuto variantu</w:t>
      </w:r>
      <w:r w:rsidR="007B44B6">
        <w:t>.</w:t>
      </w:r>
    </w:p>
    <w:p w:rsidR="00E05629" w:rsidRPr="009706F8" w:rsidRDefault="00E05629" w:rsidP="00E05629">
      <w:pPr>
        <w:pStyle w:val="Text2-1"/>
        <w:numPr>
          <w:ilvl w:val="0"/>
          <w:numId w:val="0"/>
        </w:numPr>
        <w:ind w:left="1587"/>
        <w:rPr>
          <w:u w:val="single"/>
        </w:rPr>
      </w:pPr>
      <w:r w:rsidRPr="009706F8">
        <w:rPr>
          <w:u w:val="single"/>
        </w:rPr>
        <w:t>VRT Poříčany – Hradec Králové/Pardubice</w:t>
      </w:r>
      <w:r w:rsidR="007B44B6">
        <w:rPr>
          <w:u w:val="single"/>
        </w:rPr>
        <w:t>:</w:t>
      </w:r>
    </w:p>
    <w:p w:rsidR="00E05629" w:rsidRPr="009706F8" w:rsidRDefault="00E05629" w:rsidP="002446C4">
      <w:pPr>
        <w:pStyle w:val="Text2-1"/>
        <w:numPr>
          <w:ilvl w:val="0"/>
          <w:numId w:val="14"/>
        </w:numPr>
      </w:pPr>
      <w:r w:rsidRPr="009706F8">
        <w:t xml:space="preserve">navrhnout VRT pro osobní dopravu, která v oblasti Poříčan naváže </w:t>
      </w:r>
      <w:r w:rsidR="00843C45" w:rsidRPr="009706F8">
        <w:t>na</w:t>
      </w:r>
      <w:r w:rsidR="00843C45">
        <w:t> </w:t>
      </w:r>
      <w:r w:rsidRPr="009706F8">
        <w:t>VRT Polabí, resp. její napojení ve směru Nymburk dle připravovaného záměru (pilotní úsek VRT</w:t>
      </w:r>
      <w:r w:rsidR="007B44B6" w:rsidRPr="009706F8">
        <w:t>)</w:t>
      </w:r>
      <w:r w:rsidR="007B44B6">
        <w:t>;</w:t>
      </w:r>
    </w:p>
    <w:p w:rsidR="00E05629" w:rsidRPr="009706F8" w:rsidRDefault="00E05629" w:rsidP="002446C4">
      <w:pPr>
        <w:pStyle w:val="Text2-1"/>
        <w:numPr>
          <w:ilvl w:val="0"/>
          <w:numId w:val="14"/>
        </w:numPr>
      </w:pPr>
      <w:r w:rsidRPr="009706F8">
        <w:t xml:space="preserve">využít navržené technické řešení </w:t>
      </w:r>
      <w:r w:rsidR="003B46EC">
        <w:t xml:space="preserve">varianty </w:t>
      </w:r>
      <w:r w:rsidRPr="009706F8">
        <w:t xml:space="preserve">„HK5“ z vyhledávací studie pro </w:t>
      </w:r>
      <w:proofErr w:type="spellStart"/>
      <w:r w:rsidRPr="009706F8">
        <w:t>Vmax</w:t>
      </w:r>
      <w:proofErr w:type="spellEnd"/>
      <w:r w:rsidRPr="009706F8">
        <w:t xml:space="preserve"> = 320 km/h</w:t>
      </w:r>
      <w:r w:rsidR="00843C45">
        <w:t>;</w:t>
      </w:r>
    </w:p>
    <w:p w:rsidR="00E05629" w:rsidRPr="009706F8" w:rsidRDefault="00E05629" w:rsidP="002446C4">
      <w:pPr>
        <w:pStyle w:val="Text2-1"/>
        <w:numPr>
          <w:ilvl w:val="0"/>
          <w:numId w:val="14"/>
        </w:numPr>
      </w:pPr>
      <w:r w:rsidRPr="009706F8">
        <w:t>prověřit terminál Poděbrady VRT jižně od Poděbrad u D11 exit 39</w:t>
      </w:r>
      <w:r w:rsidR="00843C45">
        <w:t>;</w:t>
      </w:r>
    </w:p>
    <w:p w:rsidR="00E05629" w:rsidRPr="009706F8" w:rsidRDefault="00E05629" w:rsidP="002446C4">
      <w:pPr>
        <w:pStyle w:val="Text2-1"/>
        <w:numPr>
          <w:ilvl w:val="0"/>
          <w:numId w:val="14"/>
        </w:numPr>
      </w:pPr>
      <w:r w:rsidRPr="009706F8">
        <w:t>v případě trvalého ukončení VRT v Hradci Králové ukončit trať vyhledávací studií navrhovaným sjezdem</w:t>
      </w:r>
      <w:r w:rsidR="003B46EC">
        <w:t xml:space="preserve"> varianty</w:t>
      </w:r>
      <w:r w:rsidRPr="009706F8">
        <w:t xml:space="preserve"> „TU6 sjezd HK1“</w:t>
      </w:r>
      <w:r w:rsidR="00843C45">
        <w:t>;</w:t>
      </w:r>
    </w:p>
    <w:p w:rsidR="00E05629" w:rsidRPr="009706F8" w:rsidRDefault="00E05629" w:rsidP="002446C4">
      <w:pPr>
        <w:pStyle w:val="Text2-1"/>
        <w:numPr>
          <w:ilvl w:val="0"/>
          <w:numId w:val="14"/>
        </w:numPr>
      </w:pPr>
      <w:r w:rsidRPr="009706F8">
        <w:t>prověřit sjezd VRT do Pardubic, který bude napojen na konvenční trať Kolín – Pardubice u zastávky Pardubice-</w:t>
      </w:r>
      <w:proofErr w:type="spellStart"/>
      <w:r w:rsidRPr="009706F8">
        <w:t>Opočínek</w:t>
      </w:r>
      <w:proofErr w:type="spellEnd"/>
      <w:r w:rsidRPr="009706F8">
        <w:t>.</w:t>
      </w:r>
    </w:p>
    <w:p w:rsidR="00E05629" w:rsidRPr="009706F8" w:rsidRDefault="00E05629" w:rsidP="00E05629">
      <w:pPr>
        <w:pStyle w:val="Text2-1"/>
        <w:numPr>
          <w:ilvl w:val="0"/>
          <w:numId w:val="0"/>
        </w:numPr>
        <w:ind w:left="1587"/>
        <w:rPr>
          <w:u w:val="single"/>
        </w:rPr>
      </w:pPr>
      <w:r w:rsidRPr="009706F8">
        <w:rPr>
          <w:u w:val="single"/>
        </w:rPr>
        <w:t xml:space="preserve">Hradec Králové </w:t>
      </w:r>
      <w:r w:rsidR="00843C45">
        <w:rPr>
          <w:u w:val="single"/>
        </w:rPr>
        <w:t>–</w:t>
      </w:r>
      <w:r w:rsidRPr="009706F8">
        <w:rPr>
          <w:u w:val="single"/>
        </w:rPr>
        <w:t xml:space="preserve"> Jaroměř</w:t>
      </w:r>
      <w:r w:rsidR="00843C45">
        <w:rPr>
          <w:u w:val="single"/>
        </w:rPr>
        <w:t>:</w:t>
      </w:r>
    </w:p>
    <w:p w:rsidR="003B46EC" w:rsidRPr="009706F8" w:rsidRDefault="003B46EC" w:rsidP="003B46EC">
      <w:pPr>
        <w:pStyle w:val="Text2-1"/>
        <w:numPr>
          <w:ilvl w:val="0"/>
          <w:numId w:val="14"/>
        </w:numPr>
      </w:pPr>
      <w:r w:rsidRPr="009706F8">
        <w:t xml:space="preserve">v tomto úseku využít </w:t>
      </w:r>
      <w:r>
        <w:t>konvenční</w:t>
      </w:r>
      <w:r w:rsidRPr="009706F8">
        <w:t xml:space="preserve"> infrastrukturu</w:t>
      </w:r>
      <w:r w:rsidR="00843C45">
        <w:t>;</w:t>
      </w:r>
    </w:p>
    <w:p w:rsidR="00E05629" w:rsidRPr="009706F8" w:rsidRDefault="003B46EC" w:rsidP="003B46EC">
      <w:pPr>
        <w:pStyle w:val="Text2-1"/>
        <w:numPr>
          <w:ilvl w:val="0"/>
          <w:numId w:val="14"/>
        </w:numPr>
      </w:pPr>
      <w:r w:rsidRPr="009706F8">
        <w:t xml:space="preserve">navrhnout úpravu </w:t>
      </w:r>
      <w:r>
        <w:t xml:space="preserve">konvenční </w:t>
      </w:r>
      <w:r w:rsidRPr="009706F8">
        <w:t xml:space="preserve">železniční infrastruktury s ohledem </w:t>
      </w:r>
      <w:r w:rsidR="00843C45" w:rsidRPr="009706F8">
        <w:t>na</w:t>
      </w:r>
      <w:r w:rsidR="00843C45">
        <w:t> </w:t>
      </w:r>
      <w:r w:rsidRPr="009706F8">
        <w:t>budoucí kapacitu dopravy a to zejména v ŽST Hradec Králové a v traťovém úseku Hradec Králové – Jaroměř.</w:t>
      </w:r>
    </w:p>
    <w:p w:rsidR="00E05629" w:rsidRPr="009706F8" w:rsidRDefault="00E05629" w:rsidP="00E05629">
      <w:pPr>
        <w:pStyle w:val="Text2-1"/>
        <w:numPr>
          <w:ilvl w:val="0"/>
          <w:numId w:val="0"/>
        </w:numPr>
        <w:ind w:left="1587"/>
        <w:rPr>
          <w:u w:val="single"/>
        </w:rPr>
      </w:pPr>
      <w:r w:rsidRPr="009706F8">
        <w:rPr>
          <w:u w:val="single"/>
        </w:rPr>
        <w:t>VRT Jaroměř – státní hranice CZ/PL</w:t>
      </w:r>
      <w:r w:rsidR="00843C45">
        <w:rPr>
          <w:u w:val="single"/>
        </w:rPr>
        <w:t>:</w:t>
      </w:r>
    </w:p>
    <w:p w:rsidR="00E05629" w:rsidRPr="009706F8" w:rsidRDefault="00E05629" w:rsidP="002446C4">
      <w:pPr>
        <w:pStyle w:val="Text2-1"/>
        <w:numPr>
          <w:ilvl w:val="0"/>
          <w:numId w:val="14"/>
        </w:numPr>
      </w:pPr>
      <w:r w:rsidRPr="009706F8">
        <w:t xml:space="preserve">v daném úseku využít navržené technické řešení </w:t>
      </w:r>
      <w:r w:rsidR="003B46EC">
        <w:t xml:space="preserve">varianty </w:t>
      </w:r>
      <w:r w:rsidRPr="009706F8">
        <w:t xml:space="preserve">„TU6“ pro </w:t>
      </w:r>
      <w:proofErr w:type="spellStart"/>
      <w:r w:rsidRPr="009706F8">
        <w:t>Vmax</w:t>
      </w:r>
      <w:proofErr w:type="spellEnd"/>
      <w:r w:rsidRPr="009706F8">
        <w:t xml:space="preserve"> = 250 km/h a s parametry pro osobní dopravu z vyhledávací studie</w:t>
      </w:r>
      <w:r w:rsidR="00843C45">
        <w:t>;</w:t>
      </w:r>
    </w:p>
    <w:p w:rsidR="00E05629" w:rsidRPr="009706F8" w:rsidRDefault="00E05629" w:rsidP="002446C4">
      <w:pPr>
        <w:pStyle w:val="Text2-1"/>
        <w:numPr>
          <w:ilvl w:val="0"/>
          <w:numId w:val="14"/>
        </w:numPr>
      </w:pPr>
      <w:r w:rsidRPr="009706F8">
        <w:t xml:space="preserve">přechod státní hranice navrhnout </w:t>
      </w:r>
      <w:r w:rsidR="009B5439" w:rsidRPr="009706F8">
        <w:t xml:space="preserve">přes </w:t>
      </w:r>
      <w:proofErr w:type="spellStart"/>
      <w:r w:rsidR="009B5439" w:rsidRPr="009706F8">
        <w:t>Královecké</w:t>
      </w:r>
      <w:proofErr w:type="spellEnd"/>
      <w:r w:rsidR="009B5439" w:rsidRPr="009706F8">
        <w:t xml:space="preserve"> sedlo</w:t>
      </w:r>
      <w:r w:rsidRPr="009706F8">
        <w:t xml:space="preserve"> (</w:t>
      </w:r>
      <w:r w:rsidR="009B5439" w:rsidRPr="009706F8">
        <w:t xml:space="preserve">Brama </w:t>
      </w:r>
      <w:proofErr w:type="spellStart"/>
      <w:r w:rsidRPr="009706F8">
        <w:t>Lubawska</w:t>
      </w:r>
      <w:proofErr w:type="spellEnd"/>
      <w:r w:rsidRPr="009706F8">
        <w:t xml:space="preserve">) mezi obcemi Královec (CZ) a </w:t>
      </w:r>
      <w:proofErr w:type="spellStart"/>
      <w:r w:rsidRPr="009706F8">
        <w:t>L</w:t>
      </w:r>
      <w:r w:rsidR="00AD07B8">
        <w:t>u</w:t>
      </w:r>
      <w:r w:rsidRPr="009706F8">
        <w:t>bawka</w:t>
      </w:r>
      <w:proofErr w:type="spellEnd"/>
      <w:r w:rsidRPr="009706F8">
        <w:t xml:space="preserve"> (PL).</w:t>
      </w:r>
    </w:p>
    <w:p w:rsidR="00E05629" w:rsidRPr="009706F8" w:rsidRDefault="00E05629" w:rsidP="00E05629">
      <w:pPr>
        <w:pStyle w:val="Nadpis2-2"/>
      </w:pPr>
      <w:bookmarkStart w:id="78" w:name="_Toc44011758"/>
      <w:bookmarkStart w:id="79" w:name="_Toc44013675"/>
      <w:bookmarkStart w:id="80" w:name="_Toc44493648"/>
      <w:r w:rsidRPr="009706F8">
        <w:t xml:space="preserve">Varianta 06 VRT </w:t>
      </w:r>
      <w:proofErr w:type="spellStart"/>
      <w:r w:rsidR="00F1509F">
        <w:t>Lubawka</w:t>
      </w:r>
      <w:proofErr w:type="spellEnd"/>
      <w:r w:rsidRPr="009706F8">
        <w:t xml:space="preserve"> – smíšená doprava</w:t>
      </w:r>
      <w:bookmarkEnd w:id="78"/>
      <w:bookmarkEnd w:id="79"/>
      <w:bookmarkEnd w:id="80"/>
    </w:p>
    <w:p w:rsidR="00E05629" w:rsidRPr="009706F8" w:rsidRDefault="00E05629" w:rsidP="00E05629">
      <w:pPr>
        <w:pStyle w:val="Text2-1"/>
      </w:pPr>
      <w:r w:rsidRPr="009706F8">
        <w:t xml:space="preserve">Tato varianta </w:t>
      </w:r>
      <w:r w:rsidR="003B46EC">
        <w:t>prověří</w:t>
      </w:r>
      <w:r w:rsidRPr="009706F8">
        <w:t xml:space="preserve"> výstavbu nové VRT do Hradce Králové a sjezd </w:t>
      </w:r>
      <w:r w:rsidR="00033D28" w:rsidRPr="009706F8">
        <w:t>na</w:t>
      </w:r>
      <w:r w:rsidR="00033D28">
        <w:t> </w:t>
      </w:r>
      <w:r w:rsidRPr="009706F8">
        <w:t xml:space="preserve">Pardubice, dále pak </w:t>
      </w:r>
      <w:r w:rsidR="003B46EC">
        <w:t xml:space="preserve">prověří </w:t>
      </w:r>
      <w:r w:rsidRPr="009706F8">
        <w:t xml:space="preserve">úsek VRT z Hradce Králové na státní hranice CZ/PL. Úsek VRT Poříčany – Hradec Králové bude </w:t>
      </w:r>
      <w:r w:rsidR="003B46EC">
        <w:t xml:space="preserve">navržen </w:t>
      </w:r>
      <w:r w:rsidRPr="009706F8">
        <w:t xml:space="preserve">pouze pro osobní dopravu, úsek Hradec Králové – státní hranice CZ/PL bude navržen pro smíšenou dopravu (osobní i nákladní). Dále budou navrženy nutné úpravy </w:t>
      </w:r>
      <w:r w:rsidR="003B46EC">
        <w:t xml:space="preserve">konvenční </w:t>
      </w:r>
      <w:r w:rsidRPr="009706F8">
        <w:t>železniční infrastruktury potřebné pro zajištění kapacity (úpravy stanic, zdvoukolejnění, elektri</w:t>
      </w:r>
      <w:r w:rsidR="00C40299">
        <w:t>z</w:t>
      </w:r>
      <w:r w:rsidRPr="009706F8">
        <w:t xml:space="preserve">ace apod.). </w:t>
      </w:r>
    </w:p>
    <w:p w:rsidR="00E05629" w:rsidRPr="009706F8" w:rsidRDefault="00E05629" w:rsidP="00E05629">
      <w:pPr>
        <w:pStyle w:val="Text2-1"/>
      </w:pPr>
      <w:r w:rsidRPr="009706F8">
        <w:t>Výchozí technické parametry pro tuto variantu</w:t>
      </w:r>
      <w:r w:rsidR="00033D28">
        <w:t>.</w:t>
      </w:r>
    </w:p>
    <w:p w:rsidR="00E05629" w:rsidRPr="009706F8" w:rsidRDefault="00E05629" w:rsidP="00E05629">
      <w:pPr>
        <w:pStyle w:val="Text2-1"/>
        <w:numPr>
          <w:ilvl w:val="0"/>
          <w:numId w:val="0"/>
        </w:numPr>
        <w:ind w:left="1587"/>
        <w:rPr>
          <w:u w:val="single"/>
        </w:rPr>
      </w:pPr>
      <w:r w:rsidRPr="009706F8">
        <w:rPr>
          <w:u w:val="single"/>
        </w:rPr>
        <w:t>VRT Poříčany – Hradec Králové/Pardubice</w:t>
      </w:r>
      <w:r w:rsidR="00033D28">
        <w:rPr>
          <w:u w:val="single"/>
        </w:rPr>
        <w:t>:</w:t>
      </w:r>
    </w:p>
    <w:p w:rsidR="00E05629" w:rsidRPr="009706F8" w:rsidRDefault="00E05629" w:rsidP="002446C4">
      <w:pPr>
        <w:pStyle w:val="Text2-1"/>
        <w:numPr>
          <w:ilvl w:val="0"/>
          <w:numId w:val="14"/>
        </w:numPr>
      </w:pPr>
      <w:r w:rsidRPr="009706F8">
        <w:t xml:space="preserve">navrhnout VRT pro osobní dopravu, která v oblasti Poříčan naváže </w:t>
      </w:r>
      <w:r w:rsidR="00033D28" w:rsidRPr="009706F8">
        <w:t>na</w:t>
      </w:r>
      <w:r w:rsidR="00033D28">
        <w:t> </w:t>
      </w:r>
      <w:r w:rsidRPr="009706F8">
        <w:t>VRT Polabí, resp. její napojení ve směru Nymburk dle připravovaného záměru (pilotní úsek VRT</w:t>
      </w:r>
      <w:r w:rsidR="00033D28" w:rsidRPr="009706F8">
        <w:t>)</w:t>
      </w:r>
      <w:r w:rsidR="00033D28">
        <w:t>;</w:t>
      </w:r>
    </w:p>
    <w:p w:rsidR="00E05629" w:rsidRPr="009706F8" w:rsidRDefault="00E05629" w:rsidP="002446C4">
      <w:pPr>
        <w:pStyle w:val="Text2-1"/>
        <w:numPr>
          <w:ilvl w:val="0"/>
          <w:numId w:val="14"/>
        </w:numPr>
      </w:pPr>
      <w:r w:rsidRPr="009706F8">
        <w:t xml:space="preserve">využít navržené technické řešení </w:t>
      </w:r>
      <w:r w:rsidR="003B46EC">
        <w:t xml:space="preserve">varianty </w:t>
      </w:r>
      <w:r w:rsidRPr="009706F8">
        <w:t xml:space="preserve">„HK5“ z vyhledávací studie pro </w:t>
      </w:r>
      <w:proofErr w:type="spellStart"/>
      <w:r w:rsidRPr="009706F8">
        <w:t>Vmax</w:t>
      </w:r>
      <w:proofErr w:type="spellEnd"/>
      <w:r w:rsidRPr="009706F8">
        <w:t xml:space="preserve"> = 320 km/h</w:t>
      </w:r>
      <w:r w:rsidR="00033D28">
        <w:t>;</w:t>
      </w:r>
    </w:p>
    <w:p w:rsidR="00E05629" w:rsidRPr="009706F8" w:rsidRDefault="00E05629" w:rsidP="002446C4">
      <w:pPr>
        <w:pStyle w:val="Text2-1"/>
        <w:numPr>
          <w:ilvl w:val="0"/>
          <w:numId w:val="14"/>
        </w:numPr>
      </w:pPr>
      <w:r w:rsidRPr="009706F8">
        <w:t>prověřit terminál Poděbrady VRT jižně od Poděbrad u D11 exit 39</w:t>
      </w:r>
      <w:r w:rsidR="00033D28">
        <w:t>;</w:t>
      </w:r>
    </w:p>
    <w:p w:rsidR="00E05629" w:rsidRPr="009706F8" w:rsidRDefault="00E05629" w:rsidP="002446C4">
      <w:pPr>
        <w:pStyle w:val="Text2-1"/>
        <w:numPr>
          <w:ilvl w:val="0"/>
          <w:numId w:val="14"/>
        </w:numPr>
      </w:pPr>
      <w:r w:rsidRPr="009706F8">
        <w:t>prověřit sjezd VRT do Pardubic, který bude napojen na konvenční trať Kolín – Pardubice u zastávky Pardubice-</w:t>
      </w:r>
      <w:proofErr w:type="spellStart"/>
      <w:r w:rsidRPr="009706F8">
        <w:t>Opočínek</w:t>
      </w:r>
      <w:proofErr w:type="spellEnd"/>
      <w:r w:rsidRPr="009706F8">
        <w:t>.</w:t>
      </w:r>
    </w:p>
    <w:p w:rsidR="00E05629" w:rsidRPr="009706F8" w:rsidRDefault="00E05629" w:rsidP="00E05629">
      <w:pPr>
        <w:pStyle w:val="Text2-1"/>
        <w:numPr>
          <w:ilvl w:val="0"/>
          <w:numId w:val="0"/>
        </w:numPr>
        <w:ind w:left="1587"/>
        <w:rPr>
          <w:u w:val="single"/>
        </w:rPr>
      </w:pPr>
      <w:r w:rsidRPr="009706F8">
        <w:rPr>
          <w:u w:val="single"/>
        </w:rPr>
        <w:t>VRT Hradec Králové – státní hranice CZ/PL</w:t>
      </w:r>
    </w:p>
    <w:p w:rsidR="00E05629" w:rsidRPr="009706F8" w:rsidRDefault="00E05629" w:rsidP="002446C4">
      <w:pPr>
        <w:pStyle w:val="Text2-1"/>
        <w:numPr>
          <w:ilvl w:val="0"/>
          <w:numId w:val="14"/>
        </w:numPr>
      </w:pPr>
      <w:r w:rsidRPr="009706F8">
        <w:t xml:space="preserve">v daném úseku využít navrhované technické řešení </w:t>
      </w:r>
      <w:r w:rsidR="003B46EC">
        <w:t xml:space="preserve">varianty </w:t>
      </w:r>
      <w:r w:rsidRPr="009706F8">
        <w:t xml:space="preserve">„TU6“ pro </w:t>
      </w:r>
      <w:proofErr w:type="spellStart"/>
      <w:r w:rsidRPr="009706F8">
        <w:t>Vmax</w:t>
      </w:r>
      <w:proofErr w:type="spellEnd"/>
      <w:r w:rsidRPr="009706F8">
        <w:t xml:space="preserve"> = 250 km/h s parametry pro smíšenou dopravu (osobní a nákladní), pro sjezd do Hradce Králové preferovat sjezd</w:t>
      </w:r>
      <w:r w:rsidR="003B46EC">
        <w:t xml:space="preserve"> varianty</w:t>
      </w:r>
      <w:r w:rsidRPr="009706F8">
        <w:t xml:space="preserve"> </w:t>
      </w:r>
      <w:r w:rsidR="00CA766D">
        <w:t>„</w:t>
      </w:r>
      <w:r w:rsidRPr="009706F8">
        <w:t>HK2</w:t>
      </w:r>
      <w:r w:rsidR="00CA766D">
        <w:t>“</w:t>
      </w:r>
      <w:r w:rsidRPr="009706F8">
        <w:t xml:space="preserve"> z téže studie</w:t>
      </w:r>
      <w:r w:rsidR="00263A8F">
        <w:t>;</w:t>
      </w:r>
    </w:p>
    <w:p w:rsidR="003B46EC" w:rsidRPr="009706F8" w:rsidRDefault="003B46EC" w:rsidP="003B46EC">
      <w:pPr>
        <w:pStyle w:val="Text2-1"/>
        <w:numPr>
          <w:ilvl w:val="0"/>
          <w:numId w:val="14"/>
        </w:numPr>
      </w:pPr>
      <w:r w:rsidRPr="009706F8">
        <w:t>prověřit ŽST Hradec Králové z hlediska dostatečné výhledové kapacity železniční dop</w:t>
      </w:r>
      <w:r>
        <w:t>ravy, případně navrhnout úpravy (stavební, dopravně technologické apod</w:t>
      </w:r>
      <w:r w:rsidR="00CA766D">
        <w:t>.);</w:t>
      </w:r>
    </w:p>
    <w:p w:rsidR="009B5439" w:rsidRPr="005444A1" w:rsidRDefault="009B5439" w:rsidP="002446C4">
      <w:pPr>
        <w:pStyle w:val="Text2-1"/>
        <w:numPr>
          <w:ilvl w:val="0"/>
          <w:numId w:val="14"/>
        </w:numPr>
      </w:pPr>
      <w:r w:rsidRPr="009706F8">
        <w:t xml:space="preserve">přechod státní hranice navrhnout přes </w:t>
      </w:r>
      <w:proofErr w:type="spellStart"/>
      <w:r w:rsidRPr="009706F8">
        <w:t>Královecké</w:t>
      </w:r>
      <w:proofErr w:type="spellEnd"/>
      <w:r w:rsidRPr="009706F8">
        <w:t xml:space="preserve"> sedlo (Brama </w:t>
      </w:r>
      <w:proofErr w:type="spellStart"/>
      <w:r w:rsidRPr="005444A1">
        <w:t>Lubawska</w:t>
      </w:r>
      <w:proofErr w:type="spellEnd"/>
      <w:r w:rsidRPr="005444A1">
        <w:t xml:space="preserve">) mezi obcemi Královec (CZ) a </w:t>
      </w:r>
      <w:proofErr w:type="spellStart"/>
      <w:r w:rsidRPr="005444A1">
        <w:t>L</w:t>
      </w:r>
      <w:r w:rsidR="00BE39AC" w:rsidRPr="005444A1">
        <w:t>u</w:t>
      </w:r>
      <w:r w:rsidRPr="005444A1">
        <w:t>bawka</w:t>
      </w:r>
      <w:proofErr w:type="spellEnd"/>
      <w:r w:rsidRPr="005444A1">
        <w:t xml:space="preserve"> (PL).</w:t>
      </w:r>
    </w:p>
    <w:p w:rsidR="00FF3FEE" w:rsidRPr="005444A1" w:rsidRDefault="00FF3FEE" w:rsidP="00FF3FEE">
      <w:pPr>
        <w:pStyle w:val="Text2-1"/>
        <w:numPr>
          <w:ilvl w:val="0"/>
          <w:numId w:val="0"/>
        </w:numPr>
      </w:pPr>
    </w:p>
    <w:p w:rsidR="00FF3FEE" w:rsidRPr="005444A1" w:rsidRDefault="00FF3FEE" w:rsidP="00FF3FEE">
      <w:pPr>
        <w:pStyle w:val="Nadpis2-2"/>
      </w:pPr>
      <w:r w:rsidRPr="005444A1">
        <w:t>Varianty na polské</w:t>
      </w:r>
      <w:r w:rsidR="002517A9" w:rsidRPr="005444A1">
        <w:t>m území</w:t>
      </w:r>
    </w:p>
    <w:p w:rsidR="00FF3FEE" w:rsidRPr="005444A1" w:rsidRDefault="00FF3FEE" w:rsidP="00FF3FEE">
      <w:pPr>
        <w:pStyle w:val="Nadpis2-2"/>
        <w:numPr>
          <w:ilvl w:val="0"/>
          <w:numId w:val="0"/>
        </w:numPr>
        <w:ind w:firstLine="709"/>
        <w:contextualSpacing w:val="0"/>
        <w:jc w:val="both"/>
        <w:rPr>
          <w:b w:val="0"/>
        </w:rPr>
      </w:pPr>
      <w:r w:rsidRPr="005444A1">
        <w:rPr>
          <w:b w:val="0"/>
        </w:rPr>
        <w:t>Všechny varianty splňují následující parametry:</w:t>
      </w:r>
    </w:p>
    <w:p w:rsidR="00FF3FEE" w:rsidRPr="005444A1" w:rsidRDefault="00C871C6" w:rsidP="00FF3FEE">
      <w:pPr>
        <w:pStyle w:val="Nadpis2-2"/>
        <w:numPr>
          <w:ilvl w:val="0"/>
          <w:numId w:val="25"/>
        </w:numPr>
        <w:contextualSpacing w:val="0"/>
        <w:jc w:val="both"/>
        <w:rPr>
          <w:b w:val="0"/>
        </w:rPr>
      </w:pPr>
      <w:r w:rsidRPr="005444A1">
        <w:rPr>
          <w:b w:val="0"/>
        </w:rPr>
        <w:t>m</w:t>
      </w:r>
      <w:r w:rsidR="00FF3FEE" w:rsidRPr="005444A1">
        <w:rPr>
          <w:b w:val="0"/>
        </w:rPr>
        <w:t xml:space="preserve">aximální rychlost 200 </w:t>
      </w:r>
      <w:r w:rsidR="00263A8F">
        <w:rPr>
          <w:b w:val="0"/>
        </w:rPr>
        <w:t>nebo</w:t>
      </w:r>
      <w:r w:rsidR="00263A8F" w:rsidRPr="005444A1">
        <w:rPr>
          <w:b w:val="0"/>
        </w:rPr>
        <w:t xml:space="preserve"> </w:t>
      </w:r>
      <w:r w:rsidR="00FF3FEE" w:rsidRPr="005444A1">
        <w:rPr>
          <w:b w:val="0"/>
        </w:rPr>
        <w:t>250 km/h</w:t>
      </w:r>
      <w:r w:rsidR="00263A8F">
        <w:rPr>
          <w:b w:val="0"/>
        </w:rPr>
        <w:t>;</w:t>
      </w:r>
    </w:p>
    <w:p w:rsidR="00FF3FEE" w:rsidRPr="005444A1" w:rsidRDefault="00C871C6" w:rsidP="00C871C6">
      <w:pPr>
        <w:pStyle w:val="Nadpis2-2"/>
        <w:numPr>
          <w:ilvl w:val="0"/>
          <w:numId w:val="25"/>
        </w:numPr>
        <w:contextualSpacing w:val="0"/>
        <w:jc w:val="both"/>
        <w:rPr>
          <w:b w:val="0"/>
        </w:rPr>
      </w:pPr>
      <w:r w:rsidRPr="005444A1">
        <w:rPr>
          <w:b w:val="0"/>
        </w:rPr>
        <w:t xml:space="preserve">nová VRT mezi </w:t>
      </w:r>
      <w:proofErr w:type="spellStart"/>
      <w:r w:rsidRPr="005444A1">
        <w:rPr>
          <w:b w:val="0"/>
        </w:rPr>
        <w:t>Żarowem</w:t>
      </w:r>
      <w:proofErr w:type="spellEnd"/>
      <w:r w:rsidRPr="005444A1">
        <w:rPr>
          <w:b w:val="0"/>
        </w:rPr>
        <w:t xml:space="preserve"> a státní hranicí </w:t>
      </w:r>
      <w:r w:rsidR="005444A1" w:rsidRPr="005444A1">
        <w:rPr>
          <w:b w:val="0"/>
        </w:rPr>
        <w:t xml:space="preserve">CZ/PL </w:t>
      </w:r>
      <w:r w:rsidRPr="005444A1">
        <w:rPr>
          <w:b w:val="0"/>
        </w:rPr>
        <w:t>bude uzpůsobena pro provoz osobních vysokorychlostních vlaků</w:t>
      </w:r>
      <w:r w:rsidR="00FF3FEE" w:rsidRPr="005444A1">
        <w:rPr>
          <w:b w:val="0"/>
        </w:rPr>
        <w:t xml:space="preserve"> </w:t>
      </w:r>
      <w:r w:rsidRPr="005444A1">
        <w:rPr>
          <w:b w:val="0"/>
        </w:rPr>
        <w:t>(regionálních a mezinárodních) a také alespoň „lehkých“ nákladních vlaků</w:t>
      </w:r>
      <w:r w:rsidR="00263A8F">
        <w:rPr>
          <w:b w:val="0"/>
        </w:rPr>
        <w:t>;</w:t>
      </w:r>
    </w:p>
    <w:p w:rsidR="00C871C6" w:rsidRPr="005444A1" w:rsidRDefault="00C871C6" w:rsidP="00C871C6">
      <w:pPr>
        <w:pStyle w:val="Nadpis2-2"/>
        <w:numPr>
          <w:ilvl w:val="0"/>
          <w:numId w:val="25"/>
        </w:numPr>
        <w:contextualSpacing w:val="0"/>
        <w:jc w:val="both"/>
        <w:rPr>
          <w:b w:val="0"/>
        </w:rPr>
      </w:pPr>
      <w:r w:rsidRPr="005444A1">
        <w:rPr>
          <w:b w:val="0"/>
        </w:rPr>
        <w:t xml:space="preserve">napájení na </w:t>
      </w:r>
      <w:r w:rsidR="00F4314B" w:rsidRPr="005444A1">
        <w:rPr>
          <w:b w:val="0"/>
        </w:rPr>
        <w:t xml:space="preserve">polském </w:t>
      </w:r>
      <w:r w:rsidRPr="005444A1">
        <w:rPr>
          <w:b w:val="0"/>
        </w:rPr>
        <w:t xml:space="preserve">novém úseku VRT ještě není stanoveno, Zhotovitel studie bude </w:t>
      </w:r>
      <w:r w:rsidR="00F4314B" w:rsidRPr="005444A1">
        <w:rPr>
          <w:b w:val="0"/>
        </w:rPr>
        <w:t>předpokládat v blízkosti hranice změnu napěťového systému</w:t>
      </w:r>
      <w:r w:rsidR="00263A8F">
        <w:rPr>
          <w:b w:val="0"/>
        </w:rPr>
        <w:t>;</w:t>
      </w:r>
    </w:p>
    <w:p w:rsidR="00C871C6" w:rsidRPr="005444A1" w:rsidRDefault="00C871C6" w:rsidP="00C871C6">
      <w:pPr>
        <w:pStyle w:val="Nadpis2-2"/>
        <w:numPr>
          <w:ilvl w:val="0"/>
          <w:numId w:val="25"/>
        </w:numPr>
        <w:contextualSpacing w:val="0"/>
        <w:jc w:val="both"/>
        <w:rPr>
          <w:b w:val="0"/>
        </w:rPr>
      </w:pPr>
      <w:r w:rsidRPr="005444A1">
        <w:rPr>
          <w:b w:val="0"/>
        </w:rPr>
        <w:t xml:space="preserve">mezi </w:t>
      </w:r>
      <w:proofErr w:type="spellStart"/>
      <w:r w:rsidRPr="005444A1">
        <w:rPr>
          <w:b w:val="0"/>
        </w:rPr>
        <w:t>Wroc</w:t>
      </w:r>
      <w:r w:rsidR="00F4314B" w:rsidRPr="005444A1">
        <w:rPr>
          <w:b w:val="0"/>
        </w:rPr>
        <w:t>ław</w:t>
      </w:r>
      <w:r w:rsidRPr="005444A1">
        <w:rPr>
          <w:b w:val="0"/>
        </w:rPr>
        <w:t>í</w:t>
      </w:r>
      <w:proofErr w:type="spellEnd"/>
      <w:r w:rsidRPr="005444A1">
        <w:rPr>
          <w:b w:val="0"/>
        </w:rPr>
        <w:t xml:space="preserve"> a </w:t>
      </w:r>
      <w:proofErr w:type="spellStart"/>
      <w:r w:rsidRPr="005444A1">
        <w:rPr>
          <w:b w:val="0"/>
        </w:rPr>
        <w:t>Żarowem</w:t>
      </w:r>
      <w:proofErr w:type="spellEnd"/>
      <w:r w:rsidRPr="005444A1">
        <w:rPr>
          <w:b w:val="0"/>
        </w:rPr>
        <w:t xml:space="preserve"> bude modernizovaná stávající</w:t>
      </w:r>
      <w:r w:rsidR="005444A1" w:rsidRPr="005444A1">
        <w:rPr>
          <w:b w:val="0"/>
        </w:rPr>
        <w:t xml:space="preserve"> konvenční</w:t>
      </w:r>
      <w:r w:rsidRPr="005444A1">
        <w:rPr>
          <w:b w:val="0"/>
        </w:rPr>
        <w:t xml:space="preserve"> železniční trať</w:t>
      </w:r>
      <w:r w:rsidR="00F4314B" w:rsidRPr="005444A1">
        <w:rPr>
          <w:b w:val="0"/>
        </w:rPr>
        <w:t>.</w:t>
      </w:r>
    </w:p>
    <w:p w:rsidR="00F4314B" w:rsidRPr="005444A1" w:rsidRDefault="00F4314B" w:rsidP="00F4314B">
      <w:pPr>
        <w:pStyle w:val="Text2-1"/>
        <w:numPr>
          <w:ilvl w:val="0"/>
          <w:numId w:val="0"/>
        </w:numPr>
        <w:ind w:left="1587"/>
      </w:pPr>
    </w:p>
    <w:p w:rsidR="00F4314B" w:rsidRPr="005444A1" w:rsidRDefault="00F4314B" w:rsidP="00F4314B">
      <w:pPr>
        <w:pStyle w:val="Text2-1"/>
      </w:pPr>
      <w:r w:rsidRPr="005444A1">
        <w:t xml:space="preserve">V souladu s koncepcí CPK bude </w:t>
      </w:r>
      <w:r w:rsidR="005444A1" w:rsidRPr="005444A1">
        <w:t xml:space="preserve">prověřeno </w:t>
      </w:r>
      <w:r w:rsidRPr="005444A1">
        <w:t>vybudován</w:t>
      </w:r>
      <w:r w:rsidR="005444A1" w:rsidRPr="005444A1">
        <w:t>í</w:t>
      </w:r>
      <w:r w:rsidRPr="005444A1">
        <w:t xml:space="preserve"> nov</w:t>
      </w:r>
      <w:r w:rsidR="005444A1" w:rsidRPr="005444A1">
        <w:t>é</w:t>
      </w:r>
      <w:r w:rsidRPr="005444A1">
        <w:t xml:space="preserve"> VRT od státní hranice CZ/PL, přes </w:t>
      </w:r>
      <w:proofErr w:type="spellStart"/>
      <w:r w:rsidRPr="005444A1">
        <w:t>Wałbrzych</w:t>
      </w:r>
      <w:proofErr w:type="spellEnd"/>
      <w:r w:rsidRPr="005444A1">
        <w:t xml:space="preserve"> a </w:t>
      </w:r>
      <w:proofErr w:type="spellStart"/>
      <w:r w:rsidRPr="005444A1">
        <w:t>Świdnicu</w:t>
      </w:r>
      <w:proofErr w:type="spellEnd"/>
      <w:r w:rsidRPr="005444A1">
        <w:t xml:space="preserve"> do </w:t>
      </w:r>
      <w:proofErr w:type="spellStart"/>
      <w:r w:rsidRPr="005444A1">
        <w:t>mesta</w:t>
      </w:r>
      <w:proofErr w:type="spellEnd"/>
      <w:r w:rsidRPr="005444A1">
        <w:t xml:space="preserve"> </w:t>
      </w:r>
      <w:proofErr w:type="spellStart"/>
      <w:r w:rsidRPr="005444A1">
        <w:t>Żarów</w:t>
      </w:r>
      <w:proofErr w:type="spellEnd"/>
      <w:r w:rsidRPr="005444A1">
        <w:t xml:space="preserve"> (na stávající lince č. 274 Wrocław - </w:t>
      </w:r>
      <w:proofErr w:type="spellStart"/>
      <w:r w:rsidRPr="005444A1">
        <w:t>Wałbrzych</w:t>
      </w:r>
      <w:proofErr w:type="spellEnd"/>
      <w:r w:rsidRPr="005444A1">
        <w:t xml:space="preserve"> - </w:t>
      </w:r>
      <w:proofErr w:type="spellStart"/>
      <w:r w:rsidRPr="005444A1">
        <w:t>Jelenia</w:t>
      </w:r>
      <w:proofErr w:type="spellEnd"/>
      <w:r w:rsidRPr="005444A1">
        <w:t xml:space="preserve"> </w:t>
      </w:r>
      <w:proofErr w:type="spellStart"/>
      <w:r w:rsidRPr="005444A1">
        <w:t>Góra</w:t>
      </w:r>
      <w:proofErr w:type="spellEnd"/>
      <w:r w:rsidRPr="005444A1">
        <w:t xml:space="preserve">). Mezi </w:t>
      </w:r>
      <w:proofErr w:type="spellStart"/>
      <w:r w:rsidRPr="005444A1">
        <w:t>Żarówem</w:t>
      </w:r>
      <w:proofErr w:type="spellEnd"/>
      <w:r w:rsidRPr="005444A1">
        <w:t xml:space="preserve"> a </w:t>
      </w:r>
      <w:proofErr w:type="spellStart"/>
      <w:r w:rsidRPr="005444A1">
        <w:t>Wrocławi</w:t>
      </w:r>
      <w:proofErr w:type="spellEnd"/>
      <w:r w:rsidRPr="005444A1">
        <w:t xml:space="preserve"> budou vlaky využívat existující modernizovanou stávající trať č. 274 n</w:t>
      </w:r>
      <w:r w:rsidR="00263A8F">
        <w:t>a</w:t>
      </w:r>
      <w:r w:rsidRPr="005444A1">
        <w:t xml:space="preserve"> rychlost 160</w:t>
      </w:r>
      <w:r w:rsidR="005444A1" w:rsidRPr="005444A1">
        <w:rPr>
          <w:b/>
        </w:rPr>
        <w:t> </w:t>
      </w:r>
      <w:r w:rsidRPr="005444A1">
        <w:t>km/h.</w:t>
      </w:r>
    </w:p>
    <w:p w:rsidR="00915588" w:rsidRPr="005444A1" w:rsidRDefault="00915588" w:rsidP="00915588">
      <w:pPr>
        <w:pStyle w:val="Text2-1"/>
      </w:pPr>
      <w:r w:rsidRPr="005444A1">
        <w:t xml:space="preserve">V průběhu předběžných studií a analýz navrhla CPK několik možných variant VRT v úseku </w:t>
      </w:r>
      <w:proofErr w:type="spellStart"/>
      <w:r w:rsidRPr="005444A1">
        <w:t>Żarów</w:t>
      </w:r>
      <w:proofErr w:type="spellEnd"/>
      <w:r w:rsidRPr="005444A1">
        <w:t xml:space="preserve"> – státní hranice CZ/PL. Většina variant předpokládá překročení hranice v oblasti </w:t>
      </w:r>
      <w:proofErr w:type="spellStart"/>
      <w:r w:rsidRPr="005444A1">
        <w:t>Lubawka</w:t>
      </w:r>
      <w:proofErr w:type="spellEnd"/>
      <w:r w:rsidRPr="005444A1">
        <w:t>/</w:t>
      </w:r>
      <w:proofErr w:type="spellStart"/>
      <w:r w:rsidRPr="005444A1">
        <w:t>Kralovec</w:t>
      </w:r>
      <w:proofErr w:type="spellEnd"/>
      <w:r w:rsidRPr="005444A1">
        <w:t xml:space="preserve">, jedna varianta je trasována přes </w:t>
      </w:r>
      <w:proofErr w:type="spellStart"/>
      <w:r w:rsidRPr="005444A1">
        <w:t>Okrzeszów</w:t>
      </w:r>
      <w:proofErr w:type="spellEnd"/>
      <w:r w:rsidRPr="005444A1">
        <w:t>/</w:t>
      </w:r>
      <w:proofErr w:type="spellStart"/>
      <w:r w:rsidRPr="005444A1">
        <w:t>Petrikovice</w:t>
      </w:r>
      <w:proofErr w:type="spellEnd"/>
      <w:r w:rsidRPr="005444A1">
        <w:t>.</w:t>
      </w:r>
    </w:p>
    <w:p w:rsidR="00915588" w:rsidRPr="005444A1" w:rsidRDefault="005444A1" w:rsidP="00915588">
      <w:pPr>
        <w:pStyle w:val="Text2-1"/>
      </w:pPr>
      <w:r w:rsidRPr="005444A1">
        <w:t>Během zpracovávání S</w:t>
      </w:r>
      <w:r w:rsidR="00915588" w:rsidRPr="005444A1">
        <w:t xml:space="preserve">tudie proveditelnosti se předpokládá dopracování navržených variant na polském území a bude probíhat koordinace s českou stranou podle kapitoly 5 </w:t>
      </w:r>
      <w:r w:rsidR="00001C94">
        <w:t>(</w:t>
      </w:r>
      <w:r w:rsidR="00001C94" w:rsidRPr="009604FF">
        <w:t>Spolupráce s Polskou stranou</w:t>
      </w:r>
      <w:r w:rsidR="00001C94">
        <w:t>)</w:t>
      </w:r>
      <w:r w:rsidR="00915588" w:rsidRPr="005444A1">
        <w:t>.</w:t>
      </w:r>
    </w:p>
    <w:p w:rsidR="002517A9" w:rsidRPr="005444A1" w:rsidRDefault="002517A9" w:rsidP="002517A9">
      <w:pPr>
        <w:pStyle w:val="Nadpis2-2"/>
      </w:pPr>
      <w:r w:rsidRPr="005444A1">
        <w:t>Varianty pro celý úsek PRAHA – státní hranice CZ/PL - WROCŁAW</w:t>
      </w:r>
    </w:p>
    <w:p w:rsidR="002517A9" w:rsidRPr="005444A1" w:rsidRDefault="002517A9" w:rsidP="002517A9">
      <w:pPr>
        <w:pStyle w:val="Nadpis2-2"/>
        <w:numPr>
          <w:ilvl w:val="0"/>
          <w:numId w:val="0"/>
        </w:numPr>
        <w:ind w:firstLine="709"/>
        <w:contextualSpacing w:val="0"/>
        <w:jc w:val="both"/>
        <w:rPr>
          <w:b w:val="0"/>
        </w:rPr>
      </w:pPr>
      <w:r w:rsidRPr="005444A1">
        <w:rPr>
          <w:b w:val="0"/>
        </w:rPr>
        <w:t xml:space="preserve">Každá varianta na českém území bude mít svojí variantu na polském území. Rozhodnutí o podobě </w:t>
      </w:r>
      <w:r w:rsidR="00FD7441" w:rsidRPr="005444A1">
        <w:rPr>
          <w:b w:val="0"/>
        </w:rPr>
        <w:t xml:space="preserve">variant (zejména polské části) </w:t>
      </w:r>
      <w:r w:rsidRPr="005444A1">
        <w:rPr>
          <w:b w:val="0"/>
        </w:rPr>
        <w:t>vstupujících do ekonomického hodnocení se bude konat při třetím dílčím plnění</w:t>
      </w:r>
      <w:r w:rsidR="006A4D9F" w:rsidRPr="005444A1">
        <w:rPr>
          <w:b w:val="0"/>
        </w:rPr>
        <w:t xml:space="preserve"> po vzájemné koordinaci </w:t>
      </w:r>
      <w:r w:rsidR="00FD7441" w:rsidRPr="005444A1">
        <w:rPr>
          <w:b w:val="0"/>
        </w:rPr>
        <w:t>české a p</w:t>
      </w:r>
      <w:r w:rsidR="006A4D9F" w:rsidRPr="005444A1">
        <w:rPr>
          <w:b w:val="0"/>
        </w:rPr>
        <w:t>olsk</w:t>
      </w:r>
      <w:r w:rsidR="00FD7441" w:rsidRPr="005444A1">
        <w:rPr>
          <w:b w:val="0"/>
        </w:rPr>
        <w:t>é strany.</w:t>
      </w:r>
    </w:p>
    <w:p w:rsidR="00590C4B" w:rsidRPr="009706F8" w:rsidRDefault="00590C4B" w:rsidP="00590C4B">
      <w:pPr>
        <w:pStyle w:val="Nadpis2-1"/>
        <w:numPr>
          <w:ilvl w:val="0"/>
          <w:numId w:val="11"/>
        </w:numPr>
      </w:pPr>
      <w:bookmarkStart w:id="81" w:name="_Toc44493649"/>
      <w:r w:rsidRPr="009706F8">
        <w:t>Spolupráce s polskou stranou</w:t>
      </w:r>
      <w:bookmarkEnd w:id="81"/>
    </w:p>
    <w:p w:rsidR="00590C4B" w:rsidRPr="00B8376E" w:rsidRDefault="00590C4B" w:rsidP="00590C4B">
      <w:pPr>
        <w:pStyle w:val="Nadpis2-2"/>
      </w:pPr>
      <w:bookmarkStart w:id="82" w:name="_Toc44011760"/>
      <w:bookmarkStart w:id="83" w:name="_Toc44013677"/>
      <w:bookmarkStart w:id="84" w:name="_Toc44493650"/>
      <w:r w:rsidRPr="00B8376E">
        <w:t>Obecně</w:t>
      </w:r>
      <w:bookmarkEnd w:id="82"/>
      <w:bookmarkEnd w:id="83"/>
      <w:bookmarkEnd w:id="84"/>
    </w:p>
    <w:p w:rsidR="009425B0" w:rsidRPr="00B8376E" w:rsidRDefault="009425B0" w:rsidP="00EF46A1">
      <w:pPr>
        <w:pStyle w:val="Text2-1"/>
      </w:pPr>
      <w:r w:rsidRPr="00B8376E">
        <w:t>Polskou stran</w:t>
      </w:r>
      <w:r w:rsidR="00590C4B" w:rsidRPr="00B8376E">
        <w:t>u</w:t>
      </w:r>
      <w:r w:rsidRPr="00B8376E">
        <w:t xml:space="preserve"> na tomto projektu bude zastupovat CPK (</w:t>
      </w:r>
      <w:proofErr w:type="spellStart"/>
      <w:r w:rsidRPr="00B8376E">
        <w:t>Centralny</w:t>
      </w:r>
      <w:proofErr w:type="spellEnd"/>
      <w:r w:rsidRPr="00B8376E">
        <w:t xml:space="preserve"> Port </w:t>
      </w:r>
      <w:proofErr w:type="spellStart"/>
      <w:r w:rsidRPr="00B8376E">
        <w:t>Komunikacyjny</w:t>
      </w:r>
      <w:proofErr w:type="spellEnd"/>
      <w:r w:rsidRPr="00B8376E">
        <w:t xml:space="preserve"> </w:t>
      </w:r>
      <w:proofErr w:type="spellStart"/>
      <w:r w:rsidRPr="00B8376E">
        <w:t>sp</w:t>
      </w:r>
      <w:proofErr w:type="spellEnd"/>
      <w:r w:rsidRPr="00B8376E">
        <w:t xml:space="preserve">. z </w:t>
      </w:r>
      <w:proofErr w:type="spellStart"/>
      <w:proofErr w:type="gramStart"/>
      <w:r w:rsidRPr="00B8376E">
        <w:t>o.o</w:t>
      </w:r>
      <w:proofErr w:type="spellEnd"/>
      <w:r w:rsidRPr="00B8376E">
        <w:t>).</w:t>
      </w:r>
      <w:proofErr w:type="gramEnd"/>
      <w:r w:rsidRPr="00B8376E">
        <w:t xml:space="preserve"> Součástí polské strany bude PKP PLK, PKP </w:t>
      </w:r>
      <w:proofErr w:type="spellStart"/>
      <w:r w:rsidRPr="00B8376E">
        <w:t>Intercity</w:t>
      </w:r>
      <w:proofErr w:type="spellEnd"/>
      <w:r w:rsidRPr="00B8376E">
        <w:t xml:space="preserve">, </w:t>
      </w:r>
      <w:proofErr w:type="spellStart"/>
      <w:r w:rsidRPr="00B8376E">
        <w:t>Ministerstwo</w:t>
      </w:r>
      <w:proofErr w:type="spellEnd"/>
      <w:r w:rsidRPr="00B8376E">
        <w:t xml:space="preserve"> infrastruktury, </w:t>
      </w:r>
      <w:proofErr w:type="spellStart"/>
      <w:r w:rsidRPr="00B8376E">
        <w:t>wojwódstwa</w:t>
      </w:r>
      <w:proofErr w:type="spellEnd"/>
      <w:r w:rsidRPr="00B8376E">
        <w:t>, zhotovitel studie</w:t>
      </w:r>
      <w:r w:rsidR="00EF46A1" w:rsidRPr="00B8376E">
        <w:t xml:space="preserve"> proveditelnosti</w:t>
      </w:r>
      <w:r w:rsidRPr="00B8376E">
        <w:t xml:space="preserve"> na polském území </w:t>
      </w:r>
      <w:r w:rsidR="00EF46A1" w:rsidRPr="00B8376E">
        <w:t>(</w:t>
      </w:r>
      <w:proofErr w:type="spellStart"/>
      <w:r w:rsidR="00EF46A1" w:rsidRPr="00B8376E">
        <w:t>Żarów</w:t>
      </w:r>
      <w:proofErr w:type="spellEnd"/>
      <w:r w:rsidR="00EF46A1" w:rsidRPr="00B8376E">
        <w:t xml:space="preserve"> - statni hranice CZ/PL) </w:t>
      </w:r>
      <w:r w:rsidRPr="00B8376E">
        <w:t xml:space="preserve">atd. </w:t>
      </w:r>
    </w:p>
    <w:p w:rsidR="009425B0" w:rsidRPr="00B8376E" w:rsidRDefault="009425B0" w:rsidP="00590C4B">
      <w:pPr>
        <w:pStyle w:val="Text2-1"/>
      </w:pPr>
      <w:r w:rsidRPr="00B8376E">
        <w:t>Českou stranu na tomto projektu bude zastupovat Správa železnic</w:t>
      </w:r>
      <w:r w:rsidR="0076505B">
        <w:t xml:space="preserve">, státní organizace </w:t>
      </w:r>
      <w:r w:rsidRPr="00B8376E">
        <w:t xml:space="preserve">(samostatné oddělení přípravy VRT). Součástí české strany bude Zpracovatel studie proveditelnosti, Ministerstvo dopravy ČR, </w:t>
      </w:r>
      <w:r w:rsidR="0076505B" w:rsidRPr="00B8376E">
        <w:t>kraj</w:t>
      </w:r>
      <w:r w:rsidR="0076505B">
        <w:t>e ČR</w:t>
      </w:r>
      <w:r w:rsidR="00EF46A1" w:rsidRPr="00B8376E">
        <w:t>, ŽESNAD</w:t>
      </w:r>
      <w:r w:rsidRPr="00B8376E">
        <w:t xml:space="preserve"> atd.</w:t>
      </w:r>
    </w:p>
    <w:p w:rsidR="00590C4B" w:rsidRPr="00B8376E" w:rsidRDefault="009425B0" w:rsidP="00590C4B">
      <w:pPr>
        <w:pStyle w:val="Text2-1"/>
      </w:pPr>
      <w:r w:rsidRPr="00B8376E">
        <w:t>Vzájemná koordinace bude zejména n</w:t>
      </w:r>
      <w:r w:rsidR="00590C4B" w:rsidRPr="00B8376E">
        <w:t>a určení přeshraničního bodu a na tvorbě souhrnných částí dokumentace –</w:t>
      </w:r>
      <w:r w:rsidR="00C944E8" w:rsidRPr="00B8376E">
        <w:t xml:space="preserve"> provozní koncept,</w:t>
      </w:r>
      <w:r w:rsidR="00590C4B" w:rsidRPr="00B8376E">
        <w:t xml:space="preserve"> počty přeshraničních vlaků, dopravní model, ekonomické hodnocení atd.</w:t>
      </w:r>
    </w:p>
    <w:p w:rsidR="00590C4B" w:rsidRPr="00B8376E" w:rsidRDefault="00590C4B" w:rsidP="00590C4B">
      <w:pPr>
        <w:pStyle w:val="Text2-1"/>
      </w:pPr>
      <w:r w:rsidRPr="00B8376E">
        <w:t xml:space="preserve">Dopady této spolupráce do harmonogramu zpracování SP je rizikem na straně </w:t>
      </w:r>
      <w:r w:rsidR="0076505B">
        <w:t>O</w:t>
      </w:r>
      <w:r w:rsidR="0076505B" w:rsidRPr="00B8376E">
        <w:t>bjednatele</w:t>
      </w:r>
      <w:r w:rsidRPr="00B8376E">
        <w:t xml:space="preserve">. </w:t>
      </w:r>
    </w:p>
    <w:p w:rsidR="00590C4B" w:rsidRPr="00B8376E" w:rsidRDefault="00590C4B" w:rsidP="00590C4B">
      <w:pPr>
        <w:pStyle w:val="Text2-1"/>
      </w:pPr>
      <w:r w:rsidRPr="00B8376E">
        <w:t xml:space="preserve">Koordinaci mezi </w:t>
      </w:r>
      <w:r w:rsidR="009425B0" w:rsidRPr="00B8376E">
        <w:t>Z</w:t>
      </w:r>
      <w:r w:rsidRPr="00B8376E">
        <w:t>pracovatelem</w:t>
      </w:r>
      <w:r w:rsidR="009425B0" w:rsidRPr="00B8376E">
        <w:t xml:space="preserve"> SP</w:t>
      </w:r>
      <w:r w:rsidRPr="00B8376E">
        <w:t xml:space="preserve"> a </w:t>
      </w:r>
      <w:r w:rsidR="009425B0" w:rsidRPr="00B8376E">
        <w:t>polskou stranou (CPK)</w:t>
      </w:r>
      <w:r w:rsidRPr="00B8376E">
        <w:t xml:space="preserve"> zajišťuje </w:t>
      </w:r>
      <w:r w:rsidR="0076505B">
        <w:t>O</w:t>
      </w:r>
      <w:r w:rsidR="0076505B" w:rsidRPr="00B8376E">
        <w:t xml:space="preserve">bjednatel </w:t>
      </w:r>
      <w:r w:rsidR="009425B0" w:rsidRPr="00B8376E">
        <w:t>(Správa železnic</w:t>
      </w:r>
      <w:r w:rsidR="0076505B">
        <w:t>, státní organizace</w:t>
      </w:r>
      <w:r w:rsidR="009425B0" w:rsidRPr="00B8376E">
        <w:t>)</w:t>
      </w:r>
      <w:r w:rsidRPr="00B8376E">
        <w:t xml:space="preserve">. </w:t>
      </w:r>
    </w:p>
    <w:p w:rsidR="00EF46A1" w:rsidRPr="00B8376E" w:rsidRDefault="00EF46A1" w:rsidP="00EF46A1">
      <w:pPr>
        <w:pStyle w:val="Nadpis2-2"/>
      </w:pPr>
      <w:r w:rsidRPr="00B8376E">
        <w:t>Očekávané výsledky spolupráce CZ - PL</w:t>
      </w:r>
    </w:p>
    <w:p w:rsidR="00EF46A1" w:rsidRPr="00B8376E" w:rsidRDefault="00EF46A1" w:rsidP="0076505B">
      <w:pPr>
        <w:pStyle w:val="Text2-1"/>
      </w:pPr>
      <w:r w:rsidRPr="00B8376E">
        <w:t>Koordinace řešených variant popsaných v kapitole 4</w:t>
      </w:r>
      <w:r w:rsidR="0076505B">
        <w:t xml:space="preserve"> (D</w:t>
      </w:r>
      <w:r w:rsidR="0076505B" w:rsidRPr="0076505B">
        <w:t>efinice základních variant k</w:t>
      </w:r>
      <w:r w:rsidR="0076505B">
        <w:t> </w:t>
      </w:r>
      <w:r w:rsidR="0076505B" w:rsidRPr="0076505B">
        <w:t>posuzování</w:t>
      </w:r>
      <w:r w:rsidR="0076505B">
        <w:t>).</w:t>
      </w:r>
      <w:r w:rsidRPr="00B8376E">
        <w:t xml:space="preserve"> </w:t>
      </w:r>
    </w:p>
    <w:p w:rsidR="00EF46A1" w:rsidRPr="00B8376E" w:rsidRDefault="00EF46A1" w:rsidP="00EF46A1">
      <w:pPr>
        <w:pStyle w:val="Text2-1"/>
      </w:pPr>
      <w:r w:rsidRPr="00B8376E">
        <w:t>Vzájemná dohoda na provozním konceptu z kapitoly 3.2.</w:t>
      </w:r>
    </w:p>
    <w:p w:rsidR="00EF46A1" w:rsidRPr="00B8376E" w:rsidRDefault="00EF46A1" w:rsidP="00EF46A1">
      <w:pPr>
        <w:pStyle w:val="Text2-1"/>
      </w:pPr>
      <w:r w:rsidRPr="00B8376E">
        <w:t>Počty přeshraničních vlaků jak v osobní dopravě, tak i v nákladní dopravě.</w:t>
      </w:r>
    </w:p>
    <w:p w:rsidR="00EF46A1" w:rsidRPr="00B8376E" w:rsidRDefault="00EF46A1" w:rsidP="00EF46A1">
      <w:pPr>
        <w:pStyle w:val="Text2-1"/>
      </w:pPr>
      <w:r w:rsidRPr="00B8376E">
        <w:t>Ekonomické hodnocení viz kap</w:t>
      </w:r>
      <w:r w:rsidR="007E61C3">
        <w:t>itola</w:t>
      </w:r>
      <w:r w:rsidRPr="00B8376E">
        <w:t xml:space="preserve"> 3.4.</w:t>
      </w:r>
    </w:p>
    <w:p w:rsidR="00C91F21" w:rsidRPr="00B8376E" w:rsidRDefault="00C91F21" w:rsidP="00EF46A1">
      <w:pPr>
        <w:pStyle w:val="Text2-1"/>
      </w:pPr>
      <w:r w:rsidRPr="00B8376E">
        <w:t>Výběr variant viz kapitola 4.9.</w:t>
      </w:r>
    </w:p>
    <w:p w:rsidR="00F7700B" w:rsidRPr="00B8376E" w:rsidRDefault="00F7700B" w:rsidP="00EF46A1">
      <w:pPr>
        <w:pStyle w:val="Text2-1"/>
      </w:pPr>
      <w:r w:rsidRPr="00B8376E">
        <w:t>Technické řešení na přeshraničním úseku, zejm</w:t>
      </w:r>
      <w:r w:rsidR="00B8376E" w:rsidRPr="00B8376E">
        <w:t>éna z hlediska zabezpečovacího,</w:t>
      </w:r>
      <w:r w:rsidRPr="00B8376E">
        <w:t xml:space="preserve"> sdělovacího systému a napájení.</w:t>
      </w:r>
    </w:p>
    <w:p w:rsidR="00CA4952" w:rsidRPr="009706F8" w:rsidRDefault="00CA4952" w:rsidP="00CA4952">
      <w:pPr>
        <w:pStyle w:val="Text2-1"/>
        <w:numPr>
          <w:ilvl w:val="0"/>
          <w:numId w:val="0"/>
        </w:numPr>
        <w:ind w:left="737"/>
      </w:pPr>
    </w:p>
    <w:p w:rsidR="007D016E" w:rsidRPr="009706F8" w:rsidRDefault="00D06DA9" w:rsidP="0094129E">
      <w:pPr>
        <w:pStyle w:val="Nadpis2-1"/>
      </w:pPr>
      <w:bookmarkStart w:id="85" w:name="_Toc44493651"/>
      <w:r w:rsidRPr="009706F8">
        <w:t>Požadovaný obsah studie proveditelnosti</w:t>
      </w:r>
      <w:bookmarkEnd w:id="85"/>
    </w:p>
    <w:p w:rsidR="00D06DA9" w:rsidRPr="009706F8" w:rsidRDefault="00D06DA9" w:rsidP="00A838AD">
      <w:pPr>
        <w:pStyle w:val="Nadpis2-2"/>
      </w:pPr>
      <w:bookmarkStart w:id="86" w:name="_Toc44011762"/>
      <w:bookmarkStart w:id="87" w:name="_Toc44013679"/>
      <w:bookmarkStart w:id="88" w:name="_Toc44493652"/>
      <w:bookmarkStart w:id="89" w:name="_Toc17894262"/>
      <w:r w:rsidRPr="009706F8">
        <w:t>Základní informace</w:t>
      </w:r>
      <w:bookmarkEnd w:id="86"/>
      <w:bookmarkEnd w:id="87"/>
      <w:bookmarkEnd w:id="88"/>
      <w:r w:rsidR="00DA0F44">
        <w:t>:</w:t>
      </w:r>
    </w:p>
    <w:p w:rsidR="00D06DA9" w:rsidRPr="009706F8" w:rsidRDefault="00D06DA9" w:rsidP="00D06DA9">
      <w:pPr>
        <w:pStyle w:val="Text2-1"/>
      </w:pPr>
      <w:r w:rsidRPr="009706F8">
        <w:t>rozbor podkladů od Objednatele (předchozí studie, strategické dokumenty, metodiky);</w:t>
      </w:r>
    </w:p>
    <w:p w:rsidR="00D06DA9" w:rsidRPr="009706F8" w:rsidRDefault="00D06DA9" w:rsidP="00D06DA9">
      <w:pPr>
        <w:pStyle w:val="Text2-1"/>
      </w:pPr>
      <w:r w:rsidRPr="009706F8">
        <w:t xml:space="preserve">základní informace o řešeném území (dopravní síť, nabídka veřejné dopravy, hlavní cíle a zdroje dopravy, demografie, socioekonomická charakteristika </w:t>
      </w:r>
      <w:r w:rsidR="00DA0F44" w:rsidRPr="009706F8">
        <w:t>v</w:t>
      </w:r>
      <w:r w:rsidR="00DA0F44">
        <w:t> </w:t>
      </w:r>
      <w:r w:rsidRPr="009706F8">
        <w:t>kontextu ČR a Polska);</w:t>
      </w:r>
    </w:p>
    <w:p w:rsidR="00D06DA9" w:rsidRPr="009706F8" w:rsidRDefault="00D06DA9" w:rsidP="00D06DA9">
      <w:pPr>
        <w:pStyle w:val="Text2-1"/>
      </w:pPr>
      <w:r w:rsidRPr="009706F8">
        <w:t>základní údaje o dopravní síti v zájmovém území (popis stávající letecké, vodní, silniční a železniční infrastruktury, analýza problémů stávající infrastruktury, rozvojové plány a jejich časové horizonty)</w:t>
      </w:r>
      <w:r w:rsidR="00DA0F44">
        <w:t>;</w:t>
      </w:r>
    </w:p>
    <w:p w:rsidR="00D06DA9" w:rsidRPr="009706F8" w:rsidRDefault="00D06DA9" w:rsidP="00D06DA9">
      <w:pPr>
        <w:pStyle w:val="Text2-1"/>
      </w:pPr>
      <w:r w:rsidRPr="009706F8">
        <w:t>základní údaje o dopravě v zájmovém území (hlavní cíle a zdroje dopravy, současné zatížení dopravy, nabídka veřejné dopravy, plány objednatelů dopravy včetně kritického zhodnocení s ohledem na velmi dlouhý horizont Projektu);</w:t>
      </w:r>
    </w:p>
    <w:p w:rsidR="00D06DA9" w:rsidRPr="009706F8" w:rsidRDefault="00D06DA9" w:rsidP="00D06DA9">
      <w:pPr>
        <w:pStyle w:val="Text2-1"/>
      </w:pPr>
      <w:r w:rsidRPr="009706F8">
        <w:t xml:space="preserve">SWOT analýza rozvoje zájmového území z pohledu dopravní infrastruktury a </w:t>
      </w:r>
      <w:r w:rsidR="00F04E6A">
        <w:t xml:space="preserve">pohledu </w:t>
      </w:r>
      <w:r w:rsidRPr="009706F8">
        <w:t>socioekonomického;</w:t>
      </w:r>
    </w:p>
    <w:p w:rsidR="00D06DA9" w:rsidRPr="009706F8" w:rsidRDefault="00D06DA9" w:rsidP="00D06DA9">
      <w:pPr>
        <w:pStyle w:val="Text2-1"/>
      </w:pPr>
      <w:r w:rsidRPr="009706F8">
        <w:t xml:space="preserve">vazba na koncepční dokumenty evropské, národní, regionální, městské politiky, strategické a plánovací dokumenty a jejich analýza a vyhodnocení ve vztahu </w:t>
      </w:r>
      <w:r w:rsidR="00BF1873" w:rsidRPr="009706F8">
        <w:t>k</w:t>
      </w:r>
      <w:r w:rsidR="00BF1873">
        <w:t> </w:t>
      </w:r>
      <w:r w:rsidRPr="009706F8">
        <w:t>řešenému projektu; identifikace konfliktů, návrh řešení, východiska, potvrzení souladu se strategickými vizemi ochrany životního prostředí.</w:t>
      </w:r>
    </w:p>
    <w:p w:rsidR="00D06DA9" w:rsidRPr="009706F8" w:rsidRDefault="00D06DA9" w:rsidP="00D06DA9">
      <w:pPr>
        <w:pStyle w:val="Nadpis2-2"/>
      </w:pPr>
      <w:bookmarkStart w:id="90" w:name="_Toc44011763"/>
      <w:bookmarkStart w:id="91" w:name="_Toc44013680"/>
      <w:bookmarkStart w:id="92" w:name="_Toc44493653"/>
      <w:r w:rsidRPr="009706F8">
        <w:t xml:space="preserve">Očekávané </w:t>
      </w:r>
      <w:r w:rsidRPr="00B8376E">
        <w:t xml:space="preserve">cíle </w:t>
      </w:r>
      <w:bookmarkEnd w:id="90"/>
      <w:bookmarkEnd w:id="91"/>
      <w:bookmarkEnd w:id="92"/>
      <w:r w:rsidR="00443529" w:rsidRPr="00B8376E">
        <w:t>Studie</w:t>
      </w:r>
      <w:r w:rsidR="00BF1873">
        <w:t>:</w:t>
      </w:r>
    </w:p>
    <w:p w:rsidR="00D06DA9" w:rsidRPr="00B8376E" w:rsidRDefault="00832613" w:rsidP="00832613">
      <w:pPr>
        <w:pStyle w:val="Text2-1"/>
      </w:pPr>
      <w:r w:rsidRPr="009706F8">
        <w:t>p</w:t>
      </w:r>
      <w:r w:rsidR="00D06DA9" w:rsidRPr="009706F8">
        <w:t xml:space="preserve">otvrzení či úprava trasy </w:t>
      </w:r>
      <w:r w:rsidR="00D06DA9" w:rsidRPr="00B8376E">
        <w:t>VRT v úseku Poříčany – Hradec Králové</w:t>
      </w:r>
      <w:r w:rsidR="00443529" w:rsidRPr="00B8376E">
        <w:t xml:space="preserve"> a ověření její účelnosti</w:t>
      </w:r>
      <w:r w:rsidRPr="00B8376E">
        <w:t>;</w:t>
      </w:r>
    </w:p>
    <w:p w:rsidR="00D06DA9" w:rsidRPr="00B8376E" w:rsidRDefault="00832613" w:rsidP="00832613">
      <w:pPr>
        <w:pStyle w:val="Text2-1"/>
      </w:pPr>
      <w:r w:rsidRPr="00B8376E">
        <w:t>n</w:t>
      </w:r>
      <w:r w:rsidR="00D06DA9" w:rsidRPr="00B8376E">
        <w:t xml:space="preserve">ávrh </w:t>
      </w:r>
      <w:r w:rsidR="00443529" w:rsidRPr="00B8376E">
        <w:t xml:space="preserve">a ověření účelnosti </w:t>
      </w:r>
      <w:r w:rsidR="00D06DA9" w:rsidRPr="00B8376E">
        <w:t>sjezdu VRT na trať Kolín – Pardubice</w:t>
      </w:r>
      <w:r w:rsidRPr="00B8376E">
        <w:t>;</w:t>
      </w:r>
    </w:p>
    <w:p w:rsidR="00D06DA9" w:rsidRPr="009706F8" w:rsidRDefault="00832613" w:rsidP="00832613">
      <w:pPr>
        <w:pStyle w:val="Text2-1"/>
      </w:pPr>
      <w:r w:rsidRPr="00B8376E">
        <w:t>n</w:t>
      </w:r>
      <w:r w:rsidR="00D06DA9" w:rsidRPr="00B8376E">
        <w:t>ávrh</w:t>
      </w:r>
      <w:r w:rsidR="00443529" w:rsidRPr="00B8376E">
        <w:t xml:space="preserve"> a ověření účelnosti</w:t>
      </w:r>
      <w:r w:rsidR="00D06DA9" w:rsidRPr="00B8376E">
        <w:t xml:space="preserve"> trasy v</w:t>
      </w:r>
      <w:r w:rsidR="00D06DA9" w:rsidRPr="009706F8">
        <w:t xml:space="preserve"> úseku Hradec Králové – státní hranice CZ/PL</w:t>
      </w:r>
      <w:r w:rsidRPr="009706F8">
        <w:t>;</w:t>
      </w:r>
    </w:p>
    <w:p w:rsidR="00D06DA9" w:rsidRPr="00B8376E" w:rsidRDefault="00832613" w:rsidP="00832613">
      <w:pPr>
        <w:pStyle w:val="Text2-1"/>
      </w:pPr>
      <w:r w:rsidRPr="00B8376E">
        <w:t>n</w:t>
      </w:r>
      <w:r w:rsidR="00D06DA9" w:rsidRPr="00B8376E">
        <w:t>ávrh</w:t>
      </w:r>
      <w:r w:rsidRPr="00B8376E">
        <w:t xml:space="preserve"> trasy </w:t>
      </w:r>
      <w:r w:rsidR="00443529" w:rsidRPr="00B8376E">
        <w:t xml:space="preserve">v prostoru </w:t>
      </w:r>
      <w:r w:rsidRPr="00B8376E">
        <w:t>Hradce Králové</w:t>
      </w:r>
      <w:r w:rsidR="00443529" w:rsidRPr="00B8376E">
        <w:t xml:space="preserve"> (objezd vs. průjezd) a ověření účelnosti</w:t>
      </w:r>
      <w:r w:rsidRPr="00B8376E">
        <w:t>;</w:t>
      </w:r>
    </w:p>
    <w:p w:rsidR="00D06DA9" w:rsidRPr="009706F8" w:rsidRDefault="00832613" w:rsidP="00832613">
      <w:pPr>
        <w:pStyle w:val="Text2-1"/>
      </w:pPr>
      <w:r w:rsidRPr="009706F8">
        <w:t>z</w:t>
      </w:r>
      <w:r w:rsidR="00D06DA9" w:rsidRPr="009706F8">
        <w:t>krácení jízdních/cestovních dob</w:t>
      </w:r>
      <w:r w:rsidRPr="009706F8">
        <w:t>;</w:t>
      </w:r>
    </w:p>
    <w:p w:rsidR="00D06DA9" w:rsidRPr="009706F8" w:rsidRDefault="00D06DA9" w:rsidP="00832613">
      <w:pPr>
        <w:pStyle w:val="Text2-1"/>
      </w:pPr>
      <w:r w:rsidRPr="009706F8">
        <w:t>zlepšení stability GVD v praktickém provozu;</w:t>
      </w:r>
    </w:p>
    <w:p w:rsidR="00D06DA9" w:rsidRPr="009706F8" w:rsidRDefault="00D06DA9" w:rsidP="00832613">
      <w:pPr>
        <w:pStyle w:val="Text2-1"/>
      </w:pPr>
      <w:r w:rsidRPr="009706F8">
        <w:t>vytvoření předpokladů pro segregaci jednotlivých druhů/segmentů železniční dopravy (osobní dálková a regionální doprava, nákladní doprava);</w:t>
      </w:r>
    </w:p>
    <w:p w:rsidR="00D06DA9" w:rsidRPr="009706F8" w:rsidRDefault="00D06DA9" w:rsidP="00832613">
      <w:pPr>
        <w:pStyle w:val="Text2-1"/>
      </w:pPr>
      <w:r w:rsidRPr="009706F8">
        <w:t>zvýšení podílu železničního módu v rámci systému dopravní obsluhy vymezené oblasti;</w:t>
      </w:r>
    </w:p>
    <w:p w:rsidR="00D06DA9" w:rsidRPr="009706F8" w:rsidRDefault="00D06DA9" w:rsidP="00832613">
      <w:pPr>
        <w:pStyle w:val="Text2-1"/>
      </w:pPr>
      <w:r w:rsidRPr="009706F8">
        <w:t>zlepšení obsluhy území východních Čech železniční dopravou;</w:t>
      </w:r>
    </w:p>
    <w:p w:rsidR="00D06DA9" w:rsidRPr="009706F8" w:rsidRDefault="00D06DA9" w:rsidP="00832613">
      <w:pPr>
        <w:pStyle w:val="Text2-1"/>
      </w:pPr>
      <w:r w:rsidRPr="009706F8">
        <w:t>minimalizace vlivu dopravy na životní prostředí (především snížení hlukové zátěže, snížení emisí CO2).</w:t>
      </w:r>
    </w:p>
    <w:p w:rsidR="00D06DA9" w:rsidRPr="009706F8" w:rsidRDefault="00D06DA9" w:rsidP="00D06DA9">
      <w:pPr>
        <w:pStyle w:val="Nadpis2-2"/>
      </w:pPr>
      <w:bookmarkStart w:id="93" w:name="_Toc44011764"/>
      <w:bookmarkStart w:id="94" w:name="_Toc44013681"/>
      <w:bookmarkStart w:id="95" w:name="_Toc44493654"/>
      <w:r w:rsidRPr="009706F8">
        <w:t>Návrh variant</w:t>
      </w:r>
      <w:bookmarkEnd w:id="93"/>
      <w:bookmarkEnd w:id="94"/>
      <w:bookmarkEnd w:id="95"/>
      <w:r w:rsidR="00BF1873">
        <w:t>:</w:t>
      </w:r>
    </w:p>
    <w:p w:rsidR="00D06DA9" w:rsidRPr="009706F8" w:rsidRDefault="00D06DA9" w:rsidP="00D06DA9">
      <w:pPr>
        <w:pStyle w:val="Text2-1"/>
      </w:pPr>
      <w:r w:rsidRPr="009706F8">
        <w:t>vymezení a rámcový popis navržených variant, zdůvodnění návrhu;</w:t>
      </w:r>
    </w:p>
    <w:p w:rsidR="00D06DA9" w:rsidRPr="009706F8" w:rsidRDefault="00D06DA9" w:rsidP="00D06DA9">
      <w:pPr>
        <w:pStyle w:val="Text2-1"/>
      </w:pPr>
      <w:r w:rsidRPr="009706F8">
        <w:t>zdůvodnění a popis návrhových parametrů vedoucích k plnění cílů.</w:t>
      </w:r>
    </w:p>
    <w:p w:rsidR="00D06DA9" w:rsidRPr="009706F8" w:rsidRDefault="00D06DA9" w:rsidP="00D06DA9">
      <w:pPr>
        <w:pStyle w:val="Nadpis2-2"/>
      </w:pPr>
      <w:bookmarkStart w:id="96" w:name="_Toc44011765"/>
      <w:bookmarkStart w:id="97" w:name="_Toc44013682"/>
      <w:bookmarkStart w:id="98" w:name="_Toc44493655"/>
      <w:r w:rsidRPr="009706F8">
        <w:t>Technické a dopravně-technické řešení variant</w:t>
      </w:r>
      <w:bookmarkEnd w:id="96"/>
      <w:bookmarkEnd w:id="97"/>
      <w:bookmarkEnd w:id="98"/>
      <w:r w:rsidR="00BF1873">
        <w:t>:</w:t>
      </w:r>
    </w:p>
    <w:p w:rsidR="00D06DA9" w:rsidRPr="009706F8" w:rsidRDefault="00D06DA9" w:rsidP="005C4192">
      <w:pPr>
        <w:pStyle w:val="Text2-1"/>
      </w:pPr>
      <w:r w:rsidRPr="009706F8">
        <w:t>analýza výchozího technického stavu (Varianta Bez projektu);</w:t>
      </w:r>
    </w:p>
    <w:p w:rsidR="00D06DA9" w:rsidRPr="009706F8" w:rsidRDefault="00D06DA9" w:rsidP="005C4192">
      <w:pPr>
        <w:pStyle w:val="Text2-1"/>
      </w:pPr>
      <w:r w:rsidRPr="009706F8">
        <w:t>návrh technického řešení dle jednotlivých variant a definovaného rozsahu řešení;</w:t>
      </w:r>
    </w:p>
    <w:p w:rsidR="00D06DA9" w:rsidRPr="009706F8" w:rsidRDefault="00D06DA9" w:rsidP="005C4192">
      <w:pPr>
        <w:pStyle w:val="Text2-1"/>
      </w:pPr>
      <w:r w:rsidRPr="009706F8">
        <w:t>návrh etapizace výstavby projektových variant, návrh harmonogramu výstavby pro rozložení do let v rámci ekonomického hodnocení;</w:t>
      </w:r>
    </w:p>
    <w:p w:rsidR="00D06DA9" w:rsidRPr="009706F8" w:rsidRDefault="00D06DA9" w:rsidP="005C4192">
      <w:pPr>
        <w:pStyle w:val="Text2-1"/>
      </w:pPr>
      <w:r w:rsidRPr="009706F8">
        <w:t>stanovení investičních nákladů v podrobnosti po úsecích (stanice, mezistaniční úseky) a agregovaných pracích, s oddělením nákladů na přípravu – IIČ, dokumentace, majetkoprávní zajištění;</w:t>
      </w:r>
    </w:p>
    <w:p w:rsidR="00D06DA9" w:rsidRPr="009706F8" w:rsidRDefault="00D06DA9" w:rsidP="005C4192">
      <w:pPr>
        <w:pStyle w:val="Text2-1"/>
      </w:pPr>
      <w:r w:rsidRPr="009706F8">
        <w:t>analýza provozu odpovídajícího variantě Bez projektu a projektovým variantám v osobní i nákladní železniční dopravě, využití kapacity, dopravní koncept, provozní spolehlivost atd.;</w:t>
      </w:r>
    </w:p>
    <w:p w:rsidR="00D06DA9" w:rsidRPr="009706F8" w:rsidRDefault="00D06DA9" w:rsidP="005C4192">
      <w:pPr>
        <w:pStyle w:val="Text2-1"/>
      </w:pPr>
      <w:r w:rsidRPr="009706F8">
        <w:t>stanovení reálného rozsahu do</w:t>
      </w:r>
      <w:r w:rsidR="005C4192" w:rsidRPr="009706F8">
        <w:t>pravy včetně návrhu tras vlaků na</w:t>
      </w:r>
      <w:r w:rsidRPr="009706F8">
        <w:t xml:space="preserve"> jednot</w:t>
      </w:r>
      <w:r w:rsidR="005C4192" w:rsidRPr="009706F8">
        <w:t>l</w:t>
      </w:r>
      <w:r w:rsidRPr="009706F8">
        <w:t>ivých ramenech;</w:t>
      </w:r>
    </w:p>
    <w:p w:rsidR="00D06DA9" w:rsidRPr="009706F8" w:rsidRDefault="00D06DA9" w:rsidP="005C4192">
      <w:pPr>
        <w:pStyle w:val="Text2-1"/>
      </w:pPr>
      <w:r w:rsidRPr="009706F8">
        <w:t>stanovení vozového parku pro jednotlivé segmenty dopravy a stanovení počtu nasazených vozidel (oběh souprav, organizace údržby a oprav);</w:t>
      </w:r>
    </w:p>
    <w:p w:rsidR="00D06DA9" w:rsidRPr="009706F8" w:rsidRDefault="00D06DA9" w:rsidP="005C4192">
      <w:pPr>
        <w:pStyle w:val="Text2-1"/>
      </w:pPr>
      <w:r w:rsidRPr="009706F8">
        <w:t>návrh strategie a rozsahu údržby a obnovy (četnost zásahů, potřeba výluk, umístění údržbových základen);</w:t>
      </w:r>
    </w:p>
    <w:p w:rsidR="00D06DA9" w:rsidRPr="009706F8" w:rsidRDefault="00D06DA9" w:rsidP="005C4192">
      <w:pPr>
        <w:pStyle w:val="Text2-1"/>
      </w:pPr>
      <w:r w:rsidRPr="009706F8">
        <w:t>výpočet jízdních dob pro všechny relace využívajících novou infrastrukturu;</w:t>
      </w:r>
    </w:p>
    <w:p w:rsidR="00D06DA9" w:rsidRPr="009706F8" w:rsidRDefault="00D06DA9" w:rsidP="005C4192">
      <w:pPr>
        <w:pStyle w:val="Text2-1"/>
      </w:pPr>
      <w:r w:rsidRPr="009706F8">
        <w:t>výpočet rozhodných následných mezidobí a výpočet propustnosti rozhodujících traťových kolejí popř. zhlaví a staničních kolejí</w:t>
      </w:r>
      <w:r w:rsidR="00BF1873">
        <w:t>;</w:t>
      </w:r>
    </w:p>
    <w:p w:rsidR="00D06DA9" w:rsidRPr="009706F8" w:rsidRDefault="00D06DA9" w:rsidP="005C4192">
      <w:pPr>
        <w:pStyle w:val="Text2-1"/>
      </w:pPr>
      <w:r w:rsidRPr="009706F8">
        <w:t>sestavení modelového</w:t>
      </w:r>
      <w:r w:rsidR="00F04E6A">
        <w:t xml:space="preserve"> GVD</w:t>
      </w:r>
      <w:r w:rsidRPr="009706F8">
        <w:t xml:space="preserve"> pro období špičky na nové a stávající projektem významně ovlivněných tratích;</w:t>
      </w:r>
    </w:p>
    <w:p w:rsidR="00D06DA9" w:rsidRPr="009604FF" w:rsidRDefault="00D06DA9" w:rsidP="005C4192">
      <w:pPr>
        <w:pStyle w:val="Text2-1"/>
      </w:pPr>
      <w:r w:rsidRPr="009706F8">
        <w:t xml:space="preserve">grafické </w:t>
      </w:r>
      <w:r w:rsidRPr="009604FF">
        <w:t>znázornění plánů obsazení kolejí v klíčových dopravnách (Hradec Králové, Pardubice, Trutnov);</w:t>
      </w:r>
    </w:p>
    <w:p w:rsidR="00D06DA9" w:rsidRPr="009706F8" w:rsidRDefault="00D06DA9" w:rsidP="005C4192">
      <w:pPr>
        <w:pStyle w:val="Text2-1"/>
      </w:pPr>
      <w:r w:rsidRPr="009706F8">
        <w:t>sestavení síťové grafiky ITJŘ v celém zájmovém území;</w:t>
      </w:r>
    </w:p>
    <w:p w:rsidR="00D06DA9" w:rsidRPr="009706F8" w:rsidRDefault="00D06DA9" w:rsidP="005C4192">
      <w:pPr>
        <w:pStyle w:val="Text2-1"/>
      </w:pPr>
      <w:r w:rsidRPr="009706F8">
        <w:t>grafy rychlostí včetně dynamického průběhu rychlostí pro typová vozidla pro řešené tratě</w:t>
      </w:r>
      <w:r w:rsidR="00BF1873">
        <w:t>;</w:t>
      </w:r>
    </w:p>
    <w:p w:rsidR="00D06DA9" w:rsidRPr="009706F8" w:rsidRDefault="00D06DA9" w:rsidP="005C4192">
      <w:pPr>
        <w:pStyle w:val="Text2-1"/>
      </w:pPr>
      <w:r w:rsidRPr="009706F8">
        <w:t>zhodnocení výlukových stavů a potřeby kolejových spojek na trati;</w:t>
      </w:r>
    </w:p>
    <w:p w:rsidR="00D06DA9" w:rsidRPr="009706F8" w:rsidRDefault="00D06DA9" w:rsidP="005C4192">
      <w:pPr>
        <w:pStyle w:val="Text2-1"/>
      </w:pPr>
      <w:r w:rsidRPr="009706F8">
        <w:t>stanovení počtu provozních zaměstnanců bude vycházet z předpokladu dálkového řízení systému RS;</w:t>
      </w:r>
    </w:p>
    <w:p w:rsidR="00D06DA9" w:rsidRPr="009706F8" w:rsidRDefault="00D06DA9" w:rsidP="005C4192">
      <w:pPr>
        <w:pStyle w:val="Text2-1"/>
      </w:pPr>
      <w:r w:rsidRPr="009706F8">
        <w:t>výpočet spotřeby a návrh zásobování nové tratě elektrickou energií (napájecí stanice, VVN připojení, stykové místo proudových soustav);</w:t>
      </w:r>
    </w:p>
    <w:p w:rsidR="00D06DA9" w:rsidRPr="009706F8" w:rsidRDefault="00D06DA9" w:rsidP="005C4192">
      <w:pPr>
        <w:pStyle w:val="Text2-1"/>
      </w:pPr>
      <w:r w:rsidRPr="009706F8">
        <w:t>dokladovat řešení variant situacemi, podélnými profily, příp. podrobnějšími situacemi v dopravnách, blokovými a kolejovými schématy, v dílčích profesích technickým popisem v</w:t>
      </w:r>
      <w:r w:rsidR="005C4192" w:rsidRPr="009706F8">
        <w:t>č</w:t>
      </w:r>
      <w:r w:rsidRPr="009706F8">
        <w:t>etně obrázků a schémat;</w:t>
      </w:r>
    </w:p>
    <w:p w:rsidR="00D06DA9" w:rsidRPr="009706F8" w:rsidRDefault="00D06DA9" w:rsidP="005C4192">
      <w:pPr>
        <w:pStyle w:val="Text2-1"/>
      </w:pPr>
      <w:r w:rsidRPr="009706F8">
        <w:t>posouzení dopadů do územního plánování a zakreslení odhadované potřebné plochy pro vymezení koridoru územní ochrany, případně dílčích ploch územní ochrany;</w:t>
      </w:r>
    </w:p>
    <w:p w:rsidR="00D06DA9" w:rsidRPr="009706F8" w:rsidRDefault="00D06DA9" w:rsidP="00D06DA9">
      <w:pPr>
        <w:pStyle w:val="Nadpis2-2"/>
      </w:pPr>
      <w:bookmarkStart w:id="99" w:name="_Toc44011766"/>
      <w:bookmarkStart w:id="100" w:name="_Toc44013683"/>
      <w:bookmarkStart w:id="101" w:name="_Toc44493656"/>
      <w:r w:rsidRPr="009706F8">
        <w:t>Analýza a prognóza přepravní poptávky</w:t>
      </w:r>
      <w:bookmarkEnd w:id="99"/>
      <w:bookmarkEnd w:id="100"/>
      <w:bookmarkEnd w:id="101"/>
      <w:r w:rsidR="00F37FF9">
        <w:t>:</w:t>
      </w:r>
    </w:p>
    <w:p w:rsidR="00D06DA9" w:rsidRPr="009706F8" w:rsidRDefault="00D06DA9" w:rsidP="005C4192">
      <w:pPr>
        <w:pStyle w:val="Text2-1"/>
      </w:pPr>
      <w:r w:rsidRPr="009706F8">
        <w:t>popis sítě v rozsahu, který je relevantní pro řešenou studii proveditelnosti, včetně konkurenčních druhů dopravy;</w:t>
      </w:r>
    </w:p>
    <w:p w:rsidR="00D06DA9" w:rsidRPr="009706F8" w:rsidRDefault="00D06DA9" w:rsidP="005C4192">
      <w:pPr>
        <w:pStyle w:val="Text2-1"/>
      </w:pPr>
      <w:r w:rsidRPr="009706F8">
        <w:t>vývoj dopravy a přepravy v posledních letech, výkonová dopravní a přepravní data železnice, konkurenčních druhů dopravy;</w:t>
      </w:r>
    </w:p>
    <w:p w:rsidR="00D06DA9" w:rsidRPr="009706F8" w:rsidRDefault="00D06DA9" w:rsidP="005C4192">
      <w:pPr>
        <w:pStyle w:val="Text2-1"/>
      </w:pPr>
      <w:r w:rsidRPr="009706F8">
        <w:t xml:space="preserve">zpracovatel si vyžádá od dopravců přepravní trendy, které budou </w:t>
      </w:r>
      <w:r w:rsidR="00F37FF9" w:rsidRPr="009706F8">
        <w:t>po</w:t>
      </w:r>
      <w:r w:rsidR="00F37FF9">
        <w:t> </w:t>
      </w:r>
      <w:r w:rsidRPr="009706F8">
        <w:t xml:space="preserve">odsouhlasení </w:t>
      </w:r>
      <w:r w:rsidRPr="00B8376E">
        <w:t xml:space="preserve">Zadavatelem </w:t>
      </w:r>
      <w:r w:rsidR="00443529" w:rsidRPr="00B8376E">
        <w:t xml:space="preserve">extrapolovány </w:t>
      </w:r>
      <w:r w:rsidRPr="00B8376E">
        <w:t>do dalších</w:t>
      </w:r>
      <w:r w:rsidRPr="009706F8">
        <w:t xml:space="preserve"> let;</w:t>
      </w:r>
    </w:p>
    <w:p w:rsidR="00D06DA9" w:rsidRPr="009706F8" w:rsidRDefault="00D06DA9" w:rsidP="005C4192">
      <w:pPr>
        <w:pStyle w:val="Text2-1"/>
      </w:pPr>
      <w:r w:rsidRPr="009706F8">
        <w:t xml:space="preserve">prognóza objemu poptávky po přepravě v osobní dopravě bude provedena </w:t>
      </w:r>
      <w:r w:rsidR="00F37FF9" w:rsidRPr="009706F8">
        <w:t>s</w:t>
      </w:r>
      <w:r w:rsidR="00F37FF9">
        <w:t> </w:t>
      </w:r>
      <w:r w:rsidRPr="009706F8">
        <w:t xml:space="preserve">podrobností, stanovenou dle odhadovaného vlivu železniční infrastruktury </w:t>
      </w:r>
      <w:r w:rsidR="00F37FF9" w:rsidRPr="009706F8">
        <w:t>na</w:t>
      </w:r>
      <w:r w:rsidR="00F37FF9">
        <w:t> </w:t>
      </w:r>
      <w:r w:rsidRPr="009706F8">
        <w:t xml:space="preserve">modelovanou oblast; </w:t>
      </w:r>
    </w:p>
    <w:p w:rsidR="00D06DA9" w:rsidRPr="009706F8" w:rsidRDefault="00D06DA9" w:rsidP="005C4192">
      <w:pPr>
        <w:pStyle w:val="Text2-1"/>
      </w:pPr>
      <w:r w:rsidRPr="009706F8">
        <w:t>dopravní model musí zohlednit všechny relevantní aspekty pro volbu přepravního módu, především (vnímanou) cestovní dobu, přestupy (kvalitativně i kvantitativně), cenu jízdného (náklady provozu IAD), možnost zaparkování vozidel IAD, charakter cest (pracovní, mimopracovní), vnímané pohodlí ve vozidle, pěší docházku, interval mezi spoji apod.;</w:t>
      </w:r>
    </w:p>
    <w:p w:rsidR="00D06DA9" w:rsidRPr="009706F8" w:rsidRDefault="00D06DA9" w:rsidP="005C4192">
      <w:pPr>
        <w:pStyle w:val="Text2-1"/>
      </w:pPr>
      <w:r w:rsidRPr="009706F8">
        <w:t>model osobní dopravy bude vytvořen standardní čtyřstupňovou metodou (</w:t>
      </w:r>
      <w:r w:rsidR="00F37FF9" w:rsidRPr="009706F8">
        <w:t>v</w:t>
      </w:r>
      <w:r w:rsidR="00F37FF9">
        <w:t> </w:t>
      </w:r>
      <w:r w:rsidRPr="009706F8">
        <w:t>nákladní dopravě lze zvolit odlišný přístup) a bude vytvořen v mezinárodně rozšířeném a všeobecně uznávaném softwarovém prostředí; v prvním kroku bude na základě dostupných průzkumů, metodik a existujících sociologických dat vytvořen a kalibrován model stávajícího stavu, v kroku druhém pak bude na základě modelů stávajícího stavu a na základě předpokládaných scénářů dlouhodobého vývoje společnosti tak, jak jsou definovány v Dopravních sektorových strategiích a na základě výstupů průzkumů dopravního chování vytvořen model stavů výhledových, a to pro variantu Bez projektu i varianty projektové; model v tomto ohledu musí korektně pracovat s indukovanou dopravou;</w:t>
      </w:r>
    </w:p>
    <w:p w:rsidR="00D06DA9" w:rsidRPr="009706F8" w:rsidRDefault="00D06DA9" w:rsidP="005C4192">
      <w:pPr>
        <w:pStyle w:val="Text2-1"/>
      </w:pPr>
      <w:r w:rsidRPr="009706F8">
        <w:t>dopravní model bude pracovat i s multimodálními vazbami v osobní dopravě (využití individuální a veřejné dopravy za použití P+R, B+R či K+R)</w:t>
      </w:r>
      <w:r w:rsidR="00A5335D">
        <w:t>,</w:t>
      </w:r>
      <w:r w:rsidR="00F071AD">
        <w:t xml:space="preserve"> a to zejména v uzlech, kde se předpokládá zastavování vlaky dálkové dopravy</w:t>
      </w:r>
      <w:r w:rsidRPr="009706F8">
        <w:t>;</w:t>
      </w:r>
    </w:p>
    <w:p w:rsidR="00D06DA9" w:rsidRPr="009706F8" w:rsidRDefault="00D06DA9" w:rsidP="00880CBC">
      <w:pPr>
        <w:pStyle w:val="Text2-1"/>
      </w:pPr>
      <w:r w:rsidRPr="009706F8">
        <w:t>pro dopravní model využije Zpracovatel existující podklady, které si sám zajistí vyjma podkladů uvedených v kap</w:t>
      </w:r>
      <w:r w:rsidR="00A5335D">
        <w:t>itole</w:t>
      </w:r>
      <w:r w:rsidR="00A904C5">
        <w:t xml:space="preserve"> 2</w:t>
      </w:r>
      <w:r w:rsidR="00A5335D">
        <w:t xml:space="preserve"> (V</w:t>
      </w:r>
      <w:r w:rsidR="00A5335D" w:rsidRPr="00A5335D">
        <w:t>ýchozí dokumentace, koordinace s jinými stavbami</w:t>
      </w:r>
      <w:r w:rsidR="00A5335D">
        <w:t>)</w:t>
      </w:r>
      <w:r w:rsidR="00A904C5">
        <w:t xml:space="preserve"> a</w:t>
      </w:r>
      <w:r w:rsidR="00A5335D">
        <w:t xml:space="preserve"> v kapitole</w:t>
      </w:r>
      <w:r w:rsidR="00A904C5">
        <w:t xml:space="preserve"> 11</w:t>
      </w:r>
      <w:r w:rsidR="00A5335D">
        <w:t xml:space="preserve"> (P</w:t>
      </w:r>
      <w:r w:rsidR="00A5335D" w:rsidRPr="00A5335D">
        <w:t>odklady poskytnuté objednatelem</w:t>
      </w:r>
      <w:r w:rsidR="00A5335D">
        <w:t>)</w:t>
      </w:r>
      <w:r w:rsidRPr="009706F8">
        <w:t>; náklady na jejich opatření</w:t>
      </w:r>
      <w:r w:rsidR="00F04E6A">
        <w:t xml:space="preserve"> jsou součástí ceny zakázky. Podk</w:t>
      </w:r>
      <w:r w:rsidRPr="009706F8">
        <w:t>lady, které nebudou dostupné (např. přepravní výkony u neobjednávaných linek apod.) a budou Zpracovatelem považovány za potřebné k zajištění validity modelu, si Zpracovatel opatří sám (sčítáním, průzkumem) v rozsahu potřebném pro zpracování studie proveditelnosti; formu průzkumu navrhne Zpracovatel a podléhá potvrzení Zadavatelem;</w:t>
      </w:r>
    </w:p>
    <w:p w:rsidR="00D06DA9" w:rsidRPr="009706F8" w:rsidRDefault="00A5335D" w:rsidP="005C4192">
      <w:pPr>
        <w:pStyle w:val="Text2-1"/>
      </w:pPr>
      <w:r>
        <w:t>Z</w:t>
      </w:r>
      <w:r w:rsidRPr="009706F8">
        <w:t xml:space="preserve">pracovatel </w:t>
      </w:r>
      <w:r w:rsidR="00D06DA9" w:rsidRPr="009706F8">
        <w:t>vymezí relevantní území, na kterém se projeví efekty předpokládané investice jak v dálkových vztazích, tak v regionálních vztazích procházejících daným územím nebo v něm končících a začínajících;</w:t>
      </w:r>
    </w:p>
    <w:p w:rsidR="00D06DA9" w:rsidRPr="009706F8" w:rsidRDefault="00D06DA9" w:rsidP="005C4192">
      <w:pPr>
        <w:pStyle w:val="Text2-1"/>
      </w:pPr>
      <w:r w:rsidRPr="009706F8">
        <w:t>součástí bude také analýza potenciálu pro případná nová místa zastavení;</w:t>
      </w:r>
    </w:p>
    <w:p w:rsidR="00D06DA9" w:rsidRPr="009706F8" w:rsidRDefault="00D06DA9" w:rsidP="005C4192">
      <w:pPr>
        <w:pStyle w:val="Text2-1"/>
      </w:pPr>
      <w:r w:rsidRPr="009706F8">
        <w:t>bude zahrnut vliv turistického ruchu a jeho rozvoje na železniční dopravu (charakter, sezónnost, potřeby);</w:t>
      </w:r>
    </w:p>
    <w:p w:rsidR="00D06DA9" w:rsidRPr="009706F8" w:rsidRDefault="00D06DA9" w:rsidP="005C4192">
      <w:pPr>
        <w:pStyle w:val="Text2-1"/>
      </w:pPr>
      <w:r w:rsidRPr="009706F8">
        <w:t>Zpracovatel vyjde zejména z dopravních plánů objednatelů osobní dopravy (MD</w:t>
      </w:r>
      <w:r w:rsidR="00A5335D">
        <w:t xml:space="preserve"> ČR</w:t>
      </w:r>
      <w:r w:rsidRPr="009706F8">
        <w:t>, KÚ Královéhradeckého kraje a Pardubického kraje) a železničních nákladních dopravců;</w:t>
      </w:r>
    </w:p>
    <w:p w:rsidR="00D06DA9" w:rsidRPr="009706F8" w:rsidRDefault="00D06DA9" w:rsidP="005C4192">
      <w:pPr>
        <w:pStyle w:val="Text2-1"/>
      </w:pPr>
      <w:r w:rsidRPr="009706F8">
        <w:t>při řešení a posuzování železničních stanic a zastávek bude dbáno na návaznost linek autobusových a parkovacích, resp. zastavovacích ploch P+R, K+R a B+R</w:t>
      </w:r>
      <w:r w:rsidR="00A5335D">
        <w:t>;</w:t>
      </w:r>
      <w:r w:rsidR="00A5335D" w:rsidRPr="009706F8">
        <w:t xml:space="preserve"> </w:t>
      </w:r>
    </w:p>
    <w:p w:rsidR="00D06DA9" w:rsidRPr="009706F8" w:rsidRDefault="00D06DA9" w:rsidP="005C4192">
      <w:pPr>
        <w:pStyle w:val="Text2-1"/>
      </w:pPr>
      <w:r w:rsidRPr="009706F8">
        <w:t xml:space="preserve">bude zohledněna tarifní integrace, provázanost linkového vedení a jízdních řádů; </w:t>
      </w:r>
    </w:p>
    <w:p w:rsidR="00D06DA9" w:rsidRPr="009706F8" w:rsidRDefault="00D06DA9" w:rsidP="005C4192">
      <w:pPr>
        <w:pStyle w:val="Text2-1"/>
      </w:pPr>
      <w:r w:rsidRPr="009706F8">
        <w:t>v nákladní dopravě bude analyzován dosavadní a očekávaný vývoj a komoditní skladba přeprav; Zpracovatel provede analýzu využití tras z GVD na základě rozboru skutečného stavu; bude osloveno sdružení nákladních dopravců Žesnad.cz;</w:t>
      </w:r>
    </w:p>
    <w:p w:rsidR="00D06DA9" w:rsidRPr="009706F8" w:rsidRDefault="00D06DA9" w:rsidP="005C4192">
      <w:pPr>
        <w:pStyle w:val="Text2-1"/>
      </w:pPr>
      <w:r w:rsidRPr="009706F8">
        <w:t>ve výstupech této kapitoly musí být mj. obsaženo:</w:t>
      </w:r>
    </w:p>
    <w:p w:rsidR="00D06DA9" w:rsidRPr="009706F8" w:rsidRDefault="00D06DA9" w:rsidP="002446C4">
      <w:pPr>
        <w:pStyle w:val="Text2-1"/>
        <w:numPr>
          <w:ilvl w:val="0"/>
          <w:numId w:val="18"/>
        </w:numPr>
      </w:pPr>
      <w:r w:rsidRPr="009706F8">
        <w:t>popis ovlivněné oblasti;</w:t>
      </w:r>
    </w:p>
    <w:p w:rsidR="00D06DA9" w:rsidRPr="009706F8" w:rsidRDefault="00D06DA9" w:rsidP="002446C4">
      <w:pPr>
        <w:pStyle w:val="Text2-1"/>
        <w:numPr>
          <w:ilvl w:val="0"/>
          <w:numId w:val="18"/>
        </w:numPr>
      </w:pPr>
      <w:r w:rsidRPr="009706F8">
        <w:t>socioekonomické a demografické charakteristiky;</w:t>
      </w:r>
    </w:p>
    <w:p w:rsidR="00D06DA9" w:rsidRPr="009706F8" w:rsidRDefault="00D06DA9" w:rsidP="002446C4">
      <w:pPr>
        <w:pStyle w:val="Text2-1"/>
        <w:numPr>
          <w:ilvl w:val="0"/>
          <w:numId w:val="18"/>
        </w:numPr>
      </w:pPr>
      <w:r w:rsidRPr="009706F8">
        <w:t xml:space="preserve">analýza a prognóza osobní dopravy: popis použité metody včetně logiky výpočtu a vzorců; stávající poptávka po osobní dopravě; výhledová poptávka po osobní dopravě (v obou případech vždy agregovaná matice přepravních vztahů mezi řešenými dopravními okrsky pro jednotlivé druhy dopravy, resp. celkem); cestovní časy (skutečné i vnímané, vč. konkurenčních druhů dopravy) ve vybraných rozhodujících relacích; převedená a indukovaná doprava; vazba na ekonomické hodnocení; vyhodnocení obsazenosti vlaků průměrné a špičkové; </w:t>
      </w:r>
    </w:p>
    <w:p w:rsidR="00D06DA9" w:rsidRPr="009706F8" w:rsidRDefault="00D06DA9" w:rsidP="002446C4">
      <w:pPr>
        <w:pStyle w:val="Text2-1"/>
        <w:numPr>
          <w:ilvl w:val="0"/>
          <w:numId w:val="18"/>
        </w:numPr>
      </w:pPr>
      <w:r w:rsidRPr="009706F8">
        <w:t>matice vztahů budou dokládány vždy samostatně pro stávající, převedenou a indukovanou dopravu;</w:t>
      </w:r>
    </w:p>
    <w:p w:rsidR="00D06DA9" w:rsidRPr="009706F8" w:rsidRDefault="00D06DA9" w:rsidP="002446C4">
      <w:pPr>
        <w:pStyle w:val="Text2-1"/>
        <w:numPr>
          <w:ilvl w:val="0"/>
          <w:numId w:val="18"/>
        </w:numPr>
      </w:pPr>
      <w:r w:rsidRPr="009706F8">
        <w:t>analýza a prognóza vývoje nákladní dopravy.</w:t>
      </w:r>
    </w:p>
    <w:p w:rsidR="00D06DA9" w:rsidRPr="009706F8" w:rsidRDefault="00D06DA9" w:rsidP="00D06DA9">
      <w:pPr>
        <w:pStyle w:val="Text2-1"/>
        <w:numPr>
          <w:ilvl w:val="0"/>
          <w:numId w:val="0"/>
        </w:numPr>
        <w:ind w:left="1587"/>
      </w:pPr>
    </w:p>
    <w:p w:rsidR="00D06DA9" w:rsidRPr="009706F8" w:rsidRDefault="00D06DA9" w:rsidP="00D06DA9">
      <w:pPr>
        <w:pStyle w:val="Nadpis2-2"/>
      </w:pPr>
      <w:bookmarkStart w:id="102" w:name="_Toc44011767"/>
      <w:bookmarkStart w:id="103" w:name="_Toc44013684"/>
      <w:bookmarkStart w:id="104" w:name="_Toc44493657"/>
      <w:r w:rsidRPr="009706F8">
        <w:t>Posouzení vlivu na životní prostředí, vlivu klimatických změn a územní průchodnost</w:t>
      </w:r>
      <w:bookmarkEnd w:id="102"/>
      <w:bookmarkEnd w:id="103"/>
      <w:bookmarkEnd w:id="104"/>
      <w:r w:rsidR="00A5335D">
        <w:t>:</w:t>
      </w:r>
    </w:p>
    <w:p w:rsidR="00BB1A6F" w:rsidRDefault="00BB1A6F" w:rsidP="00BB1A6F">
      <w:pPr>
        <w:pStyle w:val="Text2-1"/>
      </w:pPr>
      <w:r>
        <w:t>bude posouzena vazba jednotlivých variant na složky životního prostředí v následujícím rozsahu:</w:t>
      </w:r>
    </w:p>
    <w:p w:rsidR="00BB1A6F" w:rsidRDefault="00BB1A6F" w:rsidP="002446C4">
      <w:pPr>
        <w:pStyle w:val="Text2-1"/>
        <w:numPr>
          <w:ilvl w:val="0"/>
          <w:numId w:val="23"/>
        </w:numPr>
        <w:ind w:left="2268"/>
      </w:pPr>
      <w:r>
        <w:t>Přírodní podmínky</w:t>
      </w:r>
    </w:p>
    <w:p w:rsidR="00BB1A6F" w:rsidRDefault="00BB1A6F" w:rsidP="002446C4">
      <w:pPr>
        <w:pStyle w:val="Text2-1"/>
        <w:numPr>
          <w:ilvl w:val="0"/>
          <w:numId w:val="22"/>
        </w:numPr>
      </w:pPr>
      <w:r>
        <w:t>Krajina a reli</w:t>
      </w:r>
      <w:r w:rsidR="00005490">
        <w:t>é</w:t>
      </w:r>
      <w:r>
        <w:t>f, geomorfologie</w:t>
      </w:r>
    </w:p>
    <w:p w:rsidR="00BB1A6F" w:rsidRDefault="00BB1A6F" w:rsidP="002446C4">
      <w:pPr>
        <w:pStyle w:val="Text2-1"/>
        <w:numPr>
          <w:ilvl w:val="0"/>
          <w:numId w:val="23"/>
        </w:numPr>
        <w:ind w:left="2268"/>
      </w:pPr>
      <w:r>
        <w:t>Popis krajiny a vlivy záměru na krajinu</w:t>
      </w:r>
    </w:p>
    <w:p w:rsidR="00BB1A6F" w:rsidRDefault="00BB1A6F" w:rsidP="002446C4">
      <w:pPr>
        <w:pStyle w:val="Text2-1"/>
        <w:numPr>
          <w:ilvl w:val="0"/>
          <w:numId w:val="23"/>
        </w:numPr>
        <w:ind w:left="2268"/>
      </w:pPr>
      <w:r>
        <w:t>Klimatické poměry</w:t>
      </w:r>
    </w:p>
    <w:p w:rsidR="00BB1A6F" w:rsidRDefault="00BB1A6F" w:rsidP="002446C4">
      <w:pPr>
        <w:pStyle w:val="Text2-1"/>
        <w:numPr>
          <w:ilvl w:val="0"/>
          <w:numId w:val="23"/>
        </w:numPr>
        <w:ind w:left="2268"/>
      </w:pPr>
      <w:r>
        <w:t>Kvalita ovzduší</w:t>
      </w:r>
    </w:p>
    <w:p w:rsidR="00BB1A6F" w:rsidRDefault="00BB1A6F" w:rsidP="002446C4">
      <w:pPr>
        <w:pStyle w:val="Text2-1"/>
        <w:numPr>
          <w:ilvl w:val="0"/>
          <w:numId w:val="23"/>
        </w:numPr>
        <w:ind w:left="2268"/>
      </w:pPr>
      <w:r>
        <w:t>Povrchové vody</w:t>
      </w:r>
    </w:p>
    <w:p w:rsidR="00BB1A6F" w:rsidRDefault="00BB1A6F" w:rsidP="002446C4">
      <w:pPr>
        <w:pStyle w:val="Text2-1"/>
        <w:numPr>
          <w:ilvl w:val="0"/>
          <w:numId w:val="22"/>
        </w:numPr>
      </w:pPr>
      <w:r>
        <w:t xml:space="preserve">Vodní plochy a vodní toky </w:t>
      </w:r>
    </w:p>
    <w:p w:rsidR="00BB1A6F" w:rsidRDefault="00BB1A6F" w:rsidP="002446C4">
      <w:pPr>
        <w:pStyle w:val="Text2-1"/>
        <w:numPr>
          <w:ilvl w:val="0"/>
          <w:numId w:val="22"/>
        </w:numPr>
      </w:pPr>
      <w:r>
        <w:t xml:space="preserve">Vodní zdroje a jejich ochranná pásma </w:t>
      </w:r>
    </w:p>
    <w:p w:rsidR="00BB1A6F" w:rsidRDefault="00BB1A6F" w:rsidP="002446C4">
      <w:pPr>
        <w:pStyle w:val="Text2-1"/>
        <w:numPr>
          <w:ilvl w:val="0"/>
          <w:numId w:val="22"/>
        </w:numPr>
      </w:pPr>
      <w:r>
        <w:t xml:space="preserve">Záplavové území </w:t>
      </w:r>
    </w:p>
    <w:p w:rsidR="00BB1A6F" w:rsidRDefault="00BB1A6F" w:rsidP="002446C4">
      <w:pPr>
        <w:pStyle w:val="Text2-1"/>
        <w:numPr>
          <w:ilvl w:val="0"/>
          <w:numId w:val="22"/>
        </w:numPr>
      </w:pPr>
      <w:r>
        <w:t xml:space="preserve">Aktivní zóna záplavového území </w:t>
      </w:r>
    </w:p>
    <w:p w:rsidR="00BB1A6F" w:rsidRDefault="00BB1A6F" w:rsidP="002446C4">
      <w:pPr>
        <w:pStyle w:val="Text2-1"/>
        <w:numPr>
          <w:ilvl w:val="0"/>
          <w:numId w:val="22"/>
        </w:numPr>
      </w:pPr>
      <w:r>
        <w:t xml:space="preserve">Objekty a zařízení protipovodňové ochrany </w:t>
      </w:r>
    </w:p>
    <w:p w:rsidR="00BB1A6F" w:rsidRDefault="00BB1A6F" w:rsidP="002446C4">
      <w:pPr>
        <w:pStyle w:val="Text2-1"/>
        <w:numPr>
          <w:ilvl w:val="0"/>
          <w:numId w:val="22"/>
        </w:numPr>
      </w:pPr>
      <w:r>
        <w:t xml:space="preserve">Citlivé oblasti </w:t>
      </w:r>
    </w:p>
    <w:p w:rsidR="00BB1A6F" w:rsidRDefault="00BB1A6F" w:rsidP="002446C4">
      <w:pPr>
        <w:pStyle w:val="Text2-1"/>
        <w:numPr>
          <w:ilvl w:val="0"/>
          <w:numId w:val="22"/>
        </w:numPr>
      </w:pPr>
      <w:r>
        <w:t xml:space="preserve">Zranitelné oblasti </w:t>
      </w:r>
    </w:p>
    <w:p w:rsidR="00BB1A6F" w:rsidRDefault="00BB1A6F" w:rsidP="002446C4">
      <w:pPr>
        <w:pStyle w:val="Text2-1"/>
        <w:numPr>
          <w:ilvl w:val="0"/>
          <w:numId w:val="22"/>
        </w:numPr>
      </w:pPr>
      <w:r>
        <w:t>Oblasti povrchových vod využívaných ke koupání</w:t>
      </w:r>
    </w:p>
    <w:p w:rsidR="00BB1A6F" w:rsidRDefault="00BB1A6F" w:rsidP="002446C4">
      <w:pPr>
        <w:pStyle w:val="Text2-1"/>
        <w:numPr>
          <w:ilvl w:val="0"/>
          <w:numId w:val="23"/>
        </w:numPr>
        <w:ind w:left="2268"/>
      </w:pPr>
      <w:r>
        <w:t>Podzemní vody</w:t>
      </w:r>
    </w:p>
    <w:p w:rsidR="00BB1A6F" w:rsidRDefault="00BB1A6F" w:rsidP="002446C4">
      <w:pPr>
        <w:pStyle w:val="Text2-1"/>
        <w:numPr>
          <w:ilvl w:val="0"/>
          <w:numId w:val="22"/>
        </w:numPr>
      </w:pPr>
      <w:r>
        <w:t xml:space="preserve">Chráněné oblasti přirozené akumulace vod </w:t>
      </w:r>
    </w:p>
    <w:p w:rsidR="00BB1A6F" w:rsidRDefault="00BB1A6F" w:rsidP="002446C4">
      <w:pPr>
        <w:pStyle w:val="Text2-1"/>
        <w:numPr>
          <w:ilvl w:val="0"/>
          <w:numId w:val="22"/>
        </w:numPr>
      </w:pPr>
      <w:r>
        <w:t xml:space="preserve">Přírodní léčivé zdroje, zdroje přírodní minerální vody a jejich ochranná pásma </w:t>
      </w:r>
    </w:p>
    <w:p w:rsidR="00BB1A6F" w:rsidRDefault="00BB1A6F" w:rsidP="002446C4">
      <w:pPr>
        <w:pStyle w:val="Text2-1"/>
        <w:numPr>
          <w:ilvl w:val="0"/>
          <w:numId w:val="22"/>
        </w:numPr>
      </w:pPr>
      <w:r>
        <w:t>Hydrogeologická rajonizace</w:t>
      </w:r>
    </w:p>
    <w:p w:rsidR="00BB1A6F" w:rsidRDefault="00BB1A6F" w:rsidP="002446C4">
      <w:pPr>
        <w:pStyle w:val="Text2-1"/>
        <w:numPr>
          <w:ilvl w:val="0"/>
          <w:numId w:val="22"/>
        </w:numPr>
      </w:pPr>
      <w:r>
        <w:t xml:space="preserve">Kvartérní kolektory s předpokladem zvýšeného rizika zranitelnosti podzemních vod </w:t>
      </w:r>
    </w:p>
    <w:p w:rsidR="00BB1A6F" w:rsidRDefault="00BB1A6F" w:rsidP="002446C4">
      <w:pPr>
        <w:pStyle w:val="Text2-1"/>
        <w:numPr>
          <w:ilvl w:val="0"/>
          <w:numId w:val="23"/>
        </w:numPr>
        <w:ind w:left="2268"/>
      </w:pPr>
      <w:r>
        <w:t>Zemědělský půdní fond</w:t>
      </w:r>
    </w:p>
    <w:p w:rsidR="00BB1A6F" w:rsidRDefault="00BB1A6F" w:rsidP="002446C4">
      <w:pPr>
        <w:pStyle w:val="Text2-1"/>
        <w:numPr>
          <w:ilvl w:val="0"/>
          <w:numId w:val="22"/>
        </w:numPr>
      </w:pPr>
      <w:r>
        <w:t>Půdní typy</w:t>
      </w:r>
    </w:p>
    <w:p w:rsidR="00BB1A6F" w:rsidRDefault="00BB1A6F" w:rsidP="002446C4">
      <w:pPr>
        <w:pStyle w:val="Text2-1"/>
        <w:numPr>
          <w:ilvl w:val="0"/>
          <w:numId w:val="22"/>
        </w:numPr>
      </w:pPr>
      <w:r>
        <w:t>BPEJ a třídy ochrany</w:t>
      </w:r>
    </w:p>
    <w:p w:rsidR="00BB1A6F" w:rsidRDefault="00BB1A6F" w:rsidP="002446C4">
      <w:pPr>
        <w:pStyle w:val="Text2-1"/>
        <w:numPr>
          <w:ilvl w:val="0"/>
          <w:numId w:val="22"/>
        </w:numPr>
      </w:pPr>
      <w:r>
        <w:t>Rozsah záboru dle tříd ochrany</w:t>
      </w:r>
    </w:p>
    <w:p w:rsidR="00BB1A6F" w:rsidRDefault="00BB1A6F" w:rsidP="002446C4">
      <w:pPr>
        <w:pStyle w:val="Text2-1"/>
        <w:numPr>
          <w:ilvl w:val="0"/>
          <w:numId w:val="23"/>
        </w:numPr>
        <w:ind w:left="2268"/>
      </w:pPr>
      <w:r>
        <w:t>Pozemky určené k plnění funkce lesa</w:t>
      </w:r>
    </w:p>
    <w:p w:rsidR="00BB1A6F" w:rsidRDefault="00BB1A6F" w:rsidP="002446C4">
      <w:pPr>
        <w:pStyle w:val="Text2-1"/>
        <w:numPr>
          <w:ilvl w:val="0"/>
          <w:numId w:val="22"/>
        </w:numPr>
      </w:pPr>
      <w:r>
        <w:t>Souvisle zalesněné oblasti</w:t>
      </w:r>
    </w:p>
    <w:p w:rsidR="00BB1A6F" w:rsidRDefault="00BB1A6F" w:rsidP="002446C4">
      <w:pPr>
        <w:pStyle w:val="Text2-1"/>
        <w:numPr>
          <w:ilvl w:val="0"/>
          <w:numId w:val="22"/>
        </w:numPr>
      </w:pPr>
      <w:r>
        <w:t>Lokality přirozeného lesa</w:t>
      </w:r>
    </w:p>
    <w:p w:rsidR="00BB1A6F" w:rsidRDefault="00BB1A6F" w:rsidP="002446C4">
      <w:pPr>
        <w:pStyle w:val="Text2-1"/>
        <w:numPr>
          <w:ilvl w:val="0"/>
          <w:numId w:val="22"/>
        </w:numPr>
      </w:pPr>
      <w:r>
        <w:t>Lesy ochranné, zvláštního určení a lesy hospodářské</w:t>
      </w:r>
    </w:p>
    <w:p w:rsidR="00BB1A6F" w:rsidRDefault="00BB1A6F" w:rsidP="002446C4">
      <w:pPr>
        <w:pStyle w:val="Text2-1"/>
        <w:numPr>
          <w:ilvl w:val="0"/>
          <w:numId w:val="22"/>
        </w:numPr>
      </w:pPr>
      <w:r>
        <w:t>Rozsah záboru PUPFL</w:t>
      </w:r>
    </w:p>
    <w:p w:rsidR="00BB1A6F" w:rsidRDefault="00BB1A6F" w:rsidP="002446C4">
      <w:pPr>
        <w:pStyle w:val="Text2-1"/>
        <w:numPr>
          <w:ilvl w:val="0"/>
          <w:numId w:val="23"/>
        </w:numPr>
        <w:ind w:left="2268"/>
      </w:pPr>
      <w:r>
        <w:t>Horninové prostředí a přírodní zdroje</w:t>
      </w:r>
    </w:p>
    <w:p w:rsidR="00BB1A6F" w:rsidRDefault="00BB1A6F" w:rsidP="002446C4">
      <w:pPr>
        <w:pStyle w:val="Text2-1"/>
        <w:numPr>
          <w:ilvl w:val="0"/>
          <w:numId w:val="22"/>
        </w:numPr>
      </w:pPr>
      <w:r>
        <w:t>Horninové prostředí</w:t>
      </w:r>
    </w:p>
    <w:p w:rsidR="00BB1A6F" w:rsidRDefault="00BB1A6F" w:rsidP="002446C4">
      <w:pPr>
        <w:pStyle w:val="Text2-1"/>
        <w:numPr>
          <w:ilvl w:val="0"/>
          <w:numId w:val="22"/>
        </w:numPr>
      </w:pPr>
      <w:r>
        <w:t>Seismicita</w:t>
      </w:r>
    </w:p>
    <w:p w:rsidR="00BB1A6F" w:rsidRDefault="00BB1A6F" w:rsidP="002446C4">
      <w:pPr>
        <w:pStyle w:val="Text2-1"/>
        <w:numPr>
          <w:ilvl w:val="0"/>
          <w:numId w:val="22"/>
        </w:numPr>
      </w:pPr>
      <w:r>
        <w:t xml:space="preserve">Dobývací prostor (těžený, netěžený) </w:t>
      </w:r>
    </w:p>
    <w:p w:rsidR="00BB1A6F" w:rsidRDefault="00BB1A6F" w:rsidP="002446C4">
      <w:pPr>
        <w:pStyle w:val="Text2-1"/>
        <w:numPr>
          <w:ilvl w:val="0"/>
          <w:numId w:val="22"/>
        </w:numPr>
      </w:pPr>
      <w:r>
        <w:t xml:space="preserve">Chráněné ložiskové území </w:t>
      </w:r>
    </w:p>
    <w:p w:rsidR="00BB1A6F" w:rsidRDefault="00BB1A6F" w:rsidP="002446C4">
      <w:pPr>
        <w:pStyle w:val="Text2-1"/>
        <w:numPr>
          <w:ilvl w:val="0"/>
          <w:numId w:val="22"/>
        </w:numPr>
      </w:pPr>
      <w:r>
        <w:t xml:space="preserve">Ostatní ložiska vyhrazených nerostů </w:t>
      </w:r>
    </w:p>
    <w:p w:rsidR="00BB1A6F" w:rsidRDefault="00BB1A6F" w:rsidP="002446C4">
      <w:pPr>
        <w:pStyle w:val="Text2-1"/>
        <w:numPr>
          <w:ilvl w:val="0"/>
          <w:numId w:val="22"/>
        </w:numPr>
      </w:pPr>
      <w:r>
        <w:t xml:space="preserve">Těžená nevýhradní ložiska </w:t>
      </w:r>
    </w:p>
    <w:p w:rsidR="00BB1A6F" w:rsidRDefault="00BB1A6F" w:rsidP="002446C4">
      <w:pPr>
        <w:pStyle w:val="Text2-1"/>
        <w:numPr>
          <w:ilvl w:val="0"/>
          <w:numId w:val="22"/>
        </w:numPr>
      </w:pPr>
      <w:r>
        <w:t>Geotermální energie</w:t>
      </w:r>
    </w:p>
    <w:p w:rsidR="00BB1A6F" w:rsidRDefault="00BB1A6F" w:rsidP="002446C4">
      <w:pPr>
        <w:pStyle w:val="Text2-1"/>
        <w:numPr>
          <w:ilvl w:val="0"/>
          <w:numId w:val="22"/>
        </w:numPr>
      </w:pPr>
      <w:r>
        <w:t>Průzkumné území pro zvláštní zásahy do zemské kůry</w:t>
      </w:r>
    </w:p>
    <w:p w:rsidR="00BB1A6F" w:rsidRDefault="00BB1A6F" w:rsidP="002446C4">
      <w:pPr>
        <w:pStyle w:val="Text2-1"/>
        <w:numPr>
          <w:ilvl w:val="0"/>
          <w:numId w:val="22"/>
        </w:numPr>
      </w:pPr>
      <w:r>
        <w:t>Krasová území</w:t>
      </w:r>
    </w:p>
    <w:p w:rsidR="00BB1A6F" w:rsidRDefault="00BB1A6F" w:rsidP="002446C4">
      <w:pPr>
        <w:pStyle w:val="Text2-1"/>
        <w:numPr>
          <w:ilvl w:val="0"/>
          <w:numId w:val="23"/>
        </w:numPr>
        <w:ind w:left="2268"/>
      </w:pPr>
      <w:r>
        <w:t>Poddolovaná a sesuvná území</w:t>
      </w:r>
    </w:p>
    <w:p w:rsidR="00BB1A6F" w:rsidRDefault="00BB1A6F" w:rsidP="002446C4">
      <w:pPr>
        <w:pStyle w:val="Text2-1"/>
        <w:numPr>
          <w:ilvl w:val="0"/>
          <w:numId w:val="22"/>
        </w:numPr>
      </w:pPr>
      <w:r>
        <w:t xml:space="preserve">Území ovlivněné důlní činností nebo území s výskytem důlních děl </w:t>
      </w:r>
    </w:p>
    <w:p w:rsidR="00BB1A6F" w:rsidRDefault="00BB1A6F" w:rsidP="002446C4">
      <w:pPr>
        <w:pStyle w:val="Text2-1"/>
        <w:numPr>
          <w:ilvl w:val="0"/>
          <w:numId w:val="22"/>
        </w:numPr>
      </w:pPr>
      <w:r>
        <w:t xml:space="preserve">Svahové deformace (aktivní a ostatní sesuvy) </w:t>
      </w:r>
    </w:p>
    <w:p w:rsidR="00BB1A6F" w:rsidRDefault="00BB1A6F" w:rsidP="002446C4">
      <w:pPr>
        <w:pStyle w:val="Text2-1"/>
        <w:numPr>
          <w:ilvl w:val="0"/>
          <w:numId w:val="22"/>
        </w:numPr>
      </w:pPr>
      <w:r>
        <w:t xml:space="preserve">Území s výskytem ostatních geologických rizik omezujících využití území </w:t>
      </w:r>
    </w:p>
    <w:p w:rsidR="00BB1A6F" w:rsidRDefault="00BB1A6F" w:rsidP="002446C4">
      <w:pPr>
        <w:pStyle w:val="Text2-1"/>
        <w:numPr>
          <w:ilvl w:val="0"/>
          <w:numId w:val="23"/>
        </w:numPr>
        <w:ind w:left="2268"/>
      </w:pPr>
      <w:r>
        <w:t>Fauna, flora, ekosystémy</w:t>
      </w:r>
    </w:p>
    <w:p w:rsidR="00BB1A6F" w:rsidRDefault="00BB1A6F" w:rsidP="002446C4">
      <w:pPr>
        <w:pStyle w:val="Text2-1"/>
        <w:numPr>
          <w:ilvl w:val="0"/>
          <w:numId w:val="22"/>
        </w:numPr>
      </w:pPr>
      <w:r>
        <w:t xml:space="preserve">lokality zvýšeného výskytu zvláště chráněných druhů rostlin a živočichů (např. z databáze AOPK - NDOP) </w:t>
      </w:r>
    </w:p>
    <w:p w:rsidR="00BB1A6F" w:rsidRDefault="00BB1A6F" w:rsidP="002446C4">
      <w:pPr>
        <w:pStyle w:val="Text2-1"/>
        <w:numPr>
          <w:ilvl w:val="0"/>
          <w:numId w:val="22"/>
        </w:numPr>
      </w:pPr>
      <w:r>
        <w:t>Průchodnost krajiny pro velké savce</w:t>
      </w:r>
    </w:p>
    <w:p w:rsidR="00BB1A6F" w:rsidRDefault="00BB1A6F" w:rsidP="002446C4">
      <w:pPr>
        <w:pStyle w:val="Text2-1"/>
        <w:numPr>
          <w:ilvl w:val="0"/>
          <w:numId w:val="23"/>
        </w:numPr>
        <w:ind w:left="2268"/>
      </w:pPr>
      <w:r>
        <w:t>Osídlení a obyvatelstvo</w:t>
      </w:r>
    </w:p>
    <w:p w:rsidR="00BB1A6F" w:rsidRDefault="00BB1A6F" w:rsidP="002446C4">
      <w:pPr>
        <w:pStyle w:val="Text2-1"/>
        <w:numPr>
          <w:ilvl w:val="0"/>
          <w:numId w:val="22"/>
        </w:numPr>
      </w:pPr>
      <w:r>
        <w:t>Počet obyvatel dotčených obcí, hustota osídlení (v síti 1 km x 1 km) a jeho struktura</w:t>
      </w:r>
    </w:p>
    <w:p w:rsidR="00BB1A6F" w:rsidRDefault="00BB1A6F" w:rsidP="002446C4">
      <w:pPr>
        <w:pStyle w:val="Text2-1"/>
        <w:numPr>
          <w:ilvl w:val="0"/>
          <w:numId w:val="22"/>
        </w:numPr>
      </w:pPr>
      <w:r>
        <w:t xml:space="preserve">Ochrana před hlukem a vibracemi (návrh lokalizace PHS, vedení trasy v zářezu, apod.) </w:t>
      </w:r>
    </w:p>
    <w:p w:rsidR="00BB1A6F" w:rsidRDefault="00BB1A6F" w:rsidP="002446C4">
      <w:pPr>
        <w:pStyle w:val="Text2-1"/>
        <w:numPr>
          <w:ilvl w:val="0"/>
          <w:numId w:val="22"/>
        </w:numPr>
      </w:pPr>
      <w:proofErr w:type="spellStart"/>
      <w:r>
        <w:t>semikvantifikační</w:t>
      </w:r>
      <w:proofErr w:type="spellEnd"/>
      <w:r>
        <w:t xml:space="preserve"> odhad potenciálně dotčených obyvatel</w:t>
      </w:r>
    </w:p>
    <w:p w:rsidR="00BB1A6F" w:rsidRDefault="00BB1A6F" w:rsidP="002446C4">
      <w:pPr>
        <w:pStyle w:val="Text2-1"/>
        <w:numPr>
          <w:ilvl w:val="0"/>
          <w:numId w:val="23"/>
        </w:numPr>
        <w:ind w:left="2268"/>
      </w:pPr>
      <w:r>
        <w:t>Kulturní a historické hodnoty území</w:t>
      </w:r>
    </w:p>
    <w:p w:rsidR="00BB1A6F" w:rsidRDefault="00BB1A6F" w:rsidP="002446C4">
      <w:pPr>
        <w:pStyle w:val="Text2-1"/>
        <w:numPr>
          <w:ilvl w:val="0"/>
          <w:numId w:val="22"/>
        </w:numPr>
      </w:pPr>
      <w:r>
        <w:t xml:space="preserve">krajinná památková zóna </w:t>
      </w:r>
    </w:p>
    <w:p w:rsidR="00BB1A6F" w:rsidRDefault="00BB1A6F" w:rsidP="002446C4">
      <w:pPr>
        <w:pStyle w:val="Text2-1"/>
        <w:numPr>
          <w:ilvl w:val="0"/>
          <w:numId w:val="22"/>
        </w:numPr>
      </w:pPr>
      <w:r>
        <w:t xml:space="preserve">historické krajinné struktury (dochované stopy urbanistické struktury historických forem osídlení a forem hospodářského využití krajiny) </w:t>
      </w:r>
    </w:p>
    <w:p w:rsidR="00BB1A6F" w:rsidRDefault="00BB1A6F" w:rsidP="002446C4">
      <w:pPr>
        <w:pStyle w:val="Text2-1"/>
        <w:numPr>
          <w:ilvl w:val="0"/>
          <w:numId w:val="22"/>
        </w:numPr>
      </w:pPr>
      <w:r>
        <w:t>archeologické památky a naleziště</w:t>
      </w:r>
    </w:p>
    <w:p w:rsidR="00BB1A6F" w:rsidRDefault="00BB1A6F" w:rsidP="002446C4">
      <w:pPr>
        <w:pStyle w:val="Text2-1"/>
        <w:numPr>
          <w:ilvl w:val="0"/>
          <w:numId w:val="22"/>
        </w:numPr>
      </w:pPr>
      <w:r>
        <w:t xml:space="preserve">památková rezervace (městská nebo vesnická) včetně ochranného pásma </w:t>
      </w:r>
    </w:p>
    <w:p w:rsidR="00BB1A6F" w:rsidRDefault="00BB1A6F" w:rsidP="002446C4">
      <w:pPr>
        <w:pStyle w:val="Text2-1"/>
        <w:numPr>
          <w:ilvl w:val="0"/>
          <w:numId w:val="22"/>
        </w:numPr>
      </w:pPr>
      <w:r>
        <w:t xml:space="preserve">památková zóna (městská nebo vesnická) včetně ochranného pásma </w:t>
      </w:r>
    </w:p>
    <w:p w:rsidR="00BB1A6F" w:rsidRDefault="00BB1A6F" w:rsidP="002446C4">
      <w:pPr>
        <w:pStyle w:val="Text2-1"/>
        <w:numPr>
          <w:ilvl w:val="0"/>
          <w:numId w:val="22"/>
        </w:numPr>
      </w:pPr>
      <w:r>
        <w:t xml:space="preserve">krajinná památková zóna </w:t>
      </w:r>
    </w:p>
    <w:p w:rsidR="00BB1A6F" w:rsidRDefault="00BB1A6F" w:rsidP="002446C4">
      <w:pPr>
        <w:pStyle w:val="Text2-1"/>
        <w:numPr>
          <w:ilvl w:val="0"/>
          <w:numId w:val="22"/>
        </w:numPr>
      </w:pPr>
      <w:r>
        <w:t xml:space="preserve">nemovitá národní kulturní památka, popřípadě soubor, včetně ochranného pásma (pouze vybrané jevy nadmístního významu, ve volné krajině) </w:t>
      </w:r>
    </w:p>
    <w:p w:rsidR="00BB1A6F" w:rsidRDefault="00BB1A6F" w:rsidP="002446C4">
      <w:pPr>
        <w:pStyle w:val="Text2-1"/>
        <w:numPr>
          <w:ilvl w:val="0"/>
          <w:numId w:val="22"/>
        </w:numPr>
      </w:pPr>
      <w:r>
        <w:t xml:space="preserve">památka UNESCO včetně ochranného pásma </w:t>
      </w:r>
    </w:p>
    <w:p w:rsidR="00BB1A6F" w:rsidRDefault="00BB1A6F" w:rsidP="002446C4">
      <w:pPr>
        <w:pStyle w:val="Text2-1"/>
        <w:numPr>
          <w:ilvl w:val="0"/>
          <w:numId w:val="22"/>
        </w:numPr>
      </w:pPr>
      <w:r>
        <w:t xml:space="preserve">urbanistické hodnoty (pouze vybrané jevy nadmístního významu) </w:t>
      </w:r>
    </w:p>
    <w:p w:rsidR="00BB1A6F" w:rsidRDefault="00BB1A6F" w:rsidP="002446C4">
      <w:pPr>
        <w:pStyle w:val="Text2-1"/>
        <w:numPr>
          <w:ilvl w:val="0"/>
          <w:numId w:val="22"/>
        </w:numPr>
      </w:pPr>
      <w:r>
        <w:t xml:space="preserve">významná stavební dominanta (pouze vybrané jevy nadmístního významu) </w:t>
      </w:r>
    </w:p>
    <w:p w:rsidR="00BB1A6F" w:rsidRDefault="00BB1A6F" w:rsidP="002446C4">
      <w:pPr>
        <w:pStyle w:val="Text2-1"/>
        <w:numPr>
          <w:ilvl w:val="0"/>
          <w:numId w:val="22"/>
        </w:numPr>
      </w:pPr>
      <w:r>
        <w:t xml:space="preserve">místo významné události (pouze vybrané jevy nadmístního významu) </w:t>
      </w:r>
    </w:p>
    <w:p w:rsidR="00BB1A6F" w:rsidRDefault="00BB1A6F" w:rsidP="002446C4">
      <w:pPr>
        <w:pStyle w:val="Text2-1"/>
        <w:numPr>
          <w:ilvl w:val="0"/>
          <w:numId w:val="22"/>
        </w:numPr>
      </w:pPr>
      <w:r>
        <w:t>lázeňské místo, vnitřní a vnější území lázeňského místa</w:t>
      </w:r>
    </w:p>
    <w:p w:rsidR="00BB1A6F" w:rsidRDefault="00BB1A6F" w:rsidP="002446C4">
      <w:pPr>
        <w:pStyle w:val="Text2-1"/>
        <w:numPr>
          <w:ilvl w:val="0"/>
          <w:numId w:val="22"/>
        </w:numPr>
      </w:pPr>
      <w:r>
        <w:t>Archeologická naleziště (lokalizace ÚAN I-III)</w:t>
      </w:r>
    </w:p>
    <w:p w:rsidR="00BB1A6F" w:rsidRDefault="00BB1A6F" w:rsidP="002446C4">
      <w:pPr>
        <w:pStyle w:val="Text2-1"/>
        <w:numPr>
          <w:ilvl w:val="0"/>
          <w:numId w:val="22"/>
        </w:numPr>
      </w:pPr>
      <w:r>
        <w:t xml:space="preserve">Území s prokázaným nebo předpokládaným výskytem archeologických nálezů </w:t>
      </w:r>
    </w:p>
    <w:p w:rsidR="00DD2E90" w:rsidRDefault="00DD2E90" w:rsidP="002446C4">
      <w:pPr>
        <w:pStyle w:val="Text2-1"/>
        <w:numPr>
          <w:ilvl w:val="0"/>
          <w:numId w:val="23"/>
        </w:numPr>
        <w:ind w:left="2268"/>
      </w:pPr>
      <w:r>
        <w:t>Funkční využití a rozvojové záměry</w:t>
      </w:r>
    </w:p>
    <w:p w:rsidR="00DD2E90" w:rsidRDefault="00DD2E90" w:rsidP="002446C4">
      <w:pPr>
        <w:pStyle w:val="Text2-1"/>
        <w:numPr>
          <w:ilvl w:val="0"/>
          <w:numId w:val="22"/>
        </w:numPr>
      </w:pPr>
      <w:r>
        <w:t>ÚSES (nadregionální a regionální)</w:t>
      </w:r>
      <w:r w:rsidR="00994B95">
        <w:t xml:space="preserve">, </w:t>
      </w:r>
      <w:r>
        <w:t>EECONET</w:t>
      </w:r>
    </w:p>
    <w:p w:rsidR="00DD2E90" w:rsidRDefault="00DD2E90" w:rsidP="002446C4">
      <w:pPr>
        <w:pStyle w:val="Text2-1"/>
        <w:numPr>
          <w:ilvl w:val="0"/>
          <w:numId w:val="22"/>
        </w:numPr>
      </w:pPr>
      <w:r>
        <w:t>Staré ekologické zátěže (haldy, odvaly a odkaliště, staré zátěže území a kontaminované plochy, zařízení pro zneškodňování odpadů)</w:t>
      </w:r>
    </w:p>
    <w:p w:rsidR="00DD2E90" w:rsidRDefault="00DD2E90" w:rsidP="002446C4">
      <w:pPr>
        <w:pStyle w:val="Text2-1"/>
        <w:numPr>
          <w:ilvl w:val="0"/>
          <w:numId w:val="23"/>
        </w:numPr>
        <w:ind w:left="2268"/>
      </w:pPr>
      <w:r>
        <w:t>Chráněná území přírody</w:t>
      </w:r>
    </w:p>
    <w:p w:rsidR="00DD2E90" w:rsidRDefault="00DD2E90" w:rsidP="002446C4">
      <w:pPr>
        <w:pStyle w:val="Text2-1"/>
        <w:numPr>
          <w:ilvl w:val="0"/>
          <w:numId w:val="22"/>
        </w:numPr>
      </w:pPr>
      <w:r>
        <w:t xml:space="preserve">národní park včetně zonace a </w:t>
      </w:r>
      <w:r w:rsidR="00A430BC">
        <w:t>ochranného pásma</w:t>
      </w:r>
      <w:r>
        <w:t xml:space="preserve"> </w:t>
      </w:r>
    </w:p>
    <w:p w:rsidR="00DD2E90" w:rsidRDefault="00DD2E90" w:rsidP="002446C4">
      <w:pPr>
        <w:pStyle w:val="Text2-1"/>
        <w:numPr>
          <w:ilvl w:val="0"/>
          <w:numId w:val="22"/>
        </w:numPr>
      </w:pPr>
      <w:r>
        <w:t xml:space="preserve">CHKO včetně zonace </w:t>
      </w:r>
    </w:p>
    <w:p w:rsidR="00DD2E90" w:rsidRDefault="00DD2E90" w:rsidP="00A430BC">
      <w:pPr>
        <w:pStyle w:val="Text2-1"/>
        <w:numPr>
          <w:ilvl w:val="0"/>
          <w:numId w:val="22"/>
        </w:numPr>
      </w:pPr>
      <w:r>
        <w:t xml:space="preserve">maloplošná </w:t>
      </w:r>
      <w:r w:rsidR="00A430BC" w:rsidRPr="00A430BC">
        <w:t xml:space="preserve">zvláště chráněných území </w:t>
      </w:r>
      <w:r>
        <w:t>přírody (</w:t>
      </w:r>
      <w:r w:rsidR="00A430BC" w:rsidRPr="00A430BC">
        <w:t>Národní přírodní rezervace</w:t>
      </w:r>
      <w:r>
        <w:t xml:space="preserve">, </w:t>
      </w:r>
      <w:r w:rsidR="00A430BC" w:rsidRPr="00A430BC">
        <w:t>Národní přírodní památka</w:t>
      </w:r>
      <w:r>
        <w:t xml:space="preserve">, </w:t>
      </w:r>
      <w:r w:rsidR="00A430BC" w:rsidRPr="00A430BC">
        <w:t>Přírodní rezervace</w:t>
      </w:r>
      <w:r>
        <w:t xml:space="preserve">, </w:t>
      </w:r>
      <w:r w:rsidR="00A430BC">
        <w:t>Přírodní památka</w:t>
      </w:r>
      <w:r>
        <w:t xml:space="preserve">) </w:t>
      </w:r>
    </w:p>
    <w:p w:rsidR="00DD2E90" w:rsidRDefault="00DD2E90" w:rsidP="002446C4">
      <w:pPr>
        <w:pStyle w:val="Text2-1"/>
        <w:numPr>
          <w:ilvl w:val="0"/>
          <w:numId w:val="22"/>
        </w:numPr>
      </w:pPr>
      <w:r>
        <w:t xml:space="preserve">přírodní park </w:t>
      </w:r>
    </w:p>
    <w:p w:rsidR="00DD2E90" w:rsidRDefault="00DD2E90" w:rsidP="002446C4">
      <w:pPr>
        <w:pStyle w:val="Text2-1"/>
        <w:numPr>
          <w:ilvl w:val="0"/>
          <w:numId w:val="22"/>
        </w:numPr>
      </w:pPr>
      <w:r>
        <w:t xml:space="preserve">biosférická rezervace UNESCO, geopark UNESCO, </w:t>
      </w:r>
    </w:p>
    <w:p w:rsidR="00DD2E90" w:rsidRDefault="00DD2E90" w:rsidP="002446C4">
      <w:pPr>
        <w:pStyle w:val="Text2-1"/>
        <w:numPr>
          <w:ilvl w:val="0"/>
          <w:numId w:val="22"/>
        </w:numPr>
      </w:pPr>
      <w:r>
        <w:t>geoparky</w:t>
      </w:r>
    </w:p>
    <w:p w:rsidR="00DD2E90" w:rsidRDefault="00DD2E90" w:rsidP="002446C4">
      <w:pPr>
        <w:pStyle w:val="Text2-1"/>
        <w:numPr>
          <w:ilvl w:val="0"/>
          <w:numId w:val="22"/>
        </w:numPr>
      </w:pPr>
      <w:r>
        <w:t>mokřady mezinárodního významu a mokřady národního významu</w:t>
      </w:r>
    </w:p>
    <w:p w:rsidR="00DD2E90" w:rsidRDefault="00DD2E90" w:rsidP="002446C4">
      <w:pPr>
        <w:pStyle w:val="Text2-1"/>
        <w:numPr>
          <w:ilvl w:val="0"/>
          <w:numId w:val="22"/>
        </w:numPr>
      </w:pPr>
      <w:r>
        <w:t>smluvně chráněná území</w:t>
      </w:r>
    </w:p>
    <w:p w:rsidR="00DD2E90" w:rsidRDefault="00DD2E90" w:rsidP="002446C4">
      <w:pPr>
        <w:pStyle w:val="Text2-1"/>
        <w:numPr>
          <w:ilvl w:val="0"/>
          <w:numId w:val="22"/>
        </w:numPr>
      </w:pPr>
      <w:r>
        <w:t>Lokalit</w:t>
      </w:r>
      <w:r w:rsidR="00A430BC">
        <w:t>y soustavy Natura 2000 - EVL a Ptačí oblasti</w:t>
      </w:r>
      <w:r>
        <w:t xml:space="preserve"> Natura 2000, </w:t>
      </w:r>
    </w:p>
    <w:p w:rsidR="00DD2E90" w:rsidRDefault="00DD2E90" w:rsidP="002446C4">
      <w:pPr>
        <w:pStyle w:val="Text2-1"/>
        <w:numPr>
          <w:ilvl w:val="0"/>
          <w:numId w:val="22"/>
        </w:numPr>
      </w:pPr>
      <w:r>
        <w:t xml:space="preserve">Významné krajinné prvky </w:t>
      </w:r>
    </w:p>
    <w:p w:rsidR="00DD2E90" w:rsidRDefault="00DD2E90" w:rsidP="002446C4">
      <w:pPr>
        <w:pStyle w:val="Text2-1"/>
        <w:numPr>
          <w:ilvl w:val="0"/>
          <w:numId w:val="22"/>
        </w:numPr>
      </w:pPr>
      <w:r>
        <w:t xml:space="preserve">Památné stromy, </w:t>
      </w:r>
    </w:p>
    <w:p w:rsidR="00BB1A6F" w:rsidRDefault="00DD2E90" w:rsidP="00DD2E90">
      <w:pPr>
        <w:pStyle w:val="Text2-1"/>
      </w:pPr>
      <w:r>
        <w:t>součástí vymezení úkolu je v případě střetu zájmů navrhnout taková nápravná opatření, která by ekologickou přijatelnost podpořila. Použité mapy a mapky v textu budou obsahovat zákres nové železniční tratě</w:t>
      </w:r>
      <w:r w:rsidR="00880CBC">
        <w:t>;</w:t>
      </w:r>
    </w:p>
    <w:p w:rsidR="00D06DA9" w:rsidRPr="009706F8" w:rsidRDefault="00D06DA9" w:rsidP="00D06DA9">
      <w:pPr>
        <w:pStyle w:val="Text2-1"/>
      </w:pPr>
      <w:r w:rsidRPr="009706F8">
        <w:t xml:space="preserve">bude zhodnocen vliv klimatických změn na řešený projekt v souladu s dokumentem „Strategie přizpůsobení se změně klimatu v podmínkách ČR“, vydaného Ministerstvem životního prostředí (hledisko </w:t>
      </w:r>
      <w:proofErr w:type="spellStart"/>
      <w:r w:rsidRPr="009706F8">
        <w:t>mitigační</w:t>
      </w:r>
      <w:proofErr w:type="spellEnd"/>
      <w:r w:rsidRPr="009706F8">
        <w:t xml:space="preserve"> a adaptační, identifikace vlivů na změny klimatu, posouzení na odolnost projektu vůči klimatickým rizikům - silný vítr, sněhové jevy, námrazové jevy, silné deště, povodně, bouřkové jevy, vysoké teploty, sucho a požáry; posouzení zranitelnosti navrhovaného řešení, zhodnocení rizik, identifikace a zhodnocení možností pro přizpůsobení;</w:t>
      </w:r>
    </w:p>
    <w:p w:rsidR="00DD2E90" w:rsidRDefault="00DD2E90" w:rsidP="00DD2E90">
      <w:pPr>
        <w:pStyle w:val="Text2-1"/>
      </w:pPr>
      <w:r w:rsidRPr="00DD2E90">
        <w:t>součástí výstupů bude zhodnocení územní průchodnosti a ekologické přijatelnosti variant a celkové zhodnocení, zda je záměr proveditelný a za jakých podmínek, a to nejen z pohledu vlivu na složky životního prostředí, ale i zhodnocení střetů se zastavěnými plochami, návrhovými plochami pro zastavění a dalšími záměry dle platných (případně aktuálně projednávaných návrhů) územních plánů obcí i krajů;</w:t>
      </w:r>
    </w:p>
    <w:p w:rsidR="00D06DA9" w:rsidRPr="009706F8" w:rsidRDefault="007D024E" w:rsidP="007D024E">
      <w:pPr>
        <w:pStyle w:val="Text2-1"/>
      </w:pPr>
      <w:r w:rsidRPr="007D024E">
        <w:t>při zpracování studie proveditelnosti je nutné od počátku zpracování konzultovat a projednávat s dotčeným krajem – odborem dopravy, odborem životního prostředí a dalšími odbory, v jejichž kompetenci je územní plánování, dále s ŘSD v případě že trasa se dotýká dálnic a silnic I. třídy (navržené přeložky, úpravy dálničních nájezdů atd.);</w:t>
      </w:r>
    </w:p>
    <w:p w:rsidR="00D06DA9" w:rsidRPr="009706F8" w:rsidRDefault="007D024E" w:rsidP="00D06DA9">
      <w:pPr>
        <w:pStyle w:val="Text2-1"/>
      </w:pPr>
      <w:r>
        <w:t>b</w:t>
      </w:r>
      <w:r w:rsidR="00D06DA9" w:rsidRPr="009706F8">
        <w:t>ude řešeno nakládání s příp. přebytkem zemních hmot a výrubů z tunelů (a celkové nakládání s odpady během doby realizace);</w:t>
      </w:r>
    </w:p>
    <w:p w:rsidR="00D06DA9" w:rsidRPr="009706F8" w:rsidRDefault="007D024E" w:rsidP="00D06DA9">
      <w:pPr>
        <w:pStyle w:val="Text2-1"/>
      </w:pPr>
      <w:r>
        <w:t>b</w:t>
      </w:r>
      <w:r w:rsidR="00D06DA9" w:rsidRPr="009706F8">
        <w:t>ude zpracováno posouzení vlivu koncepce na životní prostředí podle zákona č. 100/2001 Sb. o posuzování vlivů na životní prostředí ve znění pozdějších předpisů:</w:t>
      </w:r>
    </w:p>
    <w:p w:rsidR="00D06DA9" w:rsidRPr="009706F8" w:rsidRDefault="00D06DA9" w:rsidP="002446C4">
      <w:pPr>
        <w:pStyle w:val="Text2-1"/>
        <w:numPr>
          <w:ilvl w:val="0"/>
          <w:numId w:val="17"/>
        </w:numPr>
      </w:pPr>
      <w:r w:rsidRPr="009706F8">
        <w:t>proces posouzení vlivů koncepce zahrne zjištění, popis a zhodnocení předpokládaných přímých a nepřímých vlivů</w:t>
      </w:r>
      <w:r w:rsidR="00880CBC">
        <w:t>.</w:t>
      </w:r>
      <w:r w:rsidRPr="009706F8">
        <w:t xml:space="preserve"> </w:t>
      </w:r>
    </w:p>
    <w:p w:rsidR="00D06DA9" w:rsidRDefault="00D06DA9" w:rsidP="00D06DA9">
      <w:pPr>
        <w:pStyle w:val="Text2-1"/>
      </w:pPr>
      <w:r w:rsidRPr="009706F8">
        <w:t xml:space="preserve">bude provedeno předběžné geologické </w:t>
      </w:r>
      <w:r w:rsidR="005C2F6F">
        <w:t>posouzení</w:t>
      </w:r>
      <w:r w:rsidR="00880CBC">
        <w:t>;</w:t>
      </w:r>
    </w:p>
    <w:p w:rsidR="005C2F6F" w:rsidRPr="00B8376E" w:rsidRDefault="005C2F6F" w:rsidP="005C2F6F">
      <w:pPr>
        <w:pStyle w:val="Text2-1"/>
      </w:pPr>
      <w:r w:rsidRPr="00B8376E">
        <w:t xml:space="preserve">bude </w:t>
      </w:r>
      <w:r w:rsidR="00C11104" w:rsidRPr="00B8376E">
        <w:t>zpracován</w:t>
      </w:r>
      <w:r w:rsidRPr="00B8376E">
        <w:t xml:space="preserve"> obecný popis životního prostředí na polské straně přeshraniční oblasti, zejména s ohledem na otázky životního prostředí, které by mohly mít významný dopad na výběr varianty pro hraniční úsek. Polská strana poskytne potřebné podklady.</w:t>
      </w:r>
    </w:p>
    <w:p w:rsidR="00FE589F" w:rsidRPr="009706F8" w:rsidRDefault="00FE589F" w:rsidP="00FE589F">
      <w:pPr>
        <w:pStyle w:val="Nadpis2-2"/>
      </w:pPr>
      <w:bookmarkStart w:id="105" w:name="_Toc44011768"/>
      <w:bookmarkStart w:id="106" w:name="_Toc44013685"/>
      <w:bookmarkStart w:id="107" w:name="_Toc44493658"/>
      <w:r w:rsidRPr="009706F8">
        <w:t>Výpočet investičních nákladů a ekonomické hodnocení</w:t>
      </w:r>
      <w:bookmarkEnd w:id="105"/>
      <w:bookmarkEnd w:id="106"/>
      <w:bookmarkEnd w:id="107"/>
      <w:r w:rsidR="00880CBC">
        <w:t>:</w:t>
      </w:r>
    </w:p>
    <w:p w:rsidR="005C4192" w:rsidRPr="009706F8" w:rsidRDefault="005C4192" w:rsidP="005C4192">
      <w:pPr>
        <w:pStyle w:val="Text2-1"/>
        <w:rPr>
          <w:rFonts w:cs="Arial"/>
        </w:rPr>
      </w:pPr>
      <w:r w:rsidRPr="009706F8">
        <w:rPr>
          <w:rFonts w:cs="Arial"/>
        </w:rPr>
        <w:t xml:space="preserve">pro hodnocené varianty bude zpracováno ekonomické hodnocení metodou analýzy </w:t>
      </w:r>
      <w:r w:rsidRPr="009706F8">
        <w:t>nákladů</w:t>
      </w:r>
      <w:r w:rsidRPr="009706F8">
        <w:rPr>
          <w:rFonts w:cs="Arial"/>
        </w:rPr>
        <w:t xml:space="preserve"> a přínosů investičních projektů (CBA) dle resortní metodiky, platné v době zpracování SP; hodnocení bude obsahovat finanční a ekonomickou analýzu porovnávající řešené varianty s variantou Bez projektu; kromě uvedených analýz budou získané výsledky podrobeny analýze citlivosti a rizik; na závěr bude proveden souhrnný rozbor vypočtených výsledků a budou z nich vyvozeny konkrétní závěry a doporučení pro všechny hodnocené varianty, včetně průchodnosti územím; ekonomické hodnocení bude prezentováno jak formou technické zprávy, tak formou CBA tabulek pro finanční a ekonomickou analýzu ve formátu.xls(x);</w:t>
      </w:r>
    </w:p>
    <w:p w:rsidR="005C4192" w:rsidRPr="009706F8" w:rsidRDefault="005C4192" w:rsidP="005C4192">
      <w:pPr>
        <w:pStyle w:val="Text2-1"/>
      </w:pPr>
      <w:r w:rsidRPr="009706F8">
        <w:t xml:space="preserve">pro </w:t>
      </w:r>
      <w:r w:rsidRPr="009706F8">
        <w:rPr>
          <w:rFonts w:cs="Arial"/>
        </w:rPr>
        <w:t>všechny</w:t>
      </w:r>
      <w:r w:rsidRPr="009706F8">
        <w:t xml:space="preserve"> sledované varianty bude zpracováno hodnocení ekonomické efektivnosti naplňující Prováděcí pokyny k aktuálně platné resortní metodice, a to tak, aby zcela naplnily požadavky těchto dokumentů: </w:t>
      </w:r>
    </w:p>
    <w:p w:rsidR="005C4192" w:rsidRPr="009706F8" w:rsidRDefault="005C4192" w:rsidP="002446C4">
      <w:pPr>
        <w:pStyle w:val="Text2-2"/>
        <w:numPr>
          <w:ilvl w:val="0"/>
          <w:numId w:val="19"/>
        </w:numPr>
        <w:ind w:left="1843"/>
      </w:pPr>
      <w:r w:rsidRPr="009706F8">
        <w:t>Prováděcí nařízení Komise (EU) 2015/207 ze dne 20. ledna 2015, kterým se stanoví prováděcí pravidla k nařízení Evropského parlamentu a Rady (EU) č. 1303/2013, pokud jde o vzory pro zprávu o pokroku, předkládání informací o Velkém projektu, společný akční plán, zprávy o provádění pro cíl Investice pro růst a zaměstnanost, prohlášení řídicího subjektu, auditní strategii, výrok auditora a výroční kontrolní zprávu a o metodiku provádění analýzy nákladů a přínosů;</w:t>
      </w:r>
    </w:p>
    <w:p w:rsidR="005C4192" w:rsidRPr="009706F8" w:rsidRDefault="005C4192" w:rsidP="002446C4">
      <w:pPr>
        <w:pStyle w:val="Text2-2"/>
        <w:numPr>
          <w:ilvl w:val="0"/>
          <w:numId w:val="19"/>
        </w:numPr>
        <w:ind w:left="1843"/>
      </w:pPr>
      <w:r w:rsidRPr="009706F8">
        <w:t>Nařízení Komise v přenesené pravomoci (EU) č. 480/2014;</w:t>
      </w:r>
    </w:p>
    <w:p w:rsidR="005C4192" w:rsidRPr="009706F8" w:rsidRDefault="005C4192" w:rsidP="002446C4">
      <w:pPr>
        <w:pStyle w:val="Text2-2"/>
        <w:numPr>
          <w:ilvl w:val="0"/>
          <w:numId w:val="19"/>
        </w:numPr>
        <w:ind w:left="1843"/>
      </w:pPr>
      <w:r w:rsidRPr="009706F8">
        <w:t>Nařízení Evropského parlamentu a Rady (EU) č. 1303/2013, o společných ustanoveních o Evropském fondu pro regionální rozvoj, Evropském sociálním fondu, Fondu soudržnosti, Evropském zemědělském fondu pro rozvoj venkova a Evropském námořním a rybářském fondu, o obecných ustanoveních o Evropském fondu pro regionální rozvoj, Evropském sociálním fondu, Fondu soudržnosti a Evropském námořním a rybářském fondu a o zrušení nařízení Rady (ES) č. 1083/2006.</w:t>
      </w:r>
    </w:p>
    <w:p w:rsidR="005C4192" w:rsidRPr="009706F8" w:rsidRDefault="005C4192" w:rsidP="005C4192">
      <w:pPr>
        <w:pStyle w:val="Text2-1"/>
      </w:pPr>
      <w:r w:rsidRPr="009706F8">
        <w:t>v ekonomickém hodnocení budou samostatně uvedeny jednotlivé přínosy; u přínosů vztažených k dopravnímu modelu budou samostatně uváděny dopady na železničních meziměstských cestách, samostatně pro cestující stávající, převedenou dopravu a indukovanou dopravu, resp. v dalším vhodném členění (např. územním) tak, aby byl zřejmý dopad (kladný nebo záporný) na jednotlivé skupiny cest;</w:t>
      </w:r>
    </w:p>
    <w:p w:rsidR="005C4192" w:rsidRPr="009706F8" w:rsidRDefault="005C4192" w:rsidP="005C4192">
      <w:pPr>
        <w:pStyle w:val="Text2-1"/>
      </w:pPr>
      <w:r w:rsidRPr="009706F8">
        <w:t xml:space="preserve">pokud se při zpracování Studie proveditelnosti objeví požadavky nad rámec uvedeného zadání, které vyplynou z jejího projednání jak v rámci </w:t>
      </w:r>
      <w:r w:rsidR="00191507">
        <w:t>Správy železnic</w:t>
      </w:r>
      <w:r w:rsidRPr="009706F8">
        <w:t>, tak i mimo ni, a které jsou svojí povahou nezávislé a invariantní vůči projektovým variantám (např. samostatný návrh zastávky nebo umělé stavby, jejichž realizace nepodmiňuje některou z variant), pak budou v ekonomickém hodnocení samostatně posouzeny, aby bylo možné rozhodnout o účelnosti jejich zařazení do celkového návrhu;</w:t>
      </w:r>
    </w:p>
    <w:p w:rsidR="005C4192" w:rsidRPr="009706F8" w:rsidRDefault="005C4192" w:rsidP="005C4192">
      <w:pPr>
        <w:pStyle w:val="Text2-1"/>
      </w:pPr>
      <w:r w:rsidRPr="009706F8">
        <w:t>v ekonomickém hodnocení bude vyhodnocen dopad dopravních omezení v rámci výstavby, resp. oprav v projektových variantách i ve variantě Bez projektu;</w:t>
      </w:r>
    </w:p>
    <w:p w:rsidR="005C4192" w:rsidRPr="009706F8" w:rsidRDefault="005C4192" w:rsidP="005C4192">
      <w:pPr>
        <w:pStyle w:val="Text2-1"/>
      </w:pPr>
      <w:r w:rsidRPr="009706F8">
        <w:t xml:space="preserve">v ekonomickém hodnocení budou popsány i </w:t>
      </w:r>
      <w:proofErr w:type="spellStart"/>
      <w:r w:rsidRPr="009706F8">
        <w:t>nemonetizovatelné</w:t>
      </w:r>
      <w:proofErr w:type="spellEnd"/>
      <w:r w:rsidRPr="009706F8">
        <w:t xml:space="preserve"> přínosy, například dopady na možnost rozvoje </w:t>
      </w:r>
      <w:r w:rsidR="000E5FEA">
        <w:t xml:space="preserve">dotčených </w:t>
      </w:r>
      <w:r w:rsidRPr="009706F8">
        <w:t xml:space="preserve">měst nebo přínosy pro zvýšení bezpečnosti plynoucí z implementace vlakového zabezpečovacího zařízení ETCS, které nebyly </w:t>
      </w:r>
      <w:proofErr w:type="spellStart"/>
      <w:r w:rsidRPr="009706F8">
        <w:t>monetizovány</w:t>
      </w:r>
      <w:proofErr w:type="spellEnd"/>
      <w:r w:rsidRPr="009706F8">
        <w:t>;</w:t>
      </w:r>
    </w:p>
    <w:p w:rsidR="00FE589F" w:rsidRPr="009706F8" w:rsidRDefault="00FE589F" w:rsidP="00FE589F">
      <w:pPr>
        <w:pStyle w:val="Nadpis2-2"/>
      </w:pPr>
      <w:bookmarkStart w:id="108" w:name="_Toc44011769"/>
      <w:bookmarkStart w:id="109" w:name="_Toc44013686"/>
      <w:bookmarkStart w:id="110" w:name="_Toc44493659"/>
      <w:r w:rsidRPr="009706F8">
        <w:t>Analýza rizik</w:t>
      </w:r>
      <w:bookmarkEnd w:id="108"/>
      <w:bookmarkEnd w:id="109"/>
      <w:bookmarkEnd w:id="110"/>
      <w:r w:rsidR="00880CBC">
        <w:t>:</w:t>
      </w:r>
    </w:p>
    <w:p w:rsidR="00FE589F" w:rsidRPr="009706F8" w:rsidRDefault="00FE589F" w:rsidP="00FE589F">
      <w:pPr>
        <w:pStyle w:val="Text2-1"/>
      </w:pPr>
      <w:r w:rsidRPr="009706F8">
        <w:t xml:space="preserve">úkolem analýzy rizik je zhodnocení nejistoty v určení rozličných faktorů ovlivňujících proveditelnost </w:t>
      </w:r>
      <w:r w:rsidR="00880CBC">
        <w:t>p</w:t>
      </w:r>
      <w:r w:rsidR="00880CBC" w:rsidRPr="009706F8">
        <w:t xml:space="preserve">rojektu </w:t>
      </w:r>
      <w:r w:rsidRPr="009706F8">
        <w:t>v jednotlivých navrhovaných variantách</w:t>
      </w:r>
      <w:r w:rsidR="00880CBC">
        <w:t>;</w:t>
      </w:r>
    </w:p>
    <w:p w:rsidR="00FE589F" w:rsidRPr="009706F8" w:rsidRDefault="00FE589F" w:rsidP="00FE589F">
      <w:pPr>
        <w:pStyle w:val="Text2-1"/>
      </w:pPr>
      <w:r w:rsidRPr="009706F8">
        <w:t>katalog rizik – identifikace rozhodujících zdrojů rizik v průběhu celého životního cyklu</w:t>
      </w:r>
      <w:r w:rsidR="00191507">
        <w:t xml:space="preserve"> </w:t>
      </w:r>
      <w:r w:rsidR="00880CBC">
        <w:t>p</w:t>
      </w:r>
      <w:r w:rsidR="00880CBC" w:rsidRPr="009706F8">
        <w:t>rojektu</w:t>
      </w:r>
      <w:r w:rsidRPr="009706F8">
        <w:t xml:space="preserve">, tedy přípravy, výstavby, uvádění do provozu a též provozování, údržby a obnovy; zvláštní pozornost bude věnována </w:t>
      </w:r>
      <w:proofErr w:type="spellStart"/>
      <w:r w:rsidRPr="009706F8">
        <w:t>enviromentálním</w:t>
      </w:r>
      <w:proofErr w:type="spellEnd"/>
      <w:r w:rsidRPr="009706F8">
        <w:t xml:space="preserve"> aspektům a aspektům průchodnosti územím a změnám klimatu</w:t>
      </w:r>
      <w:r w:rsidR="00880CBC">
        <w:t>;</w:t>
      </w:r>
    </w:p>
    <w:p w:rsidR="00FE589F" w:rsidRPr="009706F8" w:rsidRDefault="00FE589F" w:rsidP="00FE589F">
      <w:pPr>
        <w:pStyle w:val="Text2-1"/>
      </w:pPr>
      <w:r w:rsidRPr="009706F8">
        <w:t>matice rizik – sumarizující typ rizika, stanovení pravděpodobnosti možného výskytu a jejich možný dopad na finanční a časovou stránku projektu; návrh způsobu řízení jednotlivých rizik pro minimalizaci pravděpodobnosti jejich výskytu, resp. pro minimalizaci jejich dopadu</w:t>
      </w:r>
      <w:r w:rsidR="00880CBC">
        <w:t>;</w:t>
      </w:r>
    </w:p>
    <w:p w:rsidR="00FE589F" w:rsidRPr="009706F8" w:rsidRDefault="00FE589F" w:rsidP="00FE589F">
      <w:pPr>
        <w:pStyle w:val="Text2-1"/>
      </w:pPr>
      <w:r w:rsidRPr="009706F8">
        <w:t>analýza zbytkové kapacity nové infrastruktury pro navrhované provozní modely finálních variant</w:t>
      </w:r>
      <w:r w:rsidR="00880CBC">
        <w:t>;</w:t>
      </w:r>
    </w:p>
    <w:p w:rsidR="00FE589F" w:rsidRPr="009706F8" w:rsidRDefault="00FE589F" w:rsidP="00FE589F">
      <w:pPr>
        <w:pStyle w:val="Text2-1"/>
      </w:pPr>
      <w:r w:rsidRPr="009706F8">
        <w:t xml:space="preserve">analýza společného dopadu kombinace klíčových rizik na ekonomické ukazatele </w:t>
      </w:r>
      <w:r w:rsidR="00880CBC">
        <w:t>p</w:t>
      </w:r>
      <w:r w:rsidR="00880CBC" w:rsidRPr="009706F8">
        <w:t>rojektu</w:t>
      </w:r>
      <w:r w:rsidR="00880CBC">
        <w:t>;</w:t>
      </w:r>
    </w:p>
    <w:p w:rsidR="00FE589F" w:rsidRPr="009706F8" w:rsidRDefault="00FE589F" w:rsidP="00FE589F">
      <w:pPr>
        <w:pStyle w:val="Text2-1"/>
      </w:pPr>
      <w:r w:rsidRPr="009706F8">
        <w:t>analýza rizik bude kvalitativní a kvantitativní</w:t>
      </w:r>
      <w:r w:rsidR="00880CBC">
        <w:t>;</w:t>
      </w:r>
    </w:p>
    <w:p w:rsidR="00FE589F" w:rsidRPr="009706F8" w:rsidRDefault="00FE589F" w:rsidP="00FE589F">
      <w:pPr>
        <w:pStyle w:val="Text2-1"/>
      </w:pPr>
      <w:r w:rsidRPr="009706F8">
        <w:t xml:space="preserve">návrh opatření vedoucí k eliminaci rizik, nebo ke snížení dopadu rizikových faktorů na </w:t>
      </w:r>
      <w:r w:rsidR="00880CBC">
        <w:t>p</w:t>
      </w:r>
      <w:r w:rsidR="00880CBC" w:rsidRPr="009706F8">
        <w:t>rojekt</w:t>
      </w:r>
      <w:r w:rsidR="00880CBC">
        <w:t>;</w:t>
      </w:r>
    </w:p>
    <w:p w:rsidR="00FE589F" w:rsidRPr="009706F8" w:rsidRDefault="00FE589F" w:rsidP="00FE589F">
      <w:pPr>
        <w:pStyle w:val="Text2-1"/>
      </w:pPr>
      <w:r w:rsidRPr="009706F8">
        <w:t>analýza rizik jednotlivých variant a jejich identifikace</w:t>
      </w:r>
      <w:r w:rsidR="00880CBC">
        <w:t>.</w:t>
      </w:r>
    </w:p>
    <w:p w:rsidR="001C5258" w:rsidRPr="009706F8" w:rsidRDefault="001C5258" w:rsidP="001C5258">
      <w:pPr>
        <w:pStyle w:val="Nadpis2-2"/>
      </w:pPr>
      <w:bookmarkStart w:id="111" w:name="_Toc44011770"/>
      <w:bookmarkStart w:id="112" w:name="_Toc44013687"/>
      <w:bookmarkStart w:id="113" w:name="_Toc44493660"/>
      <w:r w:rsidRPr="009706F8">
        <w:t>Závěry a doporučení</w:t>
      </w:r>
      <w:bookmarkEnd w:id="111"/>
      <w:bookmarkEnd w:id="112"/>
      <w:bookmarkEnd w:id="113"/>
      <w:r w:rsidR="00880CBC">
        <w:t>:</w:t>
      </w:r>
    </w:p>
    <w:p w:rsidR="005C4192" w:rsidRPr="009706F8" w:rsidRDefault="005C4192" w:rsidP="005C4192">
      <w:pPr>
        <w:pStyle w:val="Text2-1"/>
      </w:pPr>
      <w:r w:rsidRPr="009706F8">
        <w:t>shrnutí al</w:t>
      </w:r>
      <w:r w:rsidR="00DA6C2D" w:rsidRPr="009706F8">
        <w:t xml:space="preserve">espoň základního počtu variant </w:t>
      </w:r>
      <w:r w:rsidRPr="009706F8">
        <w:t>a jejich výsledků ve všech oblastech;</w:t>
      </w:r>
    </w:p>
    <w:p w:rsidR="005C4192" w:rsidRPr="009706F8" w:rsidRDefault="005C4192" w:rsidP="005C4192">
      <w:pPr>
        <w:pStyle w:val="Text2-1"/>
      </w:pPr>
      <w:r w:rsidRPr="009706F8">
        <w:t>vyhodnocení variant DETR analýzou, která zohlední:</w:t>
      </w:r>
    </w:p>
    <w:p w:rsidR="005C4192" w:rsidRPr="009706F8" w:rsidRDefault="005C4192" w:rsidP="005C4192">
      <w:pPr>
        <w:pStyle w:val="Text2-2"/>
        <w:ind w:hanging="283"/>
      </w:pPr>
      <w:r w:rsidRPr="009706F8">
        <w:t>naplnění cílů projektu (definovaných v kapitole 1.</w:t>
      </w:r>
      <w:r w:rsidR="00DA6C2D" w:rsidRPr="009706F8">
        <w:t>3</w:t>
      </w:r>
      <w:r w:rsidRPr="009706F8">
        <w:t>);</w:t>
      </w:r>
    </w:p>
    <w:p w:rsidR="005C4192" w:rsidRPr="009706F8" w:rsidRDefault="005C4192" w:rsidP="005C4192">
      <w:pPr>
        <w:pStyle w:val="Text2-2"/>
        <w:ind w:hanging="425"/>
      </w:pPr>
      <w:r w:rsidRPr="009706F8">
        <w:t>výsledky CBA;</w:t>
      </w:r>
    </w:p>
    <w:p w:rsidR="005C4192" w:rsidRPr="009706F8" w:rsidRDefault="005C4192" w:rsidP="005C4192">
      <w:pPr>
        <w:pStyle w:val="Text2-2"/>
        <w:ind w:hanging="425"/>
      </w:pPr>
      <w:r w:rsidRPr="009706F8">
        <w:t>ostatní faktory, doplňující a rozvíjející obecné cíle projektu:</w:t>
      </w:r>
    </w:p>
    <w:p w:rsidR="005C4192" w:rsidRPr="009706F8" w:rsidRDefault="005C4192" w:rsidP="002446C4">
      <w:pPr>
        <w:numPr>
          <w:ilvl w:val="2"/>
          <w:numId w:val="20"/>
        </w:numPr>
        <w:spacing w:after="120" w:line="240" w:lineRule="auto"/>
        <w:jc w:val="both"/>
      </w:pPr>
      <w:r w:rsidRPr="009706F8">
        <w:t>přínosy z hlediska přepravní poptávky;</w:t>
      </w:r>
    </w:p>
    <w:p w:rsidR="005C4192" w:rsidRPr="009706F8" w:rsidRDefault="005C4192" w:rsidP="002446C4">
      <w:pPr>
        <w:numPr>
          <w:ilvl w:val="2"/>
          <w:numId w:val="20"/>
        </w:numPr>
        <w:spacing w:after="120" w:line="240" w:lineRule="auto"/>
        <w:jc w:val="both"/>
      </w:pPr>
      <w:r w:rsidRPr="009706F8">
        <w:t>přínosy z hlediska dopravně-provozní technologie;</w:t>
      </w:r>
    </w:p>
    <w:p w:rsidR="005C4192" w:rsidRPr="009706F8" w:rsidRDefault="005C4192" w:rsidP="002446C4">
      <w:pPr>
        <w:numPr>
          <w:ilvl w:val="2"/>
          <w:numId w:val="20"/>
        </w:numPr>
        <w:spacing w:after="120" w:line="240" w:lineRule="auto"/>
        <w:jc w:val="both"/>
      </w:pPr>
      <w:r w:rsidRPr="009706F8">
        <w:t>investiční náklady;</w:t>
      </w:r>
    </w:p>
    <w:p w:rsidR="005C4192" w:rsidRPr="009706F8" w:rsidRDefault="005C4192" w:rsidP="002446C4">
      <w:pPr>
        <w:numPr>
          <w:ilvl w:val="2"/>
          <w:numId w:val="20"/>
        </w:numPr>
        <w:spacing w:after="120" w:line="240" w:lineRule="auto"/>
        <w:jc w:val="both"/>
      </w:pPr>
      <w:r w:rsidRPr="009706F8">
        <w:t>možnosti financování a zhodnocení rizik;</w:t>
      </w:r>
    </w:p>
    <w:p w:rsidR="005C4192" w:rsidRPr="009706F8" w:rsidRDefault="005C4192" w:rsidP="002446C4">
      <w:pPr>
        <w:numPr>
          <w:ilvl w:val="2"/>
          <w:numId w:val="20"/>
        </w:numPr>
        <w:spacing w:after="120" w:line="240" w:lineRule="auto"/>
        <w:jc w:val="both"/>
      </w:pPr>
      <w:r w:rsidRPr="009706F8">
        <w:t>časové možnosti realizace a případná možnost etapizace;</w:t>
      </w:r>
    </w:p>
    <w:p w:rsidR="005C4192" w:rsidRPr="009706F8" w:rsidRDefault="005C4192" w:rsidP="002446C4">
      <w:pPr>
        <w:numPr>
          <w:ilvl w:val="2"/>
          <w:numId w:val="20"/>
        </w:numPr>
        <w:spacing w:after="120" w:line="240" w:lineRule="auto"/>
        <w:jc w:val="both"/>
      </w:pPr>
      <w:r w:rsidRPr="009706F8">
        <w:t>shodu s územními plány a dopady do nich;</w:t>
      </w:r>
    </w:p>
    <w:p w:rsidR="005C4192" w:rsidRPr="009706F8" w:rsidRDefault="005C4192" w:rsidP="002446C4">
      <w:pPr>
        <w:numPr>
          <w:ilvl w:val="2"/>
          <w:numId w:val="20"/>
        </w:numPr>
        <w:spacing w:after="120" w:line="240" w:lineRule="auto"/>
        <w:jc w:val="both"/>
      </w:pPr>
      <w:r w:rsidRPr="009706F8">
        <w:t>vliv stavby na životní prostředí;</w:t>
      </w:r>
    </w:p>
    <w:p w:rsidR="005C4192" w:rsidRPr="009706F8" w:rsidRDefault="005C4192" w:rsidP="002446C4">
      <w:pPr>
        <w:numPr>
          <w:ilvl w:val="2"/>
          <w:numId w:val="20"/>
        </w:numPr>
        <w:spacing w:after="120" w:line="240" w:lineRule="auto"/>
        <w:jc w:val="both"/>
      </w:pPr>
      <w:r w:rsidRPr="009706F8">
        <w:t>zhodnocení územní průchodnosti;</w:t>
      </w:r>
    </w:p>
    <w:p w:rsidR="005C4192" w:rsidRPr="009706F8" w:rsidRDefault="005C4192" w:rsidP="002446C4">
      <w:pPr>
        <w:numPr>
          <w:ilvl w:val="2"/>
          <w:numId w:val="20"/>
        </w:numPr>
        <w:spacing w:after="120" w:line="240" w:lineRule="auto"/>
        <w:jc w:val="both"/>
      </w:pPr>
      <w:r w:rsidRPr="009706F8">
        <w:t>vliv realizace stavby na omezení železničního provozu;</w:t>
      </w:r>
    </w:p>
    <w:p w:rsidR="005C4192" w:rsidRPr="009706F8" w:rsidRDefault="005C4192" w:rsidP="002446C4">
      <w:pPr>
        <w:numPr>
          <w:ilvl w:val="2"/>
          <w:numId w:val="20"/>
        </w:numPr>
        <w:spacing w:after="120" w:line="240" w:lineRule="auto"/>
        <w:jc w:val="both"/>
      </w:pPr>
      <w:r w:rsidRPr="009706F8">
        <w:t>vliv realizace stavby na omezení konkurenčních módů dopravy.</w:t>
      </w:r>
    </w:p>
    <w:p w:rsidR="00DF7FCF" w:rsidRPr="009706F8" w:rsidRDefault="00DA6C2D" w:rsidP="00DF7FCF">
      <w:pPr>
        <w:pStyle w:val="Nadpis2-2"/>
      </w:pPr>
      <w:bookmarkStart w:id="114" w:name="_Toc44011771"/>
      <w:bookmarkStart w:id="115" w:name="_Toc44013688"/>
      <w:bookmarkStart w:id="116" w:name="_Toc44493661"/>
      <w:r w:rsidRPr="009706F8">
        <w:t>Manažerské shrnutí</w:t>
      </w:r>
      <w:bookmarkEnd w:id="114"/>
      <w:bookmarkEnd w:id="115"/>
      <w:bookmarkEnd w:id="116"/>
    </w:p>
    <w:p w:rsidR="00DA6C2D" w:rsidRPr="009706F8" w:rsidRDefault="005C0CEA" w:rsidP="00DA6C2D">
      <w:pPr>
        <w:pStyle w:val="Text2-1"/>
        <w:numPr>
          <w:ilvl w:val="0"/>
          <w:numId w:val="0"/>
        </w:numPr>
        <w:ind w:left="1587"/>
      </w:pPr>
      <w:r>
        <w:t>Tato část dokumentace bude vypracována v českém, anglickém a polském jazyce.</w:t>
      </w:r>
    </w:p>
    <w:p w:rsidR="00DA6C2D" w:rsidRPr="009706F8" w:rsidRDefault="00DA6C2D" w:rsidP="00DA6C2D">
      <w:pPr>
        <w:pStyle w:val="Nadpis2-2"/>
      </w:pPr>
      <w:bookmarkStart w:id="117" w:name="_Toc44011772"/>
      <w:bookmarkStart w:id="118" w:name="_Toc44013689"/>
      <w:bookmarkStart w:id="119" w:name="_Toc44493662"/>
      <w:r w:rsidRPr="009706F8">
        <w:t>Doklady</w:t>
      </w:r>
      <w:bookmarkEnd w:id="117"/>
      <w:bookmarkEnd w:id="118"/>
      <w:bookmarkEnd w:id="119"/>
    </w:p>
    <w:p w:rsidR="00DF7FCF" w:rsidRPr="009706F8" w:rsidRDefault="00DF7FCF" w:rsidP="00DF7FCF">
      <w:pPr>
        <w:pStyle w:val="Text2-1"/>
      </w:pPr>
      <w:r w:rsidRPr="009706F8">
        <w:t>budou doloženy všechny zápisy z porad, zápisy z jednání s dotčenými orgány atd.</w:t>
      </w:r>
    </w:p>
    <w:p w:rsidR="00D4216F" w:rsidRPr="009706F8" w:rsidRDefault="00D4216F" w:rsidP="00D4216F">
      <w:pPr>
        <w:pStyle w:val="Nadpis2-1"/>
        <w:keepNext w:val="0"/>
      </w:pPr>
      <w:bookmarkStart w:id="120" w:name="_Toc44493663"/>
      <w:r w:rsidRPr="009706F8">
        <w:t>specifické požadavky na zpracování</w:t>
      </w:r>
      <w:bookmarkEnd w:id="120"/>
    </w:p>
    <w:p w:rsidR="00D4216F" w:rsidRPr="009706F8" w:rsidRDefault="00D4216F" w:rsidP="00D4216F">
      <w:pPr>
        <w:pStyle w:val="Nadpis2-2"/>
        <w:keepNext w:val="0"/>
        <w:spacing w:before="0"/>
        <w:contextualSpacing w:val="0"/>
        <w:jc w:val="both"/>
        <w:rPr>
          <w:b w:val="0"/>
        </w:rPr>
      </w:pPr>
      <w:bookmarkStart w:id="121" w:name="_Toc17894278"/>
      <w:bookmarkStart w:id="122" w:name="_Toc44011774"/>
      <w:bookmarkStart w:id="123" w:name="_Toc44013691"/>
      <w:bookmarkStart w:id="124" w:name="_Toc44493664"/>
      <w:r w:rsidRPr="009706F8">
        <w:rPr>
          <w:b w:val="0"/>
        </w:rPr>
        <w:t>Pro všechny projektové varianty musí být provedena opakovaná optimalizace návrhu technického řešení a dopravní technologie podle výsledků dopravního modelu a ekonomického hodnocení.</w:t>
      </w:r>
      <w:bookmarkEnd w:id="121"/>
      <w:bookmarkEnd w:id="122"/>
      <w:bookmarkEnd w:id="123"/>
      <w:bookmarkEnd w:id="124"/>
    </w:p>
    <w:p w:rsidR="00D4216F" w:rsidRPr="009706F8" w:rsidRDefault="00D4216F" w:rsidP="00D4216F">
      <w:pPr>
        <w:pStyle w:val="Nadpis2-2"/>
        <w:keepNext w:val="0"/>
        <w:spacing w:before="0"/>
        <w:contextualSpacing w:val="0"/>
        <w:jc w:val="both"/>
        <w:rPr>
          <w:b w:val="0"/>
        </w:rPr>
      </w:pPr>
      <w:bookmarkStart w:id="125" w:name="_Toc17894279"/>
      <w:bookmarkStart w:id="126" w:name="_Toc44011775"/>
      <w:bookmarkStart w:id="127" w:name="_Toc44013692"/>
      <w:bookmarkStart w:id="128" w:name="_Toc44493665"/>
      <w:r w:rsidRPr="009706F8">
        <w:rPr>
          <w:b w:val="0"/>
        </w:rPr>
        <w:t>Dopravní model podrobně vyhodnotí reálné přestupní časy v dopravních uzlech pro jednotlivé varianty. Zohlední též reálné docházkové vzdálenosti z železnice i se zohledněním všech relevantních aspektů (interval linek, jízdné, vzdálenosti přestupních bodů MHD, charakter území, charakter cílů docházky).</w:t>
      </w:r>
      <w:bookmarkEnd w:id="125"/>
      <w:bookmarkEnd w:id="126"/>
      <w:bookmarkEnd w:id="127"/>
      <w:bookmarkEnd w:id="128"/>
    </w:p>
    <w:p w:rsidR="00D4216F" w:rsidRPr="009706F8" w:rsidRDefault="00D4216F" w:rsidP="00D4216F">
      <w:pPr>
        <w:pStyle w:val="Nadpis2-2"/>
        <w:keepNext w:val="0"/>
        <w:spacing w:before="0"/>
        <w:contextualSpacing w:val="0"/>
        <w:jc w:val="both"/>
        <w:rPr>
          <w:b w:val="0"/>
        </w:rPr>
      </w:pPr>
      <w:bookmarkStart w:id="129" w:name="_Toc17894280"/>
      <w:bookmarkStart w:id="130" w:name="_Toc44011776"/>
      <w:bookmarkStart w:id="131" w:name="_Toc44013693"/>
      <w:bookmarkStart w:id="132" w:name="_Toc44493666"/>
      <w:r w:rsidRPr="009706F8">
        <w:rPr>
          <w:b w:val="0"/>
        </w:rPr>
        <w:t xml:space="preserve">Návrh provozního konceptu železniční dopravy vyjde z podkladových dokumentací (studií) resp. bude revidován z předpokladů objednatelů osobní dopravy (MD O190, ROPID, IDSK, odbor dopravy Královéhradeckého kraje), stejně tak ze strany dopravců v působících ve vymezené oblasti řešení na poli komerční osobní dopravy a po zpracování a posouzení čtyřstupňovým dopravním modelem bude tento návrh modifikován a opětovně projednán s objednateli. Budou též uvažovány nutné </w:t>
      </w:r>
      <w:proofErr w:type="spellStart"/>
      <w:r w:rsidRPr="009706F8">
        <w:rPr>
          <w:b w:val="0"/>
        </w:rPr>
        <w:t>soupravové</w:t>
      </w:r>
      <w:proofErr w:type="spellEnd"/>
      <w:r w:rsidRPr="009706F8">
        <w:rPr>
          <w:b w:val="0"/>
        </w:rPr>
        <w:t xml:space="preserve"> jízdy a poloha kolejových kapacit pro obraty, odstavy a provozní údržbu osobních souprav.</w:t>
      </w:r>
      <w:bookmarkEnd w:id="129"/>
      <w:bookmarkEnd w:id="130"/>
      <w:bookmarkEnd w:id="131"/>
      <w:bookmarkEnd w:id="132"/>
    </w:p>
    <w:p w:rsidR="00D4216F" w:rsidRPr="009706F8" w:rsidRDefault="00D4216F" w:rsidP="00D4216F">
      <w:pPr>
        <w:pStyle w:val="Nadpis2-2"/>
        <w:keepNext w:val="0"/>
        <w:spacing w:before="0"/>
        <w:contextualSpacing w:val="0"/>
        <w:jc w:val="both"/>
        <w:rPr>
          <w:b w:val="0"/>
        </w:rPr>
      </w:pPr>
      <w:bookmarkStart w:id="133" w:name="_Toc17894281"/>
      <w:bookmarkStart w:id="134" w:name="_Toc44011777"/>
      <w:bookmarkStart w:id="135" w:name="_Toc44013694"/>
      <w:bookmarkStart w:id="136" w:name="_Toc44493667"/>
      <w:r w:rsidRPr="009706F8">
        <w:rPr>
          <w:b w:val="0"/>
        </w:rPr>
        <w:t xml:space="preserve">Výhledový rozsah nákladní dopravy bude vycházet z  </w:t>
      </w:r>
      <w:proofErr w:type="spellStart"/>
      <w:r w:rsidRPr="009706F8">
        <w:rPr>
          <w:b w:val="0"/>
        </w:rPr>
        <w:t>predikovatelných</w:t>
      </w:r>
      <w:proofErr w:type="spellEnd"/>
      <w:r w:rsidRPr="009706F8">
        <w:rPr>
          <w:b w:val="0"/>
        </w:rPr>
        <w:t xml:space="preserve"> potřeb nákladní dopravy, z výhledového očekávaného rozvoje nákladní dopravy v ČR, z dopravních potřeb místní nákladní obsluhy.</w:t>
      </w:r>
      <w:bookmarkEnd w:id="133"/>
      <w:bookmarkEnd w:id="134"/>
      <w:bookmarkEnd w:id="135"/>
      <w:bookmarkEnd w:id="136"/>
    </w:p>
    <w:p w:rsidR="00D4216F" w:rsidRPr="009706F8" w:rsidRDefault="00D4216F" w:rsidP="00D4216F">
      <w:pPr>
        <w:pStyle w:val="Nadpis2-2"/>
        <w:keepNext w:val="0"/>
        <w:spacing w:before="0"/>
        <w:contextualSpacing w:val="0"/>
        <w:jc w:val="both"/>
        <w:rPr>
          <w:b w:val="0"/>
        </w:rPr>
      </w:pPr>
      <w:bookmarkStart w:id="137" w:name="_Toc17894282"/>
      <w:bookmarkStart w:id="138" w:name="_Toc44011778"/>
      <w:bookmarkStart w:id="139" w:name="_Toc44013695"/>
      <w:bookmarkStart w:id="140" w:name="_Toc44493668"/>
      <w:r w:rsidRPr="009706F8">
        <w:rPr>
          <w:b w:val="0"/>
        </w:rPr>
        <w:t>Návrh projektových variant musí vyhovovat výhledovým dopravním potřebám v osobní i nákladní železniční dopravě, potvrzeným dopravním modelem.</w:t>
      </w:r>
      <w:bookmarkEnd w:id="137"/>
      <w:bookmarkEnd w:id="138"/>
      <w:bookmarkEnd w:id="139"/>
      <w:bookmarkEnd w:id="140"/>
    </w:p>
    <w:p w:rsidR="00B8376E" w:rsidRDefault="00D4216F" w:rsidP="00D4216F">
      <w:pPr>
        <w:pStyle w:val="Nadpis2-2"/>
        <w:keepNext w:val="0"/>
        <w:spacing w:before="0"/>
        <w:contextualSpacing w:val="0"/>
        <w:jc w:val="both"/>
        <w:rPr>
          <w:b w:val="0"/>
        </w:rPr>
      </w:pPr>
      <w:bookmarkStart w:id="141" w:name="_Toc17894284"/>
      <w:bookmarkStart w:id="142" w:name="_Toc44011779"/>
      <w:bookmarkStart w:id="143" w:name="_Toc44013696"/>
      <w:bookmarkStart w:id="144" w:name="_Toc44493669"/>
      <w:r w:rsidRPr="00B8376E">
        <w:rPr>
          <w:b w:val="0"/>
        </w:rPr>
        <w:t>Ve všech projektových variantách musí být ve stanicích (případně zastávkách) navrženy prostory pro cestující (odbavení, čekání apod.) podle výhledové frekvence a proudu cestujících, vyplývající z přepravní prognózy.</w:t>
      </w:r>
      <w:bookmarkStart w:id="145" w:name="_Toc17894285"/>
      <w:bookmarkStart w:id="146" w:name="_Toc44011780"/>
      <w:bookmarkStart w:id="147" w:name="_Toc44013697"/>
      <w:bookmarkStart w:id="148" w:name="_Toc44493670"/>
      <w:bookmarkEnd w:id="141"/>
      <w:bookmarkEnd w:id="142"/>
      <w:bookmarkEnd w:id="143"/>
      <w:bookmarkEnd w:id="144"/>
    </w:p>
    <w:p w:rsidR="00D4216F" w:rsidRPr="00B8376E" w:rsidRDefault="00D4216F" w:rsidP="00D4216F">
      <w:pPr>
        <w:pStyle w:val="Nadpis2-2"/>
        <w:keepNext w:val="0"/>
        <w:spacing w:before="0"/>
        <w:contextualSpacing w:val="0"/>
        <w:jc w:val="both"/>
        <w:rPr>
          <w:b w:val="0"/>
        </w:rPr>
      </w:pPr>
      <w:r w:rsidRPr="00B8376E">
        <w:rPr>
          <w:b w:val="0"/>
        </w:rPr>
        <w:t xml:space="preserve">Na návrh Objednatele či Zhotovitele mohou být varianty upraveny nebo definovány nové </w:t>
      </w:r>
      <w:proofErr w:type="spellStart"/>
      <w:r w:rsidRPr="00B8376E">
        <w:rPr>
          <w:b w:val="0"/>
        </w:rPr>
        <w:t>podvarianty</w:t>
      </w:r>
      <w:proofErr w:type="spellEnd"/>
      <w:r w:rsidRPr="00B8376E">
        <w:rPr>
          <w:b w:val="0"/>
        </w:rPr>
        <w:t>, především tehdy, pokud takové požadavky</w:t>
      </w:r>
      <w:r w:rsidR="00005490" w:rsidRPr="00B8376E">
        <w:rPr>
          <w:b w:val="0"/>
        </w:rPr>
        <w:t xml:space="preserve"> vyplynou </w:t>
      </w:r>
      <w:r w:rsidRPr="00B8376E">
        <w:rPr>
          <w:b w:val="0"/>
        </w:rPr>
        <w:t>ze zpracovaného dopravně</w:t>
      </w:r>
      <w:r w:rsidRPr="00B8376E">
        <w:rPr>
          <w:b w:val="0"/>
        </w:rPr>
        <w:noBreakHyphen/>
        <w:t>technologického řešení</w:t>
      </w:r>
      <w:r w:rsidR="00005490" w:rsidRPr="00B8376E">
        <w:rPr>
          <w:b w:val="0"/>
        </w:rPr>
        <w:t>,</w:t>
      </w:r>
      <w:r w:rsidRPr="00B8376E">
        <w:rPr>
          <w:b w:val="0"/>
        </w:rPr>
        <w:t xml:space="preserve"> z požadavků objednavatelů železniční dopravy</w:t>
      </w:r>
      <w:r w:rsidR="00005490" w:rsidRPr="00B8376E">
        <w:rPr>
          <w:b w:val="0"/>
        </w:rPr>
        <w:t>,</w:t>
      </w:r>
      <w:r w:rsidRPr="00B8376E">
        <w:rPr>
          <w:b w:val="0"/>
        </w:rPr>
        <w:t xml:space="preserve"> nebo při negativních výsledcích ekonomického hodnocení.</w:t>
      </w:r>
      <w:bookmarkEnd w:id="145"/>
      <w:bookmarkEnd w:id="146"/>
      <w:bookmarkEnd w:id="147"/>
      <w:bookmarkEnd w:id="148"/>
    </w:p>
    <w:p w:rsidR="00C11104" w:rsidRPr="00C11104" w:rsidRDefault="00C11104" w:rsidP="00C11104">
      <w:pPr>
        <w:pStyle w:val="Nadpis2-2"/>
        <w:keepNext w:val="0"/>
        <w:spacing w:before="0"/>
        <w:contextualSpacing w:val="0"/>
        <w:jc w:val="both"/>
        <w:rPr>
          <w:b w:val="0"/>
        </w:rPr>
      </w:pPr>
      <w:r w:rsidRPr="00C11104">
        <w:rPr>
          <w:b w:val="0"/>
        </w:rPr>
        <w:t xml:space="preserve">Studie proveditelnosti bude koordinována s relevantními jinými záměry Správy železnic, ŘSD, Středočeského kraje, Královéhradeckého </w:t>
      </w:r>
      <w:r w:rsidRPr="00B8376E">
        <w:rPr>
          <w:b w:val="0"/>
        </w:rPr>
        <w:t>kraje</w:t>
      </w:r>
      <w:r w:rsidR="00443529" w:rsidRPr="00B8376E">
        <w:rPr>
          <w:b w:val="0"/>
        </w:rPr>
        <w:t>, Pardubického kraje</w:t>
      </w:r>
      <w:r w:rsidRPr="00B8376E">
        <w:rPr>
          <w:b w:val="0"/>
        </w:rPr>
        <w:t>,</w:t>
      </w:r>
      <w:r w:rsidRPr="00C11104">
        <w:rPr>
          <w:b w:val="0"/>
        </w:rPr>
        <w:t xml:space="preserve"> </w:t>
      </w:r>
      <w:proofErr w:type="spellStart"/>
      <w:r w:rsidRPr="00C11104">
        <w:rPr>
          <w:b w:val="0"/>
        </w:rPr>
        <w:t>Województwem</w:t>
      </w:r>
      <w:proofErr w:type="spellEnd"/>
      <w:r w:rsidRPr="00C11104">
        <w:rPr>
          <w:b w:val="0"/>
        </w:rPr>
        <w:t xml:space="preserve"> </w:t>
      </w:r>
      <w:proofErr w:type="spellStart"/>
      <w:r w:rsidRPr="00C11104">
        <w:rPr>
          <w:b w:val="0"/>
        </w:rPr>
        <w:t>dolnośląskym</w:t>
      </w:r>
      <w:proofErr w:type="spellEnd"/>
      <w:r w:rsidRPr="00C11104">
        <w:rPr>
          <w:b w:val="0"/>
        </w:rPr>
        <w:t xml:space="preserve"> (PL), CPK (PL), PKP PLK (PL) a jiných relevantních subjektů.</w:t>
      </w:r>
    </w:p>
    <w:p w:rsidR="00D4216F" w:rsidRPr="009706F8" w:rsidRDefault="00E363F5" w:rsidP="00D4216F">
      <w:pPr>
        <w:pStyle w:val="Nadpis2-2"/>
        <w:keepNext w:val="0"/>
        <w:spacing w:before="0"/>
        <w:contextualSpacing w:val="0"/>
        <w:jc w:val="both"/>
        <w:rPr>
          <w:b w:val="0"/>
        </w:rPr>
      </w:pPr>
      <w:bookmarkStart w:id="149" w:name="_Toc17894287"/>
      <w:bookmarkStart w:id="150" w:name="_Toc44011782"/>
      <w:bookmarkStart w:id="151" w:name="_Toc44013699"/>
      <w:bookmarkStart w:id="152" w:name="_Toc44493672"/>
      <w:r w:rsidRPr="009706F8">
        <w:rPr>
          <w:b w:val="0"/>
        </w:rPr>
        <w:t>Nově navržené trasy budou respektovat evropskou legislativu a interní dokumenty Správy železnic</w:t>
      </w:r>
      <w:r w:rsidR="00880CBC">
        <w:rPr>
          <w:b w:val="0"/>
        </w:rPr>
        <w:t>, státní organizace</w:t>
      </w:r>
      <w:r w:rsidRPr="009706F8">
        <w:rPr>
          <w:b w:val="0"/>
        </w:rPr>
        <w:t>.</w:t>
      </w:r>
      <w:bookmarkEnd w:id="149"/>
      <w:bookmarkEnd w:id="150"/>
      <w:bookmarkEnd w:id="151"/>
      <w:bookmarkEnd w:id="152"/>
    </w:p>
    <w:p w:rsidR="00D4216F" w:rsidRPr="009706F8" w:rsidRDefault="00E363F5" w:rsidP="00D4216F">
      <w:pPr>
        <w:pStyle w:val="Nadpis2-2"/>
        <w:keepNext w:val="0"/>
        <w:spacing w:before="0"/>
        <w:contextualSpacing w:val="0"/>
        <w:jc w:val="both"/>
        <w:rPr>
          <w:b w:val="0"/>
        </w:rPr>
      </w:pPr>
      <w:bookmarkStart w:id="153" w:name="_Toc17894288"/>
      <w:bookmarkStart w:id="154" w:name="_Toc44011783"/>
      <w:bookmarkStart w:id="155" w:name="_Toc44013700"/>
      <w:bookmarkStart w:id="156" w:name="_Toc44493673"/>
      <w:r w:rsidRPr="009706F8">
        <w:rPr>
          <w:b w:val="0"/>
        </w:rPr>
        <w:t>Na stávajících tratí</w:t>
      </w:r>
      <w:r w:rsidR="00005490">
        <w:rPr>
          <w:b w:val="0"/>
        </w:rPr>
        <w:t>ch</w:t>
      </w:r>
      <w:r w:rsidRPr="009706F8">
        <w:rPr>
          <w:b w:val="0"/>
        </w:rPr>
        <w:t>, které budou zahrnuty do Studie, b</w:t>
      </w:r>
      <w:r w:rsidR="00D4216F" w:rsidRPr="009706F8">
        <w:rPr>
          <w:b w:val="0"/>
        </w:rPr>
        <w:t>ude provedeno prověření všech železničních přejezdů z hlediska možností jejich úplného zrušení či náhrady kompenzačním opatřením a tyto možnosti projednány s příslušnou obecní samosprávou a silničním správcem.</w:t>
      </w:r>
      <w:bookmarkEnd w:id="153"/>
      <w:r w:rsidR="00D4216F" w:rsidRPr="009706F8">
        <w:rPr>
          <w:b w:val="0"/>
        </w:rPr>
        <w:t xml:space="preserve"> Obsah a rozsah dokladů musí odpovídat Směrnici SŽDC SM86 – Směrnice pro rušení přejezdů a zřizování jejich náhrad.</w:t>
      </w:r>
      <w:bookmarkEnd w:id="154"/>
      <w:bookmarkEnd w:id="155"/>
      <w:bookmarkEnd w:id="156"/>
    </w:p>
    <w:p w:rsidR="00D4216F" w:rsidRPr="009706F8" w:rsidRDefault="00D4216F" w:rsidP="00D4216F">
      <w:pPr>
        <w:pStyle w:val="Nadpis2-2"/>
        <w:keepNext w:val="0"/>
        <w:spacing w:before="0"/>
        <w:contextualSpacing w:val="0"/>
        <w:jc w:val="both"/>
      </w:pPr>
      <w:bookmarkStart w:id="157" w:name="_Toc44011784"/>
      <w:bookmarkStart w:id="158" w:name="_Toc44013701"/>
      <w:bookmarkStart w:id="159" w:name="_Toc44493674"/>
      <w:r w:rsidRPr="009706F8">
        <w:rPr>
          <w:b w:val="0"/>
        </w:rPr>
        <w:t>Součástí studie bude, v souladu s Koncepcí při nakládání s nemovitostmi osobních nádraží, posouzení nádražních budov včetně navazující dopravní infrastruktury a včetně popisu a zdůvodnění navrhovaného stavu.</w:t>
      </w:r>
      <w:bookmarkEnd w:id="157"/>
      <w:bookmarkEnd w:id="158"/>
      <w:bookmarkEnd w:id="159"/>
    </w:p>
    <w:p w:rsidR="00D4216F" w:rsidRPr="009706F8" w:rsidRDefault="00D4216F" w:rsidP="00D4216F">
      <w:pPr>
        <w:pStyle w:val="Nadpis2-1"/>
        <w:keepNext w:val="0"/>
      </w:pPr>
      <w:bookmarkStart w:id="160" w:name="_Toc44493675"/>
      <w:r w:rsidRPr="009706F8">
        <w:t>organizační požadavky na zpracování</w:t>
      </w:r>
      <w:bookmarkEnd w:id="160"/>
    </w:p>
    <w:p w:rsidR="00D4216F" w:rsidRPr="009706F8" w:rsidRDefault="00D4216F" w:rsidP="00D4216F">
      <w:pPr>
        <w:pStyle w:val="Nadpis2-2"/>
        <w:keepNext w:val="0"/>
        <w:spacing w:before="0"/>
        <w:contextualSpacing w:val="0"/>
        <w:jc w:val="both"/>
        <w:rPr>
          <w:b w:val="0"/>
        </w:rPr>
      </w:pPr>
      <w:bookmarkStart w:id="161" w:name="_Toc17894291"/>
      <w:bookmarkStart w:id="162" w:name="_Toc44011786"/>
      <w:bookmarkStart w:id="163" w:name="_Toc44013703"/>
      <w:bookmarkStart w:id="164" w:name="_Toc44493676"/>
      <w:r w:rsidRPr="009706F8">
        <w:rPr>
          <w:b w:val="0"/>
        </w:rPr>
        <w:t>Práce na studii budou organizovány formou porad Objednatele a Zhotovitele.</w:t>
      </w:r>
      <w:bookmarkEnd w:id="161"/>
      <w:bookmarkEnd w:id="162"/>
      <w:bookmarkEnd w:id="163"/>
      <w:bookmarkEnd w:id="164"/>
    </w:p>
    <w:p w:rsidR="00D4216F" w:rsidRPr="009706F8" w:rsidRDefault="00D4216F" w:rsidP="00D4216F">
      <w:pPr>
        <w:pStyle w:val="Nadpis2-2"/>
        <w:keepNext w:val="0"/>
        <w:spacing w:before="0"/>
        <w:contextualSpacing w:val="0"/>
        <w:jc w:val="both"/>
        <w:rPr>
          <w:b w:val="0"/>
        </w:rPr>
      </w:pPr>
      <w:bookmarkStart w:id="165" w:name="_Toc17894292"/>
      <w:bookmarkStart w:id="166" w:name="_Toc44011787"/>
      <w:bookmarkStart w:id="167" w:name="_Toc44013704"/>
      <w:bookmarkStart w:id="168" w:name="_Toc44493677"/>
      <w:r w:rsidRPr="009706F8">
        <w:rPr>
          <w:b w:val="0"/>
        </w:rPr>
        <w:t>Pracovní porady budou svolávány podle pokynů Zhotovitele a Objednatele, vždy však před dílčími odevzdáními a po nich z důvodů dohody na zapracování připomínek. Okruh účastníků porad bude stanoven podle projednávané tematiky a podléhá odsouhlasení Objednatelem. Porady se budou konat i průběžně, pokud o to Objednatel požádá.</w:t>
      </w:r>
      <w:bookmarkEnd w:id="165"/>
      <w:bookmarkEnd w:id="166"/>
      <w:bookmarkEnd w:id="167"/>
      <w:bookmarkEnd w:id="168"/>
    </w:p>
    <w:p w:rsidR="00D4216F" w:rsidRPr="009706F8" w:rsidRDefault="00D4216F" w:rsidP="00D4216F">
      <w:pPr>
        <w:pStyle w:val="Nadpis2-2"/>
        <w:keepNext w:val="0"/>
        <w:spacing w:before="0"/>
        <w:contextualSpacing w:val="0"/>
        <w:jc w:val="both"/>
        <w:rPr>
          <w:b w:val="0"/>
        </w:rPr>
      </w:pPr>
      <w:bookmarkStart w:id="169" w:name="_Toc17894293"/>
      <w:bookmarkStart w:id="170" w:name="_Toc44011788"/>
      <w:bookmarkStart w:id="171" w:name="_Toc44013705"/>
      <w:bookmarkStart w:id="172" w:name="_Toc44493678"/>
      <w:r w:rsidRPr="009706F8">
        <w:rPr>
          <w:b w:val="0"/>
        </w:rPr>
        <w:t>Jednání svolává Zhotovitel nejméně 10 dní před termínem jednání. Nejpozději 5 pracovních dnů před termínem jednání rozesílá Zhotovitel elektronickou cestou veškeré materiály a podklady, které budou předmětem diskuze. Z jednání pořizuje Zhotovitel záznam, který bude zaslán nejpozději do 10 dnů účastníkům jednání k odsouhlasení (pokud nebude vyhotoven a podepsán přímo na jednání). Záznamy z jednání budou součástí dokladové části Studie.</w:t>
      </w:r>
      <w:bookmarkEnd w:id="169"/>
      <w:bookmarkEnd w:id="170"/>
      <w:bookmarkEnd w:id="171"/>
      <w:bookmarkEnd w:id="172"/>
      <w:r w:rsidRPr="009706F8">
        <w:rPr>
          <w:b w:val="0"/>
        </w:rPr>
        <w:t xml:space="preserve"> </w:t>
      </w:r>
    </w:p>
    <w:p w:rsidR="00D4216F" w:rsidRPr="009706F8" w:rsidRDefault="00D4216F" w:rsidP="00D4216F">
      <w:pPr>
        <w:pStyle w:val="Nadpis2-2"/>
        <w:keepNext w:val="0"/>
        <w:spacing w:before="0"/>
        <w:contextualSpacing w:val="0"/>
        <w:jc w:val="both"/>
        <w:rPr>
          <w:b w:val="0"/>
        </w:rPr>
      </w:pPr>
      <w:bookmarkStart w:id="173" w:name="_Toc17894294"/>
      <w:bookmarkStart w:id="174" w:name="_Toc44011789"/>
      <w:bookmarkStart w:id="175" w:name="_Toc44013706"/>
      <w:bookmarkStart w:id="176" w:name="_Toc44493679"/>
      <w:r w:rsidRPr="009706F8">
        <w:rPr>
          <w:b w:val="0"/>
        </w:rPr>
        <w:t>Jednání budou vedena v češtině, tedy v jazyku zpracovávané dokumentace.</w:t>
      </w:r>
      <w:bookmarkEnd w:id="173"/>
      <w:bookmarkEnd w:id="174"/>
      <w:bookmarkEnd w:id="175"/>
      <w:bookmarkEnd w:id="176"/>
    </w:p>
    <w:p w:rsidR="00D4216F" w:rsidRPr="009706F8" w:rsidRDefault="00D4216F" w:rsidP="00D4216F">
      <w:pPr>
        <w:pStyle w:val="Nadpis2-2"/>
        <w:keepNext w:val="0"/>
        <w:spacing w:before="0"/>
        <w:contextualSpacing w:val="0"/>
        <w:jc w:val="both"/>
        <w:rPr>
          <w:b w:val="0"/>
        </w:rPr>
      </w:pPr>
      <w:bookmarkStart w:id="177" w:name="_Toc17894295"/>
      <w:bookmarkStart w:id="178" w:name="_Toc44011790"/>
      <w:bookmarkStart w:id="179" w:name="_Toc44013707"/>
      <w:bookmarkStart w:id="180" w:name="_Toc44493680"/>
      <w:r w:rsidRPr="009706F8">
        <w:rPr>
          <w:b w:val="0"/>
        </w:rPr>
        <w:t>Doručená stanoviska a podklady (např. od objednatelů dopravy a od municipalit), reakce projektanta na doručené připomínky a stanoviska budou součástí dokladové části Studie.</w:t>
      </w:r>
      <w:bookmarkEnd w:id="177"/>
      <w:bookmarkEnd w:id="178"/>
      <w:bookmarkEnd w:id="179"/>
      <w:bookmarkEnd w:id="180"/>
    </w:p>
    <w:p w:rsidR="00D4216F" w:rsidRPr="009706F8" w:rsidRDefault="00D4216F" w:rsidP="00D4216F">
      <w:pPr>
        <w:pStyle w:val="Nadpis2-2"/>
        <w:keepNext w:val="0"/>
        <w:spacing w:before="0"/>
        <w:contextualSpacing w:val="0"/>
        <w:jc w:val="both"/>
        <w:rPr>
          <w:b w:val="0"/>
        </w:rPr>
      </w:pPr>
      <w:bookmarkStart w:id="181" w:name="_Toc17894296"/>
      <w:bookmarkStart w:id="182" w:name="_Toc44011791"/>
      <w:bookmarkStart w:id="183" w:name="_Toc44013708"/>
      <w:bookmarkStart w:id="184" w:name="_Toc44493681"/>
      <w:r w:rsidRPr="009706F8">
        <w:rPr>
          <w:b w:val="0"/>
        </w:rPr>
        <w:t>Zhotovitel je povinen zapracovat připomínky z projednání (především od MD</w:t>
      </w:r>
      <w:r w:rsidR="0063401D">
        <w:rPr>
          <w:b w:val="0"/>
        </w:rPr>
        <w:t xml:space="preserve"> ČR</w:t>
      </w:r>
      <w:r w:rsidRPr="009706F8">
        <w:rPr>
          <w:b w:val="0"/>
        </w:rPr>
        <w:t>, S</w:t>
      </w:r>
      <w:r w:rsidR="00A6217B" w:rsidRPr="009706F8">
        <w:rPr>
          <w:b w:val="0"/>
        </w:rPr>
        <w:t>právy železnic</w:t>
      </w:r>
      <w:r w:rsidRPr="009706F8">
        <w:rPr>
          <w:b w:val="0"/>
        </w:rPr>
        <w:t xml:space="preserve">, SFDI, </w:t>
      </w:r>
      <w:r w:rsidR="00A6217B" w:rsidRPr="003A7282">
        <w:rPr>
          <w:b w:val="0"/>
        </w:rPr>
        <w:t>CPK</w:t>
      </w:r>
      <w:r w:rsidR="00443529" w:rsidRPr="003A7282">
        <w:rPr>
          <w:b w:val="0"/>
        </w:rPr>
        <w:t xml:space="preserve"> a ostatních polských subjektů</w:t>
      </w:r>
      <w:r w:rsidR="00A6217B" w:rsidRPr="003A7282">
        <w:rPr>
          <w:b w:val="0"/>
        </w:rPr>
        <w:t xml:space="preserve">, </w:t>
      </w:r>
      <w:r w:rsidRPr="003A7282">
        <w:rPr>
          <w:b w:val="0"/>
        </w:rPr>
        <w:t xml:space="preserve">příp. externího </w:t>
      </w:r>
      <w:r w:rsidRPr="009706F8">
        <w:rPr>
          <w:b w:val="0"/>
        </w:rPr>
        <w:t>hodnotitele</w:t>
      </w:r>
      <w:r w:rsidR="003A7282">
        <w:rPr>
          <w:b w:val="0"/>
        </w:rPr>
        <w:t xml:space="preserve"> - </w:t>
      </w:r>
      <w:r w:rsidR="003A7282" w:rsidRPr="003A7282">
        <w:rPr>
          <w:b w:val="0"/>
        </w:rPr>
        <w:t>viz kapitola</w:t>
      </w:r>
      <w:r w:rsidR="0063401D">
        <w:rPr>
          <w:b w:val="0"/>
        </w:rPr>
        <w:t xml:space="preserve"> </w:t>
      </w:r>
      <w:r w:rsidR="003A7282" w:rsidRPr="003A7282">
        <w:rPr>
          <w:b w:val="0"/>
        </w:rPr>
        <w:t>5</w:t>
      </w:r>
      <w:r w:rsidRPr="009706F8">
        <w:rPr>
          <w:b w:val="0"/>
        </w:rPr>
        <w:t>) nezamítnuté Objednatelem. To však nezbavuje povinnosti Zhotovitele postupovat v souladu se Smlouvou s odbornou péčí a upozornit na všechny nevhodné připomínky nebo jiné příkazy či doporučení ze strany Objednatele nebo třetích osob.</w:t>
      </w:r>
      <w:bookmarkEnd w:id="181"/>
      <w:bookmarkEnd w:id="182"/>
      <w:bookmarkEnd w:id="183"/>
      <w:bookmarkEnd w:id="184"/>
    </w:p>
    <w:p w:rsidR="00D4216F" w:rsidRPr="009706F8" w:rsidRDefault="00D4216F" w:rsidP="00D4216F">
      <w:pPr>
        <w:pStyle w:val="Nadpis2-2"/>
        <w:keepNext w:val="0"/>
        <w:spacing w:before="0"/>
        <w:contextualSpacing w:val="0"/>
        <w:jc w:val="both"/>
        <w:rPr>
          <w:b w:val="0"/>
        </w:rPr>
      </w:pPr>
      <w:bookmarkStart w:id="185" w:name="_Toc17894297"/>
      <w:bookmarkStart w:id="186" w:name="_Toc44011792"/>
      <w:bookmarkStart w:id="187" w:name="_Toc44013709"/>
      <w:bookmarkStart w:id="188" w:name="_Toc44493682"/>
      <w:r w:rsidRPr="009706F8">
        <w:rPr>
          <w:b w:val="0"/>
        </w:rPr>
        <w:t>Všechny vstupy a výpočty ve Studii budou podrobně a průkazně dokumentovány a doloženy.</w:t>
      </w:r>
      <w:bookmarkEnd w:id="185"/>
      <w:bookmarkEnd w:id="186"/>
      <w:bookmarkEnd w:id="187"/>
      <w:bookmarkEnd w:id="188"/>
    </w:p>
    <w:p w:rsidR="00D4216F" w:rsidRPr="009706F8" w:rsidRDefault="00D4216F" w:rsidP="00D4216F">
      <w:pPr>
        <w:pStyle w:val="Nadpis2-2"/>
        <w:keepNext w:val="0"/>
        <w:spacing w:before="0"/>
        <w:contextualSpacing w:val="0"/>
        <w:jc w:val="both"/>
        <w:rPr>
          <w:b w:val="0"/>
        </w:rPr>
      </w:pPr>
      <w:bookmarkStart w:id="189" w:name="_Toc17894298"/>
      <w:bookmarkStart w:id="190" w:name="_Toc44011793"/>
      <w:bookmarkStart w:id="191" w:name="_Toc44013710"/>
      <w:bookmarkStart w:id="192" w:name="_Toc44493683"/>
      <w:r w:rsidRPr="009706F8">
        <w:rPr>
          <w:b w:val="0"/>
        </w:rPr>
        <w:t xml:space="preserve">Struktura digitálního a tištěného odevzdání je totožná, není-li pro části dokumentace blíže specifikováno, a bude respektovat Přílohu </w:t>
      </w:r>
      <w:r w:rsidR="00A6217B" w:rsidRPr="009706F8">
        <w:rPr>
          <w:b w:val="0"/>
        </w:rPr>
        <w:t>č.</w:t>
      </w:r>
      <w:r w:rsidR="0063401D">
        <w:rPr>
          <w:b w:val="0"/>
        </w:rPr>
        <w:t xml:space="preserve"> </w:t>
      </w:r>
      <w:r w:rsidR="00A6217B" w:rsidRPr="009706F8">
        <w:rPr>
          <w:b w:val="0"/>
        </w:rPr>
        <w:t>1 této dokumentace</w:t>
      </w:r>
      <w:r w:rsidRPr="009706F8">
        <w:rPr>
          <w:b w:val="0"/>
        </w:rPr>
        <w:t>.</w:t>
      </w:r>
      <w:bookmarkEnd w:id="189"/>
      <w:bookmarkEnd w:id="190"/>
      <w:bookmarkEnd w:id="191"/>
      <w:bookmarkEnd w:id="192"/>
    </w:p>
    <w:p w:rsidR="00AD1418" w:rsidRPr="009706F8" w:rsidRDefault="00AD1418" w:rsidP="00AD1418">
      <w:pPr>
        <w:pStyle w:val="Nadpis2-1"/>
        <w:keepNext w:val="0"/>
      </w:pPr>
      <w:bookmarkStart w:id="193" w:name="_Toc44493684"/>
      <w:r w:rsidRPr="009706F8">
        <w:t>Požadovaná struktura dokumentace</w:t>
      </w:r>
      <w:bookmarkEnd w:id="193"/>
    </w:p>
    <w:p w:rsidR="00AD1418" w:rsidRPr="009706F8" w:rsidRDefault="00AD1418" w:rsidP="00AD1418">
      <w:pPr>
        <w:pStyle w:val="Nadpis2-2"/>
        <w:rPr>
          <w:b w:val="0"/>
        </w:rPr>
      </w:pPr>
      <w:bookmarkStart w:id="194" w:name="_Toc44011795"/>
      <w:bookmarkStart w:id="195" w:name="_Toc44013712"/>
      <w:bookmarkStart w:id="196" w:name="_Toc44493685"/>
      <w:r w:rsidRPr="009706F8">
        <w:rPr>
          <w:b w:val="0"/>
        </w:rPr>
        <w:t>Pro požadované členění dokumentace studie proveditelnosti platí Příloha č.</w:t>
      </w:r>
      <w:r w:rsidR="0063401D">
        <w:rPr>
          <w:b w:val="0"/>
        </w:rPr>
        <w:t xml:space="preserve"> </w:t>
      </w:r>
      <w:r w:rsidRPr="009706F8">
        <w:rPr>
          <w:b w:val="0"/>
        </w:rPr>
        <w:t>1 těchto zvláštních podmínek pro zpracování.</w:t>
      </w:r>
      <w:bookmarkEnd w:id="194"/>
      <w:bookmarkEnd w:id="195"/>
      <w:bookmarkEnd w:id="196"/>
      <w:r w:rsidRPr="009706F8">
        <w:rPr>
          <w:b w:val="0"/>
        </w:rPr>
        <w:t xml:space="preserve"> </w:t>
      </w:r>
    </w:p>
    <w:p w:rsidR="00AD1418" w:rsidRPr="009706F8" w:rsidRDefault="00AD1418" w:rsidP="00AD1418">
      <w:pPr>
        <w:pStyle w:val="Nadpis2-2"/>
        <w:rPr>
          <w:b w:val="0"/>
        </w:rPr>
      </w:pPr>
      <w:bookmarkStart w:id="197" w:name="_Toc44011796"/>
      <w:bookmarkStart w:id="198" w:name="_Toc44013713"/>
      <w:bookmarkStart w:id="199" w:name="_Toc44493686"/>
      <w:r w:rsidRPr="009706F8">
        <w:rPr>
          <w:b w:val="0"/>
        </w:rPr>
        <w:t>Struktura digitálního a tištěného odevzdání je totožná, není-li pro části dokumentace blíže specifikováno. Digitálním odevzdáním se rozumí:</w:t>
      </w:r>
      <w:bookmarkEnd w:id="197"/>
      <w:bookmarkEnd w:id="198"/>
      <w:bookmarkEnd w:id="199"/>
    </w:p>
    <w:p w:rsidR="00AD1418" w:rsidRPr="009706F8" w:rsidRDefault="00AD1418" w:rsidP="002446C4">
      <w:pPr>
        <w:pStyle w:val="Text2-1"/>
        <w:numPr>
          <w:ilvl w:val="0"/>
          <w:numId w:val="21"/>
        </w:numPr>
        <w:ind w:left="1134"/>
      </w:pPr>
      <w:r w:rsidRPr="009706F8">
        <w:t>soubory v uzavřené (needitovatelné) formě (ve formátu souboru PDF), jejichž zobrazení je totožné s tištěnou verzí dokumentace,</w:t>
      </w:r>
      <w:r w:rsidR="003A7282">
        <w:t xml:space="preserve"> CBA tabulky vždy v otevřeném formátu</w:t>
      </w:r>
      <w:r w:rsidR="0063401D">
        <w:t>;</w:t>
      </w:r>
    </w:p>
    <w:p w:rsidR="00AD1418" w:rsidRPr="009706F8" w:rsidRDefault="00AD1418" w:rsidP="002446C4">
      <w:pPr>
        <w:pStyle w:val="Text2-1"/>
        <w:numPr>
          <w:ilvl w:val="0"/>
          <w:numId w:val="21"/>
        </w:numPr>
        <w:ind w:left="1134"/>
      </w:pPr>
      <w:r w:rsidRPr="009706F8">
        <w:t xml:space="preserve">soubory v otevřené (editovatelné) formě (minimálně ve formátu souborů DOC, XLS, DWG, DGN), z nichž je možné bez dalších úprav obsahu zhotovit výtisk totožný </w:t>
      </w:r>
      <w:r w:rsidR="0063401D" w:rsidRPr="009706F8">
        <w:t>s</w:t>
      </w:r>
      <w:r w:rsidR="0063401D">
        <w:t> </w:t>
      </w:r>
      <w:r w:rsidRPr="009706F8">
        <w:t>odevzdanou tištěnou verzí.</w:t>
      </w:r>
    </w:p>
    <w:p w:rsidR="00AD1418" w:rsidRPr="009706F8" w:rsidRDefault="00AD1418" w:rsidP="00AD1418">
      <w:pPr>
        <w:pStyle w:val="Nadpis2-2"/>
        <w:rPr>
          <w:b w:val="0"/>
        </w:rPr>
      </w:pPr>
      <w:bookmarkStart w:id="200" w:name="_Toc44011797"/>
      <w:bookmarkStart w:id="201" w:name="_Toc44013714"/>
      <w:bookmarkStart w:id="202" w:name="_Toc44493687"/>
      <w:r w:rsidRPr="009706F8">
        <w:rPr>
          <w:b w:val="0"/>
        </w:rPr>
        <w:t>Samostatně budou Objednateli pouze digitálně odevzdány:</w:t>
      </w:r>
      <w:bookmarkEnd w:id="200"/>
      <w:bookmarkEnd w:id="201"/>
      <w:bookmarkEnd w:id="202"/>
    </w:p>
    <w:p w:rsidR="00AD1418" w:rsidRPr="009706F8" w:rsidRDefault="00AD1418" w:rsidP="00AD1418">
      <w:pPr>
        <w:pStyle w:val="Text2-1"/>
      </w:pPr>
      <w:r w:rsidRPr="009706F8">
        <w:t>Soubory prostorových dat budou předány ve formátu „</w:t>
      </w:r>
      <w:proofErr w:type="spellStart"/>
      <w:r w:rsidRPr="009706F8">
        <w:t>shapefile</w:t>
      </w:r>
      <w:proofErr w:type="spellEnd"/>
      <w:r w:rsidRPr="009706F8">
        <w:t xml:space="preserve"> (SHP)“ a budou opatřeny </w:t>
      </w:r>
      <w:proofErr w:type="spellStart"/>
      <w:r w:rsidRPr="009706F8">
        <w:t>metadaty</w:t>
      </w:r>
      <w:proofErr w:type="spellEnd"/>
      <w:r w:rsidRPr="009706F8">
        <w:t xml:space="preserve">. Zároveň musejí být v souladu se směrnicí č. 2007/2/EC INSPIRE o vybudování evropské infrastruktury prostorových informací a příslušnými nařízeními a technickými pokyny (Technical </w:t>
      </w:r>
      <w:proofErr w:type="spellStart"/>
      <w:r w:rsidRPr="009706F8">
        <w:t>Guidelines</w:t>
      </w:r>
      <w:proofErr w:type="spellEnd"/>
      <w:r w:rsidRPr="009706F8">
        <w:t>) v platném znění, které se váží ke směrnici INSPIRE, především pak s:</w:t>
      </w:r>
    </w:p>
    <w:p w:rsidR="00AD1418" w:rsidRPr="009706F8" w:rsidRDefault="00AD1418" w:rsidP="00AD1418">
      <w:pPr>
        <w:pStyle w:val="Text2-1"/>
        <w:numPr>
          <w:ilvl w:val="0"/>
          <w:numId w:val="0"/>
        </w:numPr>
        <w:ind w:left="2127" w:hanging="540"/>
      </w:pPr>
      <w:r w:rsidRPr="009706F8">
        <w:t>-</w:t>
      </w:r>
      <w:r w:rsidRPr="009706F8">
        <w:tab/>
        <w:t xml:space="preserve">Nařízením Komise (ES) č. 1205/2008 ze dne 3. prosince 2008, kterým se provádí směrnice Evropského parlamentu a Rady 2007/2/ES týkající se </w:t>
      </w:r>
      <w:proofErr w:type="spellStart"/>
      <w:r w:rsidRPr="009706F8">
        <w:t>metadat</w:t>
      </w:r>
      <w:proofErr w:type="spellEnd"/>
      <w:r w:rsidR="0063401D">
        <w:t>;</w:t>
      </w:r>
    </w:p>
    <w:p w:rsidR="00AD1418" w:rsidRPr="009706F8" w:rsidRDefault="00AD1418" w:rsidP="00AD1418">
      <w:pPr>
        <w:pStyle w:val="Text2-1"/>
        <w:numPr>
          <w:ilvl w:val="0"/>
          <w:numId w:val="0"/>
        </w:numPr>
        <w:ind w:left="2127" w:hanging="540"/>
      </w:pPr>
      <w:r w:rsidRPr="009706F8">
        <w:t>-</w:t>
      </w:r>
      <w:r w:rsidRPr="009706F8">
        <w:tab/>
        <w:t>Nařízením Komise (EU) č. 1089/2010 ze dne 23. listopadu 2010, kterým se provádí směrnice Evropského parlamentu a Rady 2007/2/ES, pokud jde interoperabilitu sad prostorových dat a služeb prostorových dat</w:t>
      </w:r>
      <w:r w:rsidR="0063401D">
        <w:t>;</w:t>
      </w:r>
    </w:p>
    <w:p w:rsidR="00AD1418" w:rsidRPr="009706F8" w:rsidRDefault="00AD1418" w:rsidP="00AD1418">
      <w:pPr>
        <w:pStyle w:val="Text2-1"/>
        <w:numPr>
          <w:ilvl w:val="0"/>
          <w:numId w:val="0"/>
        </w:numPr>
        <w:ind w:left="2127" w:hanging="540"/>
      </w:pPr>
      <w:r w:rsidRPr="009706F8">
        <w:t>-</w:t>
      </w:r>
      <w:r w:rsidRPr="009706F8">
        <w:tab/>
        <w:t>Nařízením Komise (EU) č. 102/2011 ze dne 4. února 2011, kterým se mění nařízení (EU) č. 1089/2010, kterým se provádí směrnice Evropského parlamentu a Rady 2007/2/ES, pokud jde o interoperabilitu sad prostorových dat a služeb prostorových dat.</w:t>
      </w:r>
    </w:p>
    <w:p w:rsidR="00993047" w:rsidRPr="009706F8" w:rsidRDefault="00AD1418" w:rsidP="009604FF">
      <w:pPr>
        <w:pStyle w:val="Text2-1"/>
      </w:pPr>
      <w:proofErr w:type="spellStart"/>
      <w:r w:rsidRPr="009706F8">
        <w:t>Metadata</w:t>
      </w:r>
      <w:proofErr w:type="spellEnd"/>
      <w:r w:rsidRPr="009706F8">
        <w:t xml:space="preserve"> budou rovněž v souladu s Metadatovým profilem ČR pro soubory prostorových dat, sérií souborů prostorových dat a služeb založených na prostorových datech.</w:t>
      </w:r>
    </w:p>
    <w:p w:rsidR="009C4605" w:rsidRPr="009706F8" w:rsidRDefault="009C4605" w:rsidP="009C4605">
      <w:pPr>
        <w:pStyle w:val="Nadpis2-1"/>
      </w:pPr>
      <w:bookmarkStart w:id="203" w:name="_Toc44493688"/>
      <w:r w:rsidRPr="009706F8">
        <w:t>Harmonogram zpracování studie</w:t>
      </w:r>
      <w:bookmarkEnd w:id="203"/>
    </w:p>
    <w:p w:rsidR="00562A75" w:rsidRPr="009706F8" w:rsidRDefault="00562A75" w:rsidP="00562A75">
      <w:pPr>
        <w:pStyle w:val="Nadpis2-2"/>
        <w:keepNext w:val="0"/>
        <w:spacing w:before="0"/>
        <w:contextualSpacing w:val="0"/>
        <w:jc w:val="both"/>
        <w:rPr>
          <w:b w:val="0"/>
        </w:rPr>
      </w:pPr>
      <w:bookmarkStart w:id="204" w:name="_Toc44011799"/>
      <w:bookmarkStart w:id="205" w:name="_Toc44013716"/>
      <w:bookmarkStart w:id="206" w:name="_Toc44493689"/>
      <w:r w:rsidRPr="009706F8">
        <w:rPr>
          <w:b w:val="0"/>
        </w:rPr>
        <w:t xml:space="preserve">Práce na Díle budou zahájeny po zveřejnění Smlouvy v rejstříku smluv. Doba zpracování Díla je </w:t>
      </w:r>
      <w:r w:rsidR="007611C9">
        <w:rPr>
          <w:b w:val="0"/>
        </w:rPr>
        <w:t>18</w:t>
      </w:r>
      <w:r w:rsidRPr="009706F8">
        <w:rPr>
          <w:b w:val="0"/>
        </w:rPr>
        <w:t xml:space="preserve"> měsíců.</w:t>
      </w:r>
      <w:bookmarkEnd w:id="204"/>
      <w:bookmarkEnd w:id="205"/>
      <w:bookmarkEnd w:id="206"/>
    </w:p>
    <w:p w:rsidR="00562A75" w:rsidRPr="009706F8" w:rsidRDefault="00562A75" w:rsidP="00562A75">
      <w:pPr>
        <w:pStyle w:val="Nadpis2-2"/>
        <w:keepNext w:val="0"/>
        <w:spacing w:before="0"/>
        <w:contextualSpacing w:val="0"/>
        <w:jc w:val="both"/>
        <w:rPr>
          <w:b w:val="0"/>
        </w:rPr>
      </w:pPr>
      <w:bookmarkStart w:id="207" w:name="_Toc44011800"/>
      <w:bookmarkStart w:id="208" w:name="_Toc44013717"/>
      <w:bookmarkStart w:id="209" w:name="_Toc44493690"/>
      <w:r w:rsidRPr="009706F8">
        <w:rPr>
          <w:b w:val="0"/>
        </w:rPr>
        <w:t xml:space="preserve">Nejpozději do 30 dnů od termínu zahájení prací bude svoláno a uskutečněno vstupní jednání. Po vstupním jednání zahájí Zhotovitel </w:t>
      </w:r>
      <w:r w:rsidR="0063401D" w:rsidRPr="009706F8">
        <w:rPr>
          <w:b w:val="0"/>
        </w:rPr>
        <w:t xml:space="preserve">neprodleně </w:t>
      </w:r>
      <w:r w:rsidRPr="009706F8">
        <w:rPr>
          <w:b w:val="0"/>
        </w:rPr>
        <w:t xml:space="preserve">práci na Díle v rozsahu prvního dílčího plnění. V průběhu prací bude Objednatel činnost Zhotovitele usměrňovat prostřednictvím pracovních jednání, která se budou konat podle potřeby. Zhotovitel předá koncept celého Díla Objednateli k připomínkování nejpozději </w:t>
      </w:r>
      <w:r w:rsidR="00C45A84" w:rsidRPr="009706F8">
        <w:rPr>
          <w:b w:val="0"/>
        </w:rPr>
        <w:t>3</w:t>
      </w:r>
      <w:r w:rsidRPr="009706F8">
        <w:rPr>
          <w:b w:val="0"/>
        </w:rPr>
        <w:t xml:space="preserve"> měsíce před termínem odevzdání čistopisu finální verze Díla a na následném jednání vypořádá připomínky Objednatele. Nejpozději 14 dnů před termínem odevzdání čistopisu finální verze Díla bude svoláno závěrečné jednání ke kontrole zapracovaných připomínek. Tyto lhůty mají vliv na povinnost Objednatele převzít Dílo, tj. při jejich nedodržení se může Zhotovitel dostat do prodlení s předáním Díla.</w:t>
      </w:r>
      <w:bookmarkEnd w:id="207"/>
      <w:bookmarkEnd w:id="208"/>
      <w:bookmarkEnd w:id="209"/>
    </w:p>
    <w:p w:rsidR="00562A75" w:rsidRPr="009706F8" w:rsidRDefault="00562A75" w:rsidP="00562A75">
      <w:pPr>
        <w:pStyle w:val="Nadpis2-2"/>
        <w:keepNext w:val="0"/>
        <w:spacing w:before="0"/>
        <w:contextualSpacing w:val="0"/>
        <w:jc w:val="both"/>
        <w:rPr>
          <w:b w:val="0"/>
        </w:rPr>
      </w:pPr>
      <w:bookmarkStart w:id="210" w:name="_Toc44011801"/>
      <w:bookmarkStart w:id="211" w:name="_Toc44013718"/>
      <w:bookmarkStart w:id="212" w:name="_Toc44493691"/>
      <w:r w:rsidRPr="009706F8">
        <w:rPr>
          <w:b w:val="0"/>
        </w:rPr>
        <w:t>Projednáním Díla není v souladu s příslušnými ustanoveními Smlouvy nikterak dotčena povinnost Zhotovitele postupovat při provádění Díla s odbornou péčí ani jeho odpovědnost za vady Díla a právo Objednatele uplatňovat jakékoliv případné nároky vzniklé z titulu vadného plnění Zhotovitelem.</w:t>
      </w:r>
      <w:bookmarkEnd w:id="210"/>
      <w:bookmarkEnd w:id="211"/>
      <w:bookmarkEnd w:id="212"/>
    </w:p>
    <w:p w:rsidR="00562A75" w:rsidRPr="009706F8" w:rsidRDefault="00562A75" w:rsidP="00562A75">
      <w:pPr>
        <w:pStyle w:val="Nadpis2-2"/>
        <w:keepNext w:val="0"/>
        <w:spacing w:before="0"/>
        <w:contextualSpacing w:val="0"/>
        <w:jc w:val="both"/>
        <w:rPr>
          <w:b w:val="0"/>
        </w:rPr>
      </w:pPr>
      <w:bookmarkStart w:id="213" w:name="_Toc44011802"/>
      <w:bookmarkStart w:id="214" w:name="_Toc44013719"/>
      <w:bookmarkStart w:id="215" w:name="_Toc44493692"/>
      <w:r w:rsidRPr="009706F8">
        <w:rPr>
          <w:b w:val="0"/>
        </w:rPr>
        <w:t>Zhotovitel projedná rozpracované řešení Studie s krajskými úřady, obcemi s rozšířenou působností</w:t>
      </w:r>
      <w:r w:rsidR="00D357F7">
        <w:rPr>
          <w:b w:val="0"/>
        </w:rPr>
        <w:t xml:space="preserve"> </w:t>
      </w:r>
      <w:r w:rsidRPr="009706F8">
        <w:rPr>
          <w:b w:val="0"/>
        </w:rPr>
        <w:t>v zájmovém území a se správci dotčené nadřazené infrastruktury na území ČR. Předpokládají se 3 taková jednání v průběhu prací v každém z krajů tj. Středočeský, Pardubický a Královéhradecký (tzn. 9 jednání). Bude-li to nezbytné k řádnému provedení Díla</w:t>
      </w:r>
      <w:r w:rsidR="004D33CF" w:rsidRPr="009706F8">
        <w:rPr>
          <w:b w:val="0"/>
        </w:rPr>
        <w:t>,</w:t>
      </w:r>
      <w:r w:rsidRPr="009706F8">
        <w:rPr>
          <w:b w:val="0"/>
        </w:rPr>
        <w:t xml:space="preserve"> uskuteční se za tím účelem další případná jednání. Jednání svolává Zhotovitel a pořizuje z něj záznam podle výše uvedených zásad. </w:t>
      </w:r>
      <w:r w:rsidR="004D33CF" w:rsidRPr="009706F8">
        <w:rPr>
          <w:b w:val="0"/>
        </w:rPr>
        <w:t>Jednání se budou vždy účastnit zástupci Objednatele a zástupci Ministerstva dopravy.</w:t>
      </w:r>
      <w:bookmarkEnd w:id="213"/>
      <w:bookmarkEnd w:id="214"/>
      <w:bookmarkEnd w:id="215"/>
      <w:r w:rsidRPr="009706F8">
        <w:rPr>
          <w:b w:val="0"/>
        </w:rPr>
        <w:t xml:space="preserve">  </w:t>
      </w:r>
    </w:p>
    <w:p w:rsidR="004D33CF" w:rsidRPr="009706F8" w:rsidRDefault="004D33CF" w:rsidP="004D33CF">
      <w:pPr>
        <w:pStyle w:val="Nadpis2-2"/>
        <w:numPr>
          <w:ilvl w:val="0"/>
          <w:numId w:val="0"/>
        </w:numPr>
        <w:ind w:left="737"/>
      </w:pPr>
    </w:p>
    <w:p w:rsidR="004D33CF" w:rsidRPr="009706F8" w:rsidRDefault="004D33CF" w:rsidP="004D33CF">
      <w:pPr>
        <w:pStyle w:val="Text2-1"/>
        <w:numPr>
          <w:ilvl w:val="0"/>
          <w:numId w:val="0"/>
        </w:numPr>
        <w:ind w:left="2127" w:hanging="2127"/>
      </w:pPr>
      <w:r w:rsidRPr="009706F8">
        <w:t>První dílčí plnění:</w:t>
      </w:r>
      <w:r w:rsidRPr="009706F8">
        <w:tab/>
      </w:r>
      <w:r w:rsidR="0053004B" w:rsidRPr="009706F8">
        <w:t>S</w:t>
      </w:r>
      <w:r w:rsidRPr="009706F8">
        <w:t xml:space="preserve">tudium výchozích podkladů a shromáždění dat o stávajícím stavu infrastruktury (železniční, silniční i ostatní), </w:t>
      </w:r>
    </w:p>
    <w:p w:rsidR="004D33CF" w:rsidRPr="009706F8" w:rsidRDefault="004D33CF" w:rsidP="004D33CF">
      <w:pPr>
        <w:pStyle w:val="Text2-1"/>
        <w:numPr>
          <w:ilvl w:val="0"/>
          <w:numId w:val="0"/>
        </w:numPr>
        <w:ind w:left="2127"/>
      </w:pPr>
      <w:r w:rsidRPr="009706F8">
        <w:t xml:space="preserve">shromáždění dat o představách objednatelů pro provozní model varianty bez projektu, indikativní představy objednatelů ve vazbě na Projekt (MD O190, KÚ Středočeského, Pardubického a Královéhradeckého kraje, ROPID), </w:t>
      </w:r>
    </w:p>
    <w:p w:rsidR="004D33CF" w:rsidRPr="009706F8" w:rsidRDefault="004D33CF" w:rsidP="004D33CF">
      <w:pPr>
        <w:pStyle w:val="Text2-1"/>
        <w:numPr>
          <w:ilvl w:val="0"/>
          <w:numId w:val="0"/>
        </w:numPr>
        <w:ind w:left="1418" w:firstLine="709"/>
      </w:pPr>
      <w:r w:rsidRPr="009706F8">
        <w:t>shromáždění dat z dříve provedených dopravních průzkumů.</w:t>
      </w:r>
    </w:p>
    <w:p w:rsidR="00AC0DAF" w:rsidRPr="009706F8" w:rsidRDefault="00AC0DAF" w:rsidP="00AC0DAF">
      <w:pPr>
        <w:pStyle w:val="Text2-1"/>
        <w:numPr>
          <w:ilvl w:val="0"/>
          <w:numId w:val="0"/>
        </w:numPr>
        <w:ind w:left="2127"/>
      </w:pPr>
      <w:r w:rsidRPr="009706F8">
        <w:t>Návrh varianty Bez projektu – technické a dopravně-technologické řešení; definice projektových variant</w:t>
      </w:r>
    </w:p>
    <w:p w:rsidR="00AC0DAF" w:rsidRPr="009706F8" w:rsidRDefault="007F22AF" w:rsidP="00AC0DAF">
      <w:pPr>
        <w:pStyle w:val="Text2-1"/>
        <w:numPr>
          <w:ilvl w:val="0"/>
          <w:numId w:val="0"/>
        </w:numPr>
        <w:ind w:left="2127"/>
        <w:rPr>
          <w:u w:val="single"/>
        </w:rPr>
      </w:pPr>
      <w:r w:rsidRPr="009706F8">
        <w:rPr>
          <w:u w:val="single"/>
        </w:rPr>
        <w:t>odevzdání 2 CD/DVD uzavřená forma (formát PDF); 1 CD/DVD otevřená forma (formáty DOC, DOCX, XLS, XLSX, DGN, DWG, SHP);</w:t>
      </w:r>
    </w:p>
    <w:p w:rsidR="007F22AF" w:rsidRPr="009706F8" w:rsidRDefault="007F22AF" w:rsidP="00AC0DAF">
      <w:pPr>
        <w:pStyle w:val="Text2-1"/>
        <w:numPr>
          <w:ilvl w:val="0"/>
          <w:numId w:val="0"/>
        </w:numPr>
        <w:ind w:left="2127"/>
        <w:rPr>
          <w:u w:val="single"/>
        </w:rPr>
      </w:pPr>
    </w:p>
    <w:p w:rsidR="00695DA3" w:rsidRPr="009706F8" w:rsidRDefault="00AC0DAF" w:rsidP="00AC0DAF">
      <w:pPr>
        <w:pStyle w:val="Text2-1"/>
        <w:numPr>
          <w:ilvl w:val="0"/>
          <w:numId w:val="0"/>
        </w:numPr>
        <w:ind w:left="2127" w:hanging="2127"/>
      </w:pPr>
      <w:r w:rsidRPr="009706F8">
        <w:t>Druhé dílčí plnění:</w:t>
      </w:r>
      <w:r w:rsidRPr="009706F8">
        <w:tab/>
      </w:r>
      <w:r w:rsidR="0053004B" w:rsidRPr="009706F8">
        <w:t>D</w:t>
      </w:r>
      <w:r w:rsidR="00695DA3" w:rsidRPr="009706F8">
        <w:t>oplnění chybějících dat dopravních průzkumů Zhotovitelem (dálková neobjednávaná doprava, průzkum dopravního chování apod.)</w:t>
      </w:r>
      <w:r w:rsidR="008109D9" w:rsidRPr="009706F8">
        <w:t>.</w:t>
      </w:r>
    </w:p>
    <w:p w:rsidR="00AC0DAF" w:rsidRPr="009706F8" w:rsidRDefault="00695DA3" w:rsidP="00695DA3">
      <w:pPr>
        <w:pStyle w:val="Text2-1"/>
        <w:numPr>
          <w:ilvl w:val="0"/>
          <w:numId w:val="0"/>
        </w:numPr>
        <w:ind w:left="2127"/>
      </w:pPr>
      <w:r w:rsidRPr="009706F8">
        <w:t>Návrh varianty „Bez projektu“, technické řešení, provozní model, návrh technického řešení jednotlivých variant, předběžný návrh provozního modelu na základě předběžně modelovaných výsledků poptávky zohledňující kapacitu v klíčových železničních uzlech, shromáždění informací o vývoji okolní sítě a jejich vyhodnocení, získání informací o předpokladech rozvoje měst, rekreačních oblastí (Krkonoše, Orlické hory, Adršpach) a jejich vyhodnocení.</w:t>
      </w:r>
      <w:r w:rsidR="00AC0DAF" w:rsidRPr="009706F8">
        <w:t xml:space="preserve"> </w:t>
      </w:r>
    </w:p>
    <w:p w:rsidR="007F22AF" w:rsidRPr="009706F8" w:rsidRDefault="007F22AF" w:rsidP="007F22AF">
      <w:pPr>
        <w:pStyle w:val="Text2-1"/>
        <w:numPr>
          <w:ilvl w:val="0"/>
          <w:numId w:val="0"/>
        </w:numPr>
        <w:ind w:left="2127"/>
        <w:rPr>
          <w:u w:val="single"/>
        </w:rPr>
      </w:pPr>
      <w:r w:rsidRPr="009706F8">
        <w:rPr>
          <w:u w:val="single"/>
        </w:rPr>
        <w:t>odevzdání 2 výtisků v papírové formě; 2 CD/DVD uzavřená forma (formát PDF); 1 CD/DVD otevřená forma (formáty DOC, DOCX, XLS, XLSX, DGN, DWG, SHP);</w:t>
      </w:r>
    </w:p>
    <w:p w:rsidR="0053004B" w:rsidRPr="009706F8" w:rsidRDefault="0053004B" w:rsidP="00695DA3">
      <w:pPr>
        <w:pStyle w:val="Text2-1"/>
        <w:numPr>
          <w:ilvl w:val="0"/>
          <w:numId w:val="0"/>
        </w:numPr>
        <w:ind w:left="2127"/>
      </w:pPr>
    </w:p>
    <w:p w:rsidR="006A4D9F" w:rsidRPr="003A7282" w:rsidRDefault="0053004B" w:rsidP="0053004B">
      <w:pPr>
        <w:pStyle w:val="Text2-1"/>
        <w:numPr>
          <w:ilvl w:val="0"/>
          <w:numId w:val="0"/>
        </w:numPr>
        <w:ind w:left="2127" w:hanging="2127"/>
      </w:pPr>
      <w:r w:rsidRPr="009706F8">
        <w:t>Třetí dílčí plnění:</w:t>
      </w:r>
      <w:r w:rsidRPr="009706F8">
        <w:tab/>
        <w:t xml:space="preserve">Zapracování připomínek z druhého dílčího plnění, </w:t>
      </w:r>
      <w:r w:rsidR="008109D9" w:rsidRPr="009706F8">
        <w:t xml:space="preserve">vyhodnocení dopravních průzkumů Zhotovitelem, ukončení získávání dat pro dopravní model a provedení jeho kalibrace, odsouhlasení vývoje okolní sítě příslušnými investory (MD, Správa železnic, ŘST, kraje atd.), zpracování výhledových scénářů poptávky, návrh technického řešení a dopravní technologie pro všechny požadované varianty. Finalizace </w:t>
      </w:r>
      <w:r w:rsidR="008109D9" w:rsidRPr="003A7282">
        <w:t>zpracování dopravního modelu.</w:t>
      </w:r>
      <w:r w:rsidR="006A4D9F" w:rsidRPr="003A7282">
        <w:t xml:space="preserve"> </w:t>
      </w:r>
    </w:p>
    <w:p w:rsidR="0053004B" w:rsidRPr="003A7282" w:rsidRDefault="006A4D9F" w:rsidP="006A4D9F">
      <w:pPr>
        <w:pStyle w:val="Text2-1"/>
        <w:numPr>
          <w:ilvl w:val="0"/>
          <w:numId w:val="0"/>
        </w:numPr>
        <w:ind w:left="2127"/>
      </w:pPr>
      <w:r w:rsidRPr="003A7282">
        <w:t>Definování polské části pro jednotlivé varianty, které budou vstupovat do ekonomického hodnocení (po vzájemné koordinaci s polskou stranou).</w:t>
      </w:r>
    </w:p>
    <w:p w:rsidR="007F22AF" w:rsidRPr="009706F8" w:rsidRDefault="007F22AF" w:rsidP="007F22AF">
      <w:pPr>
        <w:pStyle w:val="Text2-1"/>
        <w:numPr>
          <w:ilvl w:val="0"/>
          <w:numId w:val="0"/>
        </w:numPr>
        <w:ind w:left="2127"/>
        <w:rPr>
          <w:u w:val="single"/>
        </w:rPr>
      </w:pPr>
      <w:r w:rsidRPr="009706F8">
        <w:rPr>
          <w:u w:val="single"/>
        </w:rPr>
        <w:t>odevzdání 2 CD/DVD uzavřená forma (formát PDF); 1 CD/DVD otevřená forma (formáty DOC, DOCX, XLS, XLSX, DGN, DWG, SHP);</w:t>
      </w:r>
    </w:p>
    <w:p w:rsidR="007F22AF" w:rsidRPr="009706F8" w:rsidRDefault="007F22AF" w:rsidP="007F22AF">
      <w:pPr>
        <w:pStyle w:val="Text2-1"/>
        <w:numPr>
          <w:ilvl w:val="0"/>
          <w:numId w:val="0"/>
        </w:numPr>
        <w:ind w:left="2127"/>
        <w:rPr>
          <w:u w:val="single"/>
        </w:rPr>
      </w:pPr>
    </w:p>
    <w:p w:rsidR="00DD060C" w:rsidRPr="009706F8" w:rsidRDefault="008109D9" w:rsidP="008109D9">
      <w:pPr>
        <w:pStyle w:val="Text2-1"/>
        <w:numPr>
          <w:ilvl w:val="0"/>
          <w:numId w:val="0"/>
        </w:numPr>
        <w:ind w:left="2127" w:hanging="2127"/>
      </w:pPr>
      <w:r w:rsidRPr="009706F8">
        <w:t>Čtvrté dílčí plnění:</w:t>
      </w:r>
      <w:r w:rsidRPr="009706F8">
        <w:tab/>
        <w:t xml:space="preserve">Zapracování připomínek z třetího dílčího plnění, prověření všech projektových variant dopravním modelem v navržených variantách provozního konceptu, iterační proces vyhodnocení výstupu </w:t>
      </w:r>
      <w:r w:rsidR="00DD060C" w:rsidRPr="009706F8">
        <w:t xml:space="preserve">dopravního modelu, návrh úprav provozního modelu a technického řešení (optimalizace návrhu). </w:t>
      </w:r>
    </w:p>
    <w:p w:rsidR="008109D9" w:rsidRPr="009706F8" w:rsidRDefault="00DD060C" w:rsidP="008109D9">
      <w:pPr>
        <w:pStyle w:val="Text2-1"/>
        <w:numPr>
          <w:ilvl w:val="0"/>
          <w:numId w:val="0"/>
        </w:numPr>
        <w:ind w:left="2127"/>
      </w:pPr>
      <w:r w:rsidRPr="009706F8">
        <w:t>Zpracování ekonomického hodnocení (výpočet CBA) požadovaných variant, multikriteriální analýzu a vyhodnocení jejich dílčích výstupů. Průběžná činnost související s posouzením vlivů koncepce na životní prostředí.</w:t>
      </w:r>
    </w:p>
    <w:p w:rsidR="007F22AF" w:rsidRPr="009706F8" w:rsidRDefault="007F22AF" w:rsidP="007F22AF">
      <w:pPr>
        <w:pStyle w:val="Text2-1"/>
        <w:numPr>
          <w:ilvl w:val="0"/>
          <w:numId w:val="0"/>
        </w:numPr>
        <w:ind w:left="2127"/>
        <w:rPr>
          <w:u w:val="single"/>
        </w:rPr>
      </w:pPr>
      <w:r w:rsidRPr="009706F8">
        <w:rPr>
          <w:u w:val="single"/>
        </w:rPr>
        <w:t>odevzdání 2 výtisků v papírové formě; 2 CD/DVD uzavřená forma (formát PDF); 1 CD/DVD otevřená forma (formáty DOC, DOCX, XLS, XLSX, DGN, DWG, SHP);</w:t>
      </w:r>
    </w:p>
    <w:p w:rsidR="007F22AF" w:rsidRPr="009706F8" w:rsidRDefault="007F22AF" w:rsidP="008109D9">
      <w:pPr>
        <w:pStyle w:val="Text2-1"/>
        <w:numPr>
          <w:ilvl w:val="0"/>
          <w:numId w:val="0"/>
        </w:numPr>
        <w:ind w:left="2127"/>
        <w:rPr>
          <w:u w:val="single"/>
        </w:rPr>
      </w:pPr>
    </w:p>
    <w:p w:rsidR="002F48F1" w:rsidRPr="009706F8" w:rsidRDefault="00134C2A" w:rsidP="00DD060C">
      <w:pPr>
        <w:pStyle w:val="Text2-1"/>
        <w:numPr>
          <w:ilvl w:val="0"/>
          <w:numId w:val="0"/>
        </w:numPr>
        <w:ind w:left="2127" w:hanging="2127"/>
      </w:pPr>
      <w:r>
        <w:t>Páté</w:t>
      </w:r>
      <w:r w:rsidR="00DD060C" w:rsidRPr="009706F8">
        <w:t xml:space="preserve"> dílčí plnění:</w:t>
      </w:r>
      <w:r w:rsidR="00DD060C" w:rsidRPr="009706F8">
        <w:tab/>
      </w:r>
      <w:r w:rsidR="00457D5C">
        <w:t>K</w:t>
      </w:r>
      <w:r w:rsidR="00457D5C" w:rsidRPr="00457D5C">
        <w:t>oncept studie k</w:t>
      </w:r>
      <w:r w:rsidR="00457D5C">
        <w:t> </w:t>
      </w:r>
      <w:r w:rsidR="00457D5C" w:rsidRPr="00457D5C">
        <w:t>připomínkám</w:t>
      </w:r>
      <w:r w:rsidR="00457D5C">
        <w:t>, z</w:t>
      </w:r>
      <w:r w:rsidR="00DD060C" w:rsidRPr="009706F8">
        <w:t>apracování připomínek z</w:t>
      </w:r>
      <w:r w:rsidR="005C0CEA">
        <w:t xml:space="preserve">e čtvrtého </w:t>
      </w:r>
      <w:r w:rsidR="00DD060C" w:rsidRPr="009706F8">
        <w:t xml:space="preserve">dílčího plnění, </w:t>
      </w:r>
      <w:r w:rsidR="002F48F1" w:rsidRPr="009706F8">
        <w:t>aktualizace všech již dříve odevzdaných částí dokumentace z Přílohy č.</w:t>
      </w:r>
      <w:r w:rsidR="009E6B29">
        <w:t xml:space="preserve"> </w:t>
      </w:r>
      <w:r w:rsidR="002F48F1" w:rsidRPr="009706F8">
        <w:t>1, hodnocení rizik.</w:t>
      </w:r>
    </w:p>
    <w:p w:rsidR="006F619C" w:rsidRPr="009706F8" w:rsidRDefault="006F619C" w:rsidP="00DD060C">
      <w:pPr>
        <w:pStyle w:val="Text2-1"/>
        <w:numPr>
          <w:ilvl w:val="0"/>
          <w:numId w:val="0"/>
        </w:numPr>
        <w:ind w:left="2127"/>
        <w:rPr>
          <w:u w:val="single"/>
        </w:rPr>
      </w:pPr>
      <w:r w:rsidRPr="009706F8">
        <w:rPr>
          <w:u w:val="single"/>
        </w:rPr>
        <w:t>odevzdání 2 výtisků v papírové formě; 2 CD/DVD uzavřená forma (formát PDF); 1 CD/DVD otevřená forma (formáty DOC, DOCX, XLS, XLSX, DGN, DWG, SHP);</w:t>
      </w:r>
    </w:p>
    <w:p w:rsidR="006F619C" w:rsidRPr="009706F8" w:rsidRDefault="006F619C" w:rsidP="00DD060C">
      <w:pPr>
        <w:pStyle w:val="Text2-1"/>
        <w:numPr>
          <w:ilvl w:val="0"/>
          <w:numId w:val="0"/>
        </w:numPr>
        <w:ind w:left="2127"/>
      </w:pPr>
    </w:p>
    <w:p w:rsidR="00A40306" w:rsidRPr="009706F8" w:rsidRDefault="00134C2A" w:rsidP="00A40306">
      <w:pPr>
        <w:pStyle w:val="Text2-1"/>
        <w:numPr>
          <w:ilvl w:val="0"/>
          <w:numId w:val="0"/>
        </w:numPr>
        <w:ind w:left="2127" w:hanging="2127"/>
      </w:pPr>
      <w:r>
        <w:t>Šesté</w:t>
      </w:r>
      <w:r w:rsidR="00A40306" w:rsidRPr="009706F8">
        <w:t xml:space="preserve"> dílčí plnění:</w:t>
      </w:r>
      <w:r w:rsidR="00A40306" w:rsidRPr="009706F8">
        <w:tab/>
        <w:t xml:space="preserve">Zapracování připomínek z projednání, dokončení úplné dokumentace pro předložení na CK MD. Zpracování cizojazyčných překladů. </w:t>
      </w:r>
    </w:p>
    <w:p w:rsidR="00A40306" w:rsidRPr="009706F8" w:rsidRDefault="00A40306" w:rsidP="00A40306">
      <w:pPr>
        <w:pStyle w:val="Text2-1"/>
        <w:numPr>
          <w:ilvl w:val="0"/>
          <w:numId w:val="0"/>
        </w:numPr>
        <w:ind w:left="2127"/>
      </w:pPr>
      <w:r w:rsidRPr="009706F8">
        <w:t>Výstupem bude předání</w:t>
      </w:r>
      <w:r w:rsidR="00457D5C">
        <w:t xml:space="preserve"> čistopisu Studie dle požadavků Přílohy č.</w:t>
      </w:r>
      <w:r w:rsidR="009E6B29">
        <w:t xml:space="preserve"> </w:t>
      </w:r>
      <w:r w:rsidR="00457D5C">
        <w:t>1</w:t>
      </w:r>
      <w:r w:rsidRPr="009706F8">
        <w:t>.</w:t>
      </w:r>
    </w:p>
    <w:p w:rsidR="006F619C" w:rsidRPr="009706F8" w:rsidRDefault="006F619C" w:rsidP="00A40306">
      <w:pPr>
        <w:pStyle w:val="Text2-1"/>
        <w:numPr>
          <w:ilvl w:val="0"/>
          <w:numId w:val="0"/>
        </w:numPr>
        <w:ind w:left="2127"/>
        <w:rPr>
          <w:u w:val="single"/>
        </w:rPr>
      </w:pPr>
      <w:r w:rsidRPr="009706F8">
        <w:rPr>
          <w:u w:val="single"/>
        </w:rPr>
        <w:t>odevzdání 6 výtisků v papírové formě; 4 CD/DVD uzavřená forma (formát PDF); 2 CD/DVD otevřená forma (formáty DOC, DOCX, XLS, XLSX, DGN, DWG, SHP);</w:t>
      </w:r>
    </w:p>
    <w:p w:rsidR="004A39FE" w:rsidRPr="002B7340" w:rsidRDefault="004A39FE" w:rsidP="004A39FE">
      <w:pPr>
        <w:pStyle w:val="Nadpis2-1"/>
        <w:keepNext w:val="0"/>
      </w:pPr>
      <w:bookmarkStart w:id="216" w:name="_Toc529869478"/>
      <w:bookmarkStart w:id="217" w:name="_Toc17894306"/>
      <w:bookmarkStart w:id="218" w:name="_Toc44493693"/>
      <w:bookmarkEnd w:id="89"/>
      <w:r w:rsidRPr="002B7340">
        <w:t>Podklady poskytnuté Objednatelem</w:t>
      </w:r>
      <w:bookmarkEnd w:id="216"/>
      <w:bookmarkEnd w:id="217"/>
      <w:bookmarkEnd w:id="218"/>
    </w:p>
    <w:p w:rsidR="004A39FE" w:rsidRPr="002B7340" w:rsidRDefault="004A39FE" w:rsidP="004A39FE">
      <w:pPr>
        <w:jc w:val="both"/>
      </w:pPr>
      <w:r w:rsidRPr="002B7340">
        <w:t>Při zpracování díla je nutno vedle výchozí dokumentace (kap. 2) vycházet z následujících podkladových, koncepčních a metodických materiálů, které jsou volně k dispozici případným uchazečům:</w:t>
      </w:r>
    </w:p>
    <w:p w:rsidR="004A39FE" w:rsidRPr="002B7340" w:rsidRDefault="004A39FE" w:rsidP="004A39FE">
      <w:pPr>
        <w:pStyle w:val="Nadpis2-2"/>
        <w:keepNext w:val="0"/>
        <w:spacing w:before="0"/>
        <w:contextualSpacing w:val="0"/>
        <w:jc w:val="both"/>
        <w:rPr>
          <w:b w:val="0"/>
        </w:rPr>
      </w:pPr>
      <w:bookmarkStart w:id="219" w:name="_Toc17894307"/>
      <w:bookmarkStart w:id="220" w:name="_Toc44013721"/>
      <w:bookmarkStart w:id="221" w:name="_Toc44493694"/>
      <w:r w:rsidRPr="002B7340">
        <w:rPr>
          <w:b w:val="0"/>
        </w:rPr>
        <w:t>Rezortní metodika pro hodnocení ekonomické efektivnosti projektů dopravních staveb, včetně příloh (dostupné na </w:t>
      </w:r>
      <w:hyperlink r:id="rId18" w:history="1">
        <w:r w:rsidRPr="002B7340">
          <w:rPr>
            <w:rStyle w:val="Hypertextovodkaz"/>
            <w:b w:val="0"/>
          </w:rPr>
          <w:t>http://www.sfdi.cz/pravidla-metodiky-a-ceniky/metodiky/</w:t>
        </w:r>
      </w:hyperlink>
      <w:r w:rsidRPr="002B7340">
        <w:rPr>
          <w:b w:val="0"/>
        </w:rPr>
        <w:t>).</w:t>
      </w:r>
      <w:bookmarkEnd w:id="219"/>
      <w:bookmarkEnd w:id="220"/>
      <w:bookmarkEnd w:id="221"/>
    </w:p>
    <w:p w:rsidR="004A39FE" w:rsidRPr="002B7340" w:rsidRDefault="004A39FE" w:rsidP="004A39FE">
      <w:pPr>
        <w:pStyle w:val="Nadpis2-2"/>
        <w:keepNext w:val="0"/>
        <w:spacing w:before="0"/>
        <w:contextualSpacing w:val="0"/>
        <w:jc w:val="both"/>
        <w:rPr>
          <w:b w:val="0"/>
        </w:rPr>
      </w:pPr>
      <w:bookmarkStart w:id="222" w:name="_Toc17894308"/>
      <w:bookmarkStart w:id="223" w:name="_Toc44013722"/>
      <w:bookmarkStart w:id="224" w:name="_Toc44493695"/>
      <w:r w:rsidRPr="002B7340">
        <w:rPr>
          <w:b w:val="0"/>
        </w:rPr>
        <w:t>Průvodce analýzou nákladů a přínosů investičních projektů – Ekonomický nástroj pro hodnocení politiky soudržnosti v letech 2014 – 2020 v českém jazyce.</w:t>
      </w:r>
      <w:bookmarkEnd w:id="222"/>
      <w:bookmarkEnd w:id="223"/>
      <w:bookmarkEnd w:id="224"/>
    </w:p>
    <w:p w:rsidR="004A39FE" w:rsidRPr="002B7340" w:rsidRDefault="004A39FE" w:rsidP="004A39FE">
      <w:pPr>
        <w:pStyle w:val="Nadpis2-2"/>
        <w:keepNext w:val="0"/>
        <w:spacing w:before="0"/>
        <w:contextualSpacing w:val="0"/>
        <w:jc w:val="both"/>
        <w:rPr>
          <w:b w:val="0"/>
        </w:rPr>
      </w:pPr>
      <w:bookmarkStart w:id="225" w:name="_Toc17894309"/>
      <w:bookmarkStart w:id="226" w:name="_Toc44013723"/>
      <w:bookmarkStart w:id="227" w:name="_Toc44493696"/>
      <w:r w:rsidRPr="002B7340">
        <w:rPr>
          <w:b w:val="0"/>
        </w:rPr>
        <w:t xml:space="preserve">Sborník pro oceňování železničních staveb ve stupni studie proveditelnosti a záměr projektu, </w:t>
      </w:r>
      <w:r>
        <w:rPr>
          <w:b w:val="0"/>
        </w:rPr>
        <w:t xml:space="preserve">aktualizovaná verze </w:t>
      </w:r>
      <w:r w:rsidRPr="002B7340">
        <w:rPr>
          <w:b w:val="0"/>
        </w:rPr>
        <w:t>schválen</w:t>
      </w:r>
      <w:r>
        <w:rPr>
          <w:b w:val="0"/>
        </w:rPr>
        <w:t>á</w:t>
      </w:r>
      <w:r w:rsidRPr="002B7340">
        <w:rPr>
          <w:b w:val="0"/>
        </w:rPr>
        <w:t xml:space="preserve"> MD 0</w:t>
      </w:r>
      <w:r>
        <w:rPr>
          <w:b w:val="0"/>
        </w:rPr>
        <w:t>3</w:t>
      </w:r>
      <w:r w:rsidRPr="002B7340">
        <w:rPr>
          <w:b w:val="0"/>
        </w:rPr>
        <w:t>/</w:t>
      </w:r>
      <w:r w:rsidRPr="003A7282">
        <w:rPr>
          <w:b w:val="0"/>
        </w:rPr>
        <w:t>2019</w:t>
      </w:r>
      <w:r w:rsidR="00D357F7" w:rsidRPr="003A7282">
        <w:rPr>
          <w:b w:val="0"/>
        </w:rPr>
        <w:t xml:space="preserve"> v aktuálně platném znění</w:t>
      </w:r>
      <w:r w:rsidRPr="003A7282">
        <w:rPr>
          <w:b w:val="0"/>
        </w:rPr>
        <w:t xml:space="preserve"> </w:t>
      </w:r>
      <w:r w:rsidRPr="002B7340">
        <w:rPr>
          <w:b w:val="0"/>
        </w:rPr>
        <w:t>(dostupn</w:t>
      </w:r>
      <w:r>
        <w:rPr>
          <w:b w:val="0"/>
        </w:rPr>
        <w:t>ý</w:t>
      </w:r>
      <w:r w:rsidRPr="002B7340">
        <w:rPr>
          <w:b w:val="0"/>
        </w:rPr>
        <w:t xml:space="preserve"> na </w:t>
      </w:r>
      <w:hyperlink r:id="rId19" w:history="1">
        <w:r w:rsidRPr="002B7340">
          <w:rPr>
            <w:rStyle w:val="Hypertextovodkaz"/>
            <w:b w:val="0"/>
          </w:rPr>
          <w:t>https://www.sfdi.cz/pravidla-metodiky-a-ceniky/cenove-databaze/</w:t>
        </w:r>
      </w:hyperlink>
      <w:r w:rsidRPr="002B7340">
        <w:rPr>
          <w:b w:val="0"/>
        </w:rPr>
        <w:t>).</w:t>
      </w:r>
      <w:bookmarkEnd w:id="225"/>
      <w:bookmarkEnd w:id="226"/>
      <w:bookmarkEnd w:id="227"/>
    </w:p>
    <w:p w:rsidR="004A39FE" w:rsidRPr="002B7340" w:rsidRDefault="004A39FE" w:rsidP="004A39FE">
      <w:pPr>
        <w:pStyle w:val="Nadpis2-2"/>
        <w:keepNext w:val="0"/>
        <w:spacing w:before="0"/>
        <w:contextualSpacing w:val="0"/>
        <w:jc w:val="both"/>
        <w:rPr>
          <w:b w:val="0"/>
        </w:rPr>
      </w:pPr>
      <w:bookmarkStart w:id="228" w:name="_Toc17894310"/>
      <w:bookmarkStart w:id="229" w:name="_Toc44013724"/>
      <w:bookmarkStart w:id="230" w:name="_Toc44493697"/>
      <w:r w:rsidRPr="002B7340">
        <w:rPr>
          <w:b w:val="0"/>
        </w:rPr>
        <w:t>Odborný podklad k zohlednění dopadů změny klimatu při přípravě projektů dopravní infrastruktury; 2017, ČHMÚ + MFF UK.</w:t>
      </w:r>
      <w:bookmarkEnd w:id="228"/>
      <w:bookmarkEnd w:id="229"/>
      <w:bookmarkEnd w:id="230"/>
    </w:p>
    <w:p w:rsidR="000E5FEA" w:rsidRPr="000E5FEA" w:rsidRDefault="004A39FE" w:rsidP="004A39FE">
      <w:pPr>
        <w:pStyle w:val="Nadpis2-2"/>
        <w:keepNext w:val="0"/>
        <w:spacing w:before="0"/>
        <w:contextualSpacing w:val="0"/>
        <w:jc w:val="both"/>
      </w:pPr>
      <w:bookmarkStart w:id="231" w:name="_Toc17894311"/>
      <w:bookmarkStart w:id="232" w:name="_Toc44013725"/>
      <w:bookmarkStart w:id="233" w:name="_Toc44493698"/>
      <w:r w:rsidRPr="002B7340">
        <w:rPr>
          <w:b w:val="0"/>
        </w:rPr>
        <w:t>Strategie přizpůsobení se změně klimatu v podmínkách ČR; 2015, MŽP (dostupné na </w:t>
      </w:r>
      <w:hyperlink r:id="rId20" w:history="1">
        <w:r w:rsidRPr="002B7340">
          <w:rPr>
            <w:rStyle w:val="Hypertextovodkaz"/>
            <w:b w:val="0"/>
          </w:rPr>
          <w:t>https://www.mzp.cz/C1257458002F0DC7/cz/zmena_klimatu_adaptacni_strategie/$FILE/OEOK-Adaptacni_strategie-20151029.pdf</w:t>
        </w:r>
      </w:hyperlink>
      <w:r w:rsidRPr="002B7340">
        <w:rPr>
          <w:b w:val="0"/>
        </w:rPr>
        <w:t>).</w:t>
      </w:r>
      <w:bookmarkEnd w:id="231"/>
      <w:bookmarkEnd w:id="232"/>
      <w:bookmarkEnd w:id="233"/>
    </w:p>
    <w:p w:rsidR="007D016E" w:rsidRPr="000E5FEA" w:rsidRDefault="004A39FE" w:rsidP="004A39FE">
      <w:pPr>
        <w:pStyle w:val="Nadpis2-2"/>
        <w:keepNext w:val="0"/>
        <w:spacing w:before="0"/>
        <w:contextualSpacing w:val="0"/>
        <w:jc w:val="both"/>
      </w:pPr>
      <w:r w:rsidRPr="000E5FEA">
        <w:rPr>
          <w:b w:val="0"/>
        </w:rPr>
        <w:t xml:space="preserve">Koncepce při nakládání s nemovitostmi osobních nádraží; 2019, MD ČR + SFDI + Správa železnic (dostupné na </w:t>
      </w:r>
      <w:hyperlink r:id="rId21" w:history="1">
        <w:r w:rsidRPr="000E5FEA">
          <w:rPr>
            <w:rStyle w:val="Hypertextovodkaz"/>
            <w:b w:val="0"/>
            <w:noProof w:val="0"/>
          </w:rPr>
          <w:t>https://www.szdc.cz/stavby-zakazky/podklady-pro-zhotovitele/koncepce-pri-nakladani-s-nemovitostmi-osobnich-nadrazi</w:t>
        </w:r>
      </w:hyperlink>
      <w:r w:rsidR="000E5FEA" w:rsidRPr="000E5FEA">
        <w:rPr>
          <w:rStyle w:val="Hypertextovodkaz"/>
          <w:b w:val="0"/>
          <w:noProof w:val="0"/>
          <w:color w:val="auto"/>
          <w:u w:val="none"/>
        </w:rPr>
        <w:t>).</w:t>
      </w:r>
    </w:p>
    <w:p w:rsidR="004A39FE" w:rsidRDefault="004A39FE" w:rsidP="004A39FE">
      <w:pPr>
        <w:pStyle w:val="Nadpis2-1"/>
        <w:keepNext w:val="0"/>
        <w:numPr>
          <w:ilvl w:val="0"/>
          <w:numId w:val="0"/>
        </w:numPr>
        <w:ind w:left="737"/>
      </w:pPr>
    </w:p>
    <w:p w:rsidR="00344475" w:rsidRPr="007D016E" w:rsidRDefault="00344475" w:rsidP="00344475">
      <w:pPr>
        <w:pStyle w:val="Nadpis2-1"/>
        <w:spacing w:before="280"/>
        <w:contextualSpacing w:val="0"/>
      </w:pPr>
      <w:bookmarkStart w:id="234" w:name="_Toc46492391"/>
      <w:r w:rsidRPr="007D016E">
        <w:t>SOUVISEJÍCÍ DOKUMENTY A PŘEDPISY</w:t>
      </w:r>
      <w:bookmarkEnd w:id="234"/>
    </w:p>
    <w:p w:rsidR="00344475" w:rsidRPr="007D016E" w:rsidRDefault="00344475" w:rsidP="00344475">
      <w:pPr>
        <w:pStyle w:val="Text2-1"/>
        <w:tabs>
          <w:tab w:val="clear" w:pos="1587"/>
          <w:tab w:val="num" w:pos="737"/>
        </w:tabs>
        <w:ind w:left="737"/>
      </w:pPr>
      <w:r w:rsidRPr="007D016E">
        <w:t>Zhotovitel se zavazuje provádět dílo v souladu s obecně závaznými právními předpisy České republiky a EU, technickými normami a s</w:t>
      </w:r>
      <w:r>
        <w:t xml:space="preserve"> dokumenty a vnitřními </w:t>
      </w:r>
      <w:r w:rsidRPr="007D016E">
        <w:t xml:space="preserve">předpisy </w:t>
      </w:r>
      <w:r>
        <w:t>O</w:t>
      </w:r>
      <w:r w:rsidRPr="007D016E">
        <w:t>bjednatele (směrnice, vzorové listy, TKP, VTP, ZTP apod.), vše v platném znění.</w:t>
      </w:r>
    </w:p>
    <w:p w:rsidR="00344475" w:rsidRDefault="00344475" w:rsidP="00344475">
      <w:pPr>
        <w:pStyle w:val="Text2-1"/>
        <w:tabs>
          <w:tab w:val="clear" w:pos="1587"/>
          <w:tab w:val="num" w:pos="737"/>
        </w:tabs>
        <w:ind w:left="737"/>
      </w:pPr>
      <w:r w:rsidRPr="007D016E">
        <w:t>Objednatel umožňuje Zhotoviteli přístup ke</w:t>
      </w:r>
      <w:r>
        <w:t xml:space="preserve"> svým dokumentům a vnitřním předpisům na svých webových stránkách: </w:t>
      </w:r>
    </w:p>
    <w:p w:rsidR="00344475" w:rsidRPr="0015194B" w:rsidRDefault="00344475" w:rsidP="00344475">
      <w:pPr>
        <w:pStyle w:val="Textbezslovn"/>
        <w:rPr>
          <w:spacing w:val="-4"/>
        </w:rPr>
      </w:pPr>
      <w:r w:rsidRPr="0015194B">
        <w:rPr>
          <w:rStyle w:val="Tun"/>
        </w:rPr>
        <w:t>www.spravazeleznic.cz</w:t>
      </w:r>
      <w:r w:rsidRPr="003846BE">
        <w:rPr>
          <w:rStyle w:val="Tun"/>
        </w:rPr>
        <w:t xml:space="preserve"> v sekci „O nás / Vnitřní předpisy / odkaz Dokumenty a</w:t>
      </w:r>
      <w:r>
        <w:rPr>
          <w:rStyle w:val="Tun"/>
        </w:rPr>
        <w:t> </w:t>
      </w:r>
      <w:r w:rsidRPr="003846BE">
        <w:rPr>
          <w:rStyle w:val="Tun"/>
        </w:rPr>
        <w:t>předpisy</w:t>
      </w:r>
      <w:r>
        <w:rPr>
          <w:rStyle w:val="Tun"/>
        </w:rPr>
        <w:t xml:space="preserve">“ </w:t>
      </w:r>
      <w:r w:rsidRPr="0015194B">
        <w:rPr>
          <w:spacing w:val="-4"/>
        </w:rPr>
        <w:t>(https://www.spravazeleznic.cz/o-nas/vnitrni-predpisy-spravy-zeleznic/</w:t>
      </w:r>
      <w:r>
        <w:rPr>
          <w:spacing w:val="-4"/>
        </w:rPr>
        <w:br/>
      </w:r>
      <w:r w:rsidRPr="0015194B">
        <w:rPr>
          <w:spacing w:val="-4"/>
        </w:rPr>
        <w:t>dokumenty-a-</w:t>
      </w:r>
      <w:proofErr w:type="spellStart"/>
      <w:r w:rsidRPr="0015194B">
        <w:rPr>
          <w:spacing w:val="-4"/>
        </w:rPr>
        <w:t>predpisy</w:t>
      </w:r>
      <w:proofErr w:type="spellEnd"/>
      <w:r w:rsidRPr="0015194B">
        <w:rPr>
          <w:spacing w:val="-4"/>
        </w:rPr>
        <w:t>)</w:t>
      </w:r>
    </w:p>
    <w:p w:rsidR="00344475" w:rsidRPr="007D016E" w:rsidRDefault="00344475" w:rsidP="00344475">
      <w:pPr>
        <w:pStyle w:val="Textbezslovn"/>
      </w:pPr>
      <w:r>
        <w:t>Pokud je dokument nebo vnitřní předpis veřejně dostupný je umožněno jeho stažení. Ostatní dokumenty a vnitřní předpisy jsou poskytovány v souladu s právními předpisy na základě podané žádosti na níže uvedených kontaktech</w:t>
      </w:r>
      <w:r w:rsidRPr="007D016E">
        <w:t>:</w:t>
      </w:r>
    </w:p>
    <w:p w:rsidR="00344475" w:rsidRPr="00E85446" w:rsidRDefault="00344475" w:rsidP="00344475">
      <w:pPr>
        <w:pStyle w:val="Textbezslovn"/>
        <w:keepNext/>
        <w:spacing w:after="0"/>
        <w:rPr>
          <w:rStyle w:val="Tun"/>
        </w:rPr>
      </w:pPr>
      <w:r w:rsidRPr="00E85446">
        <w:rPr>
          <w:rStyle w:val="Tun"/>
        </w:rPr>
        <w:t>Správa železni</w:t>
      </w:r>
      <w:r>
        <w:rPr>
          <w:rStyle w:val="Tun"/>
        </w:rPr>
        <w:t>c</w:t>
      </w:r>
      <w:r w:rsidRPr="00E85446">
        <w:rPr>
          <w:rStyle w:val="Tun"/>
        </w:rPr>
        <w:t>, státní organizace</w:t>
      </w:r>
    </w:p>
    <w:p w:rsidR="00344475" w:rsidRPr="00E85446" w:rsidRDefault="00344475" w:rsidP="00344475">
      <w:pPr>
        <w:pStyle w:val="Textbezslovn"/>
        <w:keepNext/>
        <w:spacing w:after="0"/>
        <w:rPr>
          <w:rStyle w:val="Tun"/>
        </w:rPr>
      </w:pPr>
      <w:r>
        <w:rPr>
          <w:rStyle w:val="Tun"/>
        </w:rPr>
        <w:t>Centrum telematiky a diagnostiky</w:t>
      </w:r>
      <w:r w:rsidRPr="00E85446">
        <w:rPr>
          <w:rStyle w:val="Tun"/>
        </w:rPr>
        <w:t xml:space="preserve"> </w:t>
      </w:r>
    </w:p>
    <w:p w:rsidR="00344475" w:rsidRPr="007D7A4E" w:rsidRDefault="00344475" w:rsidP="00344475">
      <w:pPr>
        <w:pStyle w:val="Textbezslovn"/>
        <w:keepNext/>
        <w:spacing w:after="0"/>
        <w:rPr>
          <w:b/>
        </w:rPr>
      </w:pPr>
      <w:r w:rsidRPr="007D7A4E">
        <w:rPr>
          <w:b/>
        </w:rPr>
        <w:t>Oddělení dokumentace</w:t>
      </w:r>
      <w:r>
        <w:rPr>
          <w:b/>
        </w:rPr>
        <w:t xml:space="preserve"> a distribuce tiskových materiálů</w:t>
      </w:r>
    </w:p>
    <w:p w:rsidR="00344475" w:rsidRPr="007D016E" w:rsidRDefault="00344475" w:rsidP="00344475">
      <w:pPr>
        <w:pStyle w:val="Textbezslovn"/>
        <w:keepNext/>
        <w:spacing w:after="0"/>
      </w:pPr>
      <w:r>
        <w:t>Jeremenkova 103/23</w:t>
      </w:r>
    </w:p>
    <w:p w:rsidR="00344475" w:rsidRDefault="00344475" w:rsidP="00344475">
      <w:pPr>
        <w:pStyle w:val="Textbezslovn"/>
      </w:pPr>
      <w:r w:rsidRPr="007D016E">
        <w:t>77</w:t>
      </w:r>
      <w:r>
        <w:t>9 00</w:t>
      </w:r>
      <w:r w:rsidRPr="007D016E">
        <w:t xml:space="preserve"> </w:t>
      </w:r>
      <w:r w:rsidRPr="00BA22D4">
        <w:t>Olomouc</w:t>
      </w:r>
    </w:p>
    <w:p w:rsidR="00344475" w:rsidRDefault="00344475" w:rsidP="00344475">
      <w:pPr>
        <w:pStyle w:val="Textbezslovn"/>
      </w:pPr>
      <w:r>
        <w:t xml:space="preserve">nebo </w:t>
      </w:r>
      <w:r w:rsidRPr="007D016E">
        <w:t>e-</w:t>
      </w:r>
      <w:r w:rsidRPr="00BA22D4">
        <w:t>mail</w:t>
      </w:r>
      <w:r w:rsidRPr="007D016E">
        <w:t xml:space="preserve">: </w:t>
      </w:r>
      <w:r w:rsidRPr="003846BE">
        <w:rPr>
          <w:rStyle w:val="Tun"/>
        </w:rPr>
        <w:t>typdok@tudc.cz</w:t>
      </w:r>
    </w:p>
    <w:p w:rsidR="00344475" w:rsidRDefault="00344475" w:rsidP="00344475">
      <w:pPr>
        <w:pStyle w:val="Textbezslovn"/>
        <w:spacing w:after="0"/>
      </w:pPr>
      <w:r w:rsidRPr="007D016E">
        <w:t xml:space="preserve">kontaktní osoba: </w:t>
      </w:r>
      <w:r w:rsidRPr="00BA22D4">
        <w:t>paní</w:t>
      </w:r>
      <w:r>
        <w:t xml:space="preserve"> </w:t>
      </w:r>
      <w:r w:rsidRPr="007D016E">
        <w:t xml:space="preserve">Jarmila Strnadová, tel.: </w:t>
      </w:r>
      <w:r w:rsidRPr="00563B6F">
        <w:t xml:space="preserve">972 742 396, </w:t>
      </w:r>
      <w:r>
        <w:t xml:space="preserve">mobil: </w:t>
      </w:r>
      <w:r w:rsidRPr="00563B6F">
        <w:t>725 039</w:t>
      </w:r>
      <w:r>
        <w:t> </w:t>
      </w:r>
      <w:r w:rsidRPr="00563B6F">
        <w:t>782</w:t>
      </w:r>
    </w:p>
    <w:p w:rsidR="00344475" w:rsidRDefault="00344475" w:rsidP="00344475">
      <w:pPr>
        <w:pStyle w:val="Textbezslovn"/>
        <w:spacing w:after="0"/>
      </w:pPr>
      <w:r>
        <w:t xml:space="preserve">Ceníky: </w:t>
      </w:r>
      <w:r w:rsidRPr="00E64846">
        <w:t>https://typdok.tudc.cz/</w:t>
      </w:r>
    </w:p>
    <w:p w:rsidR="00344475" w:rsidRPr="00344475" w:rsidRDefault="00344475" w:rsidP="005771A8">
      <w:pPr>
        <w:pStyle w:val="Nadpis2-2"/>
        <w:numPr>
          <w:ilvl w:val="0"/>
          <w:numId w:val="0"/>
        </w:numPr>
        <w:ind w:left="737" w:hanging="737"/>
      </w:pPr>
    </w:p>
    <w:p w:rsidR="004A39FE" w:rsidRPr="009706F8" w:rsidRDefault="004A39FE" w:rsidP="004A39FE">
      <w:pPr>
        <w:pStyle w:val="Nadpis2-1"/>
        <w:keepNext w:val="0"/>
      </w:pPr>
      <w:bookmarkStart w:id="235" w:name="_Toc44493699"/>
      <w:r w:rsidRPr="009706F8">
        <w:t>PŘÍLOHY</w:t>
      </w:r>
      <w:bookmarkEnd w:id="235"/>
    </w:p>
    <w:p w:rsidR="004A39FE" w:rsidRDefault="004A39FE" w:rsidP="004A39FE">
      <w:pPr>
        <w:pStyle w:val="Nadpis2-2"/>
        <w:keepNext w:val="0"/>
        <w:spacing w:before="0"/>
        <w:contextualSpacing w:val="0"/>
        <w:jc w:val="both"/>
        <w:rPr>
          <w:b w:val="0"/>
        </w:rPr>
      </w:pPr>
      <w:bookmarkStart w:id="236" w:name="_Toc44013727"/>
      <w:bookmarkStart w:id="237" w:name="_Toc44493700"/>
      <w:r w:rsidRPr="009706F8">
        <w:rPr>
          <w:b w:val="0"/>
        </w:rPr>
        <w:t>Příloha č.</w:t>
      </w:r>
      <w:r w:rsidR="00972D84">
        <w:rPr>
          <w:b w:val="0"/>
        </w:rPr>
        <w:t xml:space="preserve"> </w:t>
      </w:r>
      <w:r w:rsidRPr="009706F8">
        <w:rPr>
          <w:b w:val="0"/>
        </w:rPr>
        <w:t>1: Členění dokumentace studie proveditelnosti</w:t>
      </w:r>
      <w:bookmarkEnd w:id="236"/>
      <w:bookmarkEnd w:id="237"/>
    </w:p>
    <w:p w:rsidR="00EC3161" w:rsidRDefault="00EC3161" w:rsidP="00EC3161">
      <w:pPr>
        <w:pStyle w:val="Text2-1"/>
        <w:numPr>
          <w:ilvl w:val="0"/>
          <w:numId w:val="0"/>
        </w:numPr>
      </w:pPr>
    </w:p>
    <w:p w:rsidR="009E6B29" w:rsidRDefault="009E6B29" w:rsidP="00EC3161">
      <w:pPr>
        <w:pStyle w:val="Text2-1"/>
        <w:numPr>
          <w:ilvl w:val="0"/>
          <w:numId w:val="0"/>
        </w:numPr>
      </w:pPr>
    </w:p>
    <w:p w:rsidR="009E6B29" w:rsidRDefault="009E6B29" w:rsidP="00EC3161">
      <w:pPr>
        <w:pStyle w:val="Text2-1"/>
        <w:numPr>
          <w:ilvl w:val="0"/>
          <w:numId w:val="0"/>
        </w:numPr>
      </w:pPr>
    </w:p>
    <w:p w:rsidR="009E6B29" w:rsidRDefault="009E6B29" w:rsidP="00EC3161">
      <w:pPr>
        <w:pStyle w:val="Text2-1"/>
        <w:numPr>
          <w:ilvl w:val="0"/>
          <w:numId w:val="0"/>
        </w:numPr>
      </w:pPr>
    </w:p>
    <w:p w:rsidR="00EC3161" w:rsidRDefault="00EC3161" w:rsidP="009E6B29">
      <w:pPr>
        <w:pStyle w:val="Text2-1"/>
        <w:numPr>
          <w:ilvl w:val="0"/>
          <w:numId w:val="0"/>
        </w:numPr>
        <w:spacing w:after="0"/>
        <w:jc w:val="left"/>
      </w:pPr>
      <w:r w:rsidRPr="00EC3161">
        <w:rPr>
          <w:b/>
        </w:rPr>
        <w:t xml:space="preserve">Zpracovalo: </w:t>
      </w:r>
      <w:r>
        <w:t>Samostatné oddělení přípravy vysokorychlostních tratí (PVRT)</w:t>
      </w:r>
    </w:p>
    <w:p w:rsidR="00EC3161" w:rsidRPr="00EC3161" w:rsidRDefault="00EC3161" w:rsidP="009E6B29">
      <w:pPr>
        <w:pStyle w:val="Text2-1"/>
        <w:numPr>
          <w:ilvl w:val="0"/>
          <w:numId w:val="0"/>
        </w:numPr>
        <w:jc w:val="left"/>
      </w:pPr>
      <w:r>
        <w:t>Správa železnic, státní organizace</w:t>
      </w:r>
    </w:p>
    <w:sectPr w:rsidR="00EC3161" w:rsidRPr="00EC3161" w:rsidSect="00AD0C7B">
      <w:headerReference w:type="default" r:id="rId22"/>
      <w:footerReference w:type="default" r:id="rId23"/>
      <w:headerReference w:type="first" r:id="rId24"/>
      <w:pgSz w:w="11906" w:h="16838" w:code="9"/>
      <w:pgMar w:top="1049" w:right="1134" w:bottom="1474" w:left="1418" w:header="595" w:footer="624" w:gutter="65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4475" w:rsidRDefault="00344475" w:rsidP="00962258">
      <w:pPr>
        <w:spacing w:after="0" w:line="240" w:lineRule="auto"/>
      </w:pPr>
      <w:r>
        <w:separator/>
      </w:r>
    </w:p>
  </w:endnote>
  <w:endnote w:type="continuationSeparator" w:id="0">
    <w:p w:rsidR="00344475" w:rsidRDefault="00344475" w:rsidP="00962258">
      <w:pPr>
        <w:spacing w:after="0" w:line="240" w:lineRule="auto"/>
      </w:pPr>
      <w:r>
        <w:continuationSeparator/>
      </w:r>
    </w:p>
  </w:endnote>
  <w:endnote w:type="continuationNotice" w:id="1">
    <w:p w:rsidR="00344475" w:rsidRDefault="003444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344475" w:rsidTr="00EB46E5">
      <w:tc>
        <w:tcPr>
          <w:tcW w:w="1361" w:type="dxa"/>
          <w:tcMar>
            <w:left w:w="0" w:type="dxa"/>
            <w:right w:w="0" w:type="dxa"/>
          </w:tcMar>
          <w:vAlign w:val="bottom"/>
        </w:tcPr>
        <w:p w:rsidR="00344475" w:rsidRPr="00B8518B" w:rsidRDefault="00344475" w:rsidP="00826B7B">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9E6B29">
            <w:rPr>
              <w:rStyle w:val="slostrnky"/>
              <w:noProof/>
            </w:rPr>
            <w:t>7</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9E6B29">
            <w:rPr>
              <w:rStyle w:val="slostrnky"/>
              <w:noProof/>
            </w:rPr>
            <w:t>28</w:t>
          </w:r>
          <w:r w:rsidRPr="00B8518B">
            <w:rPr>
              <w:rStyle w:val="slostrnky"/>
            </w:rPr>
            <w:fldChar w:fldCharType="end"/>
          </w:r>
        </w:p>
      </w:tc>
      <w:tc>
        <w:tcPr>
          <w:tcW w:w="284" w:type="dxa"/>
          <w:shd w:val="clear" w:color="auto" w:fill="auto"/>
          <w:tcMar>
            <w:left w:w="0" w:type="dxa"/>
            <w:right w:w="0" w:type="dxa"/>
          </w:tcMar>
        </w:tcPr>
        <w:p w:rsidR="00344475" w:rsidRDefault="00344475" w:rsidP="00B8518B">
          <w:pPr>
            <w:pStyle w:val="Zpat"/>
          </w:pPr>
        </w:p>
      </w:tc>
      <w:tc>
        <w:tcPr>
          <w:tcW w:w="425" w:type="dxa"/>
          <w:shd w:val="clear" w:color="auto" w:fill="auto"/>
          <w:tcMar>
            <w:left w:w="0" w:type="dxa"/>
            <w:right w:w="0" w:type="dxa"/>
          </w:tcMar>
        </w:tcPr>
        <w:p w:rsidR="00344475" w:rsidRDefault="00344475" w:rsidP="00B8518B">
          <w:pPr>
            <w:pStyle w:val="Zpat"/>
          </w:pPr>
        </w:p>
      </w:tc>
      <w:tc>
        <w:tcPr>
          <w:tcW w:w="8505" w:type="dxa"/>
        </w:tcPr>
        <w:p w:rsidR="00EC3161" w:rsidRPr="00EC3161" w:rsidRDefault="00EC3161" w:rsidP="00EB46E5">
          <w:pPr>
            <w:pStyle w:val="Zpat0"/>
            <w:rPr>
              <w:b/>
              <w:sz w:val="14"/>
            </w:rPr>
          </w:pPr>
          <w:r w:rsidRPr="00EC3161">
            <w:rPr>
              <w:b/>
              <w:sz w:val="14"/>
            </w:rPr>
            <w:t>Zvláštní technické podmínky pro zpracování</w:t>
          </w:r>
        </w:p>
        <w:p w:rsidR="00344475" w:rsidRPr="00EC3161" w:rsidRDefault="00EC3161" w:rsidP="00EC3161">
          <w:pPr>
            <w:pStyle w:val="Zpat0"/>
            <w:rPr>
              <w:sz w:val="14"/>
            </w:rPr>
          </w:pPr>
          <w:r w:rsidRPr="00EC3161">
            <w:rPr>
              <w:sz w:val="14"/>
            </w:rPr>
            <w:t>„</w:t>
          </w:r>
          <w:r w:rsidR="00344475" w:rsidRPr="00EC3161">
            <w:rPr>
              <w:sz w:val="14"/>
            </w:rPr>
            <w:t>S</w:t>
          </w:r>
          <w:r w:rsidRPr="00EC3161">
            <w:rPr>
              <w:sz w:val="14"/>
            </w:rPr>
            <w:t xml:space="preserve">TUDIE PROVEDITELNOSTI </w:t>
          </w:r>
          <w:r w:rsidR="00344475" w:rsidRPr="00EC3161">
            <w:rPr>
              <w:sz w:val="14"/>
            </w:rPr>
            <w:t xml:space="preserve">RS5 VRT Praha – Hradec Králové </w:t>
          </w:r>
          <w:r w:rsidRPr="00EC3161">
            <w:rPr>
              <w:sz w:val="14"/>
            </w:rPr>
            <w:t>–</w:t>
          </w:r>
          <w:r w:rsidR="00344475" w:rsidRPr="00EC3161">
            <w:rPr>
              <w:sz w:val="14"/>
            </w:rPr>
            <w:t xml:space="preserve"> Wrocław</w:t>
          </w:r>
          <w:r w:rsidRPr="00EC3161">
            <w:rPr>
              <w:sz w:val="14"/>
            </w:rPr>
            <w:t>“</w:t>
          </w:r>
        </w:p>
        <w:p w:rsidR="00EC3161" w:rsidRPr="00EC3161" w:rsidRDefault="00EC3161" w:rsidP="00EC3161">
          <w:pPr>
            <w:pStyle w:val="Zpat0"/>
            <w:rPr>
              <w:b/>
              <w:sz w:val="14"/>
            </w:rPr>
          </w:pPr>
          <w:r w:rsidRPr="00EC3161">
            <w:rPr>
              <w:sz w:val="14"/>
            </w:rPr>
            <w:t>31. 08. 2020</w:t>
          </w:r>
        </w:p>
      </w:tc>
    </w:tr>
  </w:tbl>
  <w:p w:rsidR="00344475" w:rsidRPr="00B8518B" w:rsidRDefault="00344475" w:rsidP="00B8518B">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4475" w:rsidRDefault="00344475" w:rsidP="00962258">
      <w:pPr>
        <w:spacing w:after="0" w:line="240" w:lineRule="auto"/>
      </w:pPr>
      <w:r>
        <w:separator/>
      </w:r>
    </w:p>
  </w:footnote>
  <w:footnote w:type="continuationSeparator" w:id="0">
    <w:p w:rsidR="00344475" w:rsidRDefault="00344475" w:rsidP="00962258">
      <w:pPr>
        <w:spacing w:after="0" w:line="240" w:lineRule="auto"/>
      </w:pPr>
      <w:r>
        <w:continuationSeparator/>
      </w:r>
    </w:p>
  </w:footnote>
  <w:footnote w:type="continuationNotice" w:id="1">
    <w:p w:rsidR="00344475" w:rsidRDefault="0034447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344475" w:rsidTr="00C02D0A">
      <w:trPr>
        <w:trHeight w:hRule="exact" w:val="454"/>
      </w:trPr>
      <w:tc>
        <w:tcPr>
          <w:tcW w:w="1361" w:type="dxa"/>
          <w:tcMar>
            <w:top w:w="57" w:type="dxa"/>
            <w:left w:w="0" w:type="dxa"/>
            <w:right w:w="0" w:type="dxa"/>
          </w:tcMar>
        </w:tcPr>
        <w:p w:rsidR="00344475" w:rsidRPr="00B8518B" w:rsidRDefault="00344475" w:rsidP="00523EA7">
          <w:pPr>
            <w:pStyle w:val="Zpat"/>
            <w:rPr>
              <w:rStyle w:val="slostrnky"/>
            </w:rPr>
          </w:pPr>
        </w:p>
      </w:tc>
      <w:tc>
        <w:tcPr>
          <w:tcW w:w="3458" w:type="dxa"/>
          <w:shd w:val="clear" w:color="auto" w:fill="auto"/>
          <w:tcMar>
            <w:top w:w="57" w:type="dxa"/>
            <w:left w:w="0" w:type="dxa"/>
            <w:right w:w="0" w:type="dxa"/>
          </w:tcMar>
        </w:tcPr>
        <w:p w:rsidR="00344475" w:rsidRDefault="00344475" w:rsidP="00523EA7">
          <w:pPr>
            <w:pStyle w:val="Zpat"/>
          </w:pPr>
        </w:p>
      </w:tc>
      <w:tc>
        <w:tcPr>
          <w:tcW w:w="5698" w:type="dxa"/>
          <w:shd w:val="clear" w:color="auto" w:fill="auto"/>
          <w:tcMar>
            <w:top w:w="57" w:type="dxa"/>
            <w:left w:w="0" w:type="dxa"/>
            <w:right w:w="0" w:type="dxa"/>
          </w:tcMar>
        </w:tcPr>
        <w:p w:rsidR="00344475" w:rsidRPr="00D6163D" w:rsidRDefault="00344475" w:rsidP="00D6163D">
          <w:pPr>
            <w:pStyle w:val="Druhdokumentu"/>
          </w:pPr>
        </w:p>
      </w:tc>
    </w:tr>
  </w:tbl>
  <w:p w:rsidR="00344475" w:rsidRPr="00D6163D" w:rsidRDefault="00344475">
    <w:pPr>
      <w:pStyle w:val="Zhlav"/>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344475" w:rsidTr="00B22106">
      <w:trPr>
        <w:trHeight w:hRule="exact" w:val="936"/>
      </w:trPr>
      <w:tc>
        <w:tcPr>
          <w:tcW w:w="1361" w:type="dxa"/>
          <w:tcMar>
            <w:left w:w="0" w:type="dxa"/>
            <w:right w:w="0" w:type="dxa"/>
          </w:tcMar>
        </w:tcPr>
        <w:p w:rsidR="00344475" w:rsidRPr="00B8518B" w:rsidRDefault="00344475" w:rsidP="00FC6389">
          <w:pPr>
            <w:pStyle w:val="Zpat"/>
            <w:rPr>
              <w:rStyle w:val="slostrnky"/>
            </w:rPr>
          </w:pPr>
        </w:p>
      </w:tc>
      <w:tc>
        <w:tcPr>
          <w:tcW w:w="3458" w:type="dxa"/>
          <w:shd w:val="clear" w:color="auto" w:fill="auto"/>
          <w:tcMar>
            <w:left w:w="0" w:type="dxa"/>
            <w:right w:w="0" w:type="dxa"/>
          </w:tcMar>
        </w:tcPr>
        <w:p w:rsidR="00344475" w:rsidRDefault="00344475" w:rsidP="00FC6389">
          <w:pPr>
            <w:pStyle w:val="Zpat"/>
          </w:pPr>
        </w:p>
      </w:tc>
      <w:tc>
        <w:tcPr>
          <w:tcW w:w="5756" w:type="dxa"/>
          <w:shd w:val="clear" w:color="auto" w:fill="auto"/>
          <w:tcMar>
            <w:left w:w="0" w:type="dxa"/>
            <w:right w:w="0" w:type="dxa"/>
          </w:tcMar>
        </w:tcPr>
        <w:p w:rsidR="00344475" w:rsidRPr="00D6163D" w:rsidRDefault="00344475" w:rsidP="00FC6389">
          <w:pPr>
            <w:pStyle w:val="Druhdokumentu"/>
          </w:pPr>
        </w:p>
      </w:tc>
    </w:tr>
    <w:tr w:rsidR="00344475" w:rsidTr="00B22106">
      <w:trPr>
        <w:trHeight w:hRule="exact" w:val="936"/>
      </w:trPr>
      <w:tc>
        <w:tcPr>
          <w:tcW w:w="1361" w:type="dxa"/>
          <w:tcMar>
            <w:left w:w="0" w:type="dxa"/>
            <w:right w:w="0" w:type="dxa"/>
          </w:tcMar>
        </w:tcPr>
        <w:p w:rsidR="00344475" w:rsidRPr="00B8518B" w:rsidRDefault="00344475" w:rsidP="00FC6389">
          <w:pPr>
            <w:pStyle w:val="Zpat"/>
            <w:rPr>
              <w:rStyle w:val="slostrnky"/>
            </w:rPr>
          </w:pPr>
        </w:p>
      </w:tc>
      <w:tc>
        <w:tcPr>
          <w:tcW w:w="3458" w:type="dxa"/>
          <w:shd w:val="clear" w:color="auto" w:fill="auto"/>
          <w:tcMar>
            <w:left w:w="0" w:type="dxa"/>
            <w:right w:w="0" w:type="dxa"/>
          </w:tcMar>
        </w:tcPr>
        <w:p w:rsidR="00344475" w:rsidRDefault="00344475" w:rsidP="00FC6389">
          <w:pPr>
            <w:pStyle w:val="Zpat"/>
          </w:pPr>
        </w:p>
      </w:tc>
      <w:tc>
        <w:tcPr>
          <w:tcW w:w="5756" w:type="dxa"/>
          <w:shd w:val="clear" w:color="auto" w:fill="auto"/>
          <w:tcMar>
            <w:left w:w="0" w:type="dxa"/>
            <w:right w:w="0" w:type="dxa"/>
          </w:tcMar>
        </w:tcPr>
        <w:p w:rsidR="00344475" w:rsidRPr="00D6163D" w:rsidRDefault="00344475" w:rsidP="00FC6389">
          <w:pPr>
            <w:pStyle w:val="Druhdokumentu"/>
          </w:pPr>
        </w:p>
      </w:tc>
    </w:tr>
  </w:tbl>
  <w:p w:rsidR="00344475" w:rsidRPr="00D6163D" w:rsidRDefault="00344475" w:rsidP="00FC6389">
    <w:pPr>
      <w:pStyle w:val="Zhlav"/>
      <w:rPr>
        <w:sz w:val="8"/>
        <w:szCs w:val="8"/>
      </w:rPr>
    </w:pPr>
    <w:r>
      <w:rPr>
        <w:noProof/>
        <w:lang w:eastAsia="cs-CZ"/>
      </w:rPr>
      <w:drawing>
        <wp:anchor distT="0" distB="0" distL="114300" distR="114300" simplePos="0" relativeHeight="251659264" behindDoc="0" locked="1" layoutInCell="1" allowOverlap="1" wp14:anchorId="1BAA1131" wp14:editId="66625100">
          <wp:simplePos x="0" y="0"/>
          <wp:positionH relativeFrom="page">
            <wp:posOffset>431165</wp:posOffset>
          </wp:positionH>
          <wp:positionV relativeFrom="page">
            <wp:posOffset>396240</wp:posOffset>
          </wp:positionV>
          <wp:extent cx="1727835" cy="640715"/>
          <wp:effectExtent l="0" t="0" r="5715" b="698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14:sizeRelH relativeFrom="margin">
            <wp14:pctWidth>0</wp14:pctWidth>
          </wp14:sizeRelH>
          <wp14:sizeRelV relativeFrom="margin">
            <wp14:pctHeight>0</wp14:pctHeight>
          </wp14:sizeRelV>
        </wp:anchor>
      </w:drawing>
    </w:r>
  </w:p>
  <w:p w:rsidR="00344475" w:rsidRPr="00460660" w:rsidRDefault="00344475">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242F1"/>
    <w:multiLevelType w:val="hybridMultilevel"/>
    <w:tmpl w:val="2BCECEFA"/>
    <w:lvl w:ilvl="0" w:tplc="FD02C7A0">
      <w:start w:val="1"/>
      <w:numFmt w:val="bullet"/>
      <w:pStyle w:val="TPText-1odrka"/>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2A11375"/>
    <w:multiLevelType w:val="multilevel"/>
    <w:tmpl w:val="F64C6DF0"/>
    <w:lvl w:ilvl="0">
      <w:start w:val="3"/>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2C1680C"/>
    <w:multiLevelType w:val="hybridMultilevel"/>
    <w:tmpl w:val="A0E6231C"/>
    <w:lvl w:ilvl="0" w:tplc="04050003">
      <w:start w:val="1"/>
      <w:numFmt w:val="bullet"/>
      <w:lvlText w:val="o"/>
      <w:lvlJc w:val="left"/>
      <w:pPr>
        <w:ind w:left="1457" w:hanging="360"/>
      </w:pPr>
      <w:rPr>
        <w:rFonts w:ascii="Courier New" w:hAnsi="Courier New" w:cs="Courier New" w:hint="default"/>
      </w:rPr>
    </w:lvl>
    <w:lvl w:ilvl="1" w:tplc="04050003" w:tentative="1">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3">
    <w:nsid w:val="05652D36"/>
    <w:multiLevelType w:val="hybridMultilevel"/>
    <w:tmpl w:val="67C46344"/>
    <w:lvl w:ilvl="0" w:tplc="04050001">
      <w:start w:val="1"/>
      <w:numFmt w:val="bullet"/>
      <w:lvlText w:val=""/>
      <w:lvlJc w:val="left"/>
      <w:pPr>
        <w:ind w:left="2307" w:hanging="360"/>
      </w:pPr>
      <w:rPr>
        <w:rFonts w:ascii="Symbol" w:hAnsi="Symbol" w:hint="default"/>
      </w:rPr>
    </w:lvl>
    <w:lvl w:ilvl="1" w:tplc="04050003">
      <w:start w:val="1"/>
      <w:numFmt w:val="bullet"/>
      <w:lvlText w:val="o"/>
      <w:lvlJc w:val="left"/>
      <w:pPr>
        <w:ind w:left="3027" w:hanging="360"/>
      </w:pPr>
      <w:rPr>
        <w:rFonts w:ascii="Courier New" w:hAnsi="Courier New" w:cs="Courier New" w:hint="default"/>
      </w:rPr>
    </w:lvl>
    <w:lvl w:ilvl="2" w:tplc="04050005">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4">
    <w:nsid w:val="059D0AC1"/>
    <w:multiLevelType w:val="hybridMultilevel"/>
    <w:tmpl w:val="72E4ED6C"/>
    <w:lvl w:ilvl="0" w:tplc="04050001">
      <w:start w:val="1"/>
      <w:numFmt w:val="bullet"/>
      <w:lvlText w:val=""/>
      <w:lvlJc w:val="left"/>
      <w:pPr>
        <w:ind w:left="2307" w:hanging="360"/>
      </w:pPr>
      <w:rPr>
        <w:rFonts w:ascii="Symbol" w:hAnsi="Symbol" w:hint="default"/>
      </w:rPr>
    </w:lvl>
    <w:lvl w:ilvl="1" w:tplc="04050003" w:tentative="1">
      <w:start w:val="1"/>
      <w:numFmt w:val="bullet"/>
      <w:lvlText w:val="o"/>
      <w:lvlJc w:val="left"/>
      <w:pPr>
        <w:ind w:left="3027" w:hanging="360"/>
      </w:pPr>
      <w:rPr>
        <w:rFonts w:ascii="Courier New" w:hAnsi="Courier New" w:cs="Courier New" w:hint="default"/>
      </w:rPr>
    </w:lvl>
    <w:lvl w:ilvl="2" w:tplc="04050005" w:tentative="1">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5">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6">
    <w:nsid w:val="0A9A651C"/>
    <w:multiLevelType w:val="multilevel"/>
    <w:tmpl w:val="0828604A"/>
    <w:lvl w:ilvl="0">
      <w:start w:val="1"/>
      <w:numFmt w:val="decimal"/>
      <w:pStyle w:val="TPNADPIS-1slovan"/>
      <w:lvlText w:val="%1."/>
      <w:lvlJc w:val="left"/>
      <w:pPr>
        <w:ind w:left="1637" w:hanging="360"/>
      </w:pPr>
    </w:lvl>
    <w:lvl w:ilvl="1">
      <w:start w:val="1"/>
      <w:numFmt w:val="decimal"/>
      <w:pStyle w:val="TPNadpis-2slovan"/>
      <w:lvlText w:val="%1.%2."/>
      <w:lvlJc w:val="left"/>
      <w:pPr>
        <w:ind w:left="792" w:hanging="432"/>
      </w:pPr>
      <w:rPr>
        <w:sz w:val="22"/>
        <w:szCs w:val="22"/>
      </w:rPr>
    </w:lvl>
    <w:lvl w:ilvl="2">
      <w:start w:val="1"/>
      <w:numFmt w:val="decimal"/>
      <w:pStyle w:val="TPText-1slovan"/>
      <w:lvlText w:val="%1.%2.%3."/>
      <w:lvlJc w:val="left"/>
      <w:pPr>
        <w:ind w:left="1224" w:hanging="504"/>
      </w:pPr>
    </w:lvl>
    <w:lvl w:ilvl="3">
      <w:start w:val="1"/>
      <w:numFmt w:val="decimal"/>
      <w:pStyle w:val="TPText-2slovan"/>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582512B"/>
    <w:multiLevelType w:val="multilevel"/>
    <w:tmpl w:val="4B06755A"/>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b w:val="0"/>
      </w:rPr>
    </w:lvl>
    <w:lvl w:ilvl="2">
      <w:start w:val="1"/>
      <w:numFmt w:val="decimal"/>
      <w:pStyle w:val="Text2-1"/>
      <w:lvlText w:val="%1.%2.%3"/>
      <w:lvlJc w:val="left"/>
      <w:pPr>
        <w:tabs>
          <w:tab w:val="num" w:pos="1587"/>
        </w:tabs>
        <w:ind w:left="1587" w:hanging="737"/>
      </w:pPr>
      <w:rPr>
        <w:rFonts w:hint="default"/>
      </w:rPr>
    </w:lvl>
    <w:lvl w:ilvl="3">
      <w:start w:val="1"/>
      <w:numFmt w:val="bullet"/>
      <w:pStyle w:val="Text2-2"/>
      <w:lvlText w:val=""/>
      <w:lvlJc w:val="left"/>
      <w:pPr>
        <w:tabs>
          <w:tab w:val="num" w:pos="1701"/>
        </w:tabs>
        <w:ind w:left="1701" w:hanging="964"/>
      </w:pPr>
      <w:rPr>
        <w:rFonts w:ascii="Symbol" w:hAnsi="Symbol"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8">
    <w:nsid w:val="1A1D791D"/>
    <w:multiLevelType w:val="hybridMultilevel"/>
    <w:tmpl w:val="082AAD8C"/>
    <w:lvl w:ilvl="0" w:tplc="04050003">
      <w:start w:val="1"/>
      <w:numFmt w:val="bullet"/>
      <w:lvlText w:val="o"/>
      <w:lvlJc w:val="left"/>
      <w:pPr>
        <w:ind w:left="2487" w:hanging="360"/>
      </w:pPr>
      <w:rPr>
        <w:rFonts w:ascii="Courier New" w:hAnsi="Courier New" w:cs="Courier New" w:hint="default"/>
      </w:rPr>
    </w:lvl>
    <w:lvl w:ilvl="1" w:tplc="04050003" w:tentative="1">
      <w:start w:val="1"/>
      <w:numFmt w:val="bullet"/>
      <w:lvlText w:val="o"/>
      <w:lvlJc w:val="left"/>
      <w:pPr>
        <w:ind w:left="3207" w:hanging="360"/>
      </w:pPr>
      <w:rPr>
        <w:rFonts w:ascii="Courier New" w:hAnsi="Courier New" w:cs="Courier New"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9">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0">
    <w:nsid w:val="21625588"/>
    <w:multiLevelType w:val="hybridMultilevel"/>
    <w:tmpl w:val="19E4C3C8"/>
    <w:lvl w:ilvl="0" w:tplc="04050003">
      <w:start w:val="1"/>
      <w:numFmt w:val="bullet"/>
      <w:lvlText w:val="o"/>
      <w:lvlJc w:val="left"/>
      <w:pPr>
        <w:ind w:left="1843" w:hanging="360"/>
      </w:pPr>
      <w:rPr>
        <w:rFonts w:ascii="Courier New" w:hAnsi="Courier New" w:cs="Courier New" w:hint="default"/>
      </w:rPr>
    </w:lvl>
    <w:lvl w:ilvl="1" w:tplc="04050003" w:tentative="1">
      <w:start w:val="1"/>
      <w:numFmt w:val="bullet"/>
      <w:lvlText w:val="o"/>
      <w:lvlJc w:val="left"/>
      <w:pPr>
        <w:ind w:left="2563" w:hanging="360"/>
      </w:pPr>
      <w:rPr>
        <w:rFonts w:ascii="Courier New" w:hAnsi="Courier New" w:cs="Courier New" w:hint="default"/>
      </w:rPr>
    </w:lvl>
    <w:lvl w:ilvl="2" w:tplc="04050005" w:tentative="1">
      <w:start w:val="1"/>
      <w:numFmt w:val="bullet"/>
      <w:lvlText w:val=""/>
      <w:lvlJc w:val="left"/>
      <w:pPr>
        <w:ind w:left="3283" w:hanging="360"/>
      </w:pPr>
      <w:rPr>
        <w:rFonts w:ascii="Wingdings" w:hAnsi="Wingdings" w:hint="default"/>
      </w:rPr>
    </w:lvl>
    <w:lvl w:ilvl="3" w:tplc="04050001" w:tentative="1">
      <w:start w:val="1"/>
      <w:numFmt w:val="bullet"/>
      <w:lvlText w:val=""/>
      <w:lvlJc w:val="left"/>
      <w:pPr>
        <w:ind w:left="4003" w:hanging="360"/>
      </w:pPr>
      <w:rPr>
        <w:rFonts w:ascii="Symbol" w:hAnsi="Symbol" w:hint="default"/>
      </w:rPr>
    </w:lvl>
    <w:lvl w:ilvl="4" w:tplc="04050003" w:tentative="1">
      <w:start w:val="1"/>
      <w:numFmt w:val="bullet"/>
      <w:lvlText w:val="o"/>
      <w:lvlJc w:val="left"/>
      <w:pPr>
        <w:ind w:left="4723" w:hanging="360"/>
      </w:pPr>
      <w:rPr>
        <w:rFonts w:ascii="Courier New" w:hAnsi="Courier New" w:cs="Courier New" w:hint="default"/>
      </w:rPr>
    </w:lvl>
    <w:lvl w:ilvl="5" w:tplc="04050005" w:tentative="1">
      <w:start w:val="1"/>
      <w:numFmt w:val="bullet"/>
      <w:lvlText w:val=""/>
      <w:lvlJc w:val="left"/>
      <w:pPr>
        <w:ind w:left="5443" w:hanging="360"/>
      </w:pPr>
      <w:rPr>
        <w:rFonts w:ascii="Wingdings" w:hAnsi="Wingdings" w:hint="default"/>
      </w:rPr>
    </w:lvl>
    <w:lvl w:ilvl="6" w:tplc="04050001" w:tentative="1">
      <w:start w:val="1"/>
      <w:numFmt w:val="bullet"/>
      <w:lvlText w:val=""/>
      <w:lvlJc w:val="left"/>
      <w:pPr>
        <w:ind w:left="6163" w:hanging="360"/>
      </w:pPr>
      <w:rPr>
        <w:rFonts w:ascii="Symbol" w:hAnsi="Symbol" w:hint="default"/>
      </w:rPr>
    </w:lvl>
    <w:lvl w:ilvl="7" w:tplc="04050003" w:tentative="1">
      <w:start w:val="1"/>
      <w:numFmt w:val="bullet"/>
      <w:lvlText w:val="o"/>
      <w:lvlJc w:val="left"/>
      <w:pPr>
        <w:ind w:left="6883" w:hanging="360"/>
      </w:pPr>
      <w:rPr>
        <w:rFonts w:ascii="Courier New" w:hAnsi="Courier New" w:cs="Courier New" w:hint="default"/>
      </w:rPr>
    </w:lvl>
    <w:lvl w:ilvl="8" w:tplc="04050005" w:tentative="1">
      <w:start w:val="1"/>
      <w:numFmt w:val="bullet"/>
      <w:lvlText w:val=""/>
      <w:lvlJc w:val="left"/>
      <w:pPr>
        <w:ind w:left="7603" w:hanging="360"/>
      </w:pPr>
      <w:rPr>
        <w:rFonts w:ascii="Wingdings" w:hAnsi="Wingdings" w:hint="default"/>
      </w:rPr>
    </w:lvl>
  </w:abstractNum>
  <w:abstractNum w:abstractNumId="11">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2">
    <w:nsid w:val="2DE31BE3"/>
    <w:multiLevelType w:val="hybridMultilevel"/>
    <w:tmpl w:val="07FA5EFA"/>
    <w:lvl w:ilvl="0" w:tplc="04050003">
      <w:start w:val="1"/>
      <w:numFmt w:val="bullet"/>
      <w:lvlText w:val="o"/>
      <w:lvlJc w:val="left"/>
      <w:pPr>
        <w:ind w:left="2307" w:hanging="360"/>
      </w:pPr>
      <w:rPr>
        <w:rFonts w:ascii="Courier New" w:hAnsi="Courier New" w:cs="Courier New" w:hint="default"/>
      </w:rPr>
    </w:lvl>
    <w:lvl w:ilvl="1" w:tplc="04050003" w:tentative="1">
      <w:start w:val="1"/>
      <w:numFmt w:val="bullet"/>
      <w:lvlText w:val="o"/>
      <w:lvlJc w:val="left"/>
      <w:pPr>
        <w:ind w:left="3027" w:hanging="360"/>
      </w:pPr>
      <w:rPr>
        <w:rFonts w:ascii="Courier New" w:hAnsi="Courier New" w:cs="Courier New" w:hint="default"/>
      </w:rPr>
    </w:lvl>
    <w:lvl w:ilvl="2" w:tplc="04050005" w:tentative="1">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13">
    <w:nsid w:val="349D2144"/>
    <w:multiLevelType w:val="multilevel"/>
    <w:tmpl w:val="C3784B9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nsid w:val="42A563A6"/>
    <w:multiLevelType w:val="hybridMultilevel"/>
    <w:tmpl w:val="2E64FCEA"/>
    <w:lvl w:ilvl="0" w:tplc="04050001">
      <w:start w:val="1"/>
      <w:numFmt w:val="bullet"/>
      <w:lvlText w:val=""/>
      <w:lvlJc w:val="left"/>
      <w:pPr>
        <w:ind w:left="2487" w:hanging="360"/>
      </w:pPr>
      <w:rPr>
        <w:rFonts w:ascii="Symbol" w:hAnsi="Symbol" w:hint="default"/>
      </w:rPr>
    </w:lvl>
    <w:lvl w:ilvl="1" w:tplc="04050003" w:tentative="1">
      <w:start w:val="1"/>
      <w:numFmt w:val="bullet"/>
      <w:lvlText w:val="o"/>
      <w:lvlJc w:val="left"/>
      <w:pPr>
        <w:ind w:left="3207" w:hanging="360"/>
      </w:pPr>
      <w:rPr>
        <w:rFonts w:ascii="Courier New" w:hAnsi="Courier New" w:cs="Courier New"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5">
    <w:nsid w:val="4985455F"/>
    <w:multiLevelType w:val="hybridMultilevel"/>
    <w:tmpl w:val="09344E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3">
      <w:start w:val="1"/>
      <w:numFmt w:val="bullet"/>
      <w:lvlText w:val="o"/>
      <w:lvlJc w:val="left"/>
      <w:pPr>
        <w:ind w:left="2160" w:hanging="360"/>
      </w:pPr>
      <w:rPr>
        <w:rFonts w:ascii="Courier New" w:hAnsi="Courier New" w:cs="Courier New"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AEB5BE2"/>
    <w:multiLevelType w:val="hybridMultilevel"/>
    <w:tmpl w:val="5468AC06"/>
    <w:lvl w:ilvl="0" w:tplc="04050001">
      <w:start w:val="1"/>
      <w:numFmt w:val="bullet"/>
      <w:lvlText w:val=""/>
      <w:lvlJc w:val="left"/>
      <w:pPr>
        <w:ind w:left="2307" w:hanging="360"/>
      </w:pPr>
      <w:rPr>
        <w:rFonts w:ascii="Symbol" w:hAnsi="Symbol" w:hint="default"/>
      </w:rPr>
    </w:lvl>
    <w:lvl w:ilvl="1" w:tplc="04050003" w:tentative="1">
      <w:start w:val="1"/>
      <w:numFmt w:val="bullet"/>
      <w:lvlText w:val="o"/>
      <w:lvlJc w:val="left"/>
      <w:pPr>
        <w:ind w:left="3027" w:hanging="360"/>
      </w:pPr>
      <w:rPr>
        <w:rFonts w:ascii="Courier New" w:hAnsi="Courier New" w:cs="Courier New" w:hint="default"/>
      </w:rPr>
    </w:lvl>
    <w:lvl w:ilvl="2" w:tplc="04050005" w:tentative="1">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17">
    <w:nsid w:val="53C32A2C"/>
    <w:multiLevelType w:val="hybridMultilevel"/>
    <w:tmpl w:val="4C62B7B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8">
    <w:nsid w:val="54AE6858"/>
    <w:multiLevelType w:val="multilevel"/>
    <w:tmpl w:val="C900AAE0"/>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56CD5092"/>
    <w:multiLevelType w:val="hybridMultilevel"/>
    <w:tmpl w:val="71B6C562"/>
    <w:lvl w:ilvl="0" w:tplc="04050001">
      <w:start w:val="1"/>
      <w:numFmt w:val="bullet"/>
      <w:lvlText w:val=""/>
      <w:lvlJc w:val="left"/>
      <w:pPr>
        <w:ind w:left="2307" w:hanging="360"/>
      </w:pPr>
      <w:rPr>
        <w:rFonts w:ascii="Symbol" w:hAnsi="Symbol" w:hint="default"/>
      </w:rPr>
    </w:lvl>
    <w:lvl w:ilvl="1" w:tplc="04050003" w:tentative="1">
      <w:start w:val="1"/>
      <w:numFmt w:val="bullet"/>
      <w:lvlText w:val="o"/>
      <w:lvlJc w:val="left"/>
      <w:pPr>
        <w:ind w:left="3027" w:hanging="360"/>
      </w:pPr>
      <w:rPr>
        <w:rFonts w:ascii="Courier New" w:hAnsi="Courier New" w:cs="Courier New" w:hint="default"/>
      </w:rPr>
    </w:lvl>
    <w:lvl w:ilvl="2" w:tplc="04050005" w:tentative="1">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20">
    <w:nsid w:val="67E622F5"/>
    <w:multiLevelType w:val="hybridMultilevel"/>
    <w:tmpl w:val="7616BB16"/>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74A067AC"/>
    <w:multiLevelType w:val="hybridMultilevel"/>
    <w:tmpl w:val="131EA350"/>
    <w:lvl w:ilvl="0" w:tplc="04050003">
      <w:start w:val="1"/>
      <w:numFmt w:val="bullet"/>
      <w:lvlText w:val="o"/>
      <w:lvlJc w:val="left"/>
      <w:pPr>
        <w:ind w:left="2307" w:hanging="360"/>
      </w:pPr>
      <w:rPr>
        <w:rFonts w:ascii="Courier New" w:hAnsi="Courier New" w:cs="Courier New" w:hint="default"/>
      </w:rPr>
    </w:lvl>
    <w:lvl w:ilvl="1" w:tplc="04050003" w:tentative="1">
      <w:start w:val="1"/>
      <w:numFmt w:val="bullet"/>
      <w:lvlText w:val="o"/>
      <w:lvlJc w:val="left"/>
      <w:pPr>
        <w:ind w:left="3027" w:hanging="360"/>
      </w:pPr>
      <w:rPr>
        <w:rFonts w:ascii="Courier New" w:hAnsi="Courier New" w:cs="Courier New" w:hint="default"/>
      </w:rPr>
    </w:lvl>
    <w:lvl w:ilvl="2" w:tplc="04050005" w:tentative="1">
      <w:start w:val="1"/>
      <w:numFmt w:val="bullet"/>
      <w:lvlText w:val=""/>
      <w:lvlJc w:val="left"/>
      <w:pPr>
        <w:ind w:left="3747" w:hanging="360"/>
      </w:pPr>
      <w:rPr>
        <w:rFonts w:ascii="Wingdings" w:hAnsi="Wingdings" w:hint="default"/>
      </w:rPr>
    </w:lvl>
    <w:lvl w:ilvl="3" w:tplc="04050001" w:tentative="1">
      <w:start w:val="1"/>
      <w:numFmt w:val="bullet"/>
      <w:lvlText w:val=""/>
      <w:lvlJc w:val="left"/>
      <w:pPr>
        <w:ind w:left="4467" w:hanging="360"/>
      </w:pPr>
      <w:rPr>
        <w:rFonts w:ascii="Symbol" w:hAnsi="Symbol" w:hint="default"/>
      </w:rPr>
    </w:lvl>
    <w:lvl w:ilvl="4" w:tplc="04050003" w:tentative="1">
      <w:start w:val="1"/>
      <w:numFmt w:val="bullet"/>
      <w:lvlText w:val="o"/>
      <w:lvlJc w:val="left"/>
      <w:pPr>
        <w:ind w:left="5187" w:hanging="360"/>
      </w:pPr>
      <w:rPr>
        <w:rFonts w:ascii="Courier New" w:hAnsi="Courier New" w:cs="Courier New" w:hint="default"/>
      </w:rPr>
    </w:lvl>
    <w:lvl w:ilvl="5" w:tplc="04050005" w:tentative="1">
      <w:start w:val="1"/>
      <w:numFmt w:val="bullet"/>
      <w:lvlText w:val=""/>
      <w:lvlJc w:val="left"/>
      <w:pPr>
        <w:ind w:left="5907" w:hanging="360"/>
      </w:pPr>
      <w:rPr>
        <w:rFonts w:ascii="Wingdings" w:hAnsi="Wingdings" w:hint="default"/>
      </w:rPr>
    </w:lvl>
    <w:lvl w:ilvl="6" w:tplc="04050001" w:tentative="1">
      <w:start w:val="1"/>
      <w:numFmt w:val="bullet"/>
      <w:lvlText w:val=""/>
      <w:lvlJc w:val="left"/>
      <w:pPr>
        <w:ind w:left="6627" w:hanging="360"/>
      </w:pPr>
      <w:rPr>
        <w:rFonts w:ascii="Symbol" w:hAnsi="Symbol" w:hint="default"/>
      </w:rPr>
    </w:lvl>
    <w:lvl w:ilvl="7" w:tplc="04050003" w:tentative="1">
      <w:start w:val="1"/>
      <w:numFmt w:val="bullet"/>
      <w:lvlText w:val="o"/>
      <w:lvlJc w:val="left"/>
      <w:pPr>
        <w:ind w:left="7347" w:hanging="360"/>
      </w:pPr>
      <w:rPr>
        <w:rFonts w:ascii="Courier New" w:hAnsi="Courier New" w:cs="Courier New" w:hint="default"/>
      </w:rPr>
    </w:lvl>
    <w:lvl w:ilvl="8" w:tplc="04050005" w:tentative="1">
      <w:start w:val="1"/>
      <w:numFmt w:val="bullet"/>
      <w:lvlText w:val=""/>
      <w:lvlJc w:val="left"/>
      <w:pPr>
        <w:ind w:left="8067" w:hanging="360"/>
      </w:pPr>
      <w:rPr>
        <w:rFonts w:ascii="Wingdings" w:hAnsi="Wingdings" w:hint="default"/>
      </w:rPr>
    </w:lvl>
  </w:abstractNum>
  <w:abstractNum w:abstractNumId="22">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7B831B0A"/>
    <w:multiLevelType w:val="hybridMultilevel"/>
    <w:tmpl w:val="C114BD44"/>
    <w:lvl w:ilvl="0" w:tplc="85EC3DF6">
      <w:start w:val="1"/>
      <w:numFmt w:val="decimal"/>
      <w:pStyle w:val="TPSeznam1slovan"/>
      <w:lvlText w:val="[%1]"/>
      <w:lvlJc w:val="left"/>
      <w:pPr>
        <w:tabs>
          <w:tab w:val="num" w:pos="1191"/>
        </w:tabs>
        <w:ind w:left="1191" w:hanging="454"/>
      </w:pPr>
      <w:rPr>
        <w:rFonts w:ascii="Calibri" w:hAnsi="Calibri" w:hint="default"/>
        <w:b w:val="0"/>
        <w:i w:val="0"/>
        <w:caps w:val="0"/>
        <w:strike w:val="0"/>
        <w:dstrike w:val="0"/>
        <w:vanish w:val="0"/>
        <w:sz w:val="18"/>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1"/>
  </w:num>
  <w:num w:numId="2">
    <w:abstractNumId w:val="9"/>
  </w:num>
  <w:num w:numId="3">
    <w:abstractNumId w:val="5"/>
  </w:num>
  <w:num w:numId="4">
    <w:abstractNumId w:val="1"/>
  </w:num>
  <w:num w:numId="5">
    <w:abstractNumId w:val="13"/>
  </w:num>
  <w:num w:numId="6">
    <w:abstractNumId w:val="18"/>
  </w:num>
  <w:num w:numId="7">
    <w:abstractNumId w:val="7"/>
  </w:num>
  <w:num w:numId="8">
    <w:abstractNumId w:val="20"/>
  </w:num>
  <w:num w:numId="9">
    <w:abstractNumId w:val="23"/>
  </w:num>
  <w:num w:numId="10">
    <w:abstractNumId w:val="22"/>
  </w:num>
  <w:num w:numId="11">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6"/>
  </w:num>
  <w:num w:numId="14">
    <w:abstractNumId w:val="3"/>
  </w:num>
  <w:num w:numId="15">
    <w:abstractNumId w:val="4"/>
  </w:num>
  <w:num w:numId="16">
    <w:abstractNumId w:val="19"/>
  </w:num>
  <w:num w:numId="17">
    <w:abstractNumId w:val="21"/>
  </w:num>
  <w:num w:numId="18">
    <w:abstractNumId w:val="10"/>
  </w:num>
  <w:num w:numId="19">
    <w:abstractNumId w:val="2"/>
  </w:num>
  <w:num w:numId="20">
    <w:abstractNumId w:val="15"/>
  </w:num>
  <w:num w:numId="21">
    <w:abstractNumId w:val="12"/>
  </w:num>
  <w:num w:numId="22">
    <w:abstractNumId w:val="8"/>
  </w:num>
  <w:num w:numId="23">
    <w:abstractNumId w:val="14"/>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num>
  <w:num w:numId="26">
    <w:abstractNumId w:val="7"/>
  </w:num>
  <w:num w:numId="27">
    <w:abstractNumId w:val="7"/>
  </w:num>
  <w:num w:numId="28">
    <w:abstractNumId w:val="7"/>
  </w:num>
  <w:num w:numId="29">
    <w:abstractNumId w:val="7"/>
  </w:num>
  <w:num w:numId="30">
    <w:abstractNumId w:val="1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3EEE"/>
    <w:rsid w:val="00001C94"/>
    <w:rsid w:val="00001F00"/>
    <w:rsid w:val="00001F71"/>
    <w:rsid w:val="00005490"/>
    <w:rsid w:val="00010A0C"/>
    <w:rsid w:val="00012EC4"/>
    <w:rsid w:val="00014D29"/>
    <w:rsid w:val="00016A93"/>
    <w:rsid w:val="00017F3C"/>
    <w:rsid w:val="000271E3"/>
    <w:rsid w:val="00030FDD"/>
    <w:rsid w:val="00033D28"/>
    <w:rsid w:val="00033E9C"/>
    <w:rsid w:val="00037BB0"/>
    <w:rsid w:val="000414A3"/>
    <w:rsid w:val="00041EC8"/>
    <w:rsid w:val="00043EDF"/>
    <w:rsid w:val="00044F94"/>
    <w:rsid w:val="00050AD2"/>
    <w:rsid w:val="00052668"/>
    <w:rsid w:val="000538C2"/>
    <w:rsid w:val="00054FC6"/>
    <w:rsid w:val="000570EA"/>
    <w:rsid w:val="00057D34"/>
    <w:rsid w:val="00063EDF"/>
    <w:rsid w:val="0006465A"/>
    <w:rsid w:val="0006588D"/>
    <w:rsid w:val="00067A5E"/>
    <w:rsid w:val="000719BB"/>
    <w:rsid w:val="00072A65"/>
    <w:rsid w:val="00072C1E"/>
    <w:rsid w:val="00081022"/>
    <w:rsid w:val="00081842"/>
    <w:rsid w:val="000846A3"/>
    <w:rsid w:val="0009365F"/>
    <w:rsid w:val="000A063D"/>
    <w:rsid w:val="000A1F10"/>
    <w:rsid w:val="000A2574"/>
    <w:rsid w:val="000B2E37"/>
    <w:rsid w:val="000B408F"/>
    <w:rsid w:val="000B4EB8"/>
    <w:rsid w:val="000C0061"/>
    <w:rsid w:val="000C3741"/>
    <w:rsid w:val="000C41F2"/>
    <w:rsid w:val="000C68E7"/>
    <w:rsid w:val="000D22C4"/>
    <w:rsid w:val="000D27D1"/>
    <w:rsid w:val="000E1A7F"/>
    <w:rsid w:val="000E5FEA"/>
    <w:rsid w:val="000E72FC"/>
    <w:rsid w:val="000F15F1"/>
    <w:rsid w:val="00107A4D"/>
    <w:rsid w:val="00110973"/>
    <w:rsid w:val="0011111F"/>
    <w:rsid w:val="00112864"/>
    <w:rsid w:val="00113D73"/>
    <w:rsid w:val="00114472"/>
    <w:rsid w:val="00114988"/>
    <w:rsid w:val="00114DE9"/>
    <w:rsid w:val="00115069"/>
    <w:rsid w:val="001150F2"/>
    <w:rsid w:val="001176EE"/>
    <w:rsid w:val="00120C21"/>
    <w:rsid w:val="00122252"/>
    <w:rsid w:val="00124FFF"/>
    <w:rsid w:val="00130D74"/>
    <w:rsid w:val="00134C2A"/>
    <w:rsid w:val="00137804"/>
    <w:rsid w:val="001465CF"/>
    <w:rsid w:val="00146BCB"/>
    <w:rsid w:val="0015027B"/>
    <w:rsid w:val="00150E6B"/>
    <w:rsid w:val="00150EC6"/>
    <w:rsid w:val="0015182E"/>
    <w:rsid w:val="001656A2"/>
    <w:rsid w:val="00167D1D"/>
    <w:rsid w:val="00170EC5"/>
    <w:rsid w:val="001747C1"/>
    <w:rsid w:val="00177D6B"/>
    <w:rsid w:val="00185455"/>
    <w:rsid w:val="00186300"/>
    <w:rsid w:val="00191507"/>
    <w:rsid w:val="00191F90"/>
    <w:rsid w:val="001950E5"/>
    <w:rsid w:val="00195572"/>
    <w:rsid w:val="001A3B3C"/>
    <w:rsid w:val="001A6F66"/>
    <w:rsid w:val="001A7568"/>
    <w:rsid w:val="001B0495"/>
    <w:rsid w:val="001B202E"/>
    <w:rsid w:val="001B4180"/>
    <w:rsid w:val="001B42F6"/>
    <w:rsid w:val="001B4470"/>
    <w:rsid w:val="001B4E74"/>
    <w:rsid w:val="001B7668"/>
    <w:rsid w:val="001C387E"/>
    <w:rsid w:val="001C5258"/>
    <w:rsid w:val="001C618C"/>
    <w:rsid w:val="001C645F"/>
    <w:rsid w:val="001D2760"/>
    <w:rsid w:val="001D5BF5"/>
    <w:rsid w:val="001E32DA"/>
    <w:rsid w:val="001E66CD"/>
    <w:rsid w:val="001E678E"/>
    <w:rsid w:val="001F1AD7"/>
    <w:rsid w:val="001F3BF1"/>
    <w:rsid w:val="001F7F17"/>
    <w:rsid w:val="00201268"/>
    <w:rsid w:val="00202E43"/>
    <w:rsid w:val="002038C9"/>
    <w:rsid w:val="00206990"/>
    <w:rsid w:val="002071BB"/>
    <w:rsid w:val="00207445"/>
    <w:rsid w:val="00207DF5"/>
    <w:rsid w:val="00210558"/>
    <w:rsid w:val="002107DA"/>
    <w:rsid w:val="002128D8"/>
    <w:rsid w:val="00216026"/>
    <w:rsid w:val="00216EBA"/>
    <w:rsid w:val="0021738F"/>
    <w:rsid w:val="00222AB4"/>
    <w:rsid w:val="00222B9D"/>
    <w:rsid w:val="00224505"/>
    <w:rsid w:val="0023195C"/>
    <w:rsid w:val="002344D0"/>
    <w:rsid w:val="00234720"/>
    <w:rsid w:val="00240B81"/>
    <w:rsid w:val="00241821"/>
    <w:rsid w:val="002430B1"/>
    <w:rsid w:val="002446C4"/>
    <w:rsid w:val="00246170"/>
    <w:rsid w:val="00247D01"/>
    <w:rsid w:val="0025030F"/>
    <w:rsid w:val="002517A9"/>
    <w:rsid w:val="0026016D"/>
    <w:rsid w:val="00261A5B"/>
    <w:rsid w:val="00262E5B"/>
    <w:rsid w:val="00263A8F"/>
    <w:rsid w:val="00272349"/>
    <w:rsid w:val="00276AFE"/>
    <w:rsid w:val="00280BE9"/>
    <w:rsid w:val="00281E06"/>
    <w:rsid w:val="0029011D"/>
    <w:rsid w:val="00291738"/>
    <w:rsid w:val="00291D52"/>
    <w:rsid w:val="00295427"/>
    <w:rsid w:val="002A3191"/>
    <w:rsid w:val="002A3B57"/>
    <w:rsid w:val="002A3EEE"/>
    <w:rsid w:val="002A57F5"/>
    <w:rsid w:val="002B0772"/>
    <w:rsid w:val="002B2263"/>
    <w:rsid w:val="002B6B58"/>
    <w:rsid w:val="002B7340"/>
    <w:rsid w:val="002C31BF"/>
    <w:rsid w:val="002D16A3"/>
    <w:rsid w:val="002D2102"/>
    <w:rsid w:val="002D7FD6"/>
    <w:rsid w:val="002E0410"/>
    <w:rsid w:val="002E0441"/>
    <w:rsid w:val="002E0CD7"/>
    <w:rsid w:val="002E0CFB"/>
    <w:rsid w:val="002E233D"/>
    <w:rsid w:val="002E5C7B"/>
    <w:rsid w:val="002F18E8"/>
    <w:rsid w:val="002F4333"/>
    <w:rsid w:val="002F48F1"/>
    <w:rsid w:val="002F507E"/>
    <w:rsid w:val="00301904"/>
    <w:rsid w:val="00304DAF"/>
    <w:rsid w:val="003055CF"/>
    <w:rsid w:val="00307207"/>
    <w:rsid w:val="00312478"/>
    <w:rsid w:val="003130A4"/>
    <w:rsid w:val="0031514C"/>
    <w:rsid w:val="00320390"/>
    <w:rsid w:val="003229ED"/>
    <w:rsid w:val="00322D89"/>
    <w:rsid w:val="003254A3"/>
    <w:rsid w:val="00325624"/>
    <w:rsid w:val="00326636"/>
    <w:rsid w:val="003277D9"/>
    <w:rsid w:val="00327EEF"/>
    <w:rsid w:val="00330BF7"/>
    <w:rsid w:val="0033239F"/>
    <w:rsid w:val="00334918"/>
    <w:rsid w:val="00340BC7"/>
    <w:rsid w:val="003418A3"/>
    <w:rsid w:val="0034274B"/>
    <w:rsid w:val="00344475"/>
    <w:rsid w:val="0034719F"/>
    <w:rsid w:val="00350A35"/>
    <w:rsid w:val="003516C0"/>
    <w:rsid w:val="003541B8"/>
    <w:rsid w:val="003571D8"/>
    <w:rsid w:val="0035733F"/>
    <w:rsid w:val="00357BC6"/>
    <w:rsid w:val="00361422"/>
    <w:rsid w:val="00363645"/>
    <w:rsid w:val="00366CF4"/>
    <w:rsid w:val="003675A7"/>
    <w:rsid w:val="00371FD1"/>
    <w:rsid w:val="0037545D"/>
    <w:rsid w:val="00377E2E"/>
    <w:rsid w:val="0038348A"/>
    <w:rsid w:val="003860D0"/>
    <w:rsid w:val="00386FF1"/>
    <w:rsid w:val="00392EB6"/>
    <w:rsid w:val="0039416D"/>
    <w:rsid w:val="0039561A"/>
    <w:rsid w:val="003956C6"/>
    <w:rsid w:val="003A3449"/>
    <w:rsid w:val="003A434D"/>
    <w:rsid w:val="003A7282"/>
    <w:rsid w:val="003B46A6"/>
    <w:rsid w:val="003B46EC"/>
    <w:rsid w:val="003B4ADB"/>
    <w:rsid w:val="003C24BC"/>
    <w:rsid w:val="003C336E"/>
    <w:rsid w:val="003C33F2"/>
    <w:rsid w:val="003C6679"/>
    <w:rsid w:val="003D1218"/>
    <w:rsid w:val="003D756E"/>
    <w:rsid w:val="003E067A"/>
    <w:rsid w:val="003E0DD6"/>
    <w:rsid w:val="003E379F"/>
    <w:rsid w:val="003E420D"/>
    <w:rsid w:val="003E4C13"/>
    <w:rsid w:val="003F042A"/>
    <w:rsid w:val="003F3C44"/>
    <w:rsid w:val="004001AF"/>
    <w:rsid w:val="004078F3"/>
    <w:rsid w:val="00420A5A"/>
    <w:rsid w:val="0042300B"/>
    <w:rsid w:val="00426782"/>
    <w:rsid w:val="00426EAB"/>
    <w:rsid w:val="00427794"/>
    <w:rsid w:val="00443529"/>
    <w:rsid w:val="00450F07"/>
    <w:rsid w:val="00453CD3"/>
    <w:rsid w:val="004553B7"/>
    <w:rsid w:val="00455855"/>
    <w:rsid w:val="00457768"/>
    <w:rsid w:val="00457D5C"/>
    <w:rsid w:val="0046050C"/>
    <w:rsid w:val="00460660"/>
    <w:rsid w:val="00464BA9"/>
    <w:rsid w:val="00465857"/>
    <w:rsid w:val="00467164"/>
    <w:rsid w:val="00471518"/>
    <w:rsid w:val="00473CFC"/>
    <w:rsid w:val="00483232"/>
    <w:rsid w:val="00483969"/>
    <w:rsid w:val="00486107"/>
    <w:rsid w:val="00487DB7"/>
    <w:rsid w:val="00490635"/>
    <w:rsid w:val="00491827"/>
    <w:rsid w:val="004954EF"/>
    <w:rsid w:val="004A39FE"/>
    <w:rsid w:val="004A3CF1"/>
    <w:rsid w:val="004A4B98"/>
    <w:rsid w:val="004B27F0"/>
    <w:rsid w:val="004B6A8C"/>
    <w:rsid w:val="004C4399"/>
    <w:rsid w:val="004C755C"/>
    <w:rsid w:val="004C787C"/>
    <w:rsid w:val="004D0763"/>
    <w:rsid w:val="004D2C5E"/>
    <w:rsid w:val="004D33CF"/>
    <w:rsid w:val="004D3BD0"/>
    <w:rsid w:val="004D3F62"/>
    <w:rsid w:val="004E4BE5"/>
    <w:rsid w:val="004E5FF2"/>
    <w:rsid w:val="004E7A1F"/>
    <w:rsid w:val="004F3E78"/>
    <w:rsid w:val="004F4B9B"/>
    <w:rsid w:val="004F4CEC"/>
    <w:rsid w:val="00503A02"/>
    <w:rsid w:val="00503AF1"/>
    <w:rsid w:val="005059D6"/>
    <w:rsid w:val="0050666E"/>
    <w:rsid w:val="00507704"/>
    <w:rsid w:val="00511AB9"/>
    <w:rsid w:val="00512304"/>
    <w:rsid w:val="00513867"/>
    <w:rsid w:val="00521634"/>
    <w:rsid w:val="00521DC2"/>
    <w:rsid w:val="00523BB5"/>
    <w:rsid w:val="00523EA7"/>
    <w:rsid w:val="0053004B"/>
    <w:rsid w:val="00531CB9"/>
    <w:rsid w:val="005328B1"/>
    <w:rsid w:val="005406EB"/>
    <w:rsid w:val="005426F1"/>
    <w:rsid w:val="00542C29"/>
    <w:rsid w:val="005444A1"/>
    <w:rsid w:val="00551CA4"/>
    <w:rsid w:val="00553375"/>
    <w:rsid w:val="005556F4"/>
    <w:rsid w:val="00555884"/>
    <w:rsid w:val="00556814"/>
    <w:rsid w:val="00562A75"/>
    <w:rsid w:val="00563B6F"/>
    <w:rsid w:val="005736B7"/>
    <w:rsid w:val="00574481"/>
    <w:rsid w:val="00574B06"/>
    <w:rsid w:val="005755C1"/>
    <w:rsid w:val="00575E5A"/>
    <w:rsid w:val="0057682D"/>
    <w:rsid w:val="005771A8"/>
    <w:rsid w:val="00580245"/>
    <w:rsid w:val="00581639"/>
    <w:rsid w:val="00585D44"/>
    <w:rsid w:val="005863D8"/>
    <w:rsid w:val="005865D4"/>
    <w:rsid w:val="0058742A"/>
    <w:rsid w:val="00590497"/>
    <w:rsid w:val="00590C4B"/>
    <w:rsid w:val="00592167"/>
    <w:rsid w:val="0059627E"/>
    <w:rsid w:val="005A1F44"/>
    <w:rsid w:val="005A2CE9"/>
    <w:rsid w:val="005A4F7A"/>
    <w:rsid w:val="005A6B8E"/>
    <w:rsid w:val="005B00D1"/>
    <w:rsid w:val="005B057C"/>
    <w:rsid w:val="005C0826"/>
    <w:rsid w:val="005C0999"/>
    <w:rsid w:val="005C0CEA"/>
    <w:rsid w:val="005C1E27"/>
    <w:rsid w:val="005C2F6F"/>
    <w:rsid w:val="005C4192"/>
    <w:rsid w:val="005C6933"/>
    <w:rsid w:val="005C73DF"/>
    <w:rsid w:val="005D35EE"/>
    <w:rsid w:val="005D3C39"/>
    <w:rsid w:val="005E6AC3"/>
    <w:rsid w:val="005F194C"/>
    <w:rsid w:val="00601A8C"/>
    <w:rsid w:val="0061068E"/>
    <w:rsid w:val="00610D55"/>
    <w:rsid w:val="006115D3"/>
    <w:rsid w:val="00612F65"/>
    <w:rsid w:val="00613A1D"/>
    <w:rsid w:val="00614078"/>
    <w:rsid w:val="00617F3D"/>
    <w:rsid w:val="0062007C"/>
    <w:rsid w:val="00621B39"/>
    <w:rsid w:val="00625043"/>
    <w:rsid w:val="006317CF"/>
    <w:rsid w:val="0063401D"/>
    <w:rsid w:val="00653FF7"/>
    <w:rsid w:val="00655976"/>
    <w:rsid w:val="0065610E"/>
    <w:rsid w:val="00656AC2"/>
    <w:rsid w:val="00657343"/>
    <w:rsid w:val="00660AD3"/>
    <w:rsid w:val="0067467D"/>
    <w:rsid w:val="006776B6"/>
    <w:rsid w:val="006776E8"/>
    <w:rsid w:val="006801D4"/>
    <w:rsid w:val="0068145D"/>
    <w:rsid w:val="00681466"/>
    <w:rsid w:val="0068234D"/>
    <w:rsid w:val="00683D62"/>
    <w:rsid w:val="00684048"/>
    <w:rsid w:val="00685D86"/>
    <w:rsid w:val="00686427"/>
    <w:rsid w:val="0069136C"/>
    <w:rsid w:val="00693150"/>
    <w:rsid w:val="00695DA3"/>
    <w:rsid w:val="006A019B"/>
    <w:rsid w:val="006A3EBF"/>
    <w:rsid w:val="006A47D7"/>
    <w:rsid w:val="006A4D9F"/>
    <w:rsid w:val="006A5570"/>
    <w:rsid w:val="006A689C"/>
    <w:rsid w:val="006B251C"/>
    <w:rsid w:val="006B3D79"/>
    <w:rsid w:val="006B6D28"/>
    <w:rsid w:val="006B6FE4"/>
    <w:rsid w:val="006C16E1"/>
    <w:rsid w:val="006C2343"/>
    <w:rsid w:val="006C31D3"/>
    <w:rsid w:val="006C442A"/>
    <w:rsid w:val="006C4B00"/>
    <w:rsid w:val="006D1099"/>
    <w:rsid w:val="006D178D"/>
    <w:rsid w:val="006D5C47"/>
    <w:rsid w:val="006E0578"/>
    <w:rsid w:val="006E2BB3"/>
    <w:rsid w:val="006E314D"/>
    <w:rsid w:val="006E4048"/>
    <w:rsid w:val="006F619C"/>
    <w:rsid w:val="00705D48"/>
    <w:rsid w:val="00710723"/>
    <w:rsid w:val="0071672A"/>
    <w:rsid w:val="00716EEB"/>
    <w:rsid w:val="00720802"/>
    <w:rsid w:val="00723ED1"/>
    <w:rsid w:val="00724223"/>
    <w:rsid w:val="00725E8D"/>
    <w:rsid w:val="007342AD"/>
    <w:rsid w:val="00734992"/>
    <w:rsid w:val="00736E27"/>
    <w:rsid w:val="00740AF5"/>
    <w:rsid w:val="00743525"/>
    <w:rsid w:val="00744F13"/>
    <w:rsid w:val="00745555"/>
    <w:rsid w:val="00745F94"/>
    <w:rsid w:val="00750D06"/>
    <w:rsid w:val="00751B41"/>
    <w:rsid w:val="007540AD"/>
    <w:rsid w:val="007541A2"/>
    <w:rsid w:val="00755818"/>
    <w:rsid w:val="00757D0E"/>
    <w:rsid w:val="007611C9"/>
    <w:rsid w:val="0076286B"/>
    <w:rsid w:val="0076505B"/>
    <w:rsid w:val="00766846"/>
    <w:rsid w:val="0076790E"/>
    <w:rsid w:val="007715C3"/>
    <w:rsid w:val="0077596B"/>
    <w:rsid w:val="0077597B"/>
    <w:rsid w:val="0077673A"/>
    <w:rsid w:val="00783003"/>
    <w:rsid w:val="007846E1"/>
    <w:rsid w:val="007847D6"/>
    <w:rsid w:val="007858C0"/>
    <w:rsid w:val="00785F55"/>
    <w:rsid w:val="00786A5A"/>
    <w:rsid w:val="0079111F"/>
    <w:rsid w:val="00794EF9"/>
    <w:rsid w:val="007971F6"/>
    <w:rsid w:val="007A12F7"/>
    <w:rsid w:val="007A5172"/>
    <w:rsid w:val="007A67A0"/>
    <w:rsid w:val="007B2367"/>
    <w:rsid w:val="007B399F"/>
    <w:rsid w:val="007B44B6"/>
    <w:rsid w:val="007B570C"/>
    <w:rsid w:val="007B7ADE"/>
    <w:rsid w:val="007C36CE"/>
    <w:rsid w:val="007C61A0"/>
    <w:rsid w:val="007C7C22"/>
    <w:rsid w:val="007D016E"/>
    <w:rsid w:val="007D024E"/>
    <w:rsid w:val="007D18C1"/>
    <w:rsid w:val="007D4364"/>
    <w:rsid w:val="007D762C"/>
    <w:rsid w:val="007D7A4E"/>
    <w:rsid w:val="007E2890"/>
    <w:rsid w:val="007E4A6E"/>
    <w:rsid w:val="007E5C33"/>
    <w:rsid w:val="007E61C3"/>
    <w:rsid w:val="007F22AF"/>
    <w:rsid w:val="007F56A7"/>
    <w:rsid w:val="00800275"/>
    <w:rsid w:val="00800851"/>
    <w:rsid w:val="0080171C"/>
    <w:rsid w:val="0080218E"/>
    <w:rsid w:val="00807DD0"/>
    <w:rsid w:val="008109D9"/>
    <w:rsid w:val="00810E5C"/>
    <w:rsid w:val="00816930"/>
    <w:rsid w:val="00821D01"/>
    <w:rsid w:val="008246AC"/>
    <w:rsid w:val="0082654C"/>
    <w:rsid w:val="00826B7B"/>
    <w:rsid w:val="0082711D"/>
    <w:rsid w:val="00830D66"/>
    <w:rsid w:val="0083197D"/>
    <w:rsid w:val="0083200B"/>
    <w:rsid w:val="00832613"/>
    <w:rsid w:val="00834146"/>
    <w:rsid w:val="00840CF1"/>
    <w:rsid w:val="00843C45"/>
    <w:rsid w:val="0084590A"/>
    <w:rsid w:val="00846789"/>
    <w:rsid w:val="0084727E"/>
    <w:rsid w:val="008526A0"/>
    <w:rsid w:val="00856878"/>
    <w:rsid w:val="00863F48"/>
    <w:rsid w:val="008733FF"/>
    <w:rsid w:val="00880CBC"/>
    <w:rsid w:val="00887918"/>
    <w:rsid w:val="00887F36"/>
    <w:rsid w:val="00890A4F"/>
    <w:rsid w:val="0089563D"/>
    <w:rsid w:val="008A3568"/>
    <w:rsid w:val="008A5133"/>
    <w:rsid w:val="008A5D67"/>
    <w:rsid w:val="008B1565"/>
    <w:rsid w:val="008B630D"/>
    <w:rsid w:val="008C24A8"/>
    <w:rsid w:val="008C50F3"/>
    <w:rsid w:val="008C51A4"/>
    <w:rsid w:val="008C56C9"/>
    <w:rsid w:val="008C6410"/>
    <w:rsid w:val="008C665E"/>
    <w:rsid w:val="008C7393"/>
    <w:rsid w:val="008C7EFE"/>
    <w:rsid w:val="008D03B9"/>
    <w:rsid w:val="008D21B3"/>
    <w:rsid w:val="008D30C7"/>
    <w:rsid w:val="008D3134"/>
    <w:rsid w:val="008D3486"/>
    <w:rsid w:val="008E0D9C"/>
    <w:rsid w:val="008E70B2"/>
    <w:rsid w:val="008E7A50"/>
    <w:rsid w:val="008E7DE5"/>
    <w:rsid w:val="008F099A"/>
    <w:rsid w:val="008F18D6"/>
    <w:rsid w:val="008F2C9B"/>
    <w:rsid w:val="008F4F69"/>
    <w:rsid w:val="008F69F6"/>
    <w:rsid w:val="008F768E"/>
    <w:rsid w:val="008F797B"/>
    <w:rsid w:val="009043E4"/>
    <w:rsid w:val="00904780"/>
    <w:rsid w:val="0090635B"/>
    <w:rsid w:val="00906F75"/>
    <w:rsid w:val="00907FE2"/>
    <w:rsid w:val="009128AD"/>
    <w:rsid w:val="00914F81"/>
    <w:rsid w:val="00915588"/>
    <w:rsid w:val="009171A0"/>
    <w:rsid w:val="009172B7"/>
    <w:rsid w:val="00917B6E"/>
    <w:rsid w:val="00921D10"/>
    <w:rsid w:val="00922103"/>
    <w:rsid w:val="00922385"/>
    <w:rsid w:val="009223DF"/>
    <w:rsid w:val="00923406"/>
    <w:rsid w:val="009253C9"/>
    <w:rsid w:val="0093032F"/>
    <w:rsid w:val="00932A0C"/>
    <w:rsid w:val="00936091"/>
    <w:rsid w:val="00940D8A"/>
    <w:rsid w:val="0094129E"/>
    <w:rsid w:val="00941F62"/>
    <w:rsid w:val="009425B0"/>
    <w:rsid w:val="00943B44"/>
    <w:rsid w:val="00947490"/>
    <w:rsid w:val="00950944"/>
    <w:rsid w:val="009565E0"/>
    <w:rsid w:val="00956696"/>
    <w:rsid w:val="0095700C"/>
    <w:rsid w:val="009571F3"/>
    <w:rsid w:val="009604FF"/>
    <w:rsid w:val="00962258"/>
    <w:rsid w:val="009678B7"/>
    <w:rsid w:val="009706F8"/>
    <w:rsid w:val="0097239D"/>
    <w:rsid w:val="00972D84"/>
    <w:rsid w:val="00976B57"/>
    <w:rsid w:val="00983717"/>
    <w:rsid w:val="0098535A"/>
    <w:rsid w:val="00992451"/>
    <w:rsid w:val="00992D9C"/>
    <w:rsid w:val="00993047"/>
    <w:rsid w:val="00994B95"/>
    <w:rsid w:val="00996CB8"/>
    <w:rsid w:val="009A404E"/>
    <w:rsid w:val="009B192C"/>
    <w:rsid w:val="009B1F7C"/>
    <w:rsid w:val="009B2E97"/>
    <w:rsid w:val="009B5146"/>
    <w:rsid w:val="009B5439"/>
    <w:rsid w:val="009B7D2B"/>
    <w:rsid w:val="009C418E"/>
    <w:rsid w:val="009C442C"/>
    <w:rsid w:val="009C4605"/>
    <w:rsid w:val="009D006F"/>
    <w:rsid w:val="009D122A"/>
    <w:rsid w:val="009D2FC5"/>
    <w:rsid w:val="009D4078"/>
    <w:rsid w:val="009D5EB4"/>
    <w:rsid w:val="009E07F4"/>
    <w:rsid w:val="009E6B29"/>
    <w:rsid w:val="009F309B"/>
    <w:rsid w:val="009F392E"/>
    <w:rsid w:val="009F53C5"/>
    <w:rsid w:val="009F5F59"/>
    <w:rsid w:val="00A01878"/>
    <w:rsid w:val="00A04D7F"/>
    <w:rsid w:val="00A05287"/>
    <w:rsid w:val="00A0740E"/>
    <w:rsid w:val="00A13EBC"/>
    <w:rsid w:val="00A144BC"/>
    <w:rsid w:val="00A2173D"/>
    <w:rsid w:val="00A33AD8"/>
    <w:rsid w:val="00A34D8F"/>
    <w:rsid w:val="00A37068"/>
    <w:rsid w:val="00A40306"/>
    <w:rsid w:val="00A4050F"/>
    <w:rsid w:val="00A430BC"/>
    <w:rsid w:val="00A432C7"/>
    <w:rsid w:val="00A45E0F"/>
    <w:rsid w:val="00A50641"/>
    <w:rsid w:val="00A530BF"/>
    <w:rsid w:val="00A5335D"/>
    <w:rsid w:val="00A562F6"/>
    <w:rsid w:val="00A606D4"/>
    <w:rsid w:val="00A6177B"/>
    <w:rsid w:val="00A61B0C"/>
    <w:rsid w:val="00A6217B"/>
    <w:rsid w:val="00A628F9"/>
    <w:rsid w:val="00A62E74"/>
    <w:rsid w:val="00A65154"/>
    <w:rsid w:val="00A66136"/>
    <w:rsid w:val="00A663D6"/>
    <w:rsid w:val="00A67F10"/>
    <w:rsid w:val="00A71189"/>
    <w:rsid w:val="00A7364A"/>
    <w:rsid w:val="00A74DCC"/>
    <w:rsid w:val="00A753ED"/>
    <w:rsid w:val="00A76891"/>
    <w:rsid w:val="00A77512"/>
    <w:rsid w:val="00A838AD"/>
    <w:rsid w:val="00A87ACA"/>
    <w:rsid w:val="00A87FDB"/>
    <w:rsid w:val="00A904C5"/>
    <w:rsid w:val="00A940C4"/>
    <w:rsid w:val="00A94C2F"/>
    <w:rsid w:val="00A9604A"/>
    <w:rsid w:val="00AA2D92"/>
    <w:rsid w:val="00AA4CBB"/>
    <w:rsid w:val="00AA65FA"/>
    <w:rsid w:val="00AA7351"/>
    <w:rsid w:val="00AB3247"/>
    <w:rsid w:val="00AB738F"/>
    <w:rsid w:val="00AC0DAF"/>
    <w:rsid w:val="00AC388D"/>
    <w:rsid w:val="00AC610A"/>
    <w:rsid w:val="00AC62F0"/>
    <w:rsid w:val="00AD056F"/>
    <w:rsid w:val="00AD07B8"/>
    <w:rsid w:val="00AD0C7B"/>
    <w:rsid w:val="00AD1418"/>
    <w:rsid w:val="00AD38D0"/>
    <w:rsid w:val="00AD5F1A"/>
    <w:rsid w:val="00AD6731"/>
    <w:rsid w:val="00AE2E1E"/>
    <w:rsid w:val="00AE5083"/>
    <w:rsid w:val="00AE5633"/>
    <w:rsid w:val="00AF4C50"/>
    <w:rsid w:val="00AF5B2E"/>
    <w:rsid w:val="00B008D5"/>
    <w:rsid w:val="00B00CFD"/>
    <w:rsid w:val="00B02F73"/>
    <w:rsid w:val="00B045E6"/>
    <w:rsid w:val="00B052F9"/>
    <w:rsid w:val="00B0619F"/>
    <w:rsid w:val="00B101FD"/>
    <w:rsid w:val="00B127CF"/>
    <w:rsid w:val="00B13A26"/>
    <w:rsid w:val="00B15D0D"/>
    <w:rsid w:val="00B22106"/>
    <w:rsid w:val="00B27531"/>
    <w:rsid w:val="00B333AA"/>
    <w:rsid w:val="00B3656A"/>
    <w:rsid w:val="00B37372"/>
    <w:rsid w:val="00B37B06"/>
    <w:rsid w:val="00B47767"/>
    <w:rsid w:val="00B50AB2"/>
    <w:rsid w:val="00B5431A"/>
    <w:rsid w:val="00B616AA"/>
    <w:rsid w:val="00B66C8D"/>
    <w:rsid w:val="00B75EE1"/>
    <w:rsid w:val="00B77481"/>
    <w:rsid w:val="00B809A4"/>
    <w:rsid w:val="00B8376E"/>
    <w:rsid w:val="00B8518B"/>
    <w:rsid w:val="00B97CC3"/>
    <w:rsid w:val="00BA4360"/>
    <w:rsid w:val="00BA740B"/>
    <w:rsid w:val="00BB1A6F"/>
    <w:rsid w:val="00BB4143"/>
    <w:rsid w:val="00BB4754"/>
    <w:rsid w:val="00BC06C4"/>
    <w:rsid w:val="00BD0738"/>
    <w:rsid w:val="00BD35F9"/>
    <w:rsid w:val="00BD53CB"/>
    <w:rsid w:val="00BD7E91"/>
    <w:rsid w:val="00BD7F0D"/>
    <w:rsid w:val="00BE2F68"/>
    <w:rsid w:val="00BE39AC"/>
    <w:rsid w:val="00BF123A"/>
    <w:rsid w:val="00BF1873"/>
    <w:rsid w:val="00BF1B9F"/>
    <w:rsid w:val="00BF35BD"/>
    <w:rsid w:val="00BF440C"/>
    <w:rsid w:val="00C02D0A"/>
    <w:rsid w:val="00C03A6E"/>
    <w:rsid w:val="00C11104"/>
    <w:rsid w:val="00C12D80"/>
    <w:rsid w:val="00C13860"/>
    <w:rsid w:val="00C14FA4"/>
    <w:rsid w:val="00C226C0"/>
    <w:rsid w:val="00C22AEE"/>
    <w:rsid w:val="00C22ED0"/>
    <w:rsid w:val="00C23942"/>
    <w:rsid w:val="00C23FF2"/>
    <w:rsid w:val="00C24A6A"/>
    <w:rsid w:val="00C255D3"/>
    <w:rsid w:val="00C2727E"/>
    <w:rsid w:val="00C40299"/>
    <w:rsid w:val="00C41874"/>
    <w:rsid w:val="00C42FE6"/>
    <w:rsid w:val="00C44F6A"/>
    <w:rsid w:val="00C45A84"/>
    <w:rsid w:val="00C47F71"/>
    <w:rsid w:val="00C52D71"/>
    <w:rsid w:val="00C53311"/>
    <w:rsid w:val="00C553F3"/>
    <w:rsid w:val="00C56919"/>
    <w:rsid w:val="00C57C3C"/>
    <w:rsid w:val="00C6198E"/>
    <w:rsid w:val="00C6282F"/>
    <w:rsid w:val="00C6656B"/>
    <w:rsid w:val="00C66944"/>
    <w:rsid w:val="00C675D3"/>
    <w:rsid w:val="00C708EA"/>
    <w:rsid w:val="00C71821"/>
    <w:rsid w:val="00C71FF2"/>
    <w:rsid w:val="00C72414"/>
    <w:rsid w:val="00C77074"/>
    <w:rsid w:val="00C778A5"/>
    <w:rsid w:val="00C84D3F"/>
    <w:rsid w:val="00C871C6"/>
    <w:rsid w:val="00C91F21"/>
    <w:rsid w:val="00C944E8"/>
    <w:rsid w:val="00C95162"/>
    <w:rsid w:val="00CA4952"/>
    <w:rsid w:val="00CA5F6D"/>
    <w:rsid w:val="00CA766D"/>
    <w:rsid w:val="00CB2279"/>
    <w:rsid w:val="00CB26E8"/>
    <w:rsid w:val="00CB5F02"/>
    <w:rsid w:val="00CB644B"/>
    <w:rsid w:val="00CB6A37"/>
    <w:rsid w:val="00CB7684"/>
    <w:rsid w:val="00CC2E58"/>
    <w:rsid w:val="00CC67A8"/>
    <w:rsid w:val="00CC7C8F"/>
    <w:rsid w:val="00CD014D"/>
    <w:rsid w:val="00CD1FC4"/>
    <w:rsid w:val="00CE1A92"/>
    <w:rsid w:val="00CE1E4F"/>
    <w:rsid w:val="00CE51CF"/>
    <w:rsid w:val="00CE61E6"/>
    <w:rsid w:val="00CE6711"/>
    <w:rsid w:val="00CE7A29"/>
    <w:rsid w:val="00CF39E8"/>
    <w:rsid w:val="00D01BDE"/>
    <w:rsid w:val="00D034A0"/>
    <w:rsid w:val="00D067D0"/>
    <w:rsid w:val="00D06DA9"/>
    <w:rsid w:val="00D0732C"/>
    <w:rsid w:val="00D12145"/>
    <w:rsid w:val="00D21061"/>
    <w:rsid w:val="00D2333C"/>
    <w:rsid w:val="00D307BE"/>
    <w:rsid w:val="00D322B7"/>
    <w:rsid w:val="00D354B8"/>
    <w:rsid w:val="00D357F7"/>
    <w:rsid w:val="00D370A7"/>
    <w:rsid w:val="00D37B7B"/>
    <w:rsid w:val="00D4108E"/>
    <w:rsid w:val="00D41EF3"/>
    <w:rsid w:val="00D42148"/>
    <w:rsid w:val="00D4216F"/>
    <w:rsid w:val="00D4486F"/>
    <w:rsid w:val="00D51B29"/>
    <w:rsid w:val="00D52959"/>
    <w:rsid w:val="00D536A9"/>
    <w:rsid w:val="00D5760B"/>
    <w:rsid w:val="00D6163D"/>
    <w:rsid w:val="00D635DD"/>
    <w:rsid w:val="00D67F73"/>
    <w:rsid w:val="00D77632"/>
    <w:rsid w:val="00D806F7"/>
    <w:rsid w:val="00D82D62"/>
    <w:rsid w:val="00D831A3"/>
    <w:rsid w:val="00D90C8B"/>
    <w:rsid w:val="00D9636E"/>
    <w:rsid w:val="00D97A74"/>
    <w:rsid w:val="00D97BE3"/>
    <w:rsid w:val="00DA0CE8"/>
    <w:rsid w:val="00DA0F44"/>
    <w:rsid w:val="00DA27EA"/>
    <w:rsid w:val="00DA2DCE"/>
    <w:rsid w:val="00DA3711"/>
    <w:rsid w:val="00DA6C2D"/>
    <w:rsid w:val="00DB168B"/>
    <w:rsid w:val="00DB4002"/>
    <w:rsid w:val="00DB57AD"/>
    <w:rsid w:val="00DC2989"/>
    <w:rsid w:val="00DC5710"/>
    <w:rsid w:val="00DD060C"/>
    <w:rsid w:val="00DD2E90"/>
    <w:rsid w:val="00DD46F3"/>
    <w:rsid w:val="00DD6475"/>
    <w:rsid w:val="00DE3AD8"/>
    <w:rsid w:val="00DE51A5"/>
    <w:rsid w:val="00DE56F2"/>
    <w:rsid w:val="00DE6539"/>
    <w:rsid w:val="00DF04EB"/>
    <w:rsid w:val="00DF09FC"/>
    <w:rsid w:val="00DF116D"/>
    <w:rsid w:val="00DF4DDD"/>
    <w:rsid w:val="00DF4DF8"/>
    <w:rsid w:val="00DF67A7"/>
    <w:rsid w:val="00DF7146"/>
    <w:rsid w:val="00DF71E4"/>
    <w:rsid w:val="00DF7FCF"/>
    <w:rsid w:val="00E014A7"/>
    <w:rsid w:val="00E04A7B"/>
    <w:rsid w:val="00E05629"/>
    <w:rsid w:val="00E0676A"/>
    <w:rsid w:val="00E11493"/>
    <w:rsid w:val="00E14106"/>
    <w:rsid w:val="00E1669B"/>
    <w:rsid w:val="00E16FF7"/>
    <w:rsid w:val="00E1732F"/>
    <w:rsid w:val="00E24510"/>
    <w:rsid w:val="00E26214"/>
    <w:rsid w:val="00E26D68"/>
    <w:rsid w:val="00E27F09"/>
    <w:rsid w:val="00E3005B"/>
    <w:rsid w:val="00E363F5"/>
    <w:rsid w:val="00E44045"/>
    <w:rsid w:val="00E526AA"/>
    <w:rsid w:val="00E60CBB"/>
    <w:rsid w:val="00E618C4"/>
    <w:rsid w:val="00E63F02"/>
    <w:rsid w:val="00E7218A"/>
    <w:rsid w:val="00E730F7"/>
    <w:rsid w:val="00E76B4E"/>
    <w:rsid w:val="00E833AC"/>
    <w:rsid w:val="00E84C3A"/>
    <w:rsid w:val="00E85446"/>
    <w:rsid w:val="00E878EE"/>
    <w:rsid w:val="00E87A19"/>
    <w:rsid w:val="00E95251"/>
    <w:rsid w:val="00E95B50"/>
    <w:rsid w:val="00EA6EC7"/>
    <w:rsid w:val="00EA7F21"/>
    <w:rsid w:val="00EB104F"/>
    <w:rsid w:val="00EB46E5"/>
    <w:rsid w:val="00EC14F9"/>
    <w:rsid w:val="00EC3161"/>
    <w:rsid w:val="00EC38A9"/>
    <w:rsid w:val="00EC6D52"/>
    <w:rsid w:val="00EC7FB4"/>
    <w:rsid w:val="00ED0703"/>
    <w:rsid w:val="00ED14BD"/>
    <w:rsid w:val="00EE1895"/>
    <w:rsid w:val="00EE375E"/>
    <w:rsid w:val="00EE6C04"/>
    <w:rsid w:val="00EF1373"/>
    <w:rsid w:val="00EF1EA4"/>
    <w:rsid w:val="00EF46A1"/>
    <w:rsid w:val="00F016C7"/>
    <w:rsid w:val="00F03A07"/>
    <w:rsid w:val="00F04577"/>
    <w:rsid w:val="00F04E6A"/>
    <w:rsid w:val="00F071AD"/>
    <w:rsid w:val="00F12DEC"/>
    <w:rsid w:val="00F13CA1"/>
    <w:rsid w:val="00F147A1"/>
    <w:rsid w:val="00F15021"/>
    <w:rsid w:val="00F1509F"/>
    <w:rsid w:val="00F1715C"/>
    <w:rsid w:val="00F21465"/>
    <w:rsid w:val="00F2389C"/>
    <w:rsid w:val="00F24ADA"/>
    <w:rsid w:val="00F26CED"/>
    <w:rsid w:val="00F308A5"/>
    <w:rsid w:val="00F310F8"/>
    <w:rsid w:val="00F35939"/>
    <w:rsid w:val="00F37FF9"/>
    <w:rsid w:val="00F42C7C"/>
    <w:rsid w:val="00F4314B"/>
    <w:rsid w:val="00F45607"/>
    <w:rsid w:val="00F4722B"/>
    <w:rsid w:val="00F47AB4"/>
    <w:rsid w:val="00F500F4"/>
    <w:rsid w:val="00F54432"/>
    <w:rsid w:val="00F62089"/>
    <w:rsid w:val="00F659EB"/>
    <w:rsid w:val="00F705D1"/>
    <w:rsid w:val="00F709FE"/>
    <w:rsid w:val="00F75205"/>
    <w:rsid w:val="00F75AAB"/>
    <w:rsid w:val="00F7700B"/>
    <w:rsid w:val="00F86BA6"/>
    <w:rsid w:val="00F8788B"/>
    <w:rsid w:val="00F92E2B"/>
    <w:rsid w:val="00F9381B"/>
    <w:rsid w:val="00F9633B"/>
    <w:rsid w:val="00FA3E93"/>
    <w:rsid w:val="00FB23CD"/>
    <w:rsid w:val="00FB3D50"/>
    <w:rsid w:val="00FB5229"/>
    <w:rsid w:val="00FB5DE8"/>
    <w:rsid w:val="00FB5E67"/>
    <w:rsid w:val="00FB6342"/>
    <w:rsid w:val="00FC32B7"/>
    <w:rsid w:val="00FC45EF"/>
    <w:rsid w:val="00FC4817"/>
    <w:rsid w:val="00FC6389"/>
    <w:rsid w:val="00FD2FB4"/>
    <w:rsid w:val="00FD5014"/>
    <w:rsid w:val="00FD5F1E"/>
    <w:rsid w:val="00FD7441"/>
    <w:rsid w:val="00FE589F"/>
    <w:rsid w:val="00FE5F22"/>
    <w:rsid w:val="00FE6AEC"/>
    <w:rsid w:val="00FF3FEE"/>
    <w:rsid w:val="00FF43B0"/>
    <w:rsid w:val="00FF4A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130A4"/>
  </w:style>
  <w:style w:type="paragraph" w:styleId="Nadpis1">
    <w:name w:val="heading 1"/>
    <w:basedOn w:val="Normln"/>
    <w:next w:val="Normln"/>
    <w:link w:val="Nadpis1Char"/>
    <w:qFormat/>
    <w:rsid w:val="00A62E74"/>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A62E74"/>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A62E74"/>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A62E74"/>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A62E74"/>
    <w:rPr>
      <w:sz w:val="12"/>
    </w:rPr>
  </w:style>
  <w:style w:type="character" w:customStyle="1" w:styleId="Nadpis1Char">
    <w:name w:val="Nadpis 1 Char"/>
    <w:basedOn w:val="Standardnpsmoodstavce"/>
    <w:link w:val="Nadpis1"/>
    <w:rsid w:val="00A62E74"/>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rsid w:val="00A62E74"/>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rsid w:val="00A62E74"/>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A62E74"/>
    <w:rPr>
      <w:b/>
      <w:i w:val="0"/>
      <w:iCs/>
      <w:color w:val="00A1E0" w:themeColor="accent3"/>
    </w:rPr>
  </w:style>
  <w:style w:type="character" w:styleId="Zvraznn">
    <w:name w:val="Emphasis"/>
    <w:basedOn w:val="Standardnpsmoodstavce"/>
    <w:qFormat/>
    <w:rsid w:val="00A62E74"/>
  </w:style>
  <w:style w:type="paragraph" w:styleId="Bezmezer">
    <w:name w:val="No Spacing"/>
    <w:uiPriority w:val="1"/>
    <w:qFormat/>
    <w:rsid w:val="00A62E74"/>
    <w:pPr>
      <w:spacing w:after="0"/>
    </w:p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basedOn w:val="Standardnpsmoodstavce"/>
    <w:link w:val="Citt"/>
    <w:uiPriority w:val="29"/>
    <w:rsid w:val="00A62E74"/>
    <w:rPr>
      <w:iCs/>
      <w:sz w:val="24"/>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A62E74"/>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A62E74"/>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62E74"/>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A62E74"/>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A62E74"/>
    <w:rPr>
      <w:rFonts w:eastAsiaTheme="minorEastAsia"/>
      <w:color w:val="5A5A5A" w:themeColor="text1" w:themeTint="A5"/>
      <w:sz w:val="22"/>
      <w:szCs w:val="22"/>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A62E74"/>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563B6F"/>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9128AD"/>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3"/>
    <w:next w:val="Normln"/>
    <w:uiPriority w:val="39"/>
    <w:unhideWhenUsed/>
    <w:qFormat/>
    <w:rsid w:val="00A62E74"/>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basedOn w:val="Odstavecseseznamem"/>
    <w:next w:val="Nadpis2-2"/>
    <w:link w:val="Nadpis2-1Char"/>
    <w:qFormat/>
    <w:rsid w:val="008E70B2"/>
    <w:pPr>
      <w:keepNext/>
      <w:numPr>
        <w:numId w:val="7"/>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CA4952"/>
    <w:pPr>
      <w:numPr>
        <w:ilvl w:val="1"/>
      </w:numPr>
      <w:outlineLvl w:val="1"/>
    </w:pPr>
    <w:rPr>
      <w:caps w:val="0"/>
      <w:sz w:val="18"/>
    </w:rPr>
  </w:style>
  <w:style w:type="character" w:customStyle="1" w:styleId="Nadpis2-1Char">
    <w:name w:val="_Nadpis_2-1 Char"/>
    <w:basedOn w:val="Standardnpsmoodstavce"/>
    <w:link w:val="Nadpis2-1"/>
    <w:rsid w:val="008E70B2"/>
    <w:rPr>
      <w:rFonts w:asciiTheme="majorHAnsi" w:hAnsiTheme="majorHAnsi"/>
      <w:b/>
      <w:caps/>
      <w:sz w:val="22"/>
    </w:rPr>
  </w:style>
  <w:style w:type="paragraph" w:customStyle="1" w:styleId="Text2-1">
    <w:name w:val="_Text_2-1"/>
    <w:basedOn w:val="Odstavecseseznamem"/>
    <w:link w:val="Text2-1Char"/>
    <w:qFormat/>
    <w:rsid w:val="00A62E74"/>
    <w:pPr>
      <w:numPr>
        <w:ilvl w:val="2"/>
        <w:numId w:val="7"/>
      </w:numPr>
      <w:spacing w:after="120"/>
      <w:contextualSpacing w:val="0"/>
      <w:jc w:val="both"/>
    </w:pPr>
  </w:style>
  <w:style w:type="character" w:customStyle="1" w:styleId="Nadpis2-2Char">
    <w:name w:val="_Nadpis_2-2 Char"/>
    <w:basedOn w:val="Nadpis2-1Char"/>
    <w:link w:val="Nadpis2-2"/>
    <w:rsid w:val="00CA4952"/>
    <w:rPr>
      <w:rFonts w:asciiTheme="majorHAnsi" w:hAnsiTheme="majorHAnsi"/>
      <w:b/>
      <w:caps w:val="0"/>
      <w:sz w:val="22"/>
    </w:rPr>
  </w:style>
  <w:style w:type="paragraph" w:customStyle="1" w:styleId="Titul1">
    <w:name w:val="_Titul_1"/>
    <w:basedOn w:val="Normln"/>
    <w:qFormat/>
    <w:rsid w:val="00563B6F"/>
    <w:rPr>
      <w:rFonts w:asciiTheme="majorHAnsi" w:hAnsiTheme="majorHAnsi"/>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A62E74"/>
  </w:style>
  <w:style w:type="paragraph" w:customStyle="1" w:styleId="Titul2">
    <w:name w:val="_Titul_2"/>
    <w:basedOn w:val="Normln"/>
    <w:qFormat/>
    <w:rsid w:val="00563B6F"/>
    <w:pPr>
      <w:tabs>
        <w:tab w:val="left" w:pos="6796"/>
      </w:tabs>
    </w:pPr>
    <w:rPr>
      <w:rFonts w:asciiTheme="majorHAnsi" w:hAnsiTheme="majorHAnsi"/>
      <w:b/>
      <w:sz w:val="36"/>
      <w:szCs w:val="32"/>
    </w:rPr>
  </w:style>
  <w:style w:type="paragraph" w:customStyle="1" w:styleId="Tituldatum">
    <w:name w:val="_Titul_datum"/>
    <w:basedOn w:val="Normln"/>
    <w:link w:val="TituldatumChar"/>
    <w:qFormat/>
    <w:rsid w:val="00A62E74"/>
    <w:rPr>
      <w:sz w:val="24"/>
      <w:szCs w:val="24"/>
    </w:rPr>
  </w:style>
  <w:style w:type="character" w:customStyle="1" w:styleId="TituldatumChar">
    <w:name w:val="_Titul_datum Char"/>
    <w:basedOn w:val="Standardnpsmoodstavce"/>
    <w:link w:val="Tituldatum"/>
    <w:rsid w:val="00A62E74"/>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A62E74"/>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A62E74"/>
    <w:pPr>
      <w:numPr>
        <w:ilvl w:val="2"/>
      </w:numPr>
    </w:pPr>
  </w:style>
  <w:style w:type="paragraph" w:customStyle="1" w:styleId="Text1-1">
    <w:name w:val="_Text_1-1"/>
    <w:basedOn w:val="Normln"/>
    <w:link w:val="Text1-1Char"/>
    <w:rsid w:val="00A62E74"/>
    <w:pPr>
      <w:numPr>
        <w:ilvl w:val="1"/>
        <w:numId w:val="4"/>
      </w:numPr>
      <w:spacing w:after="120"/>
      <w:jc w:val="both"/>
    </w:pPr>
  </w:style>
  <w:style w:type="paragraph" w:customStyle="1" w:styleId="Nadpis1-1">
    <w:name w:val="_Nadpis_1-1"/>
    <w:basedOn w:val="Odstavecseseznamem"/>
    <w:next w:val="Normln"/>
    <w:link w:val="Nadpis1-1Char"/>
    <w:qFormat/>
    <w:rsid w:val="00A62E74"/>
    <w:pPr>
      <w:keepNext/>
      <w:numPr>
        <w:numId w:val="4"/>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563B6F"/>
    <w:pPr>
      <w:numPr>
        <w:numId w:val="5"/>
      </w:numPr>
      <w:spacing w:after="80"/>
      <w:jc w:val="both"/>
    </w:pPr>
  </w:style>
  <w:style w:type="character" w:customStyle="1" w:styleId="Text1-1Char">
    <w:name w:val="_Text_1-1 Char"/>
    <w:basedOn w:val="Standardnpsmoodstavce"/>
    <w:link w:val="Text1-1"/>
    <w:rsid w:val="00A62E74"/>
  </w:style>
  <w:style w:type="character" w:customStyle="1" w:styleId="Nadpis1-1Char">
    <w:name w:val="_Nadpis_1-1 Char"/>
    <w:basedOn w:val="Standardnpsmoodstavce"/>
    <w:link w:val="Nadpis1-1"/>
    <w:rsid w:val="00A62E74"/>
    <w:rPr>
      <w:rFonts w:asciiTheme="majorHAnsi" w:hAnsiTheme="majorHAnsi"/>
      <w:b/>
      <w:caps/>
      <w:sz w:val="22"/>
    </w:rPr>
  </w:style>
  <w:style w:type="character" w:customStyle="1" w:styleId="Text1-2Char">
    <w:name w:val="_Text_1-2 Char"/>
    <w:basedOn w:val="Text1-1Char"/>
    <w:link w:val="Text1-2"/>
    <w:rsid w:val="00A62E74"/>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563B6F"/>
  </w:style>
  <w:style w:type="paragraph" w:customStyle="1" w:styleId="Odrka1-2-">
    <w:name w:val="_Odrážka_1-2_-"/>
    <w:basedOn w:val="Odrka1-1"/>
    <w:qFormat/>
    <w:rsid w:val="00A62E74"/>
    <w:pPr>
      <w:numPr>
        <w:ilvl w:val="1"/>
      </w:numPr>
    </w:pPr>
  </w:style>
  <w:style w:type="paragraph" w:customStyle="1" w:styleId="Odrka1-3">
    <w:name w:val="_Odrážka_1-3_·"/>
    <w:basedOn w:val="Odrka1-2-"/>
    <w:qFormat/>
    <w:rsid w:val="00A04D7F"/>
    <w:pPr>
      <w:numPr>
        <w:ilvl w:val="2"/>
      </w:numPr>
    </w:pPr>
  </w:style>
  <w:style w:type="paragraph" w:customStyle="1" w:styleId="Odstavec1-1a">
    <w:name w:val="_Odstavec_1-1_a)"/>
    <w:basedOn w:val="Normln"/>
    <w:qFormat/>
    <w:rsid w:val="00563B6F"/>
    <w:pPr>
      <w:numPr>
        <w:numId w:val="6"/>
      </w:numPr>
      <w:spacing w:after="80"/>
      <w:jc w:val="both"/>
    </w:pPr>
  </w:style>
  <w:style w:type="paragraph" w:customStyle="1" w:styleId="Odstavec1-2i">
    <w:name w:val="_Odstavec_1-2_(i)"/>
    <w:basedOn w:val="Odstavec1-1a"/>
    <w:qFormat/>
    <w:rsid w:val="00A04D7F"/>
    <w:pPr>
      <w:numPr>
        <w:ilvl w:val="1"/>
      </w:numPr>
    </w:pPr>
  </w:style>
  <w:style w:type="paragraph" w:customStyle="1" w:styleId="Odstavec1-31">
    <w:name w:val="_Odstavec_1-3_1)"/>
    <w:basedOn w:val="Odstavec1-2i"/>
    <w:qFormat/>
    <w:rsid w:val="00A04D7F"/>
    <w:pPr>
      <w:numPr>
        <w:ilvl w:val="2"/>
      </w:numPr>
    </w:pPr>
  </w:style>
  <w:style w:type="paragraph" w:customStyle="1" w:styleId="Textbezslovn">
    <w:name w:val="_Text_bez_číslování"/>
    <w:basedOn w:val="Normln"/>
    <w:link w:val="TextbezslovnChar"/>
    <w:qFormat/>
    <w:rsid w:val="00A62E74"/>
    <w:pPr>
      <w:spacing w:after="120"/>
      <w:ind w:left="737"/>
      <w:jc w:val="both"/>
    </w:pPr>
  </w:style>
  <w:style w:type="paragraph" w:customStyle="1" w:styleId="Zpat0">
    <w:name w:val="_Zápatí"/>
    <w:basedOn w:val="Zpat"/>
    <w:qFormat/>
    <w:rsid w:val="00A62E74"/>
    <w:pPr>
      <w:jc w:val="right"/>
    </w:pPr>
  </w:style>
  <w:style w:type="character" w:customStyle="1" w:styleId="Tun">
    <w:name w:val="_Tučně"/>
    <w:basedOn w:val="Standardnpsmoodstavce"/>
    <w:qFormat/>
    <w:rsid w:val="00A62E74"/>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A62E74"/>
    <w:pPr>
      <w:numPr>
        <w:ilvl w:val="3"/>
      </w:numPr>
    </w:pPr>
  </w:style>
  <w:style w:type="character" w:customStyle="1" w:styleId="Text2-2Char">
    <w:name w:val="_Text_2-2 Char"/>
    <w:basedOn w:val="Text2-1Char"/>
    <w:link w:val="Text2-2"/>
    <w:rsid w:val="00A62E74"/>
  </w:style>
  <w:style w:type="paragraph" w:customStyle="1" w:styleId="Zkratky1">
    <w:name w:val="_Zkratky_1"/>
    <w:basedOn w:val="Normln"/>
    <w:qFormat/>
    <w:rsid w:val="00A62E74"/>
    <w:pPr>
      <w:tabs>
        <w:tab w:val="right" w:leader="dot" w:pos="1134"/>
      </w:tabs>
      <w:spacing w:after="0" w:line="240" w:lineRule="auto"/>
    </w:pPr>
    <w:rPr>
      <w:b/>
      <w:sz w:val="16"/>
    </w:rPr>
  </w:style>
  <w:style w:type="paragraph" w:customStyle="1" w:styleId="Seznam1">
    <w:name w:val="_Seznam_[1]"/>
    <w:basedOn w:val="Normln"/>
    <w:qFormat/>
    <w:rsid w:val="00720802"/>
    <w:pPr>
      <w:numPr>
        <w:numId w:val="8"/>
      </w:numPr>
      <w:spacing w:after="60"/>
      <w:jc w:val="both"/>
    </w:pPr>
    <w:rPr>
      <w:sz w:val="16"/>
    </w:rPr>
  </w:style>
  <w:style w:type="paragraph" w:customStyle="1" w:styleId="TPSeznam1slovan">
    <w:name w:val="TP_Seznam_[1]_číslovaný"/>
    <w:basedOn w:val="Normln"/>
    <w:rsid w:val="00A62E74"/>
    <w:pPr>
      <w:numPr>
        <w:numId w:val="9"/>
      </w:numPr>
    </w:pPr>
  </w:style>
  <w:style w:type="paragraph" w:customStyle="1" w:styleId="Zkratky2">
    <w:name w:val="_Zkratky_2"/>
    <w:basedOn w:val="Normln"/>
    <w:qFormat/>
    <w:rsid w:val="00A62E74"/>
    <w:pPr>
      <w:spacing w:after="0" w:line="240" w:lineRule="auto"/>
    </w:pPr>
    <w:rPr>
      <w:sz w:val="16"/>
      <w:szCs w:val="16"/>
    </w:rPr>
  </w:style>
  <w:style w:type="character" w:customStyle="1" w:styleId="Tun-ZRUIT">
    <w:name w:val="_Tučně-ZRUŠIT"/>
    <w:basedOn w:val="Standardnpsmoodstavce"/>
    <w:uiPriority w:val="1"/>
    <w:qFormat/>
    <w:rsid w:val="00A62E74"/>
    <w:rPr>
      <w:b w:val="0"/>
      <w:i w:val="0"/>
    </w:rPr>
  </w:style>
  <w:style w:type="paragraph" w:customStyle="1" w:styleId="Nadpisbezsl1-1">
    <w:name w:val="_Nadpis_bez_čísl_1-1"/>
    <w:qFormat/>
    <w:rsid w:val="00A62E74"/>
    <w:pPr>
      <w:spacing w:before="240" w:after="120"/>
    </w:pPr>
    <w:rPr>
      <w:rFonts w:asciiTheme="majorHAnsi" w:hAnsiTheme="majorHAnsi"/>
      <w:b/>
      <w:caps/>
      <w:sz w:val="22"/>
    </w:rPr>
  </w:style>
  <w:style w:type="paragraph" w:customStyle="1" w:styleId="Nadpisbezsl1-2">
    <w:name w:val="_Nadpis_bez_čísl_1-2"/>
    <w:qFormat/>
    <w:rsid w:val="00A62E74"/>
    <w:pPr>
      <w:spacing w:before="240" w:after="120"/>
    </w:pPr>
    <w:rPr>
      <w:rFonts w:asciiTheme="majorHAnsi" w:hAnsiTheme="majorHAnsi"/>
      <w:b/>
      <w:sz w:val="20"/>
      <w:szCs w:val="20"/>
    </w:rPr>
  </w:style>
  <w:style w:type="paragraph" w:customStyle="1" w:styleId="Textbezodsazen">
    <w:name w:val="_Text_bez_odsazení"/>
    <w:basedOn w:val="Normln"/>
    <w:link w:val="TextbezodsazenChar"/>
    <w:qFormat/>
    <w:rsid w:val="00A62E74"/>
    <w:pPr>
      <w:spacing w:after="120"/>
      <w:jc w:val="both"/>
    </w:pPr>
  </w:style>
  <w:style w:type="character" w:customStyle="1" w:styleId="TextbezodsazenChar">
    <w:name w:val="_Text_bez_odsazení Char"/>
    <w:basedOn w:val="Standardnpsmoodstavce"/>
    <w:link w:val="Textbezodsazen"/>
    <w:rsid w:val="00A62E74"/>
  </w:style>
  <w:style w:type="paragraph" w:customStyle="1" w:styleId="ZTPinfo-text">
    <w:name w:val="_ZTP_info-text"/>
    <w:basedOn w:val="Textbezslovn"/>
    <w:link w:val="ZTPinfo-textChar"/>
    <w:qFormat/>
    <w:rsid w:val="00A62E74"/>
    <w:pPr>
      <w:ind w:left="0"/>
    </w:pPr>
    <w:rPr>
      <w:i/>
      <w:color w:val="00A1E0" w:themeColor="accent3"/>
    </w:rPr>
  </w:style>
  <w:style w:type="character" w:customStyle="1" w:styleId="ZTPinfo-textChar">
    <w:name w:val="_ZTP_info-text Char"/>
    <w:basedOn w:val="Standardnpsmoodstavce"/>
    <w:link w:val="ZTPinfo-text"/>
    <w:rsid w:val="00A62E74"/>
    <w:rPr>
      <w:i/>
      <w:color w:val="00A1E0" w:themeColor="accent3"/>
    </w:rPr>
  </w:style>
  <w:style w:type="paragraph" w:customStyle="1" w:styleId="ZTPinfo-text-odr">
    <w:name w:val="_ZTP_info-text-odr"/>
    <w:basedOn w:val="ZTPinfo-text"/>
    <w:link w:val="ZTPinfo-text-odrChar"/>
    <w:qFormat/>
    <w:rsid w:val="00A62E74"/>
    <w:pPr>
      <w:numPr>
        <w:numId w:val="10"/>
      </w:numPr>
    </w:pPr>
  </w:style>
  <w:style w:type="character" w:customStyle="1" w:styleId="ZTPinfo-text-odrChar">
    <w:name w:val="_ZTP_info-text-odr Char"/>
    <w:basedOn w:val="ZTPinfo-textChar"/>
    <w:link w:val="ZTPinfo-text-odr"/>
    <w:rsid w:val="00A62E74"/>
    <w:rPr>
      <w:i/>
      <w:color w:val="00A1E0" w:themeColor="accent3"/>
    </w:rPr>
  </w:style>
  <w:style w:type="paragraph" w:customStyle="1" w:styleId="Tabulka">
    <w:name w:val="_Tabulka"/>
    <w:basedOn w:val="Textbezodsazen"/>
    <w:qFormat/>
    <w:rsid w:val="00A62E74"/>
    <w:pPr>
      <w:spacing w:before="40" w:after="40" w:line="240" w:lineRule="auto"/>
    </w:pPr>
  </w:style>
  <w:style w:type="character" w:customStyle="1" w:styleId="TextbezslovnChar">
    <w:name w:val="_Text_bez_číslování Char"/>
    <w:basedOn w:val="Standardnpsmoodstavce"/>
    <w:link w:val="Textbezslovn"/>
    <w:rsid w:val="007D016E"/>
  </w:style>
  <w:style w:type="paragraph" w:customStyle="1" w:styleId="TPText-1odrka">
    <w:name w:val="TP_Text-1_• odrážka"/>
    <w:basedOn w:val="Normln"/>
    <w:qFormat/>
    <w:rsid w:val="00E85446"/>
    <w:pPr>
      <w:numPr>
        <w:numId w:val="12"/>
      </w:numPr>
      <w:spacing w:before="40" w:after="0" w:line="240" w:lineRule="auto"/>
      <w:jc w:val="both"/>
    </w:pPr>
    <w:rPr>
      <w:rFonts w:ascii="Calibri" w:eastAsia="Calibri" w:hAnsi="Calibri" w:cs="Arial"/>
      <w:snapToGrid w:val="0"/>
      <w:sz w:val="20"/>
      <w:szCs w:val="22"/>
    </w:rPr>
  </w:style>
  <w:style w:type="paragraph" w:customStyle="1" w:styleId="TPNadpis-2slovan">
    <w:name w:val="TP_Nadpis-2_číslovaný"/>
    <w:next w:val="TPText-1slovan"/>
    <w:qFormat/>
    <w:rsid w:val="00DF7146"/>
    <w:pPr>
      <w:keepNext/>
      <w:numPr>
        <w:ilvl w:val="1"/>
        <w:numId w:val="13"/>
      </w:numPr>
      <w:tabs>
        <w:tab w:val="left" w:pos="1021"/>
      </w:tabs>
      <w:spacing w:before="120" w:after="0" w:line="240" w:lineRule="auto"/>
      <w:jc w:val="both"/>
      <w:outlineLvl w:val="1"/>
    </w:pPr>
    <w:rPr>
      <w:rFonts w:ascii="Calibri" w:eastAsia="Calibri" w:hAnsi="Calibri" w:cs="Times New Roman"/>
      <w:b/>
      <w:sz w:val="22"/>
      <w:szCs w:val="22"/>
    </w:rPr>
  </w:style>
  <w:style w:type="paragraph" w:customStyle="1" w:styleId="TPText-1slovan">
    <w:name w:val="TP_Text-1_ číslovaný"/>
    <w:qFormat/>
    <w:rsid w:val="00DF7146"/>
    <w:pPr>
      <w:numPr>
        <w:ilvl w:val="2"/>
        <w:numId w:val="13"/>
      </w:numPr>
      <w:spacing w:before="80" w:after="0" w:line="240" w:lineRule="auto"/>
      <w:jc w:val="both"/>
    </w:pPr>
    <w:rPr>
      <w:rFonts w:ascii="Calibri" w:eastAsia="Calibri" w:hAnsi="Calibri" w:cs="Times New Roman"/>
      <w:sz w:val="20"/>
      <w:szCs w:val="22"/>
    </w:rPr>
  </w:style>
  <w:style w:type="paragraph" w:customStyle="1" w:styleId="TPNADPIS-1slovan">
    <w:name w:val="TP_NADPIS-1_číslovaný"/>
    <w:next w:val="TPNadpis-2slovan"/>
    <w:qFormat/>
    <w:rsid w:val="00DF7146"/>
    <w:pPr>
      <w:keepNext/>
      <w:numPr>
        <w:numId w:val="13"/>
      </w:numPr>
      <w:spacing w:before="240" w:after="0" w:line="240" w:lineRule="auto"/>
      <w:jc w:val="both"/>
      <w:outlineLvl w:val="0"/>
    </w:pPr>
    <w:rPr>
      <w:rFonts w:ascii="Calibri" w:eastAsia="Calibri" w:hAnsi="Calibri" w:cs="Times New Roman"/>
      <w:b/>
      <w:caps/>
      <w:sz w:val="24"/>
      <w:szCs w:val="24"/>
    </w:rPr>
  </w:style>
  <w:style w:type="paragraph" w:customStyle="1" w:styleId="TPText-2slovan">
    <w:name w:val="TP_Text-2_číslovaný"/>
    <w:qFormat/>
    <w:rsid w:val="00DF7146"/>
    <w:pPr>
      <w:numPr>
        <w:ilvl w:val="3"/>
        <w:numId w:val="13"/>
      </w:numPr>
      <w:spacing w:before="80" w:after="0" w:line="240" w:lineRule="auto"/>
      <w:ind w:left="1985" w:hanging="964"/>
      <w:jc w:val="both"/>
    </w:pPr>
    <w:rPr>
      <w:rFonts w:ascii="Calibri" w:eastAsia="Calibri" w:hAnsi="Calibri" w:cs="Times New Roman"/>
      <w:sz w:val="20"/>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130A4"/>
  </w:style>
  <w:style w:type="paragraph" w:styleId="Nadpis1">
    <w:name w:val="heading 1"/>
    <w:basedOn w:val="Normln"/>
    <w:next w:val="Normln"/>
    <w:link w:val="Nadpis1Char"/>
    <w:qFormat/>
    <w:rsid w:val="00A62E74"/>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A62E74"/>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A62E74"/>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A62E74"/>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A62E74"/>
    <w:rPr>
      <w:sz w:val="12"/>
    </w:rPr>
  </w:style>
  <w:style w:type="character" w:customStyle="1" w:styleId="Nadpis1Char">
    <w:name w:val="Nadpis 1 Char"/>
    <w:basedOn w:val="Standardnpsmoodstavce"/>
    <w:link w:val="Nadpis1"/>
    <w:rsid w:val="00A62E74"/>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rsid w:val="00A62E74"/>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rsid w:val="00A62E74"/>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A62E74"/>
    <w:rPr>
      <w:b/>
      <w:i w:val="0"/>
      <w:iCs/>
      <w:color w:val="00A1E0" w:themeColor="accent3"/>
    </w:rPr>
  </w:style>
  <w:style w:type="character" w:styleId="Zvraznn">
    <w:name w:val="Emphasis"/>
    <w:basedOn w:val="Standardnpsmoodstavce"/>
    <w:qFormat/>
    <w:rsid w:val="00A62E74"/>
  </w:style>
  <w:style w:type="paragraph" w:styleId="Bezmezer">
    <w:name w:val="No Spacing"/>
    <w:uiPriority w:val="1"/>
    <w:qFormat/>
    <w:rsid w:val="00A62E74"/>
    <w:pPr>
      <w:spacing w:after="0"/>
    </w:p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basedOn w:val="Standardnpsmoodstavce"/>
    <w:link w:val="Citt"/>
    <w:uiPriority w:val="29"/>
    <w:rsid w:val="00A62E74"/>
    <w:rPr>
      <w:iCs/>
      <w:sz w:val="24"/>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A62E74"/>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A62E74"/>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62E74"/>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A62E74"/>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A62E74"/>
    <w:rPr>
      <w:rFonts w:eastAsiaTheme="minorEastAsia"/>
      <w:color w:val="5A5A5A" w:themeColor="text1" w:themeTint="A5"/>
      <w:sz w:val="22"/>
      <w:szCs w:val="22"/>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A62E74"/>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563B6F"/>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9128AD"/>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3"/>
    <w:next w:val="Normln"/>
    <w:uiPriority w:val="39"/>
    <w:unhideWhenUsed/>
    <w:qFormat/>
    <w:rsid w:val="00A62E74"/>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basedOn w:val="Odstavecseseznamem"/>
    <w:next w:val="Nadpis2-2"/>
    <w:link w:val="Nadpis2-1Char"/>
    <w:qFormat/>
    <w:rsid w:val="008E70B2"/>
    <w:pPr>
      <w:keepNext/>
      <w:numPr>
        <w:numId w:val="7"/>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CA4952"/>
    <w:pPr>
      <w:numPr>
        <w:ilvl w:val="1"/>
      </w:numPr>
      <w:outlineLvl w:val="1"/>
    </w:pPr>
    <w:rPr>
      <w:caps w:val="0"/>
      <w:sz w:val="18"/>
    </w:rPr>
  </w:style>
  <w:style w:type="character" w:customStyle="1" w:styleId="Nadpis2-1Char">
    <w:name w:val="_Nadpis_2-1 Char"/>
    <w:basedOn w:val="Standardnpsmoodstavce"/>
    <w:link w:val="Nadpis2-1"/>
    <w:rsid w:val="008E70B2"/>
    <w:rPr>
      <w:rFonts w:asciiTheme="majorHAnsi" w:hAnsiTheme="majorHAnsi"/>
      <w:b/>
      <w:caps/>
      <w:sz w:val="22"/>
    </w:rPr>
  </w:style>
  <w:style w:type="paragraph" w:customStyle="1" w:styleId="Text2-1">
    <w:name w:val="_Text_2-1"/>
    <w:basedOn w:val="Odstavecseseznamem"/>
    <w:link w:val="Text2-1Char"/>
    <w:qFormat/>
    <w:rsid w:val="00A62E74"/>
    <w:pPr>
      <w:numPr>
        <w:ilvl w:val="2"/>
        <w:numId w:val="7"/>
      </w:numPr>
      <w:spacing w:after="120"/>
      <w:contextualSpacing w:val="0"/>
      <w:jc w:val="both"/>
    </w:pPr>
  </w:style>
  <w:style w:type="character" w:customStyle="1" w:styleId="Nadpis2-2Char">
    <w:name w:val="_Nadpis_2-2 Char"/>
    <w:basedOn w:val="Nadpis2-1Char"/>
    <w:link w:val="Nadpis2-2"/>
    <w:rsid w:val="00CA4952"/>
    <w:rPr>
      <w:rFonts w:asciiTheme="majorHAnsi" w:hAnsiTheme="majorHAnsi"/>
      <w:b/>
      <w:caps w:val="0"/>
      <w:sz w:val="22"/>
    </w:rPr>
  </w:style>
  <w:style w:type="paragraph" w:customStyle="1" w:styleId="Titul1">
    <w:name w:val="_Titul_1"/>
    <w:basedOn w:val="Normln"/>
    <w:qFormat/>
    <w:rsid w:val="00563B6F"/>
    <w:rPr>
      <w:rFonts w:asciiTheme="majorHAnsi" w:hAnsiTheme="majorHAnsi"/>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A62E74"/>
  </w:style>
  <w:style w:type="paragraph" w:customStyle="1" w:styleId="Titul2">
    <w:name w:val="_Titul_2"/>
    <w:basedOn w:val="Normln"/>
    <w:qFormat/>
    <w:rsid w:val="00563B6F"/>
    <w:pPr>
      <w:tabs>
        <w:tab w:val="left" w:pos="6796"/>
      </w:tabs>
    </w:pPr>
    <w:rPr>
      <w:rFonts w:asciiTheme="majorHAnsi" w:hAnsiTheme="majorHAnsi"/>
      <w:b/>
      <w:sz w:val="36"/>
      <w:szCs w:val="32"/>
    </w:rPr>
  </w:style>
  <w:style w:type="paragraph" w:customStyle="1" w:styleId="Tituldatum">
    <w:name w:val="_Titul_datum"/>
    <w:basedOn w:val="Normln"/>
    <w:link w:val="TituldatumChar"/>
    <w:qFormat/>
    <w:rsid w:val="00A62E74"/>
    <w:rPr>
      <w:sz w:val="24"/>
      <w:szCs w:val="24"/>
    </w:rPr>
  </w:style>
  <w:style w:type="character" w:customStyle="1" w:styleId="TituldatumChar">
    <w:name w:val="_Titul_datum Char"/>
    <w:basedOn w:val="Standardnpsmoodstavce"/>
    <w:link w:val="Tituldatum"/>
    <w:rsid w:val="00A62E74"/>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A62E74"/>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A62E74"/>
    <w:pPr>
      <w:numPr>
        <w:ilvl w:val="2"/>
      </w:numPr>
    </w:pPr>
  </w:style>
  <w:style w:type="paragraph" w:customStyle="1" w:styleId="Text1-1">
    <w:name w:val="_Text_1-1"/>
    <w:basedOn w:val="Normln"/>
    <w:link w:val="Text1-1Char"/>
    <w:rsid w:val="00A62E74"/>
    <w:pPr>
      <w:numPr>
        <w:ilvl w:val="1"/>
        <w:numId w:val="4"/>
      </w:numPr>
      <w:spacing w:after="120"/>
      <w:jc w:val="both"/>
    </w:pPr>
  </w:style>
  <w:style w:type="paragraph" w:customStyle="1" w:styleId="Nadpis1-1">
    <w:name w:val="_Nadpis_1-1"/>
    <w:basedOn w:val="Odstavecseseznamem"/>
    <w:next w:val="Normln"/>
    <w:link w:val="Nadpis1-1Char"/>
    <w:qFormat/>
    <w:rsid w:val="00A62E74"/>
    <w:pPr>
      <w:keepNext/>
      <w:numPr>
        <w:numId w:val="4"/>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563B6F"/>
    <w:pPr>
      <w:numPr>
        <w:numId w:val="5"/>
      </w:numPr>
      <w:spacing w:after="80"/>
      <w:jc w:val="both"/>
    </w:pPr>
  </w:style>
  <w:style w:type="character" w:customStyle="1" w:styleId="Text1-1Char">
    <w:name w:val="_Text_1-1 Char"/>
    <w:basedOn w:val="Standardnpsmoodstavce"/>
    <w:link w:val="Text1-1"/>
    <w:rsid w:val="00A62E74"/>
  </w:style>
  <w:style w:type="character" w:customStyle="1" w:styleId="Nadpis1-1Char">
    <w:name w:val="_Nadpis_1-1 Char"/>
    <w:basedOn w:val="Standardnpsmoodstavce"/>
    <w:link w:val="Nadpis1-1"/>
    <w:rsid w:val="00A62E74"/>
    <w:rPr>
      <w:rFonts w:asciiTheme="majorHAnsi" w:hAnsiTheme="majorHAnsi"/>
      <w:b/>
      <w:caps/>
      <w:sz w:val="22"/>
    </w:rPr>
  </w:style>
  <w:style w:type="character" w:customStyle="1" w:styleId="Text1-2Char">
    <w:name w:val="_Text_1-2 Char"/>
    <w:basedOn w:val="Text1-1Char"/>
    <w:link w:val="Text1-2"/>
    <w:rsid w:val="00A62E74"/>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563B6F"/>
  </w:style>
  <w:style w:type="paragraph" w:customStyle="1" w:styleId="Odrka1-2-">
    <w:name w:val="_Odrážka_1-2_-"/>
    <w:basedOn w:val="Odrka1-1"/>
    <w:qFormat/>
    <w:rsid w:val="00A62E74"/>
    <w:pPr>
      <w:numPr>
        <w:ilvl w:val="1"/>
      </w:numPr>
    </w:pPr>
  </w:style>
  <w:style w:type="paragraph" w:customStyle="1" w:styleId="Odrka1-3">
    <w:name w:val="_Odrážka_1-3_·"/>
    <w:basedOn w:val="Odrka1-2-"/>
    <w:qFormat/>
    <w:rsid w:val="00A04D7F"/>
    <w:pPr>
      <w:numPr>
        <w:ilvl w:val="2"/>
      </w:numPr>
    </w:pPr>
  </w:style>
  <w:style w:type="paragraph" w:customStyle="1" w:styleId="Odstavec1-1a">
    <w:name w:val="_Odstavec_1-1_a)"/>
    <w:basedOn w:val="Normln"/>
    <w:qFormat/>
    <w:rsid w:val="00563B6F"/>
    <w:pPr>
      <w:numPr>
        <w:numId w:val="6"/>
      </w:numPr>
      <w:spacing w:after="80"/>
      <w:jc w:val="both"/>
    </w:pPr>
  </w:style>
  <w:style w:type="paragraph" w:customStyle="1" w:styleId="Odstavec1-2i">
    <w:name w:val="_Odstavec_1-2_(i)"/>
    <w:basedOn w:val="Odstavec1-1a"/>
    <w:qFormat/>
    <w:rsid w:val="00A04D7F"/>
    <w:pPr>
      <w:numPr>
        <w:ilvl w:val="1"/>
      </w:numPr>
    </w:pPr>
  </w:style>
  <w:style w:type="paragraph" w:customStyle="1" w:styleId="Odstavec1-31">
    <w:name w:val="_Odstavec_1-3_1)"/>
    <w:basedOn w:val="Odstavec1-2i"/>
    <w:qFormat/>
    <w:rsid w:val="00A04D7F"/>
    <w:pPr>
      <w:numPr>
        <w:ilvl w:val="2"/>
      </w:numPr>
    </w:pPr>
  </w:style>
  <w:style w:type="paragraph" w:customStyle="1" w:styleId="Textbezslovn">
    <w:name w:val="_Text_bez_číslování"/>
    <w:basedOn w:val="Normln"/>
    <w:link w:val="TextbezslovnChar"/>
    <w:qFormat/>
    <w:rsid w:val="00A62E74"/>
    <w:pPr>
      <w:spacing w:after="120"/>
      <w:ind w:left="737"/>
      <w:jc w:val="both"/>
    </w:pPr>
  </w:style>
  <w:style w:type="paragraph" w:customStyle="1" w:styleId="Zpat0">
    <w:name w:val="_Zápatí"/>
    <w:basedOn w:val="Zpat"/>
    <w:qFormat/>
    <w:rsid w:val="00A62E74"/>
    <w:pPr>
      <w:jc w:val="right"/>
    </w:pPr>
  </w:style>
  <w:style w:type="character" w:customStyle="1" w:styleId="Tun">
    <w:name w:val="_Tučně"/>
    <w:basedOn w:val="Standardnpsmoodstavce"/>
    <w:qFormat/>
    <w:rsid w:val="00A62E74"/>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A62E74"/>
    <w:pPr>
      <w:numPr>
        <w:ilvl w:val="3"/>
      </w:numPr>
    </w:pPr>
  </w:style>
  <w:style w:type="character" w:customStyle="1" w:styleId="Text2-2Char">
    <w:name w:val="_Text_2-2 Char"/>
    <w:basedOn w:val="Text2-1Char"/>
    <w:link w:val="Text2-2"/>
    <w:rsid w:val="00A62E74"/>
  </w:style>
  <w:style w:type="paragraph" w:customStyle="1" w:styleId="Zkratky1">
    <w:name w:val="_Zkratky_1"/>
    <w:basedOn w:val="Normln"/>
    <w:qFormat/>
    <w:rsid w:val="00A62E74"/>
    <w:pPr>
      <w:tabs>
        <w:tab w:val="right" w:leader="dot" w:pos="1134"/>
      </w:tabs>
      <w:spacing w:after="0" w:line="240" w:lineRule="auto"/>
    </w:pPr>
    <w:rPr>
      <w:b/>
      <w:sz w:val="16"/>
    </w:rPr>
  </w:style>
  <w:style w:type="paragraph" w:customStyle="1" w:styleId="Seznam1">
    <w:name w:val="_Seznam_[1]"/>
    <w:basedOn w:val="Normln"/>
    <w:qFormat/>
    <w:rsid w:val="00720802"/>
    <w:pPr>
      <w:numPr>
        <w:numId w:val="8"/>
      </w:numPr>
      <w:spacing w:after="60"/>
      <w:jc w:val="both"/>
    </w:pPr>
    <w:rPr>
      <w:sz w:val="16"/>
    </w:rPr>
  </w:style>
  <w:style w:type="paragraph" w:customStyle="1" w:styleId="TPSeznam1slovan">
    <w:name w:val="TP_Seznam_[1]_číslovaný"/>
    <w:basedOn w:val="Normln"/>
    <w:rsid w:val="00A62E74"/>
    <w:pPr>
      <w:numPr>
        <w:numId w:val="9"/>
      </w:numPr>
    </w:pPr>
  </w:style>
  <w:style w:type="paragraph" w:customStyle="1" w:styleId="Zkratky2">
    <w:name w:val="_Zkratky_2"/>
    <w:basedOn w:val="Normln"/>
    <w:qFormat/>
    <w:rsid w:val="00A62E74"/>
    <w:pPr>
      <w:spacing w:after="0" w:line="240" w:lineRule="auto"/>
    </w:pPr>
    <w:rPr>
      <w:sz w:val="16"/>
      <w:szCs w:val="16"/>
    </w:rPr>
  </w:style>
  <w:style w:type="character" w:customStyle="1" w:styleId="Tun-ZRUIT">
    <w:name w:val="_Tučně-ZRUŠIT"/>
    <w:basedOn w:val="Standardnpsmoodstavce"/>
    <w:uiPriority w:val="1"/>
    <w:qFormat/>
    <w:rsid w:val="00A62E74"/>
    <w:rPr>
      <w:b w:val="0"/>
      <w:i w:val="0"/>
    </w:rPr>
  </w:style>
  <w:style w:type="paragraph" w:customStyle="1" w:styleId="Nadpisbezsl1-1">
    <w:name w:val="_Nadpis_bez_čísl_1-1"/>
    <w:qFormat/>
    <w:rsid w:val="00A62E74"/>
    <w:pPr>
      <w:spacing w:before="240" w:after="120"/>
    </w:pPr>
    <w:rPr>
      <w:rFonts w:asciiTheme="majorHAnsi" w:hAnsiTheme="majorHAnsi"/>
      <w:b/>
      <w:caps/>
      <w:sz w:val="22"/>
    </w:rPr>
  </w:style>
  <w:style w:type="paragraph" w:customStyle="1" w:styleId="Nadpisbezsl1-2">
    <w:name w:val="_Nadpis_bez_čísl_1-2"/>
    <w:qFormat/>
    <w:rsid w:val="00A62E74"/>
    <w:pPr>
      <w:spacing w:before="240" w:after="120"/>
    </w:pPr>
    <w:rPr>
      <w:rFonts w:asciiTheme="majorHAnsi" w:hAnsiTheme="majorHAnsi"/>
      <w:b/>
      <w:sz w:val="20"/>
      <w:szCs w:val="20"/>
    </w:rPr>
  </w:style>
  <w:style w:type="paragraph" w:customStyle="1" w:styleId="Textbezodsazen">
    <w:name w:val="_Text_bez_odsazení"/>
    <w:basedOn w:val="Normln"/>
    <w:link w:val="TextbezodsazenChar"/>
    <w:qFormat/>
    <w:rsid w:val="00A62E74"/>
    <w:pPr>
      <w:spacing w:after="120"/>
      <w:jc w:val="both"/>
    </w:pPr>
  </w:style>
  <w:style w:type="character" w:customStyle="1" w:styleId="TextbezodsazenChar">
    <w:name w:val="_Text_bez_odsazení Char"/>
    <w:basedOn w:val="Standardnpsmoodstavce"/>
    <w:link w:val="Textbezodsazen"/>
    <w:rsid w:val="00A62E74"/>
  </w:style>
  <w:style w:type="paragraph" w:customStyle="1" w:styleId="ZTPinfo-text">
    <w:name w:val="_ZTP_info-text"/>
    <w:basedOn w:val="Textbezslovn"/>
    <w:link w:val="ZTPinfo-textChar"/>
    <w:qFormat/>
    <w:rsid w:val="00A62E74"/>
    <w:pPr>
      <w:ind w:left="0"/>
    </w:pPr>
    <w:rPr>
      <w:i/>
      <w:color w:val="00A1E0" w:themeColor="accent3"/>
    </w:rPr>
  </w:style>
  <w:style w:type="character" w:customStyle="1" w:styleId="ZTPinfo-textChar">
    <w:name w:val="_ZTP_info-text Char"/>
    <w:basedOn w:val="Standardnpsmoodstavce"/>
    <w:link w:val="ZTPinfo-text"/>
    <w:rsid w:val="00A62E74"/>
    <w:rPr>
      <w:i/>
      <w:color w:val="00A1E0" w:themeColor="accent3"/>
    </w:rPr>
  </w:style>
  <w:style w:type="paragraph" w:customStyle="1" w:styleId="ZTPinfo-text-odr">
    <w:name w:val="_ZTP_info-text-odr"/>
    <w:basedOn w:val="ZTPinfo-text"/>
    <w:link w:val="ZTPinfo-text-odrChar"/>
    <w:qFormat/>
    <w:rsid w:val="00A62E74"/>
    <w:pPr>
      <w:numPr>
        <w:numId w:val="10"/>
      </w:numPr>
    </w:pPr>
  </w:style>
  <w:style w:type="character" w:customStyle="1" w:styleId="ZTPinfo-text-odrChar">
    <w:name w:val="_ZTP_info-text-odr Char"/>
    <w:basedOn w:val="ZTPinfo-textChar"/>
    <w:link w:val="ZTPinfo-text-odr"/>
    <w:rsid w:val="00A62E74"/>
    <w:rPr>
      <w:i/>
      <w:color w:val="00A1E0" w:themeColor="accent3"/>
    </w:rPr>
  </w:style>
  <w:style w:type="paragraph" w:customStyle="1" w:styleId="Tabulka">
    <w:name w:val="_Tabulka"/>
    <w:basedOn w:val="Textbezodsazen"/>
    <w:qFormat/>
    <w:rsid w:val="00A62E74"/>
    <w:pPr>
      <w:spacing w:before="40" w:after="40" w:line="240" w:lineRule="auto"/>
    </w:pPr>
  </w:style>
  <w:style w:type="character" w:customStyle="1" w:styleId="TextbezslovnChar">
    <w:name w:val="_Text_bez_číslování Char"/>
    <w:basedOn w:val="Standardnpsmoodstavce"/>
    <w:link w:val="Textbezslovn"/>
    <w:rsid w:val="007D016E"/>
  </w:style>
  <w:style w:type="paragraph" w:customStyle="1" w:styleId="TPText-1odrka">
    <w:name w:val="TP_Text-1_• odrážka"/>
    <w:basedOn w:val="Normln"/>
    <w:qFormat/>
    <w:rsid w:val="00E85446"/>
    <w:pPr>
      <w:numPr>
        <w:numId w:val="12"/>
      </w:numPr>
      <w:spacing w:before="40" w:after="0" w:line="240" w:lineRule="auto"/>
      <w:jc w:val="both"/>
    </w:pPr>
    <w:rPr>
      <w:rFonts w:ascii="Calibri" w:eastAsia="Calibri" w:hAnsi="Calibri" w:cs="Arial"/>
      <w:snapToGrid w:val="0"/>
      <w:sz w:val="20"/>
      <w:szCs w:val="22"/>
    </w:rPr>
  </w:style>
  <w:style w:type="paragraph" w:customStyle="1" w:styleId="TPNadpis-2slovan">
    <w:name w:val="TP_Nadpis-2_číslovaný"/>
    <w:next w:val="TPText-1slovan"/>
    <w:qFormat/>
    <w:rsid w:val="00DF7146"/>
    <w:pPr>
      <w:keepNext/>
      <w:numPr>
        <w:ilvl w:val="1"/>
        <w:numId w:val="13"/>
      </w:numPr>
      <w:tabs>
        <w:tab w:val="left" w:pos="1021"/>
      </w:tabs>
      <w:spacing w:before="120" w:after="0" w:line="240" w:lineRule="auto"/>
      <w:jc w:val="both"/>
      <w:outlineLvl w:val="1"/>
    </w:pPr>
    <w:rPr>
      <w:rFonts w:ascii="Calibri" w:eastAsia="Calibri" w:hAnsi="Calibri" w:cs="Times New Roman"/>
      <w:b/>
      <w:sz w:val="22"/>
      <w:szCs w:val="22"/>
    </w:rPr>
  </w:style>
  <w:style w:type="paragraph" w:customStyle="1" w:styleId="TPText-1slovan">
    <w:name w:val="TP_Text-1_ číslovaný"/>
    <w:qFormat/>
    <w:rsid w:val="00DF7146"/>
    <w:pPr>
      <w:numPr>
        <w:ilvl w:val="2"/>
        <w:numId w:val="13"/>
      </w:numPr>
      <w:spacing w:before="80" w:after="0" w:line="240" w:lineRule="auto"/>
      <w:jc w:val="both"/>
    </w:pPr>
    <w:rPr>
      <w:rFonts w:ascii="Calibri" w:eastAsia="Calibri" w:hAnsi="Calibri" w:cs="Times New Roman"/>
      <w:sz w:val="20"/>
      <w:szCs w:val="22"/>
    </w:rPr>
  </w:style>
  <w:style w:type="paragraph" w:customStyle="1" w:styleId="TPNADPIS-1slovan">
    <w:name w:val="TP_NADPIS-1_číslovaný"/>
    <w:next w:val="TPNadpis-2slovan"/>
    <w:qFormat/>
    <w:rsid w:val="00DF7146"/>
    <w:pPr>
      <w:keepNext/>
      <w:numPr>
        <w:numId w:val="13"/>
      </w:numPr>
      <w:spacing w:before="240" w:after="0" w:line="240" w:lineRule="auto"/>
      <w:jc w:val="both"/>
      <w:outlineLvl w:val="0"/>
    </w:pPr>
    <w:rPr>
      <w:rFonts w:ascii="Calibri" w:eastAsia="Calibri" w:hAnsi="Calibri" w:cs="Times New Roman"/>
      <w:b/>
      <w:caps/>
      <w:sz w:val="24"/>
      <w:szCs w:val="24"/>
    </w:rPr>
  </w:style>
  <w:style w:type="paragraph" w:customStyle="1" w:styleId="TPText-2slovan">
    <w:name w:val="TP_Text-2_číslovaný"/>
    <w:qFormat/>
    <w:rsid w:val="00DF7146"/>
    <w:pPr>
      <w:numPr>
        <w:ilvl w:val="3"/>
        <w:numId w:val="13"/>
      </w:numPr>
      <w:spacing w:before="80" w:after="0" w:line="240" w:lineRule="auto"/>
      <w:ind w:left="1985" w:hanging="964"/>
      <w:jc w:val="both"/>
    </w:pPr>
    <w:rPr>
      <w:rFonts w:ascii="Calibri" w:eastAsia="Calibri" w:hAnsi="Calibri" w:cs="Times New Roman"/>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0547629">
      <w:bodyDiv w:val="1"/>
      <w:marLeft w:val="0"/>
      <w:marRight w:val="0"/>
      <w:marTop w:val="0"/>
      <w:marBottom w:val="0"/>
      <w:divBdr>
        <w:top w:val="none" w:sz="0" w:space="0" w:color="auto"/>
        <w:left w:val="none" w:sz="0" w:space="0" w:color="auto"/>
        <w:bottom w:val="none" w:sz="0" w:space="0" w:color="auto"/>
        <w:right w:val="none" w:sz="0" w:space="0" w:color="auto"/>
      </w:divBdr>
    </w:div>
    <w:div w:id="1450508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hyperlink" Target="http://www.sfdi.cz/pravidla-metodiky-a-ceniky/metodiky/"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szdc.cz/stavby-zakazky/podklady-pro-zhotovitele/koncepce-pri-nakladani-s-nemovitostmi-osobnich-nadrazi" TargetMode="Externa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hyperlink" Target="http://www.dopravnistrategie.cz/nabidka-projekt/nabidka-ke-stazeni"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dopravnistrategie.cz/" TargetMode="External"/><Relationship Id="rId20" Type="http://schemas.openxmlformats.org/officeDocument/2006/relationships/hyperlink" Target="https://www.mzp.cz/C1257458002F0DC7/cz/zmena_klimatu_adaptacni_strategie/$FILE/OEOK-Adaptacni_strategie-20151029.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mdcr.cz/Dokumenty/Strategie/Pravidla-pro-poskytovani-celostatniho-multimodalni" TargetMode="External"/><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sfdi.cz/pravidla-metodiky-a-ceniky/cenove-databaz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ojta\AppData\Roaming\Microsoft\&#352;ablony\&#352;ABL-NL_VTP_oboustr_tisk.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2.xml><?xml version="1.0" encoding="utf-8"?>
<ds:datastoreItem xmlns:ds="http://schemas.openxmlformats.org/officeDocument/2006/customXml" ds:itemID="{7C5CF3F5-99AC-47C7-A54D-D0646FCFFF53}">
  <ds:schemaRefs>
    <ds:schemaRef ds:uri="http://schemas.microsoft.com/office/2006/metadata/properties"/>
    <ds:schemaRef ds:uri="http://schemas.microsoft.com/sharepoint/v3/fields"/>
    <ds:schemaRef ds:uri="http://schemas.microsoft.com/sharepoint/v3"/>
  </ds:schemaRefs>
</ds:datastoreItem>
</file>

<file path=customXml/itemProps3.xml><?xml version="1.0" encoding="utf-8"?>
<ds:datastoreItem xmlns:ds="http://schemas.openxmlformats.org/officeDocument/2006/customXml" ds:itemID="{D0CDAD7F-39E1-4E5F-9D76-9ECCB0F12B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5C7D0981-FCCF-49C6-9CB5-5D6AB7F79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ŠABL-NL_VTP_oboustr_tisk.dotx</Template>
  <TotalTime>10</TotalTime>
  <Pages>28</Pages>
  <Words>9477</Words>
  <Characters>55916</Characters>
  <Application>Microsoft Office Word</Application>
  <DocSecurity>0</DocSecurity>
  <Lines>465</Lines>
  <Paragraphs>130</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65263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Vaněk Martin, Ing., Ph.D.</dc:creator>
  <cp:lastModifiedBy>Merta Jiří, Ing.</cp:lastModifiedBy>
  <cp:revision>5</cp:revision>
  <cp:lastPrinted>2020-10-21T09:10:00Z</cp:lastPrinted>
  <dcterms:created xsi:type="dcterms:W3CDTF">2020-10-18T22:59:00Z</dcterms:created>
  <dcterms:modified xsi:type="dcterms:W3CDTF">2020-10-27T12:15:00Z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