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0CE6BF"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0FCFD09" w14:textId="77777777" w:rsidR="008F4AEA" w:rsidRPr="0017695A" w:rsidRDefault="00D12E7A" w:rsidP="008F4AEA">
          <w:pPr>
            <w:pStyle w:val="Titul2"/>
          </w:pPr>
          <w:r w:rsidRPr="00AB370A">
            <w:rPr>
              <w:rStyle w:val="Nzevakce"/>
              <w:b/>
            </w:rPr>
            <w:t>„Zvýšení trakčního výkonu TNS Čebín“</w:t>
          </w:r>
        </w:p>
      </w:sdtContent>
    </w:sdt>
    <w:p w14:paraId="64841F54" w14:textId="77777777" w:rsidR="008F4AEA" w:rsidRDefault="008F4AEA" w:rsidP="005579CC">
      <w:pPr>
        <w:pStyle w:val="Textbezodsazen"/>
      </w:pPr>
    </w:p>
    <w:p w14:paraId="3BB2CA49"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55071428"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0B9D20DF" w14:textId="77777777" w:rsidR="00C96E7C" w:rsidRDefault="00C96E7C" w:rsidP="005B7883">
      <w:pPr>
        <w:pStyle w:val="Nadpisbezsl1-2"/>
      </w:pPr>
      <w:proofErr w:type="gramStart"/>
      <w:r>
        <w:t>1.1.2.2  Název</w:t>
      </w:r>
      <w:proofErr w:type="gramEnd"/>
      <w:r w:rsidR="00582C15">
        <w:t xml:space="preserve"> a </w:t>
      </w:r>
      <w:r>
        <w:t>adresa Objednatele</w:t>
      </w:r>
    </w:p>
    <w:p w14:paraId="2602B26D"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5083C7E7" w14:textId="77777777" w:rsidR="00C96E7C" w:rsidRDefault="00C96E7C" w:rsidP="00C732F0">
      <w:pPr>
        <w:pStyle w:val="Bezmezer"/>
        <w:jc w:val="both"/>
      </w:pPr>
      <w:r>
        <w:t xml:space="preserve">se sídlem: Dlážděná 1003/7, 110 00 Praha 1 - Nové Město </w:t>
      </w:r>
    </w:p>
    <w:p w14:paraId="6A98CD9F" w14:textId="77777777" w:rsidR="00C96E7C" w:rsidRDefault="00C96E7C" w:rsidP="00C732F0">
      <w:pPr>
        <w:pStyle w:val="Bezmezer"/>
        <w:jc w:val="both"/>
      </w:pPr>
      <w:r>
        <w:t>IČO: 70994234 DIČ: CZ70994234</w:t>
      </w:r>
    </w:p>
    <w:p w14:paraId="03152B66"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5E2EAB57" w14:textId="77777777" w:rsidR="00C96E7C" w:rsidRDefault="00C96E7C" w:rsidP="00C732F0">
      <w:pPr>
        <w:pStyle w:val="Bezmezer"/>
        <w:jc w:val="both"/>
      </w:pPr>
      <w:r>
        <w:t>spisová značka A 48384</w:t>
      </w:r>
    </w:p>
    <w:p w14:paraId="3F7006CB" w14:textId="77777777" w:rsidR="00C96E7C" w:rsidRDefault="00C96E7C" w:rsidP="005B7883">
      <w:pPr>
        <w:pStyle w:val="Nadpisbezsl1-2"/>
      </w:pPr>
      <w:proofErr w:type="gramStart"/>
      <w:r>
        <w:t>1.1.2.3  Název</w:t>
      </w:r>
      <w:proofErr w:type="gramEnd"/>
      <w:r w:rsidR="00582C15">
        <w:t xml:space="preserve"> a </w:t>
      </w:r>
      <w:r>
        <w:t>adresa Zhotovitele</w:t>
      </w:r>
    </w:p>
    <w:p w14:paraId="47C17096" w14:textId="77777777" w:rsidR="00C96E7C" w:rsidRDefault="00C96E7C" w:rsidP="005B7883">
      <w:pPr>
        <w:pStyle w:val="Textbezodsazen"/>
      </w:pPr>
      <w:r w:rsidRPr="00C96E7C">
        <w:rPr>
          <w:highlight w:val="yellow"/>
        </w:rPr>
        <w:t>VLOŽÍ ZHOTOVITEL</w:t>
      </w:r>
    </w:p>
    <w:p w14:paraId="63091856" w14:textId="77777777" w:rsidR="00C96E7C" w:rsidRPr="00AB370A" w:rsidRDefault="00C96E7C" w:rsidP="005B7883">
      <w:pPr>
        <w:pStyle w:val="Nadpisbezsl1-2"/>
      </w:pPr>
      <w:proofErr w:type="gramStart"/>
      <w:r>
        <w:t>1.</w:t>
      </w:r>
      <w:r w:rsidRPr="00AB370A">
        <w:t>1.2.4  Jméno</w:t>
      </w:r>
      <w:proofErr w:type="gramEnd"/>
      <w:r w:rsidRPr="00AB370A">
        <w:t xml:space="preserve"> (název)</w:t>
      </w:r>
      <w:r w:rsidR="00582C15" w:rsidRPr="00AB370A">
        <w:t xml:space="preserve"> a </w:t>
      </w:r>
      <w:r w:rsidRPr="00AB370A">
        <w:t>adresa Správce stavby</w:t>
      </w:r>
    </w:p>
    <w:p w14:paraId="6EF78005" w14:textId="77777777" w:rsidR="00C96E7C" w:rsidRDefault="00D12E7A" w:rsidP="005B7883">
      <w:r w:rsidRPr="00AB370A">
        <w:t>Jiří Wagner, tel. +420 724 932 297, e-mail: Wagner@spravazeleznic.cz</w:t>
      </w:r>
    </w:p>
    <w:p w14:paraId="27F7256C" w14:textId="77777777" w:rsidR="00C96E7C" w:rsidRDefault="00C96E7C" w:rsidP="005B7883">
      <w:pPr>
        <w:pStyle w:val="Nadpisbezsl1-2"/>
      </w:pPr>
      <w:proofErr w:type="gramStart"/>
      <w:r>
        <w:t>1.1.3.7  Záruční</w:t>
      </w:r>
      <w:proofErr w:type="gramEnd"/>
      <w:r>
        <w:t xml:space="preserve"> doba</w:t>
      </w:r>
    </w:p>
    <w:p w14:paraId="4F635F66"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324FAA9E" w14:textId="77777777" w:rsidR="00C96E7C" w:rsidRDefault="00C96E7C" w:rsidP="005B7883">
      <w:pPr>
        <w:pStyle w:val="Nadpisbezsl1-2"/>
      </w:pPr>
      <w:proofErr w:type="gramStart"/>
      <w:r>
        <w:t>1.1.4.15  Faktura</w:t>
      </w:r>
      <w:proofErr w:type="gramEnd"/>
    </w:p>
    <w:p w14:paraId="35512BB7"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606EDCA" w14:textId="77777777" w:rsidR="00C96E7C" w:rsidRPr="005B7883" w:rsidRDefault="00C96E7C" w:rsidP="005D168C">
      <w:pPr>
        <w:pStyle w:val="Odstavec1-1a"/>
      </w:pPr>
      <w:r w:rsidRPr="005B7883">
        <w:t>Soupis zjišťovacích protokolů,</w:t>
      </w:r>
    </w:p>
    <w:p w14:paraId="52DD1DD9" w14:textId="77777777" w:rsidR="00C96E7C" w:rsidRPr="005B7883" w:rsidRDefault="00C96E7C" w:rsidP="005D168C">
      <w:pPr>
        <w:pStyle w:val="Odstavec1-1a"/>
      </w:pPr>
      <w:r w:rsidRPr="005B7883">
        <w:t>Zjišťovací protokoly,</w:t>
      </w:r>
    </w:p>
    <w:p w14:paraId="07CEE1E8" w14:textId="77777777" w:rsidR="00C96E7C" w:rsidRDefault="00C96E7C" w:rsidP="005D168C">
      <w:pPr>
        <w:pStyle w:val="Odstavec1-1a"/>
      </w:pPr>
      <w:r w:rsidRPr="005B7883">
        <w:t>Správcem</w:t>
      </w:r>
      <w:r>
        <w:t xml:space="preserve"> stavby odsouhlasený soupis provedených prací.</w:t>
      </w:r>
    </w:p>
    <w:p w14:paraId="26BD2D1E" w14:textId="77777777"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2789557" w14:textId="77777777" w:rsidR="00C96E7C" w:rsidRPr="00EB6216" w:rsidRDefault="00C96E7C" w:rsidP="005B7883">
      <w:pPr>
        <w:pStyle w:val="Nadpisbezsl1-2"/>
        <w:rPr>
          <w:color w:val="00B050"/>
        </w:rPr>
      </w:pPr>
      <w:proofErr w:type="gramStart"/>
      <w:r>
        <w:t>1.1.5.6  Definice</w:t>
      </w:r>
      <w:proofErr w:type="gramEnd"/>
      <w:r>
        <w:t xml:space="preserve"> sekcí </w:t>
      </w:r>
    </w:p>
    <w:tbl>
      <w:tblPr>
        <w:tblStyle w:val="Tabulka10"/>
        <w:tblW w:w="8868" w:type="dxa"/>
        <w:tblLook w:val="04E0" w:firstRow="1" w:lastRow="1" w:firstColumn="1" w:lastColumn="0" w:noHBand="0" w:noVBand="1"/>
      </w:tblPr>
      <w:tblGrid>
        <w:gridCol w:w="2947"/>
        <w:gridCol w:w="5921"/>
      </w:tblGrid>
      <w:tr w:rsidR="00D12E7A" w:rsidRPr="005D168C" w14:paraId="66309F71" w14:textId="77777777" w:rsidTr="001168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7060259" w14:textId="77777777" w:rsidR="00D12E7A" w:rsidRPr="00AB370A" w:rsidRDefault="00D12E7A" w:rsidP="00116823">
            <w:pPr>
              <w:pStyle w:val="Tabulka"/>
              <w:rPr>
                <w:b/>
              </w:rPr>
            </w:pPr>
            <w:r w:rsidRPr="00AB370A">
              <w:rPr>
                <w:b/>
              </w:rPr>
              <w:t>Popis</w:t>
            </w:r>
          </w:p>
        </w:tc>
        <w:tc>
          <w:tcPr>
            <w:tcW w:w="5921" w:type="dxa"/>
          </w:tcPr>
          <w:p w14:paraId="2C94DEB5" w14:textId="77777777" w:rsidR="00D12E7A" w:rsidRPr="00AB370A" w:rsidRDefault="00D12E7A" w:rsidP="00116823">
            <w:pPr>
              <w:pStyle w:val="Tabulka"/>
              <w:cnfStyle w:val="100000000000" w:firstRow="1" w:lastRow="0" w:firstColumn="0" w:lastColumn="0" w:oddVBand="0" w:evenVBand="0" w:oddHBand="0" w:evenHBand="0" w:firstRowFirstColumn="0" w:firstRowLastColumn="0" w:lastRowFirstColumn="0" w:lastRowLastColumn="0"/>
              <w:rPr>
                <w:b/>
              </w:rPr>
            </w:pPr>
            <w:r w:rsidRPr="00AB370A">
              <w:rPr>
                <w:b/>
              </w:rPr>
              <w:t>Doba pro dokončení</w:t>
            </w:r>
          </w:p>
        </w:tc>
      </w:tr>
      <w:tr w:rsidR="00D12E7A" w14:paraId="0FFDF2ED" w14:textId="77777777" w:rsidTr="00116823">
        <w:tc>
          <w:tcPr>
            <w:cnfStyle w:val="001000000000" w:firstRow="0" w:lastRow="0" w:firstColumn="1" w:lastColumn="0" w:oddVBand="0" w:evenVBand="0" w:oddHBand="0" w:evenHBand="0" w:firstRowFirstColumn="0" w:firstRowLastColumn="0" w:lastRowFirstColumn="0" w:lastRowLastColumn="0"/>
            <w:tcW w:w="2947" w:type="dxa"/>
          </w:tcPr>
          <w:p w14:paraId="72619C26" w14:textId="77777777" w:rsidR="00D12E7A" w:rsidRPr="00AB370A" w:rsidRDefault="00D12E7A" w:rsidP="00116823">
            <w:pPr>
              <w:pStyle w:val="Tabulka"/>
              <w:rPr>
                <w:b/>
              </w:rPr>
            </w:pPr>
            <w:r w:rsidRPr="00AB370A">
              <w:rPr>
                <w:b/>
              </w:rPr>
              <w:t>Sekce 1 stavební</w:t>
            </w:r>
          </w:p>
          <w:p w14:paraId="25B03F70" w14:textId="77777777" w:rsidR="00D12E7A" w:rsidRPr="00AB370A" w:rsidRDefault="00D12E7A" w:rsidP="00116823">
            <w:pPr>
              <w:pStyle w:val="Tabulka"/>
              <w:rPr>
                <w:i/>
              </w:rPr>
            </w:pPr>
            <w:r w:rsidRPr="00AB370A">
              <w:t>zahrnující všechny SO a PS kromě SO 98-98 Všeobecný objekt bez položek č. 2 až 6, které budou prováděny v této Sekci 1 stavební.</w:t>
            </w:r>
          </w:p>
        </w:tc>
        <w:tc>
          <w:tcPr>
            <w:tcW w:w="5921" w:type="dxa"/>
          </w:tcPr>
          <w:p w14:paraId="757E793C" w14:textId="77777777" w:rsidR="00D12E7A" w:rsidRPr="00AB370A" w:rsidRDefault="00D12E7A" w:rsidP="00116823">
            <w:pPr>
              <w:pStyle w:val="Tabulka"/>
              <w:cnfStyle w:val="000000000000" w:firstRow="0" w:lastRow="0" w:firstColumn="0" w:lastColumn="0" w:oddVBand="0" w:evenVBand="0" w:oddHBand="0" w:evenHBand="0" w:firstRowFirstColumn="0" w:firstRowLastColumn="0" w:lastRowFirstColumn="0" w:lastRowLastColumn="0"/>
            </w:pPr>
            <w:r w:rsidRPr="00AB370A">
              <w:t>19 měsíců od Data zahájení prací</w:t>
            </w:r>
          </w:p>
        </w:tc>
      </w:tr>
      <w:tr w:rsidR="00D12E7A" w14:paraId="3B647ABC" w14:textId="77777777" w:rsidTr="00116823">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1C5D38F4" w14:textId="77777777" w:rsidR="00D12E7A" w:rsidRPr="00AB370A" w:rsidRDefault="00D12E7A" w:rsidP="00116823">
            <w:pPr>
              <w:pStyle w:val="Tabulka"/>
              <w:rPr>
                <w:b/>
              </w:rPr>
            </w:pPr>
            <w:r w:rsidRPr="00AB370A">
              <w:rPr>
                <w:b/>
              </w:rPr>
              <w:t>Sekce 2</w:t>
            </w:r>
          </w:p>
          <w:p w14:paraId="3F5EADBA" w14:textId="77777777" w:rsidR="00D12E7A" w:rsidRPr="00AB370A" w:rsidRDefault="00D12E7A" w:rsidP="00116823">
            <w:pPr>
              <w:pStyle w:val="Tabulka"/>
              <w:rPr>
                <w:b/>
              </w:rPr>
            </w:pPr>
            <w:r w:rsidRPr="00AB370A">
              <w:t>Zahrnující SO 98-98 Všeobecný objekt, pol. č. 1</w:t>
            </w:r>
          </w:p>
        </w:tc>
        <w:tc>
          <w:tcPr>
            <w:tcW w:w="5921" w:type="dxa"/>
            <w:tcBorders>
              <w:bottom w:val="single" w:sz="2" w:space="0" w:color="auto"/>
            </w:tcBorders>
          </w:tcPr>
          <w:p w14:paraId="2E3B7E2E" w14:textId="77777777" w:rsidR="00D12E7A" w:rsidRPr="00AB370A" w:rsidRDefault="00D12E7A" w:rsidP="00116823">
            <w:pPr>
              <w:pStyle w:val="Tabulka"/>
              <w:cnfStyle w:val="000000000000" w:firstRow="0" w:lastRow="0" w:firstColumn="0" w:lastColumn="0" w:oddVBand="0" w:evenVBand="0" w:oddHBand="0" w:evenHBand="0" w:firstRowFirstColumn="0" w:firstRowLastColumn="0" w:lastRowFirstColumn="0" w:lastRowLastColumn="0"/>
              <w:rPr>
                <w:b/>
              </w:rPr>
            </w:pPr>
            <w:r w:rsidRPr="00AB370A">
              <w:t xml:space="preserve">6 měsíců od </w:t>
            </w:r>
            <w:r w:rsidRPr="00AB370A">
              <w:rPr>
                <w:bCs/>
              </w:rPr>
              <w:t>Doby pro uvedení do provozu</w:t>
            </w:r>
          </w:p>
        </w:tc>
      </w:tr>
      <w:tr w:rsidR="00D12E7A" w14:paraId="32DBEFCB" w14:textId="77777777" w:rsidTr="0011682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18C557D7" w14:textId="77777777" w:rsidR="00D12E7A" w:rsidRPr="003259C2" w:rsidRDefault="00D12E7A" w:rsidP="00116823">
            <w:pPr>
              <w:pStyle w:val="Tabulka"/>
            </w:pPr>
          </w:p>
        </w:tc>
        <w:tc>
          <w:tcPr>
            <w:tcW w:w="5921" w:type="dxa"/>
            <w:tcBorders>
              <w:top w:val="single" w:sz="2" w:space="0" w:color="auto"/>
            </w:tcBorders>
            <w:shd w:val="clear" w:color="auto" w:fill="auto"/>
          </w:tcPr>
          <w:p w14:paraId="65C788E7" w14:textId="77777777" w:rsidR="00D12E7A" w:rsidRPr="003259C2" w:rsidRDefault="00D12E7A" w:rsidP="00116823">
            <w:pPr>
              <w:pStyle w:val="Tabulka"/>
              <w:cnfStyle w:val="010000000000" w:firstRow="0" w:lastRow="1" w:firstColumn="0" w:lastColumn="0" w:oddVBand="0" w:evenVBand="0" w:oddHBand="0" w:evenHBand="0" w:firstRowFirstColumn="0" w:firstRowLastColumn="0" w:lastRowFirstColumn="0" w:lastRowLastColumn="0"/>
            </w:pPr>
          </w:p>
        </w:tc>
      </w:tr>
    </w:tbl>
    <w:p w14:paraId="3A8B0B79" w14:textId="77777777" w:rsidR="00C96E7C" w:rsidRDefault="00C96E7C" w:rsidP="005B7883">
      <w:pPr>
        <w:pStyle w:val="Nadpisbezsl1-2"/>
      </w:pPr>
      <w:proofErr w:type="gramStart"/>
      <w:r>
        <w:t>1.3  Elektronické</w:t>
      </w:r>
      <w:proofErr w:type="gramEnd"/>
      <w:r>
        <w:t xml:space="preserve"> přenosové systémy</w:t>
      </w:r>
    </w:p>
    <w:p w14:paraId="0343FACD"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61F935C8"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3091130D" w14:textId="77777777" w:rsidR="00C96E7C" w:rsidRDefault="00C96E7C" w:rsidP="005D168C">
      <w:pPr>
        <w:pStyle w:val="Textbezodsazen"/>
      </w:pPr>
      <w:r>
        <w:t>Smlouva se řídí českým právem.</w:t>
      </w:r>
    </w:p>
    <w:p w14:paraId="48949896" w14:textId="77777777" w:rsidR="00C96E7C" w:rsidRDefault="00C96E7C" w:rsidP="005B7883">
      <w:pPr>
        <w:pStyle w:val="Nadpisbezsl1-2"/>
      </w:pPr>
      <w:r>
        <w:t xml:space="preserve">1.4  </w:t>
      </w:r>
      <w:r w:rsidR="005D168C">
        <w:tab/>
      </w:r>
      <w:r>
        <w:t>Rozhodující jazyk</w:t>
      </w:r>
    </w:p>
    <w:p w14:paraId="07AE9B8C" w14:textId="77777777" w:rsidR="00C96E7C" w:rsidRDefault="00C96E7C" w:rsidP="005D168C">
      <w:pPr>
        <w:pStyle w:val="Textbezodsazen"/>
      </w:pPr>
      <w:r>
        <w:t>Rozhodujícím jazykem je český jazyk.</w:t>
      </w:r>
    </w:p>
    <w:p w14:paraId="5091F04C" w14:textId="77777777" w:rsidR="00C96E7C" w:rsidRDefault="00C96E7C" w:rsidP="005B7883">
      <w:pPr>
        <w:pStyle w:val="Nadpisbezsl1-2"/>
      </w:pPr>
      <w:r>
        <w:t xml:space="preserve">1.4  </w:t>
      </w:r>
      <w:r w:rsidR="005D168C">
        <w:tab/>
      </w:r>
      <w:r>
        <w:t>Komunikační jazyk</w:t>
      </w:r>
    </w:p>
    <w:p w14:paraId="09BC746C" w14:textId="77777777" w:rsidR="00C96E7C" w:rsidRDefault="00C96E7C" w:rsidP="005D168C">
      <w:pPr>
        <w:pStyle w:val="Textbezodsazen"/>
      </w:pPr>
      <w:r>
        <w:t>Komunikačním jazykem je český jazyk.</w:t>
      </w:r>
    </w:p>
    <w:p w14:paraId="1DCAFA6D"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EF5DB00"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8DF59B5"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 xml:space="preserve">této změně. Ke </w:t>
      </w:r>
      <w:r>
        <w:lastRenderedPageBreak/>
        <w:t>změně bankovního spojení může dojít pouze postupem uvedeným</w:t>
      </w:r>
      <w:r w:rsidR="00582C15">
        <w:t xml:space="preserve"> v </w:t>
      </w:r>
      <w:r>
        <w:t>pod-článku 14.7 Smluvních podmínek.</w:t>
      </w:r>
    </w:p>
    <w:p w14:paraId="7B812BE6" w14:textId="77777777" w:rsidR="00EC7081" w:rsidRPr="00EB6216" w:rsidRDefault="00EC7081" w:rsidP="005D168C">
      <w:pPr>
        <w:pStyle w:val="Textbezodsazen"/>
        <w:rPr>
          <w:b/>
          <w:sz w:val="20"/>
          <w:szCs w:val="20"/>
        </w:rPr>
      </w:pPr>
      <w:r w:rsidRPr="00EB6216">
        <w:rPr>
          <w:b/>
          <w:sz w:val="20"/>
          <w:szCs w:val="20"/>
        </w:rPr>
        <w:t>1.15 Sociální odpovědnost</w:t>
      </w:r>
    </w:p>
    <w:p w14:paraId="257E0AC5" w14:textId="77777777" w:rsidR="007B1246" w:rsidRDefault="007B1246" w:rsidP="005D168C">
      <w:pPr>
        <w:pStyle w:val="Textbezodsazen"/>
      </w:pPr>
      <w:r w:rsidRPr="009F4424">
        <w:t>Tento pod-článek se nepoužije.</w:t>
      </w:r>
    </w:p>
    <w:p w14:paraId="6F6FF6EA" w14:textId="77777777" w:rsidR="00C96E7C" w:rsidRPr="00AB370A" w:rsidRDefault="00C96E7C" w:rsidP="005B7883">
      <w:pPr>
        <w:pStyle w:val="Nadpisbezsl1-2"/>
      </w:pPr>
      <w:proofErr w:type="gramStart"/>
      <w:r>
        <w:t>2.1  Právo</w:t>
      </w:r>
      <w:proofErr w:type="gramEnd"/>
      <w:r>
        <w:t xml:space="preserve"> přístupu </w:t>
      </w:r>
      <w:r w:rsidRPr="00AB370A">
        <w:t>na staveniště</w:t>
      </w:r>
    </w:p>
    <w:p w14:paraId="3560568F" w14:textId="77777777" w:rsidR="00C96E7C" w:rsidRPr="00AB370A" w:rsidRDefault="00C96E7C" w:rsidP="005D168C">
      <w:pPr>
        <w:pStyle w:val="Textbezodsazen"/>
      </w:pPr>
      <w:r w:rsidRPr="00AB370A">
        <w:t xml:space="preserve">Přístup na Staveniště bude Zhotoviteli umožněn od </w:t>
      </w:r>
      <w:r w:rsidR="00702113" w:rsidRPr="00AB370A">
        <w:t>(</w:t>
      </w:r>
      <w:r w:rsidR="00A07D8E" w:rsidRPr="00AB370A">
        <w:t>předpoklad 02/2021</w:t>
      </w:r>
      <w:r w:rsidR="00702113" w:rsidRPr="00AB370A">
        <w:t>)</w:t>
      </w:r>
      <w:r w:rsidRPr="00AB370A">
        <w:t xml:space="preserve"> do dne předání Dokumentů souvisejících</w:t>
      </w:r>
      <w:r w:rsidR="00582C15" w:rsidRPr="00AB370A">
        <w:t xml:space="preserve"> s </w:t>
      </w:r>
      <w:r w:rsidRPr="00AB370A">
        <w:t xml:space="preserve">předáním Díla dle pod-článku 7.9. </w:t>
      </w:r>
    </w:p>
    <w:p w14:paraId="4BE586FD" w14:textId="77777777" w:rsidR="00C96E7C" w:rsidRPr="00AB370A" w:rsidRDefault="00C96E7C" w:rsidP="005B7883">
      <w:pPr>
        <w:pStyle w:val="Nadpisbezsl1-2"/>
      </w:pPr>
      <w:proofErr w:type="gramStart"/>
      <w:r w:rsidRPr="00AB370A">
        <w:t>2.3  Personál</w:t>
      </w:r>
      <w:proofErr w:type="gramEnd"/>
      <w:r w:rsidRPr="00AB370A">
        <w:t xml:space="preserve"> objednatele</w:t>
      </w:r>
    </w:p>
    <w:p w14:paraId="3F7865FC" w14:textId="77777777" w:rsidR="00C96E7C" w:rsidRPr="00AB370A" w:rsidRDefault="00C96E7C" w:rsidP="005D168C">
      <w:pPr>
        <w:pStyle w:val="Textbezodsazen"/>
      </w:pPr>
      <w:r w:rsidRPr="00AB370A">
        <w:t>Ve věcech smluvních</w:t>
      </w:r>
      <w:r w:rsidR="00582C15" w:rsidRPr="00AB370A">
        <w:t xml:space="preserve"> a </w:t>
      </w:r>
      <w:r w:rsidRPr="00AB370A">
        <w:t>obchodních (vyjma podpisu Smlouvy</w:t>
      </w:r>
      <w:r w:rsidR="00582C15" w:rsidRPr="00AB370A">
        <w:t xml:space="preserve"> o </w:t>
      </w:r>
      <w:r w:rsidR="005D168C" w:rsidRPr="00AB370A">
        <w:t>dílo</w:t>
      </w:r>
      <w:r w:rsidR="00582C15" w:rsidRPr="00AB370A">
        <w:t xml:space="preserve"> a </w:t>
      </w:r>
      <w:r w:rsidR="005D168C" w:rsidRPr="00AB370A">
        <w:t>případně jejích změn</w:t>
      </w:r>
      <w:r w:rsidR="00582C15" w:rsidRPr="00AB370A">
        <w:t xml:space="preserve"> a </w:t>
      </w:r>
      <w:r w:rsidRPr="00AB370A">
        <w:t>dodatků):</w:t>
      </w:r>
    </w:p>
    <w:p w14:paraId="08ED58BB" w14:textId="77777777" w:rsidR="006631CD" w:rsidRPr="00AB370A" w:rsidRDefault="006631CD" w:rsidP="006631CD">
      <w:pPr>
        <w:pStyle w:val="Textbezodsazen"/>
        <w:numPr>
          <w:ilvl w:val="0"/>
          <w:numId w:val="48"/>
        </w:numPr>
      </w:pPr>
      <w:r w:rsidRPr="00AB370A">
        <w:t>Mgr. Lucie Zapletalová, tel: +420 720 051 460, email: ZapletalovaL@spravazeleznic.cz</w:t>
      </w:r>
    </w:p>
    <w:p w14:paraId="1471ABCB" w14:textId="77777777" w:rsidR="006631CD" w:rsidRPr="00AB370A" w:rsidRDefault="006631CD" w:rsidP="006631CD">
      <w:pPr>
        <w:pStyle w:val="Textbezodsazen"/>
      </w:pPr>
      <w:r w:rsidRPr="00AB370A">
        <w:t>Ve věcech technických:</w:t>
      </w:r>
    </w:p>
    <w:p w14:paraId="67D84484" w14:textId="77777777" w:rsidR="006631CD" w:rsidRPr="00AB370A" w:rsidRDefault="006631CD" w:rsidP="006631CD">
      <w:pPr>
        <w:pStyle w:val="Textbezodsazen"/>
        <w:numPr>
          <w:ilvl w:val="0"/>
          <w:numId w:val="48"/>
        </w:numPr>
      </w:pPr>
      <w:r w:rsidRPr="00AB370A">
        <w:t>Ing. Bronislav Vlk, tel: +420 601 102 289, email: Vlk@spravazeleznic.cz</w:t>
      </w:r>
    </w:p>
    <w:p w14:paraId="6EC95783" w14:textId="77777777" w:rsidR="003E2E24" w:rsidRPr="00AB370A" w:rsidRDefault="009D1439" w:rsidP="006631CD">
      <w:pPr>
        <w:pStyle w:val="Textbezodsazen"/>
      </w:pPr>
      <w:r w:rsidRPr="00AB370A">
        <w:t>v</w:t>
      </w:r>
      <w:r w:rsidR="003E2E24" w:rsidRPr="00AB370A">
        <w:t>e věci kontroly požití a</w:t>
      </w:r>
      <w:r w:rsidR="006631CD" w:rsidRPr="00AB370A">
        <w:t>lkoholu a/nebo návykových látek:</w:t>
      </w:r>
    </w:p>
    <w:p w14:paraId="3D2F3B72" w14:textId="77777777" w:rsidR="00C96E7C" w:rsidRPr="00AB370A" w:rsidRDefault="006631CD" w:rsidP="005D168C">
      <w:pPr>
        <w:pStyle w:val="Textbezodsazen"/>
        <w:numPr>
          <w:ilvl w:val="0"/>
          <w:numId w:val="48"/>
        </w:numPr>
      </w:pPr>
      <w:r w:rsidRPr="00AB370A">
        <w:t>Jiří Wagner, tel. +420 724 932 297, e-mail: Wagner@spravazeleznic.cz</w:t>
      </w:r>
    </w:p>
    <w:p w14:paraId="58084BD2" w14:textId="77777777" w:rsidR="00C96E7C" w:rsidRDefault="00C96E7C" w:rsidP="005B7883">
      <w:pPr>
        <w:pStyle w:val="Nadpisbezsl1-2"/>
      </w:pPr>
      <w:proofErr w:type="gramStart"/>
      <w:r w:rsidRPr="00AB370A">
        <w:t>3.1  Povinnosti</w:t>
      </w:r>
      <w:proofErr w:type="gramEnd"/>
      <w:r w:rsidR="00582C15" w:rsidRPr="00AB370A">
        <w:t xml:space="preserve"> a </w:t>
      </w:r>
      <w:r w:rsidRPr="00AB370A">
        <w:t>pravomoc správce stavby</w:t>
      </w:r>
    </w:p>
    <w:p w14:paraId="51519519"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41D1C9CE"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2837C8FE"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7F2673FD" w14:textId="77777777" w:rsidR="00C96E7C" w:rsidRDefault="00C96E7C" w:rsidP="005B7883">
      <w:pPr>
        <w:pStyle w:val="Nadpisbezsl1-2"/>
      </w:pPr>
      <w:r>
        <w:t>4.2 Zajištění splnění smlouvy</w:t>
      </w:r>
    </w:p>
    <w:p w14:paraId="013CA833"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F0D669A"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1025CCA9" w14:textId="77777777" w:rsidR="00C96E7C" w:rsidRDefault="00C96E7C" w:rsidP="005B7883">
      <w:pPr>
        <w:pStyle w:val="Nadpisbezsl1-2"/>
      </w:pPr>
      <w:proofErr w:type="gramStart"/>
      <w:r>
        <w:t>4.3  Zástupce</w:t>
      </w:r>
      <w:proofErr w:type="gramEnd"/>
      <w:r>
        <w:t xml:space="preserve"> zhotovitele</w:t>
      </w:r>
    </w:p>
    <w:p w14:paraId="15291C8B" w14:textId="77777777" w:rsidR="00C96E7C" w:rsidRDefault="00071A0E" w:rsidP="005D168C">
      <w:pPr>
        <w:pStyle w:val="Textbezodsazen"/>
      </w:pPr>
      <w:r>
        <w:t xml:space="preserve"> [</w:t>
      </w:r>
      <w:r w:rsidRPr="00E41EEA">
        <w:rPr>
          <w:highlight w:val="yellow"/>
        </w:rPr>
        <w:t>VLOŽÍ ZHOTOVITE</w:t>
      </w:r>
      <w:r>
        <w:t>L]</w:t>
      </w:r>
    </w:p>
    <w:p w14:paraId="6538B19C" w14:textId="77777777" w:rsidR="00E91D47" w:rsidRPr="007018C8" w:rsidRDefault="00857A77" w:rsidP="007018C8">
      <w:pPr>
        <w:pStyle w:val="Nadpisbezsl1-2"/>
      </w:pPr>
      <w:r w:rsidRPr="00EB6216">
        <w:t>4.4.2 Speciální činnosti a zařízení</w:t>
      </w:r>
    </w:p>
    <w:p w14:paraId="4B029D34" w14:textId="77777777" w:rsidR="00E91D47" w:rsidRDefault="00E91D47" w:rsidP="00E91D47">
      <w:pPr>
        <w:pStyle w:val="Textbezodsazen"/>
      </w:pPr>
      <w:r w:rsidRPr="009F4424">
        <w:t>Tento pod-článek se nepoužije.</w:t>
      </w:r>
    </w:p>
    <w:p w14:paraId="3E55A8DC" w14:textId="77777777" w:rsidR="00972BC4" w:rsidRPr="00AB370A" w:rsidRDefault="00972BC4" w:rsidP="00972BC4">
      <w:pPr>
        <w:pStyle w:val="Textbezodsazen"/>
        <w:rPr>
          <w:b/>
        </w:rPr>
      </w:pPr>
      <w:r w:rsidRPr="00AB370A">
        <w:rPr>
          <w:b/>
        </w:rPr>
        <w:t xml:space="preserve">4.4.4 </w:t>
      </w:r>
    </w:p>
    <w:p w14:paraId="773BD902" w14:textId="77777777" w:rsidR="00972BC4" w:rsidRPr="00AB370A" w:rsidRDefault="00972BC4" w:rsidP="00972BC4">
      <w:pPr>
        <w:pStyle w:val="Textbezodsazen"/>
      </w:pPr>
      <w:r w:rsidRPr="00AB370A">
        <w:t>Doplňuje se bod (d):</w:t>
      </w:r>
    </w:p>
    <w:p w14:paraId="4E0120CE" w14:textId="77777777" w:rsidR="00972BC4" w:rsidRPr="00AB370A" w:rsidRDefault="00972BC4" w:rsidP="00972BC4">
      <w:pPr>
        <w:pStyle w:val="Textbezodsazen"/>
      </w:pPr>
      <w:r w:rsidRPr="00AB370A">
        <w:t>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6B36B261" w14:textId="77777777"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2C662235" w14:textId="77777777" w:rsidR="00C96E7C" w:rsidRDefault="00C96E7C" w:rsidP="005D168C">
      <w:pPr>
        <w:pStyle w:val="Textbezodsazen"/>
      </w:pPr>
      <w:r w:rsidRPr="00071A0E">
        <w:t>Výše smluvní pokuty dle jednotlivých</w:t>
      </w:r>
      <w:r>
        <w:t xml:space="preserve"> ustanovení Smluvních podmínek činí:</w:t>
      </w:r>
    </w:p>
    <w:p w14:paraId="653B258A" w14:textId="77777777" w:rsidR="00C96E7C" w:rsidRPr="005D168C" w:rsidRDefault="00C96E7C" w:rsidP="005D168C">
      <w:pPr>
        <w:pStyle w:val="Textbezodsazen"/>
        <w:rPr>
          <w:rStyle w:val="Tun"/>
        </w:rPr>
      </w:pPr>
      <w:r w:rsidRPr="005D168C">
        <w:rPr>
          <w:rStyle w:val="Tun"/>
        </w:rPr>
        <w:lastRenderedPageBreak/>
        <w:t>Pod-článek 4.27 (a)</w:t>
      </w:r>
    </w:p>
    <w:p w14:paraId="291C1A9E"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3635E010" w14:textId="77777777" w:rsidR="00C96E7C" w:rsidRPr="005D168C" w:rsidRDefault="00C96E7C" w:rsidP="005D168C">
      <w:pPr>
        <w:pStyle w:val="Textbezodsazen"/>
        <w:rPr>
          <w:rStyle w:val="Tun"/>
        </w:rPr>
      </w:pPr>
      <w:r w:rsidRPr="005D168C">
        <w:rPr>
          <w:rStyle w:val="Tun"/>
        </w:rPr>
        <w:t>Pod-článek 4.27 (b)</w:t>
      </w:r>
    </w:p>
    <w:p w14:paraId="4BE19649"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284F4B82"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05107DAA"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4B1A884" w14:textId="77777777" w:rsidR="00C96E7C" w:rsidRPr="005D168C" w:rsidRDefault="00C96E7C" w:rsidP="005D168C">
      <w:pPr>
        <w:pStyle w:val="Textbezodsazen"/>
        <w:rPr>
          <w:rStyle w:val="Tun"/>
        </w:rPr>
      </w:pPr>
      <w:r w:rsidRPr="005D168C">
        <w:rPr>
          <w:rStyle w:val="Tun"/>
        </w:rPr>
        <w:t>Pod-článek 4.27 (c)</w:t>
      </w:r>
    </w:p>
    <w:p w14:paraId="0E9AADEB"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5F0EBB4E" w14:textId="77777777" w:rsidR="00C96E7C" w:rsidRPr="005D168C" w:rsidRDefault="00C96E7C" w:rsidP="005D168C">
      <w:pPr>
        <w:pStyle w:val="Textbezodsazen"/>
        <w:rPr>
          <w:rStyle w:val="Tun"/>
        </w:rPr>
      </w:pPr>
      <w:r w:rsidRPr="005D168C">
        <w:rPr>
          <w:rStyle w:val="Tun"/>
        </w:rPr>
        <w:t>Pod-článek 4.27 (d)</w:t>
      </w:r>
    </w:p>
    <w:p w14:paraId="53347C3F"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F8F5FB8"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5A57DFB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782E99CA" w14:textId="77777777" w:rsidR="00C96E7C" w:rsidRPr="005B7883" w:rsidRDefault="00C96E7C" w:rsidP="005B7883">
      <w:pPr>
        <w:pStyle w:val="Textbezodsazen"/>
        <w:rPr>
          <w:rStyle w:val="Tun"/>
        </w:rPr>
      </w:pPr>
      <w:r w:rsidRPr="005B7883">
        <w:rPr>
          <w:rStyle w:val="Tun"/>
        </w:rPr>
        <w:t>Pod-článek 4.27 (f)</w:t>
      </w:r>
    </w:p>
    <w:p w14:paraId="2ECED591"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4FE3E6D4" w14:textId="77777777" w:rsidR="00C96E7C" w:rsidRPr="005B7883" w:rsidRDefault="00C96E7C" w:rsidP="005B7883">
      <w:pPr>
        <w:pStyle w:val="Textbezodsazen"/>
        <w:rPr>
          <w:rStyle w:val="Tun"/>
        </w:rPr>
      </w:pPr>
      <w:r w:rsidRPr="005B7883">
        <w:rPr>
          <w:rStyle w:val="Tun"/>
        </w:rPr>
        <w:t>Pod-článek 4.27 (g)</w:t>
      </w:r>
    </w:p>
    <w:p w14:paraId="751B33F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FA5B2F2" w14:textId="77777777" w:rsidR="00C96E7C" w:rsidRPr="005B7883" w:rsidRDefault="00C96E7C" w:rsidP="005B7883">
      <w:pPr>
        <w:pStyle w:val="Textbezodsazen"/>
        <w:rPr>
          <w:rStyle w:val="Tun"/>
        </w:rPr>
      </w:pPr>
      <w:r w:rsidRPr="005B7883">
        <w:rPr>
          <w:rStyle w:val="Tun"/>
        </w:rPr>
        <w:t>Pod-článek 4.27 (h)</w:t>
      </w:r>
    </w:p>
    <w:p w14:paraId="02CEBF8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5095D703" w14:textId="77777777" w:rsidR="00C96E7C" w:rsidRPr="005B7883" w:rsidRDefault="00C96E7C" w:rsidP="005B7883">
      <w:pPr>
        <w:pStyle w:val="Textbezodsazen"/>
        <w:rPr>
          <w:rStyle w:val="Tun"/>
        </w:rPr>
      </w:pPr>
      <w:r w:rsidRPr="005B7883">
        <w:rPr>
          <w:rStyle w:val="Tun"/>
        </w:rPr>
        <w:t>Pod-článek 4.27 (i)</w:t>
      </w:r>
    </w:p>
    <w:p w14:paraId="1F666071"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358E8B12" w14:textId="77777777" w:rsidR="00C96E7C" w:rsidRPr="005B7883" w:rsidRDefault="00C96E7C" w:rsidP="005B7883">
      <w:pPr>
        <w:pStyle w:val="Textbezodsazen"/>
        <w:rPr>
          <w:rStyle w:val="Tun"/>
        </w:rPr>
      </w:pPr>
      <w:r w:rsidRPr="005B7883">
        <w:rPr>
          <w:rStyle w:val="Tun"/>
        </w:rPr>
        <w:t>Pod-článek 4.27(j)</w:t>
      </w:r>
    </w:p>
    <w:p w14:paraId="3879F7F9"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A2ADB68" w14:textId="77777777" w:rsidR="00C96E7C" w:rsidRPr="005B7883" w:rsidRDefault="00C96E7C" w:rsidP="005B7883">
      <w:pPr>
        <w:pStyle w:val="Textbezodsazen"/>
        <w:rPr>
          <w:rStyle w:val="Tun"/>
        </w:rPr>
      </w:pPr>
      <w:r w:rsidRPr="005B7883">
        <w:rPr>
          <w:rStyle w:val="Tun"/>
        </w:rPr>
        <w:t>Pod-článek 4.27 (k)</w:t>
      </w:r>
    </w:p>
    <w:p w14:paraId="192FF75B"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603117FA" w14:textId="77777777" w:rsidR="00C96E7C" w:rsidRPr="005B7883" w:rsidRDefault="00C96E7C" w:rsidP="005B7883">
      <w:pPr>
        <w:pStyle w:val="Textbezodsazen"/>
        <w:rPr>
          <w:rStyle w:val="Tun"/>
        </w:rPr>
      </w:pPr>
      <w:r w:rsidRPr="005B7883">
        <w:rPr>
          <w:rStyle w:val="Tun"/>
        </w:rPr>
        <w:lastRenderedPageBreak/>
        <w:t>Pod-článek 4.27 (l)</w:t>
      </w:r>
    </w:p>
    <w:p w14:paraId="5671BB51"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642C0909" w14:textId="77777777" w:rsidR="00C96E7C" w:rsidRPr="005B7883" w:rsidRDefault="00C96E7C" w:rsidP="005B7883">
      <w:pPr>
        <w:pStyle w:val="Textbezodsazen"/>
        <w:rPr>
          <w:rStyle w:val="Tun"/>
        </w:rPr>
      </w:pPr>
      <w:r w:rsidRPr="005B7883">
        <w:rPr>
          <w:rStyle w:val="Tun"/>
        </w:rPr>
        <w:t>Pod-článek 4.27 (m)</w:t>
      </w:r>
    </w:p>
    <w:p w14:paraId="08638CB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6E1A1847" w14:textId="77777777" w:rsidR="00C96E7C" w:rsidRPr="005B7883" w:rsidRDefault="00C96E7C" w:rsidP="005D168C">
      <w:pPr>
        <w:pStyle w:val="Textbezodsazen"/>
        <w:keepNext/>
        <w:rPr>
          <w:rStyle w:val="Tun"/>
        </w:rPr>
      </w:pPr>
      <w:r w:rsidRPr="005B7883">
        <w:rPr>
          <w:rStyle w:val="Tun"/>
        </w:rPr>
        <w:t>Pod- článek 4.27 (n)</w:t>
      </w:r>
    </w:p>
    <w:p w14:paraId="7A2246CA" w14:textId="77777777" w:rsidR="00C96E7C" w:rsidRDefault="00C96E7C" w:rsidP="005D168C">
      <w:pPr>
        <w:pStyle w:val="Textbezodsazen"/>
      </w:pPr>
      <w:r>
        <w:t>Zhotovitel je povinen uhradit smluvní pokutu ve výši 10 000 Kč za každé zjištění porušení povinnosti.</w:t>
      </w:r>
    </w:p>
    <w:p w14:paraId="10029BE9" w14:textId="77777777" w:rsidR="00C96E7C" w:rsidRPr="005B7883" w:rsidRDefault="00C96E7C" w:rsidP="005B7883">
      <w:pPr>
        <w:pStyle w:val="Textbezodsazen"/>
        <w:rPr>
          <w:rStyle w:val="Tun"/>
        </w:rPr>
      </w:pPr>
      <w:r w:rsidRPr="005B7883">
        <w:rPr>
          <w:rStyle w:val="Tun"/>
        </w:rPr>
        <w:t>Pod-článek 4.27 (o)</w:t>
      </w:r>
    </w:p>
    <w:p w14:paraId="4F23FC1B" w14:textId="77777777" w:rsidR="00C96E7C" w:rsidRDefault="00C96E7C" w:rsidP="005D168C">
      <w:pPr>
        <w:pStyle w:val="Textbezodsazen"/>
      </w:pPr>
      <w:r>
        <w:t>Zhotovitel je povinen uhradit smluvní pokutu ve výši 100 000 Kč za každý jednotlivý případ porušení povinnosti.</w:t>
      </w:r>
    </w:p>
    <w:p w14:paraId="328B7612" w14:textId="77777777" w:rsidR="00C96E7C" w:rsidRPr="005B7883" w:rsidRDefault="00C96E7C" w:rsidP="005B7883">
      <w:pPr>
        <w:pStyle w:val="Textbezodsazen"/>
        <w:rPr>
          <w:rStyle w:val="Tun"/>
        </w:rPr>
      </w:pPr>
      <w:r w:rsidRPr="005B7883">
        <w:rPr>
          <w:rStyle w:val="Tun"/>
        </w:rPr>
        <w:t>Pod-článek 4.27 (p)</w:t>
      </w:r>
    </w:p>
    <w:p w14:paraId="2B3D5759"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6B4CBDC2" w14:textId="77777777" w:rsidR="00C96E7C" w:rsidRPr="005B7883" w:rsidRDefault="00C96E7C" w:rsidP="005B7883">
      <w:pPr>
        <w:pStyle w:val="Textbezodsazen"/>
        <w:rPr>
          <w:rStyle w:val="Tun"/>
        </w:rPr>
      </w:pPr>
      <w:r w:rsidRPr="005B7883">
        <w:rPr>
          <w:rStyle w:val="Tun"/>
        </w:rPr>
        <w:t xml:space="preserve">Pod-článek 4.27 (q) </w:t>
      </w:r>
    </w:p>
    <w:p w14:paraId="7A189FCD"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1DB78412" w14:textId="77777777" w:rsidR="00C96E7C" w:rsidRPr="00EB6216" w:rsidRDefault="00C96E7C" w:rsidP="005B7883">
      <w:pPr>
        <w:pStyle w:val="Textbezodsazen"/>
        <w:rPr>
          <w:rStyle w:val="Tun"/>
        </w:rPr>
      </w:pPr>
      <w:r w:rsidRPr="00EB6216">
        <w:rPr>
          <w:rStyle w:val="Tun"/>
        </w:rPr>
        <w:t>Pod-článek 4.27 (r)</w:t>
      </w:r>
    </w:p>
    <w:p w14:paraId="24525F1D"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07179456" w14:textId="77777777" w:rsidR="00C45177" w:rsidRPr="00EB6216" w:rsidRDefault="00C45177" w:rsidP="00C45177">
      <w:pPr>
        <w:spacing w:after="120"/>
        <w:jc w:val="both"/>
        <w:rPr>
          <w:b/>
        </w:rPr>
      </w:pPr>
      <w:r w:rsidRPr="00EB6216">
        <w:rPr>
          <w:b/>
        </w:rPr>
        <w:t>Pod-článek 4.27 (s)</w:t>
      </w:r>
    </w:p>
    <w:p w14:paraId="2EA24E95"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23AD6B78" w14:textId="77777777" w:rsidR="00C96E7C" w:rsidRPr="00AB370A" w:rsidRDefault="00C96E7C" w:rsidP="005B7883">
      <w:pPr>
        <w:pStyle w:val="Nadpisbezsl1-2"/>
      </w:pPr>
      <w:r>
        <w:t>4.</w:t>
      </w:r>
      <w:r w:rsidRPr="00AB370A">
        <w:t>27 Maximální celková výše smluvních pokut</w:t>
      </w:r>
    </w:p>
    <w:p w14:paraId="4F009D0E" w14:textId="77777777" w:rsidR="00BB79E8" w:rsidRPr="00AB370A" w:rsidRDefault="00BB79E8" w:rsidP="00BB79E8">
      <w:pPr>
        <w:pStyle w:val="Textbezodsazen"/>
      </w:pPr>
      <w:r w:rsidRPr="00AB370A">
        <w:t>Maximální celková výše smluvních pokut uhrazených Zhotovitelem za poruš</w:t>
      </w:r>
      <w:r w:rsidR="001149ED" w:rsidRPr="00AB370A">
        <w:t>ení Smlouvy je stanovena ve výši</w:t>
      </w:r>
      <w:r w:rsidRPr="00AB370A">
        <w:t xml:space="preserve"> 30 % nabídkové ceny uvedené v Dopise nabídky.</w:t>
      </w:r>
    </w:p>
    <w:p w14:paraId="65960058" w14:textId="77777777" w:rsidR="00C96E7C" w:rsidRPr="00AB370A" w:rsidRDefault="00C96E7C" w:rsidP="005B7883">
      <w:pPr>
        <w:pStyle w:val="Nadpisbezsl1-2"/>
      </w:pPr>
      <w:r w:rsidRPr="00AB370A">
        <w:t>4.28 Postupné závazné milníky</w:t>
      </w:r>
    </w:p>
    <w:p w14:paraId="46981D24" w14:textId="77777777" w:rsidR="00617585" w:rsidRPr="00AB370A" w:rsidRDefault="00E65DF8" w:rsidP="00EB6216">
      <w:pPr>
        <w:pStyle w:val="Textbezodsazen"/>
      </w:pPr>
      <w:r w:rsidRPr="00AB370A">
        <w:rPr>
          <w:rFonts w:eastAsia="Verdana" w:cs="Times New Roman"/>
        </w:rPr>
        <w:t xml:space="preserve">Postupné závazné milníky jsou uvedeny v části </w:t>
      </w:r>
      <w:bookmarkStart w:id="0" w:name="_Toc7077140"/>
      <w:bookmarkStart w:id="1" w:name="_Toc46218005"/>
      <w:r w:rsidRPr="00AB370A">
        <w:rPr>
          <w:rFonts w:eastAsia="Verdana" w:cs="Times New Roman"/>
        </w:rPr>
        <w:t>5. ORGANIZACE VÝSTAVBY, VÝLUKY</w:t>
      </w:r>
      <w:bookmarkEnd w:id="0"/>
      <w:bookmarkEnd w:id="1"/>
      <w:r w:rsidRPr="00AB370A">
        <w:rPr>
          <w:rFonts w:eastAsia="Verdana" w:cs="Times New Roman"/>
        </w:rPr>
        <w:t xml:space="preserve"> Zvláštních technických podmínek.</w:t>
      </w:r>
    </w:p>
    <w:p w14:paraId="54A2BA81" w14:textId="77777777" w:rsidR="00C96E7C" w:rsidRPr="00AB370A" w:rsidRDefault="00C96E7C" w:rsidP="005B7883">
      <w:pPr>
        <w:pStyle w:val="Nadpisbezsl1-2"/>
      </w:pPr>
      <w:r w:rsidRPr="00AB370A">
        <w:t xml:space="preserve">8.2, </w:t>
      </w:r>
      <w:proofErr w:type="gramStart"/>
      <w:r w:rsidRPr="00AB370A">
        <w:t>8.4  Doba</w:t>
      </w:r>
      <w:proofErr w:type="gramEnd"/>
      <w:r w:rsidRPr="00AB370A">
        <w:t xml:space="preserve"> pro dokončení, Prodloužení doby pro dokončení</w:t>
      </w:r>
    </w:p>
    <w:p w14:paraId="01D9CB32" w14:textId="77777777" w:rsidR="00C96E7C" w:rsidRPr="00AB370A" w:rsidRDefault="00C96E7C" w:rsidP="005D168C">
      <w:pPr>
        <w:pStyle w:val="Textbezodsazen"/>
      </w:pPr>
      <w:r w:rsidRPr="00AB370A">
        <w:t xml:space="preserve">Zhotovitel je povinen dokončit celé Dílo včetně příslušné dokumentace dle pod-článku 7.9 </w:t>
      </w:r>
      <w:r w:rsidR="00857166" w:rsidRPr="00AB370A">
        <w:br/>
      </w:r>
      <w:r w:rsidRPr="00AB370A">
        <w:rPr>
          <w:b/>
        </w:rPr>
        <w:t>do</w:t>
      </w:r>
      <w:r w:rsidR="004D4B84" w:rsidRPr="00AB370A">
        <w:rPr>
          <w:b/>
        </w:rPr>
        <w:t xml:space="preserve"> </w:t>
      </w:r>
      <w:r w:rsidR="00857166" w:rsidRPr="00AB370A">
        <w:rPr>
          <w:b/>
        </w:rPr>
        <w:t>25 měsíců</w:t>
      </w:r>
      <w:r w:rsidRPr="00AB370A">
        <w:t xml:space="preserve"> od Data zahájení prací.</w:t>
      </w:r>
    </w:p>
    <w:p w14:paraId="1B54F8F6" w14:textId="77777777" w:rsidR="00C96E7C" w:rsidRPr="00AB370A" w:rsidRDefault="00C96E7C" w:rsidP="005B7883">
      <w:pPr>
        <w:pStyle w:val="Nadpisbezsl1-2"/>
      </w:pPr>
      <w:r w:rsidRPr="00AB370A">
        <w:t xml:space="preserve">8.2, </w:t>
      </w:r>
      <w:proofErr w:type="gramStart"/>
      <w:r w:rsidRPr="00AB370A">
        <w:t>1.1.3.10  Doba</w:t>
      </w:r>
      <w:proofErr w:type="gramEnd"/>
      <w:r w:rsidRPr="00AB370A">
        <w:t xml:space="preserve"> pro uvedení do provozu</w:t>
      </w:r>
    </w:p>
    <w:p w14:paraId="25DFA6E6" w14:textId="77777777" w:rsidR="00C96E7C" w:rsidRDefault="00C96E7C" w:rsidP="005D168C">
      <w:pPr>
        <w:pStyle w:val="Textbezodsazen"/>
      </w:pPr>
      <w:r w:rsidRPr="00AB370A">
        <w:t xml:space="preserve">Zhotovitel je povinen dokončit </w:t>
      </w:r>
      <w:r w:rsidR="00857166" w:rsidRPr="00AB370A">
        <w:t>Sekci 1 - stavební</w:t>
      </w:r>
      <w:r w:rsidR="00582C15" w:rsidRPr="00AB370A">
        <w:t xml:space="preserve"> v </w:t>
      </w:r>
      <w:r w:rsidRPr="00AB370A">
        <w:t xml:space="preserve">rozsahu nezbytném pro účely uvedení </w:t>
      </w:r>
      <w:r w:rsidR="00857166" w:rsidRPr="00AB370A">
        <w:t>Sekci 1 - stavební</w:t>
      </w:r>
      <w:r w:rsidRPr="00AB370A">
        <w:t xml:space="preserve"> do provozu za podmínek stavebního zákona</w:t>
      </w:r>
      <w:r w:rsidR="00582C15" w:rsidRPr="00AB370A">
        <w:t xml:space="preserve"> a </w:t>
      </w:r>
      <w:r w:rsidRPr="00AB370A">
        <w:t>zákona</w:t>
      </w:r>
      <w:r w:rsidR="00582C15" w:rsidRPr="00AB370A">
        <w:t xml:space="preserve"> o </w:t>
      </w:r>
      <w:r w:rsidRPr="00AB370A">
        <w:t xml:space="preserve">drahách nejpozději </w:t>
      </w:r>
      <w:r w:rsidR="00857166" w:rsidRPr="00AB370A">
        <w:br/>
      </w:r>
      <w:r w:rsidRPr="00AB370A">
        <w:rPr>
          <w:b/>
        </w:rPr>
        <w:t xml:space="preserve">do </w:t>
      </w:r>
      <w:r w:rsidR="00857166" w:rsidRPr="00AB370A">
        <w:rPr>
          <w:b/>
        </w:rPr>
        <w:t>19</w:t>
      </w:r>
      <w:r w:rsidRPr="00AB370A">
        <w:rPr>
          <w:b/>
        </w:rPr>
        <w:t xml:space="preserve"> měsíců</w:t>
      </w:r>
      <w:r w:rsidRPr="00AB370A">
        <w:t xml:space="preserve"> od Data zahájení prací.</w:t>
      </w:r>
    </w:p>
    <w:p w14:paraId="10129282" w14:textId="77777777" w:rsidR="00C96E7C" w:rsidRDefault="00C96E7C" w:rsidP="005B7883">
      <w:pPr>
        <w:pStyle w:val="Nadpisbezsl1-2"/>
      </w:pPr>
      <w:r>
        <w:lastRenderedPageBreak/>
        <w:t xml:space="preserve">8.3, </w:t>
      </w:r>
      <w:proofErr w:type="gramStart"/>
      <w:r>
        <w:t>8.6  Harmonogram</w:t>
      </w:r>
      <w:proofErr w:type="gramEnd"/>
    </w:p>
    <w:p w14:paraId="338B4D9C"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022D1EFC" w14:textId="77777777" w:rsidR="00C96E7C" w:rsidRDefault="00C96E7C" w:rsidP="005B7883">
      <w:pPr>
        <w:pStyle w:val="Nadpisbezsl1-2"/>
      </w:pPr>
      <w:proofErr w:type="gramStart"/>
      <w:r>
        <w:t>8.7  Náhrada</w:t>
      </w:r>
      <w:proofErr w:type="gramEnd"/>
      <w:r>
        <w:t xml:space="preserve"> škody za zpoždění</w:t>
      </w:r>
    </w:p>
    <w:p w14:paraId="180A5DB3"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60B95FB0" w14:textId="77777777" w:rsidR="00C96E7C" w:rsidRDefault="00C96E7C" w:rsidP="005B7883">
      <w:pPr>
        <w:pStyle w:val="Nadpisbezsl1-2"/>
      </w:pPr>
      <w:proofErr w:type="gramStart"/>
      <w:r>
        <w:t>8.7  Maximální</w:t>
      </w:r>
      <w:proofErr w:type="gramEnd"/>
      <w:r>
        <w:t xml:space="preserve"> částka náhrady škody za zpoždění</w:t>
      </w:r>
    </w:p>
    <w:p w14:paraId="4298D49B"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7C2106D6" w14:textId="77777777" w:rsidR="00C96E7C" w:rsidRDefault="00C96E7C" w:rsidP="005B7883">
      <w:pPr>
        <w:pStyle w:val="Nadpisbezsl1-2"/>
      </w:pPr>
      <w:proofErr w:type="gramStart"/>
      <w:r>
        <w:t>11.1  Délka</w:t>
      </w:r>
      <w:proofErr w:type="gramEnd"/>
      <w:r>
        <w:t xml:space="preserve"> záruční doby</w:t>
      </w:r>
    </w:p>
    <w:p w14:paraId="1A10395A"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7B75040A"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5328E560"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62F46386"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549AE8BD"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55DF8B6D"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76F417EA" w14:textId="77777777" w:rsidR="00C96E7C" w:rsidRDefault="00C96E7C" w:rsidP="005B7883">
      <w:pPr>
        <w:pStyle w:val="Nadpisbezsl1-2"/>
      </w:pPr>
      <w:proofErr w:type="gramStart"/>
      <w:r>
        <w:t>13.1  Právo</w:t>
      </w:r>
      <w:proofErr w:type="gramEnd"/>
      <w:r>
        <w:t xml:space="preserve"> na variaci </w:t>
      </w:r>
    </w:p>
    <w:p w14:paraId="0D46603A"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2"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5FE63A0E"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1E4E12A4" w14:textId="77777777" w:rsidR="00C96E7C" w:rsidRDefault="00C96E7C" w:rsidP="005B7883">
      <w:pPr>
        <w:pStyle w:val="Nadpisbezsl1-2"/>
      </w:pPr>
      <w:proofErr w:type="gramStart"/>
      <w:r>
        <w:t>13.5  Podmíněné</w:t>
      </w:r>
      <w:proofErr w:type="gramEnd"/>
      <w:r>
        <w:t xml:space="preserve"> obnosy</w:t>
      </w:r>
    </w:p>
    <w:p w14:paraId="342DD21B" w14:textId="77777777" w:rsidR="00C96E7C" w:rsidRDefault="00C96E7C" w:rsidP="00582C15">
      <w:pPr>
        <w:pStyle w:val="Textbezodsazen"/>
      </w:pPr>
      <w:r>
        <w:t>Podmíněné obnosy poskytnuty nebudou.</w:t>
      </w:r>
    </w:p>
    <w:p w14:paraId="5CE215F2"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870D155"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4B1BA3B6" w14:textId="77777777" w:rsidR="00C96E7C" w:rsidRDefault="00C96E7C" w:rsidP="005B7883">
      <w:pPr>
        <w:pStyle w:val="Nadpisbezsl1-2"/>
      </w:pPr>
      <w:proofErr w:type="gramStart"/>
      <w:r>
        <w:t>14.2  Zálohová</w:t>
      </w:r>
      <w:proofErr w:type="gramEnd"/>
      <w:r>
        <w:t xml:space="preserve"> platba </w:t>
      </w:r>
    </w:p>
    <w:p w14:paraId="7E64644A" w14:textId="77777777" w:rsidR="00C96E7C" w:rsidRDefault="00C96E7C" w:rsidP="00582C15">
      <w:pPr>
        <w:pStyle w:val="Textbezodsazen"/>
      </w:pPr>
      <w:r>
        <w:t xml:space="preserve">Zálohová platba bude poskytnuta Zhotoviteli na základě písemné žádosti Zhotovitele (jejíž součástí bude zálohová faktura, případně samostatné zálohové faktury pro výdaje způsobilé ke </w:t>
      </w:r>
      <w:r>
        <w:lastRenderedPageBreak/>
        <w:t>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6C686FA7" w14:textId="77777777" w:rsidR="00C96E7C" w:rsidRDefault="00C96E7C" w:rsidP="00582C15">
      <w:pPr>
        <w:pStyle w:val="Textbezodsazen"/>
      </w:pPr>
      <w:r>
        <w:t xml:space="preserve">Pokud žádost bude splňovat všechny požadované podmínky pro její podání, sdělí Objednatel tuto </w:t>
      </w:r>
      <w:r w:rsidRPr="00AB370A">
        <w:t>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AB370A">
        <w:t xml:space="preserve"> k </w:t>
      </w:r>
      <w:r w:rsidRPr="00AB370A">
        <w:t xml:space="preserve">realizaci pro příslušné po sobě jdoucí 3 kalendářní měsíce dle podrobného Harmonogramu, max. však vždy ve výši rovnající se </w:t>
      </w:r>
      <w:r w:rsidR="00743F47" w:rsidRPr="00AB370A">
        <w:t>20 %</w:t>
      </w:r>
      <w:r w:rsidRPr="00AB370A">
        <w:t xml:space="preserve"> smluvní hodnoty prací předpokládaných</w:t>
      </w:r>
      <w:r w:rsidR="00582C15" w:rsidRPr="00AB370A">
        <w:t xml:space="preserve"> k </w:t>
      </w:r>
      <w:r w:rsidRPr="00AB370A">
        <w:t xml:space="preserve">realizaci pro příslušný kalendářní rok dle podrobného </w:t>
      </w:r>
      <w:proofErr w:type="gramStart"/>
      <w:r w:rsidRPr="00AB370A">
        <w:t>Harmonogramu  [8.3</w:t>
      </w:r>
      <w:proofErr w:type="gramEnd"/>
      <w:r w:rsidRPr="00AB370A">
        <w:t xml:space="preserve"> Harmonogram]</w:t>
      </w:r>
      <w:r w:rsidR="00582C15" w:rsidRPr="00AB370A">
        <w:t xml:space="preserve"> a </w:t>
      </w:r>
      <w:r w:rsidRPr="00AB370A">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AB370A">
        <w:t xml:space="preserve"> v </w:t>
      </w:r>
      <w:r w:rsidRPr="00AB370A">
        <w:t>předchozí větě;</w:t>
      </w:r>
      <w:r w:rsidR="00582C15" w:rsidRPr="00AB370A">
        <w:t xml:space="preserve"> v </w:t>
      </w:r>
      <w:r w:rsidRPr="00AB370A">
        <w:t>opačném případě se lhůta splatnosti prodlužuje až do splnění lhůty</w:t>
      </w:r>
      <w:r w:rsidR="00582C15" w:rsidRPr="00AB370A">
        <w:t xml:space="preserve"> v </w:t>
      </w:r>
      <w:r w:rsidRPr="00AB370A">
        <w:t>předchozí</w:t>
      </w:r>
      <w:r>
        <w:t xml:space="preserve"> větě. </w:t>
      </w:r>
    </w:p>
    <w:p w14:paraId="7D9054C6"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25111A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C347F59"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250630EE"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98FEBC1" w14:textId="77777777" w:rsidR="00C96E7C" w:rsidRPr="00AB370A"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 xml:space="preserve">vymahatelná po </w:t>
      </w:r>
      <w:r w:rsidRPr="00AB370A">
        <w:t>dobu</w:t>
      </w:r>
      <w:r w:rsidR="00582C15" w:rsidRPr="00AB370A">
        <w:t xml:space="preserve"> o </w:t>
      </w:r>
      <w:r w:rsidRPr="00AB370A">
        <w:t xml:space="preserve">60 dnů delší, než je Zhotovitelem oznámené prodloužené zálohované období dle bodu </w:t>
      </w:r>
      <w:r w:rsidR="00972BC4" w:rsidRPr="00AB370A">
        <w:t>a)</w:t>
      </w:r>
      <w:r w:rsidRPr="00AB370A">
        <w:t>.</w:t>
      </w:r>
    </w:p>
    <w:p w14:paraId="21544E64" w14:textId="77777777" w:rsidR="00C96E7C" w:rsidRPr="00AB370A" w:rsidRDefault="00C96E7C" w:rsidP="00AA7F27">
      <w:pPr>
        <w:pStyle w:val="Odstavec1-1a"/>
      </w:pPr>
      <w:r w:rsidRPr="00AB370A">
        <w:t>Nezúčtovaná část zálohové platby</w:t>
      </w:r>
      <w:r w:rsidR="00582C15" w:rsidRPr="00AB370A">
        <w:t xml:space="preserve"> v </w:t>
      </w:r>
      <w:r w:rsidRPr="00AB370A">
        <w:t>zálohovaném období musí být</w:t>
      </w:r>
      <w:r w:rsidR="00582C15" w:rsidRPr="00AB370A">
        <w:t xml:space="preserve"> v </w:t>
      </w:r>
      <w:r w:rsidRPr="00AB370A">
        <w:t>prodlouženém zálohovaném období zúčtovávána obdobně jako</w:t>
      </w:r>
      <w:r w:rsidR="00582C15" w:rsidRPr="00AB370A">
        <w:t xml:space="preserve"> v </w:t>
      </w:r>
      <w:r w:rsidRPr="00AB370A">
        <w:t>zálohovaném období, tj. formou odpočtů částek potvrzených</w:t>
      </w:r>
      <w:r w:rsidR="00582C15" w:rsidRPr="00AB370A">
        <w:t xml:space="preserve"> v </w:t>
      </w:r>
      <w:r w:rsidRPr="00AB370A">
        <w:t>nejbližších po sobě následujících Potvrzeních průběžné platby, tj.</w:t>
      </w:r>
      <w:r w:rsidR="00582C15" w:rsidRPr="00AB370A">
        <w:t xml:space="preserve"> v </w:t>
      </w:r>
      <w:r w:rsidRPr="00AB370A">
        <w:t xml:space="preserve">po sobě následujících fakturách skutečného plnění. </w:t>
      </w:r>
    </w:p>
    <w:p w14:paraId="3A500ECC" w14:textId="77777777" w:rsidR="00C96E7C" w:rsidRPr="00AB370A" w:rsidRDefault="00C96E7C" w:rsidP="00AA7F27">
      <w:pPr>
        <w:pStyle w:val="Odstavec1-1a"/>
      </w:pPr>
      <w:r w:rsidRPr="00AB370A">
        <w:t>K oznámení</w:t>
      </w:r>
      <w:r w:rsidR="00582C15" w:rsidRPr="00AB370A">
        <w:t xml:space="preserve"> o </w:t>
      </w:r>
      <w:r w:rsidRPr="00AB370A">
        <w:t>prodloužení zálohovaného období, se současným prodloužením Bankovní záruky, lze</w:t>
      </w:r>
      <w:r w:rsidR="00582C15" w:rsidRPr="00AB370A">
        <w:t xml:space="preserve"> v </w:t>
      </w:r>
      <w:r w:rsidRPr="00AB370A">
        <w:t>případech, kdykoli je předchozí podrobný Harmonogram</w:t>
      </w:r>
      <w:r w:rsidR="00582C15" w:rsidRPr="00AB370A">
        <w:t xml:space="preserve"> v </w:t>
      </w:r>
      <w:r w:rsidRPr="00AB370A">
        <w:t>rozporu se skutečným postupem, přistoupit opakovaně,</w:t>
      </w:r>
      <w:r w:rsidR="00582C15" w:rsidRPr="00AB370A">
        <w:t xml:space="preserve"> a </w:t>
      </w:r>
      <w:r w:rsidRPr="00AB370A">
        <w:t>to při splnění shodných podmínek, za kterých došlo</w:t>
      </w:r>
      <w:r w:rsidR="00582C15" w:rsidRPr="00AB370A">
        <w:t xml:space="preserve"> k </w:t>
      </w:r>
      <w:r w:rsidRPr="00AB370A">
        <w:t xml:space="preserve">prodloužení zálohovaného období. </w:t>
      </w:r>
    </w:p>
    <w:p w14:paraId="2C5471FD" w14:textId="77777777" w:rsidR="00C96E7C" w:rsidRPr="00AB370A" w:rsidRDefault="00C96E7C" w:rsidP="00AA7F27">
      <w:pPr>
        <w:pStyle w:val="Odstavec1-1a"/>
      </w:pPr>
      <w:r w:rsidRPr="00AB370A">
        <w:t>V případě:</w:t>
      </w:r>
    </w:p>
    <w:p w14:paraId="3EA5D47F" w14:textId="77777777" w:rsidR="00C96E7C" w:rsidRDefault="00C96E7C" w:rsidP="00AA7F27">
      <w:pPr>
        <w:pStyle w:val="Odstavec1-2i"/>
      </w:pPr>
      <w:r w:rsidRPr="00AB370A">
        <w:t xml:space="preserve">kdy Zhotovitel dle bodu </w:t>
      </w:r>
      <w:r w:rsidR="00972BC4" w:rsidRPr="00AB370A">
        <w:t>a)</w:t>
      </w:r>
      <w:r w:rsidRPr="00AB370A">
        <w:t xml:space="preserve"> neoznámí prodloužení zálohovaného období, nebo nepředá Objednateli Bankovní záruku </w:t>
      </w:r>
      <w:r w:rsidR="00972BC4" w:rsidRPr="00AB370A">
        <w:t>dle bodu b</w:t>
      </w:r>
      <w:r w:rsidRPr="00AB370A">
        <w:t>), je povinen vrátit Objednateli nezúčtovanou část poskytnuté zálohové platby,</w:t>
      </w:r>
      <w:r w:rsidR="00582C15" w:rsidRPr="00AB370A">
        <w:t xml:space="preserve"> a </w:t>
      </w:r>
      <w:r w:rsidRPr="00AB370A">
        <w:t xml:space="preserve">to do 30 dnů </w:t>
      </w:r>
      <w:r>
        <w:t>od uplynutí zálohovaného/prodlouženého zálohovaného období;</w:t>
      </w:r>
    </w:p>
    <w:p w14:paraId="7AD5E0F4"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A23E227" w14:textId="77777777" w:rsidR="00C96E7C" w:rsidRDefault="00C96E7C" w:rsidP="00AA7F27">
      <w:pPr>
        <w:pStyle w:val="Odstavec1-2i"/>
      </w:pPr>
      <w:r>
        <w:lastRenderedPageBreak/>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4DA7F990"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01DEBD8" w14:textId="77777777" w:rsidR="00C96E7C" w:rsidRPr="00AB370A" w:rsidRDefault="00C96E7C" w:rsidP="00582C15">
      <w:pPr>
        <w:pStyle w:val="Textbezodsazen"/>
      </w:pPr>
      <w:r>
        <w:t xml:space="preserve">Celkový </w:t>
      </w:r>
      <w:r w:rsidRPr="00AB370A">
        <w:t xml:space="preserve">součet požadovaných zálohových plateb nesmí překročit Smluvní cenu. </w:t>
      </w:r>
    </w:p>
    <w:p w14:paraId="56ED91D6" w14:textId="77777777" w:rsidR="00C96E7C" w:rsidRPr="00AB370A" w:rsidRDefault="00C96E7C" w:rsidP="005B7883">
      <w:pPr>
        <w:pStyle w:val="Nadpisbezsl1-2"/>
      </w:pPr>
      <w:proofErr w:type="gramStart"/>
      <w:r w:rsidRPr="00AB370A">
        <w:t>14.5  Technologické</w:t>
      </w:r>
      <w:proofErr w:type="gramEnd"/>
      <w:r w:rsidRPr="00AB370A">
        <w:t xml:space="preserve"> materiály určené pro dílo</w:t>
      </w:r>
    </w:p>
    <w:p w14:paraId="7300ACCF" w14:textId="77777777" w:rsidR="00B64CFA" w:rsidRPr="00AB370A" w:rsidRDefault="00B64CFA" w:rsidP="00B64CFA">
      <w:pPr>
        <w:overflowPunct w:val="0"/>
        <w:autoSpaceDE w:val="0"/>
        <w:autoSpaceDN w:val="0"/>
        <w:spacing w:after="0" w:line="240" w:lineRule="auto"/>
        <w:ind w:left="709"/>
        <w:contextualSpacing/>
        <w:rPr>
          <w:rFonts w:asciiTheme="minorHAnsi" w:eastAsia="Calibri" w:hAnsiTheme="minorHAnsi" w:cs="Calibri"/>
          <w:sz w:val="18"/>
          <w:szCs w:val="18"/>
          <w:lang w:eastAsia="cs-CZ"/>
        </w:rPr>
      </w:pPr>
      <w:r w:rsidRPr="00AB370A">
        <w:rPr>
          <w:rFonts w:asciiTheme="minorHAnsi" w:eastAsia="Calibri" w:hAnsiTheme="minorHAnsi" w:cs="Calibri"/>
          <w:sz w:val="18"/>
          <w:szCs w:val="18"/>
          <w:lang w:eastAsia="cs-CZ"/>
        </w:rPr>
        <w:t>Technologické materiály určené pro dílo</w:t>
      </w:r>
      <w:r w:rsidRPr="00AB370A">
        <w:rPr>
          <w:rFonts w:asciiTheme="minorHAnsi" w:eastAsia="Calibri" w:hAnsiTheme="minorHAnsi" w:cs="Calibri"/>
          <w:b/>
          <w:sz w:val="18"/>
          <w:szCs w:val="18"/>
          <w:lang w:eastAsia="cs-CZ"/>
        </w:rPr>
        <w:t xml:space="preserve"> </w:t>
      </w:r>
      <w:r w:rsidRPr="00AB370A">
        <w:rPr>
          <w:rFonts w:asciiTheme="minorHAnsi" w:eastAsia="Calibri" w:hAnsiTheme="minorHAnsi" w:cs="Calibri"/>
          <w:sz w:val="18"/>
          <w:szCs w:val="18"/>
          <w:lang w:eastAsia="cs-CZ"/>
        </w:rPr>
        <w:t>k zaplacení po dodání na Staveniště dle pod-odstavce 14.5 (c): </w:t>
      </w:r>
    </w:p>
    <w:p w14:paraId="7BF27AE1" w14:textId="77777777" w:rsidR="00B64CFA" w:rsidRPr="00AB370A" w:rsidRDefault="00B64CFA" w:rsidP="00B64CFA">
      <w:pPr>
        <w:overflowPunct w:val="0"/>
        <w:autoSpaceDE w:val="0"/>
        <w:autoSpaceDN w:val="0"/>
        <w:spacing w:after="0" w:line="240" w:lineRule="auto"/>
        <w:ind w:left="709"/>
        <w:contextualSpacing/>
        <w:rPr>
          <w:rFonts w:asciiTheme="minorHAnsi" w:eastAsia="Calibri" w:hAnsiTheme="minorHAnsi" w:cs="Calibri"/>
          <w:sz w:val="18"/>
          <w:szCs w:val="18"/>
          <w:lang w:eastAsia="cs-CZ"/>
        </w:rPr>
      </w:pPr>
    </w:p>
    <w:p w14:paraId="20610958" w14:textId="77777777" w:rsidR="00857166" w:rsidRPr="00AB370A" w:rsidRDefault="00857166" w:rsidP="00857166">
      <w:pPr>
        <w:numPr>
          <w:ilvl w:val="0"/>
          <w:numId w:val="49"/>
        </w:numPr>
        <w:overflowPunct w:val="0"/>
        <w:autoSpaceDE w:val="0"/>
        <w:autoSpaceDN w:val="0"/>
        <w:spacing w:after="0" w:line="240" w:lineRule="auto"/>
        <w:ind w:left="709" w:hanging="349"/>
        <w:contextualSpacing/>
        <w:rPr>
          <w:rFonts w:asciiTheme="minorHAnsi" w:eastAsia="Calibri" w:hAnsiTheme="minorHAnsi" w:cs="Calibri"/>
          <w:sz w:val="18"/>
          <w:szCs w:val="18"/>
          <w:lang w:eastAsia="cs-CZ"/>
        </w:rPr>
      </w:pPr>
      <w:r w:rsidRPr="00AB370A">
        <w:rPr>
          <w:rFonts w:asciiTheme="minorHAnsi" w:eastAsia="Calibri" w:hAnsiTheme="minorHAnsi" w:cs="Calibri"/>
          <w:sz w:val="18"/>
          <w:szCs w:val="18"/>
          <w:lang w:eastAsia="cs-CZ"/>
        </w:rPr>
        <w:t>trakční vedení (sloupy trakčního vedení, trolejový drát, nosné lano, odpojovače);</w:t>
      </w:r>
    </w:p>
    <w:p w14:paraId="45B03555" w14:textId="77777777" w:rsidR="00857166" w:rsidRPr="00AB370A" w:rsidRDefault="00857166" w:rsidP="00857166">
      <w:pPr>
        <w:numPr>
          <w:ilvl w:val="0"/>
          <w:numId w:val="49"/>
        </w:numPr>
        <w:overflowPunct w:val="0"/>
        <w:autoSpaceDE w:val="0"/>
        <w:autoSpaceDN w:val="0"/>
        <w:spacing w:after="0" w:line="240" w:lineRule="auto"/>
        <w:ind w:left="709" w:hanging="349"/>
        <w:contextualSpacing/>
        <w:rPr>
          <w:rFonts w:asciiTheme="minorHAnsi" w:eastAsia="Calibri" w:hAnsiTheme="minorHAnsi" w:cs="Calibri"/>
          <w:sz w:val="18"/>
          <w:szCs w:val="18"/>
          <w:lang w:eastAsia="cs-CZ"/>
        </w:rPr>
      </w:pPr>
      <w:r w:rsidRPr="00AB370A">
        <w:rPr>
          <w:rFonts w:asciiTheme="minorHAnsi" w:eastAsia="Calibri" w:hAnsiTheme="minorHAnsi" w:cs="Calibri"/>
          <w:sz w:val="18"/>
          <w:szCs w:val="18"/>
          <w:lang w:eastAsia="cs-CZ"/>
        </w:rPr>
        <w:t>silnoproudá zařízení (rozvaděče VN a NN, transformátory VN/NN);</w:t>
      </w:r>
    </w:p>
    <w:p w14:paraId="13FAD8D8" w14:textId="77777777" w:rsidR="00BF5233" w:rsidRPr="00AB370A" w:rsidRDefault="00857166" w:rsidP="00857166">
      <w:pPr>
        <w:numPr>
          <w:ilvl w:val="0"/>
          <w:numId w:val="49"/>
        </w:numPr>
        <w:overflowPunct w:val="0"/>
        <w:autoSpaceDE w:val="0"/>
        <w:autoSpaceDN w:val="0"/>
        <w:spacing w:after="0" w:line="240" w:lineRule="auto"/>
        <w:ind w:left="709" w:hanging="349"/>
        <w:contextualSpacing/>
        <w:rPr>
          <w:rFonts w:asciiTheme="minorHAnsi" w:eastAsia="Calibri" w:hAnsiTheme="minorHAnsi" w:cs="Calibri"/>
          <w:sz w:val="18"/>
          <w:szCs w:val="18"/>
          <w:lang w:eastAsia="cs-CZ"/>
        </w:rPr>
      </w:pPr>
      <w:r w:rsidRPr="00AB370A">
        <w:rPr>
          <w:rFonts w:asciiTheme="minorHAnsi" w:eastAsia="Calibri" w:hAnsiTheme="minorHAnsi" w:cs="Calibri"/>
          <w:sz w:val="18"/>
          <w:szCs w:val="18"/>
          <w:lang w:eastAsia="cs-CZ"/>
        </w:rPr>
        <w:t xml:space="preserve">sdělovací zařízení (telefonní ústředny, rozhlasové ústředny, informační systémy, přenosový systém </w:t>
      </w:r>
      <w:proofErr w:type="spellStart"/>
      <w:r w:rsidRPr="00AB370A">
        <w:rPr>
          <w:rFonts w:asciiTheme="minorHAnsi" w:eastAsia="Calibri" w:hAnsiTheme="minorHAnsi" w:cs="Calibri"/>
          <w:sz w:val="18"/>
          <w:szCs w:val="18"/>
          <w:lang w:eastAsia="cs-CZ"/>
        </w:rPr>
        <w:t>switche</w:t>
      </w:r>
      <w:proofErr w:type="spellEnd"/>
      <w:r w:rsidRPr="00AB370A">
        <w:rPr>
          <w:rFonts w:asciiTheme="minorHAnsi" w:eastAsia="Calibri" w:hAnsiTheme="minorHAnsi" w:cs="Calibri"/>
          <w:sz w:val="18"/>
          <w:szCs w:val="18"/>
          <w:lang w:eastAsia="cs-CZ"/>
        </w:rPr>
        <w:t xml:space="preserve">, </w:t>
      </w:r>
      <w:proofErr w:type="spellStart"/>
      <w:r w:rsidRPr="00AB370A">
        <w:rPr>
          <w:rFonts w:asciiTheme="minorHAnsi" w:eastAsia="Calibri" w:hAnsiTheme="minorHAnsi" w:cs="Calibri"/>
          <w:sz w:val="18"/>
          <w:szCs w:val="18"/>
          <w:lang w:eastAsia="cs-CZ"/>
        </w:rPr>
        <w:t>routery</w:t>
      </w:r>
      <w:proofErr w:type="spellEnd"/>
      <w:r w:rsidRPr="00AB370A">
        <w:rPr>
          <w:rFonts w:asciiTheme="minorHAnsi" w:eastAsia="Calibri" w:hAnsiTheme="minorHAnsi" w:cs="Calibri"/>
          <w:sz w:val="18"/>
          <w:szCs w:val="18"/>
          <w:lang w:eastAsia="cs-CZ"/>
        </w:rPr>
        <w:t>, převodníky], kamerový systém, ASHS, EZS, kabelové vedení)</w:t>
      </w:r>
      <w:r w:rsidR="00B64CFA" w:rsidRPr="00AB370A">
        <w:rPr>
          <w:rFonts w:asciiTheme="minorHAnsi" w:eastAsia="Calibri" w:hAnsiTheme="minorHAnsi" w:cs="Calibri"/>
          <w:sz w:val="18"/>
          <w:szCs w:val="18"/>
          <w:lang w:eastAsia="cs-CZ"/>
        </w:rPr>
        <w:t>.</w:t>
      </w:r>
    </w:p>
    <w:p w14:paraId="195D9D94" w14:textId="77777777" w:rsidR="00B64CFA" w:rsidRPr="00AB370A" w:rsidRDefault="00B64CFA" w:rsidP="00B64CFA">
      <w:pPr>
        <w:overflowPunct w:val="0"/>
        <w:autoSpaceDE w:val="0"/>
        <w:autoSpaceDN w:val="0"/>
        <w:spacing w:after="0" w:line="240" w:lineRule="auto"/>
        <w:ind w:left="709"/>
        <w:contextualSpacing/>
        <w:rPr>
          <w:rFonts w:asciiTheme="minorHAnsi" w:eastAsia="Calibri" w:hAnsiTheme="minorHAnsi" w:cs="Calibri"/>
          <w:sz w:val="18"/>
          <w:szCs w:val="18"/>
          <w:lang w:eastAsia="cs-CZ"/>
        </w:rPr>
      </w:pPr>
    </w:p>
    <w:p w14:paraId="3772F8B4" w14:textId="77777777" w:rsidR="00B64CFA" w:rsidRPr="00AB370A" w:rsidRDefault="00B64CFA" w:rsidP="00B64CFA">
      <w:pPr>
        <w:overflowPunct w:val="0"/>
        <w:autoSpaceDE w:val="0"/>
        <w:autoSpaceDN w:val="0"/>
        <w:spacing w:after="0" w:line="240" w:lineRule="auto"/>
        <w:ind w:left="709"/>
        <w:contextualSpacing/>
        <w:rPr>
          <w:rFonts w:asciiTheme="minorHAnsi" w:eastAsia="Calibri" w:hAnsiTheme="minorHAnsi" w:cs="Calibri"/>
          <w:sz w:val="18"/>
          <w:szCs w:val="18"/>
          <w:lang w:eastAsia="cs-CZ"/>
        </w:rPr>
      </w:pPr>
      <w:r w:rsidRPr="00AB370A">
        <w:rPr>
          <w:rFonts w:ascii="Calibri" w:eastAsia="Calibri" w:hAnsi="Calibri" w:cs="Calibri"/>
          <w:sz w:val="22"/>
          <w:szCs w:val="22"/>
        </w:rPr>
        <w:t>Platbu za Technologická zařízení a Materiály v jednotlivých letech výstavby lze uplatnit pouze na Pokyn Správce stavby nebo s jeho souhlasem.</w:t>
      </w:r>
    </w:p>
    <w:p w14:paraId="50BBE53C" w14:textId="77777777" w:rsidR="00C96E7C" w:rsidRDefault="00C96E7C" w:rsidP="005B7883">
      <w:pPr>
        <w:pStyle w:val="Nadpisbezsl1-2"/>
      </w:pPr>
      <w:proofErr w:type="gramStart"/>
      <w:r w:rsidRPr="00AB370A">
        <w:t>14.6  Částka</w:t>
      </w:r>
      <w:proofErr w:type="gramEnd"/>
      <w:r w:rsidRPr="00AB370A">
        <w:t>, která může být</w:t>
      </w:r>
      <w:r w:rsidR="00582C15" w:rsidRPr="00AB370A">
        <w:t xml:space="preserve"> z </w:t>
      </w:r>
      <w:r w:rsidRPr="00AB370A">
        <w:t>Průběžné platby zadržena</w:t>
      </w:r>
      <w:r w:rsidR="00582C15" w:rsidRPr="00AB370A">
        <w:t xml:space="preserve"> v </w:t>
      </w:r>
      <w:r w:rsidRPr="00AB370A">
        <w:t>případě porušení Smlouvy</w:t>
      </w:r>
    </w:p>
    <w:p w14:paraId="53561273"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280EB5F2" w14:textId="77777777" w:rsidR="00C96E7C" w:rsidRDefault="00C96E7C" w:rsidP="005B7883">
      <w:pPr>
        <w:pStyle w:val="Nadpisbezsl1-2"/>
      </w:pPr>
      <w:proofErr w:type="gramStart"/>
      <w:r>
        <w:t>14.6  Minimální</w:t>
      </w:r>
      <w:proofErr w:type="gramEnd"/>
      <w:r>
        <w:t xml:space="preserve"> částka Potvrzení průběžné platby</w:t>
      </w:r>
    </w:p>
    <w:p w14:paraId="5766DB88" w14:textId="77777777" w:rsidR="00C96E7C" w:rsidRDefault="00C96E7C" w:rsidP="00582C15">
      <w:pPr>
        <w:pStyle w:val="Textbezodsazen"/>
      </w:pPr>
      <w:r>
        <w:t xml:space="preserve">Minimální částka Potvrzení </w:t>
      </w:r>
      <w:r w:rsidR="00B64CFA">
        <w:t>průběžné platby není stanovena.</w:t>
      </w:r>
    </w:p>
    <w:p w14:paraId="2000C959"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5939261C"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0077E4A8"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128BA467"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122EACB5"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23A45DF5"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73B532B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096698B8"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3FFD6FA2"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78B07ACE"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Pr="00582C15">
          <w:rPr>
            <w:rStyle w:val="Hypertextovodkaz"/>
            <w:noProof w:val="0"/>
          </w:rPr>
          <w:t>www.sfdi.cz/poskytovani-informaci/metodiky/</w:t>
        </w:r>
      </w:hyperlink>
      <w:r>
        <w:t>.</w:t>
      </w:r>
    </w:p>
    <w:p w14:paraId="256432B0" w14:textId="77777777" w:rsidR="00C96E7C" w:rsidRDefault="00C96E7C" w:rsidP="005B7883">
      <w:pPr>
        <w:pStyle w:val="Nadpisbezsl1-2"/>
      </w:pPr>
      <w:r>
        <w:lastRenderedPageBreak/>
        <w:t xml:space="preserve">20.2 až </w:t>
      </w:r>
      <w:proofErr w:type="gramStart"/>
      <w:r>
        <w:t>20.8  Rozhodování</w:t>
      </w:r>
      <w:proofErr w:type="gramEnd"/>
      <w:r>
        <w:t xml:space="preserve"> sporů</w:t>
      </w:r>
    </w:p>
    <w:p w14:paraId="0FF95B8A" w14:textId="77777777" w:rsidR="00C732F0" w:rsidRDefault="00C96E7C" w:rsidP="007A2E73">
      <w:pPr>
        <w:pStyle w:val="Textbezodsazen"/>
      </w:pPr>
      <w:r>
        <w:t>Rozhodování sporů je upraveno dle varianty B.</w:t>
      </w:r>
    </w:p>
    <w:p w14:paraId="6C396930" w14:textId="77777777" w:rsidR="00C732F0" w:rsidRDefault="00C732F0" w:rsidP="00C732F0">
      <w:pPr>
        <w:jc w:val="both"/>
      </w:pPr>
    </w:p>
    <w:p w14:paraId="71854F25" w14:textId="77777777" w:rsidR="00C732F0" w:rsidRDefault="00C732F0" w:rsidP="00C732F0">
      <w:pPr>
        <w:jc w:val="both"/>
      </w:pPr>
      <w:bookmarkStart w:id="2" w:name="_GoBack"/>
      <w:bookmarkEnd w:id="2"/>
    </w:p>
    <w:sectPr w:rsidR="00C732F0" w:rsidSect="00967F7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2B9B11" w15:done="0"/>
  <w15:commentEx w15:paraId="67E88D4D" w15:done="0"/>
  <w15:commentEx w15:paraId="3971D936" w15:done="0"/>
  <w15:commentEx w15:paraId="5FA6D16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12D03" w14:textId="77777777" w:rsidR="000A0757" w:rsidRDefault="000A0757" w:rsidP="00962258">
      <w:pPr>
        <w:spacing w:after="0" w:line="240" w:lineRule="auto"/>
      </w:pPr>
      <w:r>
        <w:separator/>
      </w:r>
    </w:p>
  </w:endnote>
  <w:endnote w:type="continuationSeparator" w:id="0">
    <w:p w14:paraId="4E6624A7" w14:textId="77777777" w:rsidR="000A0757" w:rsidRDefault="000A07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EA1AD3" w14:textId="77777777" w:rsidTr="00EC3D99">
      <w:tc>
        <w:tcPr>
          <w:tcW w:w="1021" w:type="dxa"/>
          <w:vAlign w:val="bottom"/>
        </w:tcPr>
        <w:p w14:paraId="0292C5A2" w14:textId="487F623B"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70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370A">
            <w:rPr>
              <w:rStyle w:val="slostrnky"/>
              <w:noProof/>
            </w:rPr>
            <w:t>8</w:t>
          </w:r>
          <w:r w:rsidRPr="00B8518B">
            <w:rPr>
              <w:rStyle w:val="slostrnky"/>
            </w:rPr>
            <w:fldChar w:fldCharType="end"/>
          </w:r>
        </w:p>
      </w:tc>
      <w:tc>
        <w:tcPr>
          <w:tcW w:w="0" w:type="auto"/>
          <w:vAlign w:val="bottom"/>
        </w:tcPr>
        <w:p w14:paraId="53B481BC" w14:textId="77777777" w:rsidR="00967F7C" w:rsidRDefault="00967F7C" w:rsidP="00EC3D99">
          <w:pPr>
            <w:pStyle w:val="Zpatvlevo"/>
          </w:pPr>
          <w:r>
            <w:t>Příloha k a nabídce</w:t>
          </w:r>
        </w:p>
        <w:p w14:paraId="4EE1F7BE" w14:textId="3D88C607"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AB370A">
            <w:rPr>
              <w:b/>
              <w:noProof/>
            </w:rPr>
            <w:t>„Zvýšení trakčního výkonu TNS Čebín“</w:t>
          </w:r>
          <w:r w:rsidRPr="00967F7C">
            <w:rPr>
              <w:b/>
              <w:noProof/>
            </w:rPr>
            <w:fldChar w:fldCharType="end"/>
          </w:r>
        </w:p>
      </w:tc>
    </w:tr>
  </w:tbl>
  <w:p w14:paraId="2913F296" w14:textId="77777777" w:rsidR="00AA7F27" w:rsidRPr="00967F7C" w:rsidRDefault="00AA7F2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5E0F3770" w14:textId="77777777" w:rsidTr="00EC3D99">
      <w:tc>
        <w:tcPr>
          <w:tcW w:w="0" w:type="auto"/>
          <w:tcMar>
            <w:left w:w="0" w:type="dxa"/>
            <w:right w:w="0" w:type="dxa"/>
          </w:tcMar>
          <w:vAlign w:val="bottom"/>
        </w:tcPr>
        <w:p w14:paraId="3A4D5BFF" w14:textId="77777777" w:rsidR="00967F7C" w:rsidRDefault="00967F7C" w:rsidP="00EC3D99">
          <w:pPr>
            <w:pStyle w:val="Zpatvpravo"/>
          </w:pPr>
          <w:r>
            <w:t>Příloha k nabídce</w:t>
          </w:r>
        </w:p>
        <w:p w14:paraId="44CF1609" w14:textId="1ABF9C4A"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AB370A">
            <w:rPr>
              <w:b/>
              <w:noProof/>
            </w:rPr>
            <w:t>„Zvýšení trakčního výkonu TNS Čebín“</w:t>
          </w:r>
          <w:r w:rsidRPr="00967F7C">
            <w:rPr>
              <w:b/>
              <w:noProof/>
            </w:rPr>
            <w:fldChar w:fldCharType="end"/>
          </w:r>
        </w:p>
      </w:tc>
      <w:tc>
        <w:tcPr>
          <w:tcW w:w="1021" w:type="dxa"/>
          <w:vAlign w:val="bottom"/>
        </w:tcPr>
        <w:p w14:paraId="578D2D49" w14:textId="74FE9253"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70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370A">
            <w:rPr>
              <w:rStyle w:val="slostrnky"/>
              <w:noProof/>
            </w:rPr>
            <w:t>8</w:t>
          </w:r>
          <w:r w:rsidRPr="00B8518B">
            <w:rPr>
              <w:rStyle w:val="slostrnky"/>
            </w:rPr>
            <w:fldChar w:fldCharType="end"/>
          </w:r>
        </w:p>
      </w:tc>
    </w:tr>
  </w:tbl>
  <w:p w14:paraId="08CEAF70"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BA56F" w14:textId="77777777" w:rsidR="00240ED7" w:rsidRDefault="00EE6806" w:rsidP="00EE6806">
    <w:pPr>
      <w:pStyle w:val="Zpat"/>
      <w:jc w:val="center"/>
      <w:rPr>
        <w:rFonts w:cs="Calibri"/>
        <w:sz w:val="12"/>
        <w:szCs w:val="12"/>
      </w:rPr>
    </w:pPr>
    <w:r>
      <w:rPr>
        <w:noProof/>
        <w:sz w:val="2"/>
        <w:szCs w:val="2"/>
        <w:lang w:eastAsia="cs-CZ"/>
      </w:rPr>
      <w:drawing>
        <wp:inline distT="0" distB="0" distL="0" distR="0" wp14:anchorId="6F1928A8" wp14:editId="3339B8FB">
          <wp:extent cx="3583587" cy="1964337"/>
          <wp:effectExtent l="0" t="0" r="0" b="0"/>
          <wp:docPr id="3" name="Obrázek 3" descr="C:\Users\klimesj\Desktop\logo-oppik-e14896797112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imesj\Desktop\logo-oppik-e148967971129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2482" cy="1969213"/>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A1749" w14:textId="77777777" w:rsidR="000A0757" w:rsidRDefault="000A0757" w:rsidP="00962258">
      <w:pPr>
        <w:spacing w:after="0" w:line="240" w:lineRule="auto"/>
      </w:pPr>
      <w:r>
        <w:separator/>
      </w:r>
    </w:p>
  </w:footnote>
  <w:footnote w:type="continuationSeparator" w:id="0">
    <w:p w14:paraId="16B490B2" w14:textId="77777777" w:rsidR="000A0757" w:rsidRDefault="000A075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308D65A0" w14:textId="77777777" w:rsidTr="00B22106">
      <w:trPr>
        <w:trHeight w:hRule="exact" w:val="936"/>
      </w:trPr>
      <w:tc>
        <w:tcPr>
          <w:tcW w:w="1361" w:type="dxa"/>
          <w:tcMar>
            <w:left w:w="0" w:type="dxa"/>
            <w:right w:w="0" w:type="dxa"/>
          </w:tcMar>
        </w:tcPr>
        <w:p w14:paraId="68D0C2BC"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BCBA7B3"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4A2D35AF" wp14:editId="43715D6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EED4C1A" w14:textId="77777777" w:rsidR="00582C15" w:rsidRPr="00D6163D" w:rsidRDefault="00582C15" w:rsidP="00FC6389">
          <w:pPr>
            <w:pStyle w:val="Druhdokumentu"/>
          </w:pPr>
        </w:p>
      </w:tc>
    </w:tr>
    <w:tr w:rsidR="00582C15" w14:paraId="1BCA4D38" w14:textId="77777777" w:rsidTr="00B22106">
      <w:trPr>
        <w:trHeight w:hRule="exact" w:val="936"/>
      </w:trPr>
      <w:tc>
        <w:tcPr>
          <w:tcW w:w="1361" w:type="dxa"/>
          <w:tcMar>
            <w:left w:w="0" w:type="dxa"/>
            <w:right w:w="0" w:type="dxa"/>
          </w:tcMar>
        </w:tcPr>
        <w:p w14:paraId="3B807F58"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BA2331A" w14:textId="77777777" w:rsidR="00582C15" w:rsidRDefault="00582C15" w:rsidP="00FC6389">
          <w:pPr>
            <w:pStyle w:val="Zpat"/>
          </w:pPr>
        </w:p>
      </w:tc>
      <w:tc>
        <w:tcPr>
          <w:tcW w:w="5756" w:type="dxa"/>
          <w:shd w:val="clear" w:color="auto" w:fill="auto"/>
          <w:tcMar>
            <w:left w:w="0" w:type="dxa"/>
            <w:right w:w="0" w:type="dxa"/>
          </w:tcMar>
        </w:tcPr>
        <w:p w14:paraId="288F4802" w14:textId="77777777" w:rsidR="00582C15" w:rsidRPr="00D6163D" w:rsidRDefault="00582C15" w:rsidP="00FC6389">
          <w:pPr>
            <w:pStyle w:val="Druhdokumentu"/>
          </w:pPr>
        </w:p>
      </w:tc>
    </w:tr>
  </w:tbl>
  <w:p w14:paraId="3B0124AD" w14:textId="77777777" w:rsidR="00582C15" w:rsidRPr="00D6163D" w:rsidRDefault="00582C15" w:rsidP="00FC6389">
    <w:pPr>
      <w:pStyle w:val="Zhlav"/>
      <w:rPr>
        <w:sz w:val="8"/>
        <w:szCs w:val="8"/>
      </w:rPr>
    </w:pPr>
  </w:p>
  <w:p w14:paraId="35E8D7B1"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4083187"/>
    <w:multiLevelType w:val="hybridMultilevel"/>
    <w:tmpl w:val="93EA0036"/>
    <w:lvl w:ilvl="0" w:tplc="74263E54">
      <w:numFmt w:val="bullet"/>
      <w:lvlText w:val="-"/>
      <w:lvlJc w:val="left"/>
      <w:pPr>
        <w:ind w:left="1125" w:hanging="76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A0757"/>
    <w:rsid w:val="000B4EB8"/>
    <w:rsid w:val="000C40E5"/>
    <w:rsid w:val="000C41F2"/>
    <w:rsid w:val="000D22C4"/>
    <w:rsid w:val="000D27D1"/>
    <w:rsid w:val="000E0B11"/>
    <w:rsid w:val="000E1A7F"/>
    <w:rsid w:val="000E78B4"/>
    <w:rsid w:val="000F4591"/>
    <w:rsid w:val="00103BE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91F90"/>
    <w:rsid w:val="001926CC"/>
    <w:rsid w:val="001965E6"/>
    <w:rsid w:val="001B022A"/>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15526"/>
    <w:rsid w:val="003216A8"/>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D4B84"/>
    <w:rsid w:val="004E0643"/>
    <w:rsid w:val="004E7A1F"/>
    <w:rsid w:val="004F4B9B"/>
    <w:rsid w:val="00500582"/>
    <w:rsid w:val="0050666E"/>
    <w:rsid w:val="005075E5"/>
    <w:rsid w:val="00511AB9"/>
    <w:rsid w:val="00523BB5"/>
    <w:rsid w:val="00523EA7"/>
    <w:rsid w:val="005406EB"/>
    <w:rsid w:val="00553375"/>
    <w:rsid w:val="00555884"/>
    <w:rsid w:val="005571A2"/>
    <w:rsid w:val="005579CC"/>
    <w:rsid w:val="005736B7"/>
    <w:rsid w:val="00575E5A"/>
    <w:rsid w:val="00580245"/>
    <w:rsid w:val="00582C15"/>
    <w:rsid w:val="0059505E"/>
    <w:rsid w:val="005A1F44"/>
    <w:rsid w:val="005B7883"/>
    <w:rsid w:val="005C4979"/>
    <w:rsid w:val="005D168C"/>
    <w:rsid w:val="005D3C39"/>
    <w:rsid w:val="005D6C32"/>
    <w:rsid w:val="005F3E29"/>
    <w:rsid w:val="00601A8C"/>
    <w:rsid w:val="00605DD8"/>
    <w:rsid w:val="0061012B"/>
    <w:rsid w:val="0061068E"/>
    <w:rsid w:val="006115D3"/>
    <w:rsid w:val="00612096"/>
    <w:rsid w:val="00617585"/>
    <w:rsid w:val="0063155A"/>
    <w:rsid w:val="0065610E"/>
    <w:rsid w:val="00660AD3"/>
    <w:rsid w:val="006631CD"/>
    <w:rsid w:val="00673932"/>
    <w:rsid w:val="006776B6"/>
    <w:rsid w:val="00680727"/>
    <w:rsid w:val="00684518"/>
    <w:rsid w:val="00693150"/>
    <w:rsid w:val="006A4B55"/>
    <w:rsid w:val="006A5570"/>
    <w:rsid w:val="006A689C"/>
    <w:rsid w:val="006B3D79"/>
    <w:rsid w:val="006B6FE4"/>
    <w:rsid w:val="006B73BB"/>
    <w:rsid w:val="006C1F88"/>
    <w:rsid w:val="006C2343"/>
    <w:rsid w:val="006C442A"/>
    <w:rsid w:val="006C5D15"/>
    <w:rsid w:val="006E0578"/>
    <w:rsid w:val="006E13F8"/>
    <w:rsid w:val="006E314D"/>
    <w:rsid w:val="007018C8"/>
    <w:rsid w:val="00702113"/>
    <w:rsid w:val="00710723"/>
    <w:rsid w:val="00723ED1"/>
    <w:rsid w:val="00726AFE"/>
    <w:rsid w:val="00740AF5"/>
    <w:rsid w:val="00743525"/>
    <w:rsid w:val="00743F47"/>
    <w:rsid w:val="00752D81"/>
    <w:rsid w:val="007541A2"/>
    <w:rsid w:val="00755818"/>
    <w:rsid w:val="0076286B"/>
    <w:rsid w:val="00766846"/>
    <w:rsid w:val="0077673A"/>
    <w:rsid w:val="007846E1"/>
    <w:rsid w:val="007847D6"/>
    <w:rsid w:val="007A172F"/>
    <w:rsid w:val="007A2E73"/>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21D01"/>
    <w:rsid w:val="00824DF9"/>
    <w:rsid w:val="00826B7B"/>
    <w:rsid w:val="008326B8"/>
    <w:rsid w:val="00842DAB"/>
    <w:rsid w:val="00846789"/>
    <w:rsid w:val="00857166"/>
    <w:rsid w:val="00857A77"/>
    <w:rsid w:val="008602BD"/>
    <w:rsid w:val="00870145"/>
    <w:rsid w:val="008825B2"/>
    <w:rsid w:val="008842C9"/>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06C36"/>
    <w:rsid w:val="009162F5"/>
    <w:rsid w:val="00922385"/>
    <w:rsid w:val="009223DF"/>
    <w:rsid w:val="0092771B"/>
    <w:rsid w:val="00930274"/>
    <w:rsid w:val="00936091"/>
    <w:rsid w:val="00940D8A"/>
    <w:rsid w:val="00953532"/>
    <w:rsid w:val="00962258"/>
    <w:rsid w:val="009678B7"/>
    <w:rsid w:val="00967F7C"/>
    <w:rsid w:val="00972BC4"/>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07D8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B370A"/>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64CFA"/>
    <w:rsid w:val="00B75EE1"/>
    <w:rsid w:val="00B77481"/>
    <w:rsid w:val="00B8518B"/>
    <w:rsid w:val="00B97CC3"/>
    <w:rsid w:val="00BA0EBA"/>
    <w:rsid w:val="00BB79E8"/>
    <w:rsid w:val="00BC05F2"/>
    <w:rsid w:val="00BC06C4"/>
    <w:rsid w:val="00BD7E91"/>
    <w:rsid w:val="00BD7F0D"/>
    <w:rsid w:val="00BF5233"/>
    <w:rsid w:val="00C02D0A"/>
    <w:rsid w:val="00C03A6E"/>
    <w:rsid w:val="00C12C1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2E7A"/>
    <w:rsid w:val="00D1661F"/>
    <w:rsid w:val="00D21061"/>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D24AF"/>
    <w:rsid w:val="00DD46F3"/>
    <w:rsid w:val="00DE56F2"/>
    <w:rsid w:val="00DF116D"/>
    <w:rsid w:val="00E06EDE"/>
    <w:rsid w:val="00E1344F"/>
    <w:rsid w:val="00E16FF7"/>
    <w:rsid w:val="00E26D68"/>
    <w:rsid w:val="00E37BAF"/>
    <w:rsid w:val="00E41EEA"/>
    <w:rsid w:val="00E44045"/>
    <w:rsid w:val="00E46253"/>
    <w:rsid w:val="00E55B33"/>
    <w:rsid w:val="00E618C4"/>
    <w:rsid w:val="00E65DF8"/>
    <w:rsid w:val="00E72324"/>
    <w:rsid w:val="00E878EE"/>
    <w:rsid w:val="00E91D47"/>
    <w:rsid w:val="00E96180"/>
    <w:rsid w:val="00EA6EC7"/>
    <w:rsid w:val="00EB104F"/>
    <w:rsid w:val="00EB46E5"/>
    <w:rsid w:val="00EB6216"/>
    <w:rsid w:val="00EC13C6"/>
    <w:rsid w:val="00EC63FF"/>
    <w:rsid w:val="00EC7081"/>
    <w:rsid w:val="00ED0C1F"/>
    <w:rsid w:val="00ED14BD"/>
    <w:rsid w:val="00ED5EB7"/>
    <w:rsid w:val="00EE6806"/>
    <w:rsid w:val="00EF3412"/>
    <w:rsid w:val="00F016C7"/>
    <w:rsid w:val="00F0427E"/>
    <w:rsid w:val="00F12DEC"/>
    <w:rsid w:val="00F14E8A"/>
    <w:rsid w:val="00F1715C"/>
    <w:rsid w:val="00F26CFB"/>
    <w:rsid w:val="00F2704A"/>
    <w:rsid w:val="00F310F8"/>
    <w:rsid w:val="00F35939"/>
    <w:rsid w:val="00F3661D"/>
    <w:rsid w:val="00F45607"/>
    <w:rsid w:val="00F4680A"/>
    <w:rsid w:val="00F4722B"/>
    <w:rsid w:val="00F54432"/>
    <w:rsid w:val="00F56EF4"/>
    <w:rsid w:val="00F659EB"/>
    <w:rsid w:val="00F86BA6"/>
    <w:rsid w:val="00F95494"/>
    <w:rsid w:val="00F95772"/>
    <w:rsid w:val="00FA401F"/>
    <w:rsid w:val="00FB6342"/>
    <w:rsid w:val="00FC6389"/>
    <w:rsid w:val="00FD5813"/>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78B36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ZDC000PHANT041\dokumenty\OI\Vzorov&#225;%20ZD\R%20-%20Zhotoven&#237;%20stavby\R_Zhotoven&#237;_stavby_FIDIC_(nadlimitn&#237;)\R-FIDIC_OPD2\www.sfdi.cz\poskytovani-informaci\metodi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fdi.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commentsExtended" Target="commentsExtended.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135DD"/>
    <w:rsid w:val="00245584"/>
    <w:rsid w:val="003135E6"/>
    <w:rsid w:val="003B74A4"/>
    <w:rsid w:val="00CA70E8"/>
    <w:rsid w:val="00DD47A2"/>
    <w:rsid w:val="00DF48D6"/>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6B33F43-917C-45B2-9837-3129D2B3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8</Pages>
  <Words>3133</Words>
  <Characters>18487</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cp:revision>
  <cp:lastPrinted>2020-02-07T10:05:00Z</cp:lastPrinted>
  <dcterms:created xsi:type="dcterms:W3CDTF">2020-10-21T13:16:00Z</dcterms:created>
  <dcterms:modified xsi:type="dcterms:W3CDTF">2020-10-22T12:38:00Z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