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2B5" w:rsidRDefault="002E42B5" w:rsidP="002E42B5">
      <w:pPr>
        <w:jc w:val="center"/>
        <w:rPr>
          <w:b/>
          <w:sz w:val="28"/>
        </w:rPr>
      </w:pPr>
      <w:bookmarkStart w:id="0" w:name="_GoBack"/>
      <w:bookmarkEnd w:id="0"/>
      <w:r w:rsidRPr="00F54305">
        <w:rPr>
          <w:b/>
          <w:sz w:val="28"/>
        </w:rPr>
        <w:t>HARMONOGRAM PLN</w:t>
      </w:r>
      <w:r w:rsidR="0069242F">
        <w:rPr>
          <w:b/>
          <w:sz w:val="28"/>
        </w:rPr>
        <w:t>Ě</w:t>
      </w:r>
      <w:r w:rsidRPr="00F54305">
        <w:rPr>
          <w:b/>
          <w:sz w:val="28"/>
        </w:rPr>
        <w:t>NÍ</w:t>
      </w:r>
    </w:p>
    <w:tbl>
      <w:tblPr>
        <w:tblW w:w="889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7"/>
        <w:gridCol w:w="3260"/>
      </w:tblGrid>
      <w:tr w:rsidR="002E42B5" w:rsidRPr="003B6C7E" w:rsidTr="0000230F">
        <w:trPr>
          <w:trHeight w:val="453"/>
        </w:trPr>
        <w:tc>
          <w:tcPr>
            <w:tcW w:w="5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2B5" w:rsidRPr="003B6C7E" w:rsidRDefault="002E42B5" w:rsidP="0000230F">
            <w:pPr>
              <w:pStyle w:val="TSlneksmlouvy"/>
              <w:spacing w:before="0" w:after="0"/>
              <w:ind w:left="0"/>
              <w:rPr>
                <w:rFonts w:ascii="Times New Roman" w:hAnsi="Times New Roman"/>
                <w:i/>
                <w:iCs/>
              </w:rPr>
            </w:pPr>
            <w:r w:rsidRPr="003B6C7E">
              <w:rPr>
                <w:rFonts w:ascii="Times New Roman" w:hAnsi="Times New Roman"/>
                <w:i/>
                <w:iCs/>
              </w:rPr>
              <w:t>Část Díla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42B5" w:rsidRPr="003B6C7E" w:rsidRDefault="002E42B5" w:rsidP="0000230F">
            <w:pPr>
              <w:pStyle w:val="TSlneksmlouvy"/>
              <w:spacing w:before="0" w:after="0"/>
              <w:ind w:left="0"/>
              <w:rPr>
                <w:rFonts w:ascii="Times New Roman" w:hAnsi="Times New Roman"/>
                <w:i/>
                <w:iCs/>
              </w:rPr>
            </w:pPr>
            <w:r w:rsidRPr="003B6C7E">
              <w:rPr>
                <w:rFonts w:ascii="Times New Roman" w:hAnsi="Times New Roman"/>
                <w:i/>
                <w:iCs/>
              </w:rPr>
              <w:t>Doba plnění</w:t>
            </w:r>
          </w:p>
        </w:tc>
      </w:tr>
      <w:tr w:rsidR="002E42B5" w:rsidRPr="003B6C7E" w:rsidTr="0000230F">
        <w:trPr>
          <w:trHeight w:val="297"/>
        </w:trPr>
        <w:tc>
          <w:tcPr>
            <w:tcW w:w="5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2B5" w:rsidRPr="004753C8" w:rsidRDefault="002E42B5" w:rsidP="0000230F">
            <w:pPr>
              <w:pStyle w:val="TSlneksmlouvy"/>
              <w:spacing w:before="0" w:after="0"/>
              <w:ind w:left="6"/>
              <w:rPr>
                <w:rFonts w:ascii="Times New Roman" w:hAnsi="Times New Roman"/>
                <w:lang w:val="cs-CZ"/>
              </w:rPr>
            </w:pPr>
            <w:r w:rsidRPr="003B6C7E">
              <w:rPr>
                <w:rFonts w:ascii="Times New Roman" w:hAnsi="Times New Roman"/>
              </w:rPr>
              <w:t>Termín zahájení prací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2B5" w:rsidRPr="003B6C7E" w:rsidRDefault="002E42B5" w:rsidP="0000230F">
            <w:pPr>
              <w:pStyle w:val="TSlneksmlouvy"/>
              <w:spacing w:before="0" w:after="0"/>
              <w:ind w:left="0"/>
              <w:rPr>
                <w:rFonts w:ascii="Times New Roman" w:hAnsi="Times New Roman"/>
                <w:u w:val="none"/>
              </w:rPr>
            </w:pPr>
            <w:r w:rsidRPr="003B6C7E">
              <w:rPr>
                <w:rFonts w:ascii="Times New Roman" w:hAnsi="Times New Roman"/>
                <w:u w:val="none"/>
              </w:rPr>
              <w:t>ihned po podpisu Smlouvy</w:t>
            </w:r>
          </w:p>
        </w:tc>
      </w:tr>
      <w:tr w:rsidR="002E42B5" w:rsidRPr="003B6C7E" w:rsidTr="0000230F">
        <w:trPr>
          <w:trHeight w:val="297"/>
        </w:trPr>
        <w:tc>
          <w:tcPr>
            <w:tcW w:w="5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2B5" w:rsidRPr="00F54305" w:rsidRDefault="002E42B5" w:rsidP="002E42B5">
            <w:pPr>
              <w:pStyle w:val="TSlneksmlouvy"/>
              <w:numPr>
                <w:ilvl w:val="0"/>
                <w:numId w:val="1"/>
              </w:numPr>
              <w:suppressAutoHyphens w:val="0"/>
              <w:spacing w:before="0" w:after="0"/>
              <w:ind w:left="6" w:hanging="196"/>
              <w:outlineLvl w:val="9"/>
              <w:rPr>
                <w:rFonts w:ascii="Times New Roman" w:hAnsi="Times New Roman"/>
                <w:lang w:val="cs-CZ"/>
              </w:rPr>
            </w:pPr>
            <w:r w:rsidRPr="00F54305">
              <w:rPr>
                <w:rFonts w:ascii="Times New Roman" w:hAnsi="Times New Roman"/>
                <w:lang w:val="cs-CZ"/>
              </w:rPr>
              <w:t>Dílčí etapa</w:t>
            </w:r>
          </w:p>
          <w:p w:rsidR="002E42B5" w:rsidRPr="00F54305" w:rsidRDefault="002E42B5" w:rsidP="0000230F">
            <w:pPr>
              <w:pStyle w:val="TSlneksmlouvy"/>
              <w:suppressAutoHyphens w:val="0"/>
              <w:spacing w:before="0" w:after="0"/>
              <w:ind w:left="6"/>
              <w:jc w:val="left"/>
              <w:outlineLvl w:val="9"/>
              <w:rPr>
                <w:rFonts w:ascii="Times New Roman" w:hAnsi="Times New Roman"/>
                <w:b w:val="0"/>
                <w:u w:val="none"/>
                <w:lang w:val="cs-CZ"/>
              </w:rPr>
            </w:pPr>
            <w:r w:rsidRPr="00F54305">
              <w:rPr>
                <w:rFonts w:ascii="Times New Roman" w:hAnsi="Times New Roman"/>
                <w:b w:val="0"/>
                <w:u w:val="none"/>
                <w:lang w:val="cs-CZ"/>
              </w:rPr>
              <w:t>Zaměření stávajícího stavu, Projektová příprava – geodet, průzkumy, stavebné-historický průzkum, stávající inženýrské sítě, Navrhovaná studie (záměr projektu)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2B5" w:rsidRPr="00F54305" w:rsidRDefault="002E42B5" w:rsidP="0000230F">
            <w:pPr>
              <w:pStyle w:val="TSlneksmlouvy"/>
              <w:spacing w:before="0" w:after="0"/>
              <w:ind w:left="0"/>
              <w:rPr>
                <w:rFonts w:ascii="Times New Roman" w:eastAsia="Calibri" w:hAnsi="Times New Roman"/>
                <w:szCs w:val="22"/>
                <w:u w:val="none"/>
                <w:lang w:val="cs-CZ"/>
              </w:rPr>
            </w:pPr>
            <w:r>
              <w:rPr>
                <w:rFonts w:ascii="Times New Roman" w:hAnsi="Times New Roman"/>
                <w:u w:val="none"/>
              </w:rPr>
              <w:t xml:space="preserve">do </w:t>
            </w:r>
            <w:r>
              <w:rPr>
                <w:rFonts w:ascii="Times New Roman" w:hAnsi="Times New Roman"/>
                <w:u w:val="none"/>
                <w:lang w:val="cs-CZ"/>
              </w:rPr>
              <w:t>3</w:t>
            </w:r>
            <w:r w:rsidRPr="003B6C7E">
              <w:rPr>
                <w:rFonts w:ascii="Times New Roman" w:hAnsi="Times New Roman"/>
                <w:u w:val="none"/>
              </w:rPr>
              <w:t xml:space="preserve"> </w:t>
            </w:r>
            <w:r>
              <w:rPr>
                <w:rFonts w:ascii="Times New Roman" w:hAnsi="Times New Roman"/>
                <w:u w:val="none"/>
                <w:lang w:val="cs-CZ"/>
              </w:rPr>
              <w:t>měsíců</w:t>
            </w:r>
          </w:p>
          <w:p w:rsidR="002E42B5" w:rsidRPr="003B6C7E" w:rsidRDefault="002E42B5" w:rsidP="0000230F">
            <w:pPr>
              <w:pStyle w:val="TSTextlnkuslovan"/>
              <w:jc w:val="center"/>
              <w:rPr>
                <w:rFonts w:ascii="Times New Roman" w:hAnsi="Times New Roman"/>
                <w:lang w:eastAsia="en-US"/>
              </w:rPr>
            </w:pPr>
            <w:r w:rsidRPr="003B6C7E">
              <w:rPr>
                <w:rFonts w:ascii="Times New Roman" w:hAnsi="Times New Roman"/>
                <w:lang w:eastAsia="en-US"/>
              </w:rPr>
              <w:t>od podpisu Smlouvy</w:t>
            </w:r>
          </w:p>
        </w:tc>
      </w:tr>
      <w:tr w:rsidR="002E42B5" w:rsidRPr="003B6C7E" w:rsidTr="0000230F">
        <w:trPr>
          <w:trHeight w:val="297"/>
        </w:trPr>
        <w:tc>
          <w:tcPr>
            <w:tcW w:w="5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2B5" w:rsidRPr="00F54305" w:rsidRDefault="002E42B5" w:rsidP="002E42B5">
            <w:pPr>
              <w:pStyle w:val="TSlneksmlouvy"/>
              <w:numPr>
                <w:ilvl w:val="0"/>
                <w:numId w:val="1"/>
              </w:numPr>
              <w:suppressAutoHyphens w:val="0"/>
              <w:spacing w:before="0" w:after="0"/>
              <w:ind w:left="6" w:hanging="196"/>
              <w:outlineLvl w:val="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cs-CZ"/>
              </w:rPr>
              <w:t>Dílčí etapa</w:t>
            </w:r>
          </w:p>
          <w:p w:rsidR="002E42B5" w:rsidRPr="00F54305" w:rsidRDefault="002E42B5" w:rsidP="0000230F">
            <w:pPr>
              <w:pStyle w:val="TSlneksmlouvy"/>
              <w:suppressAutoHyphens w:val="0"/>
              <w:spacing w:before="0" w:after="0"/>
              <w:ind w:left="6"/>
              <w:jc w:val="left"/>
              <w:outlineLvl w:val="9"/>
              <w:rPr>
                <w:rFonts w:ascii="Times New Roman" w:hAnsi="Times New Roman"/>
                <w:b w:val="0"/>
              </w:rPr>
            </w:pPr>
            <w:r w:rsidRPr="00F54305">
              <w:rPr>
                <w:rFonts w:ascii="Times New Roman" w:hAnsi="Times New Roman"/>
                <w:b w:val="0"/>
                <w:u w:val="none"/>
                <w:lang w:val="cs-CZ"/>
              </w:rPr>
              <w:t>Dokumentace pro územní rozhodnutí – DUR, Inženýrská činnost k DUR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2B5" w:rsidRPr="00F919CE" w:rsidRDefault="002E42B5" w:rsidP="0000230F">
            <w:pPr>
              <w:pStyle w:val="TSlneksmlouvy"/>
              <w:spacing w:before="0" w:after="0"/>
              <w:ind w:left="0"/>
              <w:rPr>
                <w:rFonts w:ascii="Times New Roman" w:eastAsia="Calibri" w:hAnsi="Times New Roman"/>
                <w:szCs w:val="22"/>
                <w:u w:val="none"/>
              </w:rPr>
            </w:pPr>
            <w:r>
              <w:rPr>
                <w:rFonts w:ascii="Times New Roman" w:hAnsi="Times New Roman"/>
                <w:u w:val="none"/>
              </w:rPr>
              <w:t xml:space="preserve">do </w:t>
            </w:r>
            <w:r>
              <w:rPr>
                <w:rFonts w:ascii="Times New Roman" w:hAnsi="Times New Roman"/>
                <w:u w:val="none"/>
                <w:lang w:val="cs-CZ"/>
              </w:rPr>
              <w:t>9</w:t>
            </w:r>
            <w:r w:rsidRPr="003B6C7E">
              <w:rPr>
                <w:rFonts w:ascii="Times New Roman" w:hAnsi="Times New Roman"/>
                <w:u w:val="none"/>
              </w:rPr>
              <w:t xml:space="preserve"> měsíců</w:t>
            </w:r>
          </w:p>
          <w:p w:rsidR="002E42B5" w:rsidRPr="003B6C7E" w:rsidRDefault="002E42B5" w:rsidP="0000230F">
            <w:pPr>
              <w:pStyle w:val="TSTextlnkuslovan"/>
              <w:jc w:val="center"/>
              <w:rPr>
                <w:rFonts w:ascii="Times New Roman" w:hAnsi="Times New Roman"/>
                <w:lang w:eastAsia="en-US"/>
              </w:rPr>
            </w:pPr>
            <w:r w:rsidRPr="003B6C7E">
              <w:rPr>
                <w:rFonts w:ascii="Times New Roman" w:hAnsi="Times New Roman"/>
                <w:lang w:eastAsia="en-US"/>
              </w:rPr>
              <w:t>od podpisu Smlouvy</w:t>
            </w:r>
          </w:p>
        </w:tc>
      </w:tr>
      <w:tr w:rsidR="002E42B5" w:rsidRPr="003B6C7E" w:rsidTr="0000230F">
        <w:trPr>
          <w:trHeight w:val="297"/>
        </w:trPr>
        <w:tc>
          <w:tcPr>
            <w:tcW w:w="5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2B5" w:rsidRDefault="002E42B5" w:rsidP="002E42B5">
            <w:pPr>
              <w:pStyle w:val="TSlneksmlouvy"/>
              <w:numPr>
                <w:ilvl w:val="0"/>
                <w:numId w:val="1"/>
              </w:numPr>
              <w:suppressAutoHyphens w:val="0"/>
              <w:spacing w:before="0" w:after="0"/>
              <w:ind w:left="6" w:hanging="196"/>
              <w:outlineLvl w:val="9"/>
              <w:rPr>
                <w:rFonts w:ascii="Times New Roman" w:hAnsi="Times New Roman"/>
                <w:lang w:val="cs-CZ"/>
              </w:rPr>
            </w:pPr>
            <w:r w:rsidRPr="003B6C7E">
              <w:rPr>
                <w:rFonts w:ascii="Times New Roman" w:hAnsi="Times New Roman"/>
              </w:rPr>
              <w:t>Dílčí etapa</w:t>
            </w:r>
          </w:p>
          <w:p w:rsidR="002E42B5" w:rsidRPr="00F54305" w:rsidRDefault="002E42B5" w:rsidP="0000230F">
            <w:pPr>
              <w:rPr>
                <w:lang w:eastAsia="en-US"/>
              </w:rPr>
            </w:pPr>
            <w:r>
              <w:rPr>
                <w:lang w:eastAsia="en-US"/>
              </w:rPr>
              <w:t>Dokumentace pro stavební povolení – DSP, Inženýrská činnost k DSP, BOZP ve fázi projektu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2B5" w:rsidRPr="00F919CE" w:rsidRDefault="002E42B5" w:rsidP="0000230F">
            <w:pPr>
              <w:pStyle w:val="TSlneksmlouvy"/>
              <w:spacing w:before="0" w:after="0"/>
              <w:ind w:left="0"/>
              <w:rPr>
                <w:rFonts w:ascii="Times New Roman" w:eastAsia="Calibri" w:hAnsi="Times New Roman"/>
                <w:szCs w:val="22"/>
                <w:u w:val="none"/>
              </w:rPr>
            </w:pPr>
            <w:r>
              <w:rPr>
                <w:rFonts w:ascii="Times New Roman" w:hAnsi="Times New Roman"/>
                <w:u w:val="none"/>
              </w:rPr>
              <w:t xml:space="preserve">do </w:t>
            </w:r>
            <w:r>
              <w:rPr>
                <w:rFonts w:ascii="Times New Roman" w:hAnsi="Times New Roman"/>
                <w:u w:val="none"/>
                <w:lang w:val="cs-CZ"/>
              </w:rPr>
              <w:t>17</w:t>
            </w:r>
            <w:r w:rsidRPr="003B6C7E">
              <w:rPr>
                <w:rFonts w:ascii="Times New Roman" w:hAnsi="Times New Roman"/>
                <w:u w:val="none"/>
              </w:rPr>
              <w:t xml:space="preserve"> měsíců</w:t>
            </w:r>
          </w:p>
          <w:p w:rsidR="002E42B5" w:rsidRPr="003B6C7E" w:rsidRDefault="002E42B5" w:rsidP="0000230F">
            <w:pPr>
              <w:pStyle w:val="TSTextlnkuslovan"/>
              <w:jc w:val="center"/>
              <w:rPr>
                <w:rFonts w:ascii="Times New Roman" w:hAnsi="Times New Roman"/>
                <w:lang w:eastAsia="en-US"/>
              </w:rPr>
            </w:pPr>
            <w:r w:rsidRPr="003B6C7E">
              <w:rPr>
                <w:rFonts w:ascii="Times New Roman" w:hAnsi="Times New Roman"/>
                <w:lang w:eastAsia="en-US"/>
              </w:rPr>
              <w:t>od podpisu Smlouvy</w:t>
            </w:r>
          </w:p>
        </w:tc>
      </w:tr>
      <w:tr w:rsidR="002E42B5" w:rsidRPr="003B6C7E" w:rsidTr="0000230F">
        <w:trPr>
          <w:trHeight w:val="297"/>
        </w:trPr>
        <w:tc>
          <w:tcPr>
            <w:tcW w:w="5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2B5" w:rsidRDefault="002E42B5" w:rsidP="002E42B5">
            <w:pPr>
              <w:pStyle w:val="TSlneksmlouvy"/>
              <w:numPr>
                <w:ilvl w:val="0"/>
                <w:numId w:val="1"/>
              </w:numPr>
              <w:suppressAutoHyphens w:val="0"/>
              <w:spacing w:before="0" w:after="0"/>
              <w:ind w:left="6" w:hanging="196"/>
              <w:outlineLvl w:val="9"/>
              <w:rPr>
                <w:rFonts w:ascii="Times New Roman" w:hAnsi="Times New Roman"/>
                <w:lang w:val="cs-CZ"/>
              </w:rPr>
            </w:pPr>
            <w:r w:rsidRPr="003B6C7E">
              <w:rPr>
                <w:rFonts w:ascii="Times New Roman" w:hAnsi="Times New Roman"/>
              </w:rPr>
              <w:t>Dílčí etapa</w:t>
            </w:r>
          </w:p>
          <w:p w:rsidR="002E42B5" w:rsidRPr="00F54305" w:rsidRDefault="002E42B5" w:rsidP="0000230F">
            <w:pPr>
              <w:rPr>
                <w:lang w:eastAsia="en-US"/>
              </w:rPr>
            </w:pPr>
            <w:r>
              <w:rPr>
                <w:lang w:eastAsia="en-US"/>
              </w:rPr>
              <w:t>Dokumentace pro provádění stavby - DPS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2B5" w:rsidRPr="00F919CE" w:rsidRDefault="002E42B5" w:rsidP="0000230F">
            <w:pPr>
              <w:pStyle w:val="TSlneksmlouvy"/>
              <w:spacing w:before="0" w:after="0"/>
              <w:ind w:left="0"/>
              <w:rPr>
                <w:rFonts w:ascii="Times New Roman" w:eastAsia="Calibri" w:hAnsi="Times New Roman"/>
                <w:szCs w:val="22"/>
                <w:u w:val="none"/>
              </w:rPr>
            </w:pPr>
            <w:r>
              <w:rPr>
                <w:rFonts w:ascii="Times New Roman" w:hAnsi="Times New Roman"/>
                <w:u w:val="none"/>
              </w:rPr>
              <w:t xml:space="preserve">do </w:t>
            </w:r>
            <w:r>
              <w:rPr>
                <w:rFonts w:ascii="Times New Roman" w:hAnsi="Times New Roman"/>
                <w:u w:val="none"/>
                <w:lang w:val="cs-CZ"/>
              </w:rPr>
              <w:t>25</w:t>
            </w:r>
            <w:r w:rsidRPr="003B6C7E">
              <w:rPr>
                <w:rFonts w:ascii="Times New Roman" w:hAnsi="Times New Roman"/>
                <w:u w:val="none"/>
              </w:rPr>
              <w:t xml:space="preserve"> měsíců</w:t>
            </w:r>
          </w:p>
          <w:p w:rsidR="002E42B5" w:rsidRPr="003B6C7E" w:rsidRDefault="002E42B5" w:rsidP="0000230F">
            <w:pPr>
              <w:pStyle w:val="TSTextlnkuslovan"/>
              <w:jc w:val="center"/>
              <w:rPr>
                <w:rFonts w:ascii="Times New Roman" w:hAnsi="Times New Roman"/>
                <w:lang w:eastAsia="en-US"/>
              </w:rPr>
            </w:pPr>
            <w:r w:rsidRPr="003B6C7E">
              <w:rPr>
                <w:rFonts w:ascii="Times New Roman" w:hAnsi="Times New Roman"/>
                <w:lang w:eastAsia="en-US"/>
              </w:rPr>
              <w:t>od podpisu Smlouvy</w:t>
            </w:r>
          </w:p>
        </w:tc>
      </w:tr>
      <w:tr w:rsidR="002E42B5" w:rsidRPr="003B6C7E" w:rsidTr="0000230F">
        <w:trPr>
          <w:trHeight w:val="297"/>
        </w:trPr>
        <w:tc>
          <w:tcPr>
            <w:tcW w:w="5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2B5" w:rsidRDefault="002E42B5" w:rsidP="002E42B5">
            <w:pPr>
              <w:pStyle w:val="TSlneksmlouvy"/>
              <w:numPr>
                <w:ilvl w:val="0"/>
                <w:numId w:val="1"/>
              </w:numPr>
              <w:suppressAutoHyphens w:val="0"/>
              <w:spacing w:before="0" w:after="0"/>
              <w:ind w:left="6" w:hanging="196"/>
              <w:outlineLvl w:val="9"/>
              <w:rPr>
                <w:rFonts w:ascii="Times New Roman" w:hAnsi="Times New Roman"/>
                <w:lang w:val="cs-CZ"/>
              </w:rPr>
            </w:pPr>
            <w:r w:rsidRPr="003B6C7E">
              <w:rPr>
                <w:rFonts w:ascii="Times New Roman" w:hAnsi="Times New Roman"/>
              </w:rPr>
              <w:t>Dílčí etapa</w:t>
            </w:r>
          </w:p>
          <w:p w:rsidR="002E42B5" w:rsidRPr="004753C8" w:rsidRDefault="002E42B5" w:rsidP="0000230F">
            <w:pPr>
              <w:rPr>
                <w:lang w:eastAsia="en-US"/>
              </w:rPr>
            </w:pPr>
            <w:r>
              <w:rPr>
                <w:lang w:eastAsia="en-US"/>
              </w:rPr>
              <w:t>Autorský dozor projektanta při realizaci stavby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2B5" w:rsidRPr="00F919CE" w:rsidRDefault="002E42B5" w:rsidP="0000230F">
            <w:pPr>
              <w:pStyle w:val="TSlneksmlouvy"/>
              <w:spacing w:before="0" w:after="0"/>
              <w:ind w:left="0"/>
              <w:rPr>
                <w:rFonts w:ascii="Times New Roman" w:eastAsia="Calibri" w:hAnsi="Times New Roman"/>
                <w:szCs w:val="22"/>
                <w:u w:val="none"/>
              </w:rPr>
            </w:pPr>
            <w:r>
              <w:rPr>
                <w:rFonts w:ascii="Times New Roman" w:hAnsi="Times New Roman"/>
                <w:u w:val="none"/>
                <w:lang w:val="cs-CZ"/>
              </w:rPr>
              <w:t>30</w:t>
            </w:r>
            <w:r w:rsidRPr="003B6C7E">
              <w:rPr>
                <w:rFonts w:ascii="Times New Roman" w:hAnsi="Times New Roman"/>
                <w:u w:val="none"/>
              </w:rPr>
              <w:t xml:space="preserve"> měsíců</w:t>
            </w:r>
          </w:p>
          <w:p w:rsidR="002E42B5" w:rsidRPr="003B6C7E" w:rsidRDefault="002E42B5" w:rsidP="0000230F">
            <w:pPr>
              <w:pStyle w:val="TSTextlnkuslovan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(předpoklad 01/2020 – 06/2022)</w:t>
            </w:r>
          </w:p>
        </w:tc>
      </w:tr>
      <w:tr w:rsidR="002E42B5" w:rsidRPr="003B6C7E" w:rsidTr="0000230F">
        <w:trPr>
          <w:trHeight w:val="297"/>
        </w:trPr>
        <w:tc>
          <w:tcPr>
            <w:tcW w:w="5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2B5" w:rsidRPr="003B6C7E" w:rsidRDefault="002E42B5" w:rsidP="0000230F">
            <w:pPr>
              <w:pStyle w:val="TSlneksmlouvy"/>
              <w:spacing w:before="0" w:after="0"/>
              <w:ind w:left="0"/>
              <w:rPr>
                <w:rFonts w:ascii="Times New Roman" w:hAnsi="Times New Roman"/>
                <w:highlight w:val="yellow"/>
              </w:rPr>
            </w:pPr>
            <w:r w:rsidRPr="003B6C7E">
              <w:rPr>
                <w:rFonts w:ascii="Times New Roman" w:hAnsi="Times New Roman"/>
              </w:rPr>
              <w:t>Termín dokončení Díla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2B5" w:rsidRPr="00F919CE" w:rsidRDefault="002E42B5" w:rsidP="0000230F">
            <w:pPr>
              <w:pStyle w:val="TSlneksmlouvy"/>
              <w:spacing w:before="0" w:after="0"/>
              <w:ind w:left="0"/>
              <w:rPr>
                <w:rFonts w:ascii="Times New Roman" w:eastAsia="Calibri" w:hAnsi="Times New Roman"/>
                <w:szCs w:val="22"/>
                <w:lang w:val="cs-CZ"/>
              </w:rPr>
            </w:pPr>
            <w:r w:rsidRPr="003B6C7E">
              <w:rPr>
                <w:rFonts w:ascii="Times New Roman" w:hAnsi="Times New Roman"/>
              </w:rPr>
              <w:t>předpoklad do 3</w:t>
            </w:r>
            <w:r>
              <w:rPr>
                <w:rFonts w:ascii="Times New Roman" w:hAnsi="Times New Roman"/>
                <w:lang w:val="cs-CZ"/>
              </w:rPr>
              <w:t>0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  <w:lang w:val="cs-CZ"/>
              </w:rPr>
              <w:t>06</w:t>
            </w:r>
            <w:r w:rsidRPr="003B6C7E">
              <w:rPr>
                <w:rFonts w:ascii="Times New Roman" w:hAnsi="Times New Roman"/>
              </w:rPr>
              <w:t>. 202</w:t>
            </w:r>
            <w:r>
              <w:rPr>
                <w:rFonts w:ascii="Times New Roman" w:hAnsi="Times New Roman"/>
                <w:lang w:val="cs-CZ"/>
              </w:rPr>
              <w:t>2</w:t>
            </w:r>
          </w:p>
          <w:p w:rsidR="002E42B5" w:rsidRPr="003B6C7E" w:rsidRDefault="002E42B5" w:rsidP="0000230F">
            <w:pPr>
              <w:pStyle w:val="TSTextlnkuslovan"/>
              <w:tabs>
                <w:tab w:val="clear" w:pos="737"/>
                <w:tab w:val="num" w:pos="518"/>
              </w:tabs>
              <w:ind w:left="518" w:right="168" w:hanging="518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(v závislosti na zahájení</w:t>
            </w:r>
            <w:r>
              <w:rPr>
                <w:rFonts w:ascii="Times New Roman" w:hAnsi="Times New Roman"/>
                <w:lang w:eastAsia="en-US"/>
              </w:rPr>
              <w:br/>
              <w:t>5</w:t>
            </w:r>
            <w:r w:rsidRPr="003B6C7E">
              <w:rPr>
                <w:rFonts w:ascii="Times New Roman" w:hAnsi="Times New Roman"/>
                <w:lang w:eastAsia="en-US"/>
              </w:rPr>
              <w:t>. Dílčí etapy)</w:t>
            </w:r>
          </w:p>
        </w:tc>
      </w:tr>
    </w:tbl>
    <w:p w:rsidR="00825F74" w:rsidRDefault="00825F74"/>
    <w:sectPr w:rsidR="00825F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E93180"/>
    <w:multiLevelType w:val="hybridMultilevel"/>
    <w:tmpl w:val="49C804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2B5"/>
    <w:rsid w:val="002E42B5"/>
    <w:rsid w:val="0069242F"/>
    <w:rsid w:val="00706CB7"/>
    <w:rsid w:val="0082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42B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Slneksmlouvy">
    <w:name w:val="TS Článek smlouvy"/>
    <w:basedOn w:val="Normln"/>
    <w:next w:val="Normln"/>
    <w:link w:val="TSlneksmlouvyChar"/>
    <w:rsid w:val="002E42B5"/>
    <w:pPr>
      <w:keepNext/>
      <w:suppressAutoHyphens/>
      <w:overflowPunct/>
      <w:autoSpaceDE/>
      <w:autoSpaceDN/>
      <w:adjustRightInd/>
      <w:spacing w:before="480" w:after="240" w:line="280" w:lineRule="exact"/>
      <w:ind w:left="6663"/>
      <w:jc w:val="center"/>
      <w:textAlignment w:val="auto"/>
      <w:outlineLvl w:val="0"/>
    </w:pPr>
    <w:rPr>
      <w:rFonts w:ascii="Arial" w:hAnsi="Arial"/>
      <w:b/>
      <w:sz w:val="22"/>
      <w:szCs w:val="24"/>
      <w:u w:val="single"/>
      <w:lang w:val="x-none" w:eastAsia="en-US"/>
    </w:rPr>
  </w:style>
  <w:style w:type="character" w:customStyle="1" w:styleId="TSlneksmlouvyChar">
    <w:name w:val="TS Článek smlouvy Char"/>
    <w:link w:val="TSlneksmlouvy"/>
    <w:rsid w:val="002E42B5"/>
    <w:rPr>
      <w:rFonts w:ascii="Arial" w:eastAsia="Times New Roman" w:hAnsi="Arial" w:cs="Times New Roman"/>
      <w:b/>
      <w:szCs w:val="24"/>
      <w:u w:val="single"/>
      <w:lang w:val="x-none"/>
    </w:rPr>
  </w:style>
  <w:style w:type="paragraph" w:customStyle="1" w:styleId="TSTextlnkuslovan">
    <w:name w:val="TS Text článku číslovaný"/>
    <w:basedOn w:val="Normln"/>
    <w:rsid w:val="002E42B5"/>
    <w:pPr>
      <w:tabs>
        <w:tab w:val="num" w:pos="737"/>
      </w:tabs>
      <w:overflowPunct/>
      <w:autoSpaceDE/>
      <w:autoSpaceDN/>
      <w:adjustRightInd/>
      <w:spacing w:after="120" w:line="280" w:lineRule="exact"/>
      <w:ind w:left="737" w:hanging="737"/>
      <w:jc w:val="both"/>
      <w:textAlignment w:val="auto"/>
    </w:pPr>
    <w:rPr>
      <w:rFonts w:ascii="Arial" w:hAnsi="Arial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42B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Slneksmlouvy">
    <w:name w:val="TS Článek smlouvy"/>
    <w:basedOn w:val="Normln"/>
    <w:next w:val="Normln"/>
    <w:link w:val="TSlneksmlouvyChar"/>
    <w:rsid w:val="002E42B5"/>
    <w:pPr>
      <w:keepNext/>
      <w:suppressAutoHyphens/>
      <w:overflowPunct/>
      <w:autoSpaceDE/>
      <w:autoSpaceDN/>
      <w:adjustRightInd/>
      <w:spacing w:before="480" w:after="240" w:line="280" w:lineRule="exact"/>
      <w:ind w:left="6663"/>
      <w:jc w:val="center"/>
      <w:textAlignment w:val="auto"/>
      <w:outlineLvl w:val="0"/>
    </w:pPr>
    <w:rPr>
      <w:rFonts w:ascii="Arial" w:hAnsi="Arial"/>
      <w:b/>
      <w:sz w:val="22"/>
      <w:szCs w:val="24"/>
      <w:u w:val="single"/>
      <w:lang w:val="x-none" w:eastAsia="en-US"/>
    </w:rPr>
  </w:style>
  <w:style w:type="character" w:customStyle="1" w:styleId="TSlneksmlouvyChar">
    <w:name w:val="TS Článek smlouvy Char"/>
    <w:link w:val="TSlneksmlouvy"/>
    <w:rsid w:val="002E42B5"/>
    <w:rPr>
      <w:rFonts w:ascii="Arial" w:eastAsia="Times New Roman" w:hAnsi="Arial" w:cs="Times New Roman"/>
      <w:b/>
      <w:szCs w:val="24"/>
      <w:u w:val="single"/>
      <w:lang w:val="x-none"/>
    </w:rPr>
  </w:style>
  <w:style w:type="paragraph" w:customStyle="1" w:styleId="TSTextlnkuslovan">
    <w:name w:val="TS Text článku číslovaný"/>
    <w:basedOn w:val="Normln"/>
    <w:rsid w:val="002E42B5"/>
    <w:pPr>
      <w:tabs>
        <w:tab w:val="num" w:pos="737"/>
      </w:tabs>
      <w:overflowPunct/>
      <w:autoSpaceDE/>
      <w:autoSpaceDN/>
      <w:adjustRightInd/>
      <w:spacing w:after="120" w:line="280" w:lineRule="exact"/>
      <w:ind w:left="737" w:hanging="737"/>
      <w:jc w:val="both"/>
      <w:textAlignment w:val="auto"/>
    </w:pPr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Zajíc Pavel, Mgr.</dc:creator>
  <cp:lastModifiedBy>Smeták Stanislav</cp:lastModifiedBy>
  <cp:revision>2</cp:revision>
  <cp:lastPrinted>2017-05-03T07:22:00Z</cp:lastPrinted>
  <dcterms:created xsi:type="dcterms:W3CDTF">2017-05-10T07:44:00Z</dcterms:created>
  <dcterms:modified xsi:type="dcterms:W3CDTF">2017-05-10T07:44:00Z</dcterms:modified>
</cp:coreProperties>
</file>