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11E3037E"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24C8E">
        <w:rPr>
          <w:rFonts w:ascii="Verdana" w:hAnsi="Verdana" w:cstheme="minorHAnsi"/>
          <w:sz w:val="18"/>
          <w:szCs w:val="18"/>
        </w:rPr>
        <w:t>2 Zadávací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6375EB77" w14:textId="238E1387" w:rsidR="00124C8E" w:rsidRPr="00124C8E" w:rsidRDefault="00124C8E" w:rsidP="00124C8E">
      <w:pPr>
        <w:spacing w:before="120" w:after="120"/>
        <w:jc w:val="center"/>
        <w:rPr>
          <w:rFonts w:ascii="Arial" w:hAnsi="Arial" w:cs="Arial"/>
          <w:b/>
          <w:sz w:val="32"/>
          <w:szCs w:val="32"/>
          <w:u w:val="single"/>
        </w:rPr>
      </w:pPr>
      <w:r w:rsidRPr="00124C8E">
        <w:rPr>
          <w:rFonts w:ascii="Arial" w:hAnsi="Arial" w:cs="Arial"/>
          <w:b/>
          <w:sz w:val="32"/>
          <w:szCs w:val="32"/>
          <w:u w:val="single"/>
        </w:rPr>
        <w:t>Rámcová do</w:t>
      </w:r>
      <w:r>
        <w:rPr>
          <w:rFonts w:ascii="Arial" w:hAnsi="Arial" w:cs="Arial"/>
          <w:b/>
          <w:sz w:val="32"/>
          <w:szCs w:val="32"/>
          <w:u w:val="single"/>
        </w:rPr>
        <w:t>hoda na dodávky - Herbicidy 2020 - 2021</w:t>
      </w:r>
      <w:r w:rsidRPr="00124C8E">
        <w:rPr>
          <w:rFonts w:ascii="Arial" w:hAnsi="Arial" w:cs="Arial"/>
          <w:b/>
          <w:sz w:val="32"/>
          <w:szCs w:val="32"/>
          <w:u w:val="single"/>
        </w:rPr>
        <w:t xml:space="preserve"> </w:t>
      </w:r>
    </w:p>
    <w:p w14:paraId="3DD717E3" w14:textId="77777777" w:rsidR="00124C8E" w:rsidRPr="00124C8E" w:rsidRDefault="00124C8E" w:rsidP="00124C8E">
      <w:pPr>
        <w:spacing w:before="60" w:after="60"/>
        <w:jc w:val="center"/>
        <w:rPr>
          <w:rFonts w:ascii="Arial" w:hAnsi="Arial" w:cs="Arial"/>
          <w:b/>
          <w:sz w:val="32"/>
          <w:szCs w:val="32"/>
          <w:u w:val="single"/>
        </w:rPr>
      </w:pPr>
      <w:r w:rsidRPr="00124C8E">
        <w:rPr>
          <w:rFonts w:ascii="Arial" w:hAnsi="Arial" w:cs="Arial"/>
          <w:b/>
          <w:sz w:val="32"/>
          <w:szCs w:val="32"/>
          <w:u w:val="single"/>
        </w:rPr>
        <w:t xml:space="preserve">č. Kupujícího: </w:t>
      </w:r>
      <w:r w:rsidRPr="00124C8E">
        <w:rPr>
          <w:rFonts w:ascii="Arial" w:hAnsi="Arial" w:cs="Arial"/>
          <w:b/>
          <w:sz w:val="32"/>
          <w:szCs w:val="32"/>
          <w:highlight w:val="lightGray"/>
          <w:u w:val="single"/>
        </w:rPr>
        <w:t>…………………..</w:t>
      </w:r>
    </w:p>
    <w:p w14:paraId="7FBC2944" w14:textId="4ABA227E" w:rsidR="00124C8E" w:rsidRPr="00124C8E" w:rsidRDefault="00124C8E" w:rsidP="00124C8E">
      <w:pPr>
        <w:spacing w:before="60" w:after="60"/>
        <w:jc w:val="center"/>
        <w:rPr>
          <w:rFonts w:ascii="Arial" w:hAnsi="Arial" w:cs="Arial"/>
          <w:b/>
          <w:sz w:val="32"/>
          <w:szCs w:val="32"/>
          <w:u w:val="single"/>
        </w:rPr>
      </w:pPr>
      <w:r w:rsidRPr="00124C8E">
        <w:rPr>
          <w:rFonts w:ascii="Arial" w:hAnsi="Arial" w:cs="Arial"/>
          <w:b/>
          <w:sz w:val="32"/>
          <w:szCs w:val="32"/>
          <w:u w:val="single"/>
        </w:rPr>
        <w:t>č. Prodávající</w:t>
      </w:r>
      <w:r>
        <w:rPr>
          <w:rFonts w:ascii="Arial" w:hAnsi="Arial" w:cs="Arial"/>
          <w:b/>
          <w:sz w:val="32"/>
          <w:szCs w:val="32"/>
          <w:u w:val="single"/>
        </w:rPr>
        <w:t>ho</w:t>
      </w:r>
      <w:r w:rsidRPr="00124C8E">
        <w:rPr>
          <w:rFonts w:ascii="Arial" w:hAnsi="Arial" w:cs="Arial"/>
          <w:b/>
          <w:sz w:val="32"/>
          <w:szCs w:val="32"/>
          <w:u w:val="single"/>
        </w:rPr>
        <w:t xml:space="preserve">: </w:t>
      </w:r>
      <w:r w:rsidRPr="00124C8E">
        <w:rPr>
          <w:rFonts w:ascii="Arial" w:hAnsi="Arial" w:cs="Arial"/>
          <w:b/>
          <w:sz w:val="32"/>
          <w:szCs w:val="32"/>
          <w:highlight w:val="yellow"/>
          <w:u w:val="single"/>
        </w:rPr>
        <w:t>………………….……</w:t>
      </w:r>
    </w:p>
    <w:p w14:paraId="708812AE" w14:textId="77777777" w:rsidR="00124C8E" w:rsidRPr="00124C8E" w:rsidRDefault="00124C8E" w:rsidP="00124C8E">
      <w:pPr>
        <w:spacing w:before="240" w:after="120"/>
        <w:jc w:val="both"/>
        <w:rPr>
          <w:rFonts w:ascii="Arial" w:hAnsi="Arial" w:cs="Arial"/>
          <w:sz w:val="22"/>
        </w:rPr>
      </w:pPr>
      <w:r w:rsidRPr="00124C8E">
        <w:rPr>
          <w:rFonts w:ascii="Arial" w:hAnsi="Arial" w:cs="Arial"/>
          <w:sz w:val="22"/>
        </w:rPr>
        <w:t>uzavřená na základě ustanovení § 131 zákona č. 134/2016 Sb., o zadávání veřejných zakázek,</w:t>
      </w:r>
      <w:r w:rsidRPr="00124C8E">
        <w:t xml:space="preserve"> </w:t>
      </w:r>
      <w:r w:rsidRPr="00124C8E">
        <w:rPr>
          <w:rFonts w:ascii="Arial" w:hAnsi="Arial" w:cs="Arial"/>
          <w:sz w:val="22"/>
        </w:rPr>
        <w:t xml:space="preserve">ve znění pozdějších předpisů (dále jen „zákon“) v návaznosti na ustanovení § 2079 a násl. zákona č. 89/2012 Sb., občanský zákoník, ve znění pozdějších předpisů (dále jen „občanský zákoník“) </w:t>
      </w:r>
    </w:p>
    <w:p w14:paraId="2F419C84" w14:textId="77777777" w:rsidR="00124C8E" w:rsidRPr="00124C8E" w:rsidRDefault="00124C8E" w:rsidP="00124C8E">
      <w:pPr>
        <w:spacing w:before="240" w:after="120"/>
        <w:jc w:val="both"/>
        <w:rPr>
          <w:rFonts w:ascii="Arial" w:hAnsi="Arial" w:cs="Arial"/>
          <w:sz w:val="22"/>
        </w:rPr>
      </w:pPr>
      <w:r w:rsidRPr="00124C8E">
        <w:rPr>
          <w:rFonts w:ascii="Arial" w:hAnsi="Arial" w:cs="Arial"/>
          <w:sz w:val="22"/>
        </w:rPr>
        <w:t>mezi:</w:t>
      </w:r>
    </w:p>
    <w:p w14:paraId="031E3ECF" w14:textId="09964EEE"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Název:</w:t>
      </w:r>
      <w:r w:rsidRPr="00124C8E">
        <w:rPr>
          <w:rFonts w:ascii="Arial" w:hAnsi="Arial" w:cs="Arial"/>
          <w:sz w:val="22"/>
        </w:rPr>
        <w:tab/>
      </w:r>
      <w:r w:rsidRPr="00124C8E">
        <w:rPr>
          <w:rFonts w:ascii="Arial" w:hAnsi="Arial" w:cs="Arial"/>
          <w:sz w:val="22"/>
        </w:rPr>
        <w:tab/>
      </w:r>
      <w:r w:rsidRPr="00124C8E">
        <w:rPr>
          <w:rFonts w:ascii="Arial" w:hAnsi="Arial" w:cs="Arial"/>
          <w:sz w:val="22"/>
        </w:rPr>
        <w:tab/>
      </w:r>
      <w:r>
        <w:rPr>
          <w:rFonts w:ascii="Arial" w:hAnsi="Arial" w:cs="Arial"/>
          <w:sz w:val="22"/>
        </w:rPr>
        <w:t>Správa železnic</w:t>
      </w:r>
      <w:r w:rsidRPr="00124C8E">
        <w:rPr>
          <w:rFonts w:ascii="Arial" w:hAnsi="Arial" w:cs="Arial"/>
          <w:sz w:val="22"/>
        </w:rPr>
        <w:t>, státní organizace</w:t>
      </w:r>
    </w:p>
    <w:p w14:paraId="3A5C5049"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Sídlo:</w:t>
      </w:r>
      <w:r w:rsidRPr="00124C8E">
        <w:rPr>
          <w:rFonts w:ascii="Arial" w:hAnsi="Arial" w:cs="Arial"/>
          <w:sz w:val="22"/>
        </w:rPr>
        <w:tab/>
      </w:r>
      <w:r w:rsidRPr="00124C8E">
        <w:rPr>
          <w:rFonts w:ascii="Arial" w:hAnsi="Arial" w:cs="Arial"/>
          <w:sz w:val="22"/>
        </w:rPr>
        <w:tab/>
      </w:r>
      <w:r w:rsidRPr="00124C8E">
        <w:rPr>
          <w:rFonts w:ascii="Arial" w:hAnsi="Arial" w:cs="Arial"/>
          <w:sz w:val="22"/>
        </w:rPr>
        <w:tab/>
        <w:t>Praha 1, Nové Město, Dlážděná 1003/7, PSČ 110 00</w:t>
      </w:r>
    </w:p>
    <w:p w14:paraId="0280C622"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IČO:</w:t>
      </w:r>
      <w:r w:rsidRPr="00124C8E">
        <w:rPr>
          <w:rFonts w:ascii="Arial" w:hAnsi="Arial" w:cs="Arial"/>
          <w:sz w:val="22"/>
        </w:rPr>
        <w:tab/>
      </w:r>
      <w:r w:rsidRPr="00124C8E">
        <w:rPr>
          <w:rFonts w:ascii="Arial" w:hAnsi="Arial" w:cs="Arial"/>
          <w:sz w:val="22"/>
        </w:rPr>
        <w:tab/>
      </w:r>
      <w:r w:rsidRPr="00124C8E">
        <w:rPr>
          <w:rFonts w:ascii="Arial" w:hAnsi="Arial" w:cs="Arial"/>
          <w:sz w:val="22"/>
        </w:rPr>
        <w:tab/>
        <w:t>709 94 234</w:t>
      </w:r>
    </w:p>
    <w:p w14:paraId="213DC704"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DIČ:</w:t>
      </w:r>
      <w:r w:rsidRPr="00124C8E">
        <w:rPr>
          <w:rFonts w:ascii="Arial" w:hAnsi="Arial" w:cs="Arial"/>
          <w:sz w:val="22"/>
        </w:rPr>
        <w:tab/>
      </w:r>
      <w:r w:rsidRPr="00124C8E">
        <w:rPr>
          <w:rFonts w:ascii="Arial" w:hAnsi="Arial" w:cs="Arial"/>
          <w:sz w:val="22"/>
        </w:rPr>
        <w:tab/>
      </w:r>
      <w:r w:rsidRPr="00124C8E">
        <w:rPr>
          <w:rFonts w:ascii="Arial" w:hAnsi="Arial" w:cs="Arial"/>
          <w:sz w:val="22"/>
        </w:rPr>
        <w:tab/>
        <w:t>CZ70994234</w:t>
      </w:r>
    </w:p>
    <w:p w14:paraId="5A08B4ED"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Bankovní spojení:</w:t>
      </w:r>
      <w:r w:rsidRPr="00124C8E">
        <w:rPr>
          <w:rFonts w:ascii="Arial" w:hAnsi="Arial" w:cs="Arial"/>
          <w:sz w:val="22"/>
        </w:rPr>
        <w:tab/>
        <w:t>Česká národní banka</w:t>
      </w:r>
    </w:p>
    <w:p w14:paraId="1B11DC17"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 xml:space="preserve">Číslo účtu : </w:t>
      </w:r>
      <w:r w:rsidRPr="00124C8E">
        <w:rPr>
          <w:rFonts w:ascii="Arial" w:hAnsi="Arial" w:cs="Arial"/>
          <w:sz w:val="22"/>
        </w:rPr>
        <w:tab/>
      </w:r>
      <w:r w:rsidRPr="00124C8E">
        <w:rPr>
          <w:rFonts w:ascii="Arial" w:hAnsi="Arial" w:cs="Arial"/>
          <w:sz w:val="22"/>
        </w:rPr>
        <w:tab/>
        <w:t>14606011/0710</w:t>
      </w:r>
    </w:p>
    <w:p w14:paraId="173518BA"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Zapsána v obchodním rejstříku vedeném Městským soudem v Praze, oddíl A, vložka 48384</w:t>
      </w:r>
    </w:p>
    <w:p w14:paraId="6B025E27"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Zastoupena:</w:t>
      </w:r>
      <w:r w:rsidRPr="00124C8E">
        <w:rPr>
          <w:rFonts w:ascii="Arial" w:hAnsi="Arial" w:cs="Arial"/>
          <w:sz w:val="22"/>
        </w:rPr>
        <w:tab/>
      </w:r>
      <w:r w:rsidRPr="00124C8E">
        <w:rPr>
          <w:rFonts w:ascii="Arial" w:hAnsi="Arial" w:cs="Arial"/>
          <w:sz w:val="22"/>
        </w:rPr>
        <w:tab/>
        <w:t xml:space="preserve">Ing. Marcelou Pernicovou, náměstkyní GŘ pro provozuschopnost dráhy  </w:t>
      </w:r>
    </w:p>
    <w:p w14:paraId="54E2DC0D"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Adresa pro doručování písemností: Praha 1, Nové Město, Dlážděná 1003/7, PSČ 110 00</w:t>
      </w:r>
    </w:p>
    <w:p w14:paraId="1E20CF7E"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jako „Kupující“ na straně jedné</w:t>
      </w:r>
    </w:p>
    <w:p w14:paraId="6BC4D669" w14:textId="77777777" w:rsidR="00124C8E" w:rsidRPr="00124C8E" w:rsidRDefault="00124C8E" w:rsidP="00124C8E">
      <w:pPr>
        <w:spacing w:before="120" w:after="120" w:line="240" w:lineRule="auto"/>
        <w:jc w:val="both"/>
        <w:rPr>
          <w:rFonts w:ascii="Arial" w:hAnsi="Arial" w:cs="Arial"/>
          <w:sz w:val="16"/>
          <w:szCs w:val="16"/>
        </w:rPr>
      </w:pPr>
    </w:p>
    <w:p w14:paraId="7962587A"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 xml:space="preserve">a </w:t>
      </w:r>
    </w:p>
    <w:p w14:paraId="4CE93489" w14:textId="77777777" w:rsidR="00124C8E" w:rsidRPr="00124C8E" w:rsidRDefault="00124C8E" w:rsidP="00124C8E">
      <w:pPr>
        <w:spacing w:before="120" w:after="120" w:line="240" w:lineRule="auto"/>
        <w:jc w:val="both"/>
        <w:rPr>
          <w:rFonts w:ascii="Arial" w:hAnsi="Arial" w:cs="Arial"/>
          <w:sz w:val="16"/>
          <w:szCs w:val="16"/>
        </w:rPr>
      </w:pPr>
    </w:p>
    <w:p w14:paraId="29913B1F"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Název:</w:t>
      </w:r>
      <w:r w:rsidRPr="00124C8E">
        <w:rPr>
          <w:rFonts w:ascii="Arial" w:hAnsi="Arial" w:cs="Arial"/>
          <w:sz w:val="22"/>
        </w:rPr>
        <w:tab/>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w:t>
      </w:r>
      <w:r w:rsidRPr="00124C8E">
        <w:rPr>
          <w:rFonts w:ascii="Arial" w:hAnsi="Arial" w:cs="Arial"/>
          <w:sz w:val="22"/>
        </w:rPr>
        <w:tab/>
      </w:r>
    </w:p>
    <w:p w14:paraId="4395D573" w14:textId="77777777" w:rsidR="00124C8E" w:rsidRPr="00124C8E" w:rsidRDefault="00124C8E" w:rsidP="00124C8E">
      <w:pPr>
        <w:spacing w:before="120" w:after="120" w:line="240" w:lineRule="auto"/>
        <w:jc w:val="both"/>
        <w:rPr>
          <w:rFonts w:ascii="Arial" w:hAnsi="Arial" w:cs="Arial"/>
          <w:sz w:val="22"/>
          <w:highlight w:val="yellow"/>
        </w:rPr>
      </w:pPr>
      <w:r w:rsidRPr="00124C8E">
        <w:rPr>
          <w:rFonts w:ascii="Arial" w:hAnsi="Arial" w:cs="Arial"/>
          <w:sz w:val="22"/>
        </w:rPr>
        <w:t>Sídlo:</w:t>
      </w:r>
      <w:r w:rsidRPr="00124C8E">
        <w:rPr>
          <w:rFonts w:ascii="Arial" w:hAnsi="Arial" w:cs="Arial"/>
          <w:sz w:val="22"/>
        </w:rPr>
        <w:tab/>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w:t>
      </w:r>
    </w:p>
    <w:p w14:paraId="662A77AA" w14:textId="77777777" w:rsidR="00124C8E" w:rsidRPr="00124C8E" w:rsidRDefault="00124C8E" w:rsidP="00124C8E">
      <w:pPr>
        <w:spacing w:before="120" w:after="120" w:line="240" w:lineRule="auto"/>
        <w:jc w:val="both"/>
        <w:rPr>
          <w:rFonts w:ascii="Arial" w:hAnsi="Arial" w:cs="Arial"/>
          <w:sz w:val="22"/>
          <w:highlight w:val="yellow"/>
        </w:rPr>
      </w:pPr>
      <w:r w:rsidRPr="00124C8E">
        <w:rPr>
          <w:rFonts w:ascii="Arial" w:hAnsi="Arial" w:cs="Arial"/>
          <w:sz w:val="22"/>
        </w:rPr>
        <w:t>IČO:</w:t>
      </w:r>
      <w:r w:rsidRPr="00124C8E">
        <w:rPr>
          <w:rFonts w:ascii="Arial" w:hAnsi="Arial" w:cs="Arial"/>
          <w:sz w:val="22"/>
        </w:rPr>
        <w:tab/>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w:t>
      </w:r>
    </w:p>
    <w:p w14:paraId="063D9B43" w14:textId="77777777" w:rsidR="00124C8E" w:rsidRPr="00124C8E" w:rsidRDefault="00124C8E" w:rsidP="00124C8E">
      <w:pPr>
        <w:spacing w:before="120" w:after="120" w:line="240" w:lineRule="auto"/>
        <w:jc w:val="both"/>
        <w:rPr>
          <w:rFonts w:ascii="Arial" w:hAnsi="Arial" w:cs="Arial"/>
          <w:sz w:val="22"/>
          <w:highlight w:val="yellow"/>
        </w:rPr>
      </w:pPr>
      <w:r w:rsidRPr="00124C8E">
        <w:rPr>
          <w:rFonts w:ascii="Arial" w:hAnsi="Arial" w:cs="Arial"/>
          <w:sz w:val="22"/>
        </w:rPr>
        <w:t>DIČ:</w:t>
      </w:r>
      <w:r w:rsidRPr="00124C8E">
        <w:rPr>
          <w:rFonts w:ascii="Arial" w:hAnsi="Arial" w:cs="Arial"/>
          <w:sz w:val="22"/>
        </w:rPr>
        <w:tab/>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w:t>
      </w:r>
    </w:p>
    <w:p w14:paraId="047A1F67" w14:textId="77777777" w:rsidR="00124C8E" w:rsidRPr="00124C8E" w:rsidRDefault="00124C8E" w:rsidP="00124C8E">
      <w:pPr>
        <w:spacing w:before="120" w:after="120" w:line="240" w:lineRule="auto"/>
        <w:rPr>
          <w:rFonts w:ascii="Arial" w:hAnsi="Arial" w:cs="Arial"/>
          <w:color w:val="000000"/>
          <w:sz w:val="22"/>
          <w:highlight w:val="yellow"/>
        </w:rPr>
      </w:pPr>
      <w:r w:rsidRPr="00124C8E">
        <w:rPr>
          <w:rFonts w:ascii="Arial" w:hAnsi="Arial" w:cs="Arial"/>
          <w:sz w:val="22"/>
        </w:rPr>
        <w:t>Bankovní spojení:</w:t>
      </w:r>
      <w:r w:rsidRPr="00124C8E">
        <w:rPr>
          <w:rFonts w:ascii="Arial" w:hAnsi="Arial" w:cs="Arial"/>
          <w:sz w:val="22"/>
        </w:rPr>
        <w:tab/>
      </w:r>
      <w:r w:rsidRPr="00124C8E">
        <w:rPr>
          <w:rFonts w:ascii="Arial" w:hAnsi="Arial" w:cs="Arial"/>
          <w:sz w:val="22"/>
          <w:highlight w:val="yellow"/>
        </w:rPr>
        <w:t>…………………………………….…</w:t>
      </w:r>
    </w:p>
    <w:p w14:paraId="5C135F86" w14:textId="77777777" w:rsidR="00124C8E" w:rsidRPr="00124C8E" w:rsidRDefault="00124C8E" w:rsidP="00124C8E">
      <w:pPr>
        <w:spacing w:before="120" w:after="120" w:line="240" w:lineRule="auto"/>
        <w:rPr>
          <w:rFonts w:ascii="Arial" w:hAnsi="Arial" w:cs="Arial"/>
          <w:color w:val="000000"/>
          <w:sz w:val="22"/>
          <w:highlight w:val="yellow"/>
        </w:rPr>
      </w:pPr>
      <w:r w:rsidRPr="00124C8E">
        <w:rPr>
          <w:rFonts w:ascii="Arial" w:hAnsi="Arial" w:cs="Arial"/>
          <w:color w:val="000000"/>
          <w:sz w:val="22"/>
        </w:rPr>
        <w:t>Číslo účtu:</w:t>
      </w:r>
      <w:r w:rsidRPr="00124C8E">
        <w:rPr>
          <w:rFonts w:ascii="Arial" w:hAnsi="Arial" w:cs="Arial"/>
          <w:color w:val="000000"/>
          <w:sz w:val="22"/>
        </w:rPr>
        <w:tab/>
      </w:r>
      <w:r w:rsidRPr="00124C8E">
        <w:rPr>
          <w:rFonts w:ascii="Arial" w:hAnsi="Arial" w:cs="Arial"/>
          <w:color w:val="000000"/>
          <w:sz w:val="22"/>
        </w:rPr>
        <w:tab/>
      </w:r>
      <w:r w:rsidRPr="00124C8E">
        <w:rPr>
          <w:rFonts w:ascii="Arial" w:hAnsi="Arial" w:cs="Arial"/>
          <w:color w:val="000000"/>
          <w:sz w:val="22"/>
          <w:highlight w:val="yellow"/>
        </w:rPr>
        <w:t>……………………………………….</w:t>
      </w:r>
    </w:p>
    <w:p w14:paraId="6E447EDA"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 xml:space="preserve">Zapsán v obchodním rejstříku vedeném </w:t>
      </w:r>
      <w:r w:rsidRPr="00124C8E">
        <w:rPr>
          <w:rFonts w:ascii="Arial" w:hAnsi="Arial" w:cs="Arial"/>
          <w:sz w:val="22"/>
          <w:highlight w:val="yellow"/>
        </w:rPr>
        <w:t>……………………….…</w:t>
      </w:r>
      <w:r w:rsidRPr="00124C8E">
        <w:rPr>
          <w:rFonts w:ascii="Arial" w:hAnsi="Arial" w:cs="Arial"/>
          <w:sz w:val="22"/>
        </w:rPr>
        <w:t xml:space="preserve">, oddíl </w:t>
      </w:r>
      <w:r w:rsidRPr="00124C8E">
        <w:rPr>
          <w:rFonts w:ascii="Arial" w:hAnsi="Arial" w:cs="Arial"/>
          <w:sz w:val="22"/>
          <w:highlight w:val="yellow"/>
        </w:rPr>
        <w:t>….</w:t>
      </w:r>
      <w:r w:rsidRPr="00124C8E">
        <w:rPr>
          <w:rFonts w:ascii="Arial" w:hAnsi="Arial" w:cs="Arial"/>
          <w:sz w:val="22"/>
        </w:rPr>
        <w:t xml:space="preserve">, vložka </w:t>
      </w:r>
      <w:r w:rsidRPr="00124C8E">
        <w:rPr>
          <w:rFonts w:ascii="Arial" w:hAnsi="Arial" w:cs="Arial"/>
          <w:sz w:val="22"/>
          <w:highlight w:val="yellow"/>
        </w:rPr>
        <w:t>……….…</w:t>
      </w:r>
    </w:p>
    <w:p w14:paraId="54C375F8"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t>Zastoupen:</w:t>
      </w:r>
      <w:r w:rsidRPr="00124C8E">
        <w:rPr>
          <w:rFonts w:ascii="Arial" w:hAnsi="Arial" w:cs="Arial"/>
          <w:sz w:val="22"/>
        </w:rPr>
        <w:tab/>
      </w:r>
      <w:r w:rsidRPr="00124C8E">
        <w:rPr>
          <w:rFonts w:ascii="Arial" w:hAnsi="Arial" w:cs="Arial"/>
          <w:sz w:val="22"/>
        </w:rPr>
        <w:tab/>
      </w:r>
      <w:r w:rsidRPr="00124C8E">
        <w:rPr>
          <w:rFonts w:ascii="Arial" w:hAnsi="Arial" w:cs="Arial"/>
          <w:sz w:val="22"/>
          <w:highlight w:val="yellow"/>
        </w:rPr>
        <w:t>………………………..…, ………………………………..</w:t>
      </w:r>
    </w:p>
    <w:p w14:paraId="69917FD6" w14:textId="77777777" w:rsidR="00124C8E" w:rsidRPr="00124C8E" w:rsidRDefault="00124C8E" w:rsidP="00124C8E">
      <w:pPr>
        <w:spacing w:before="120" w:after="120" w:line="240" w:lineRule="auto"/>
        <w:jc w:val="both"/>
        <w:rPr>
          <w:rFonts w:ascii="Arial" w:hAnsi="Arial" w:cs="Arial"/>
          <w:sz w:val="22"/>
        </w:rPr>
      </w:pPr>
      <w:r w:rsidRPr="00124C8E">
        <w:rPr>
          <w:rFonts w:ascii="Arial" w:hAnsi="Arial" w:cs="Arial"/>
          <w:sz w:val="22"/>
        </w:rPr>
        <w:lastRenderedPageBreak/>
        <w:t xml:space="preserve">jako „Prodávající“ na straně druhé </w:t>
      </w:r>
    </w:p>
    <w:p w14:paraId="0DE21F4B" w14:textId="77777777" w:rsidR="00124C8E" w:rsidRPr="00124C8E" w:rsidRDefault="00124C8E" w:rsidP="00124C8E">
      <w:pPr>
        <w:spacing w:before="120" w:after="120" w:line="240" w:lineRule="auto"/>
        <w:jc w:val="both"/>
        <w:rPr>
          <w:rFonts w:ascii="Arial" w:hAnsi="Arial" w:cs="Arial"/>
          <w:b/>
          <w:sz w:val="12"/>
          <w:szCs w:val="12"/>
        </w:rPr>
      </w:pPr>
    </w:p>
    <w:p w14:paraId="36D73EF6" w14:textId="6E7E6FBD" w:rsidR="00124C8E" w:rsidRPr="00124C8E" w:rsidRDefault="00124C8E" w:rsidP="00124C8E">
      <w:pPr>
        <w:tabs>
          <w:tab w:val="left" w:pos="720"/>
          <w:tab w:val="center" w:pos="4536"/>
        </w:tabs>
        <w:spacing w:before="120" w:after="120"/>
        <w:rPr>
          <w:rFonts w:ascii="Arial" w:hAnsi="Arial" w:cs="Arial"/>
          <w:sz w:val="24"/>
          <w:szCs w:val="24"/>
        </w:rPr>
      </w:pPr>
      <w:r w:rsidRPr="00124C8E">
        <w:rPr>
          <w:rFonts w:ascii="Arial" w:hAnsi="Arial" w:cs="Arial"/>
          <w:sz w:val="24"/>
          <w:szCs w:val="24"/>
        </w:rPr>
        <w:tab/>
      </w:r>
      <w:r w:rsidRPr="00124C8E">
        <w:rPr>
          <w:rFonts w:ascii="Arial" w:hAnsi="Arial" w:cs="Arial"/>
          <w:sz w:val="24"/>
          <w:szCs w:val="24"/>
        </w:rPr>
        <w:tab/>
        <w:t>uzavřeli níže uvedeného dne, měsíce a roku tuto rámcovou dohodu</w:t>
      </w:r>
      <w:r w:rsidR="0041530A">
        <w:rPr>
          <w:rFonts w:ascii="Arial" w:hAnsi="Arial" w:cs="Arial"/>
          <w:sz w:val="24"/>
          <w:szCs w:val="24"/>
        </w:rPr>
        <w:t>.</w:t>
      </w:r>
    </w:p>
    <w:p w14:paraId="7A973E7A" w14:textId="0785C28A" w:rsidR="00124C8E" w:rsidRPr="00124C8E" w:rsidRDefault="00124C8E" w:rsidP="00124C8E">
      <w:pPr>
        <w:ind w:firstLine="567"/>
        <w:jc w:val="both"/>
        <w:rPr>
          <w:rFonts w:ascii="Arial" w:hAnsi="Arial" w:cs="Arial"/>
          <w:sz w:val="22"/>
        </w:rPr>
      </w:pPr>
      <w:r w:rsidRPr="00124C8E">
        <w:rPr>
          <w:rFonts w:ascii="Arial" w:hAnsi="Arial" w:cs="Arial"/>
          <w:sz w:val="22"/>
        </w:rPr>
        <w:t>Tato rámcová dohoda je uzavřena na základě výsledků zadávacího řízení na uzavření rámcové dohody odpovídajícímu zadávacímu řízení na  nadlimitní sektorovou veřejnou zakázku zadávanou v otevřené</w:t>
      </w:r>
      <w:r>
        <w:rPr>
          <w:rFonts w:ascii="Arial" w:hAnsi="Arial" w:cs="Arial"/>
          <w:sz w:val="22"/>
        </w:rPr>
        <w:t>m řízení s názvem Herbicidy 2020</w:t>
      </w:r>
      <w:r w:rsidRPr="00124C8E">
        <w:rPr>
          <w:rFonts w:ascii="Arial" w:hAnsi="Arial" w:cs="Arial"/>
          <w:sz w:val="22"/>
        </w:rPr>
        <w:t xml:space="preserve"> </w:t>
      </w:r>
      <w:r>
        <w:rPr>
          <w:rFonts w:ascii="Arial" w:hAnsi="Arial" w:cs="Arial"/>
          <w:sz w:val="22"/>
        </w:rPr>
        <w:t>–</w:t>
      </w:r>
      <w:r w:rsidRPr="00124C8E">
        <w:rPr>
          <w:rFonts w:ascii="Arial" w:hAnsi="Arial" w:cs="Arial"/>
          <w:sz w:val="22"/>
        </w:rPr>
        <w:t xml:space="preserve"> </w:t>
      </w:r>
      <w:r>
        <w:rPr>
          <w:rFonts w:ascii="Arial" w:hAnsi="Arial" w:cs="Arial"/>
          <w:sz w:val="22"/>
        </w:rPr>
        <w:t xml:space="preserve">2021 </w:t>
      </w:r>
      <w:r w:rsidRPr="00124C8E">
        <w:rPr>
          <w:rFonts w:ascii="Arial" w:hAnsi="Arial" w:cs="Arial"/>
          <w:sz w:val="22"/>
        </w:rPr>
        <w:t>(</w:t>
      </w:r>
      <w:r w:rsidRPr="00124C8E">
        <w:rPr>
          <w:rFonts w:ascii="Arial" w:hAnsi="Arial" w:cs="Arial"/>
          <w:sz w:val="22"/>
          <w:highlight w:val="yellow"/>
        </w:rPr>
        <w:t>dodavatel doplní označení části veřejné zakázky)</w:t>
      </w:r>
      <w:r>
        <w:rPr>
          <w:rFonts w:ascii="Arial" w:hAnsi="Arial" w:cs="Arial"/>
          <w:sz w:val="22"/>
        </w:rPr>
        <w:t xml:space="preserve"> , č.j. </w:t>
      </w:r>
      <w:r w:rsidR="00504030">
        <w:rPr>
          <w:rFonts w:ascii="Arial" w:hAnsi="Arial" w:cs="Arial"/>
          <w:sz w:val="22"/>
        </w:rPr>
        <w:t>61460</w:t>
      </w:r>
      <w:r w:rsidRPr="000A340C">
        <w:rPr>
          <w:rFonts w:ascii="Arial" w:hAnsi="Arial" w:cs="Arial"/>
          <w:sz w:val="22"/>
        </w:rPr>
        <w:t>/2020</w:t>
      </w:r>
      <w:r>
        <w:rPr>
          <w:rFonts w:ascii="Arial" w:hAnsi="Arial" w:cs="Arial"/>
          <w:sz w:val="22"/>
        </w:rPr>
        <w:t>-SŽ</w:t>
      </w:r>
      <w:r w:rsidRPr="00124C8E">
        <w:rPr>
          <w:rFonts w:ascii="Arial" w:hAnsi="Arial" w:cs="Arial"/>
          <w:sz w:val="22"/>
        </w:rPr>
        <w:t>-GŘ-O8 (dále jen „zadávací řízení“). Jednotlivá ustanovení této rámcové dohody tak budou vykládána v souladu se zadávacími podmínkami zadávacího řízení.</w:t>
      </w:r>
      <w:r w:rsidRPr="00124C8E">
        <w:rPr>
          <w:rFonts w:ascii="Arial" w:hAnsi="Arial" w:cs="Arial"/>
          <w:sz w:val="24"/>
          <w:szCs w:val="24"/>
        </w:rPr>
        <w:t xml:space="preserve"> </w:t>
      </w:r>
    </w:p>
    <w:p w14:paraId="1744C9BB"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Účel a předmět dohody</w:t>
      </w:r>
    </w:p>
    <w:p w14:paraId="44FBC4B4" w14:textId="77777777" w:rsidR="00124C8E" w:rsidRPr="00124C8E" w:rsidRDefault="00124C8E" w:rsidP="00124C8E">
      <w:pPr>
        <w:tabs>
          <w:tab w:val="left" w:pos="426"/>
        </w:tabs>
        <w:spacing w:before="120" w:after="120"/>
        <w:ind w:left="720" w:hanging="360"/>
        <w:jc w:val="both"/>
        <w:rPr>
          <w:rFonts w:ascii="Arial" w:eastAsia="Times New Roman" w:hAnsi="Arial" w:cs="Arial"/>
          <w:sz w:val="22"/>
          <w:lang w:eastAsia="cs-CZ"/>
        </w:rPr>
      </w:pPr>
      <w:r w:rsidRPr="00124C8E">
        <w:rPr>
          <w:rFonts w:ascii="Arial" w:hAnsi="Arial" w:cs="Arial"/>
          <w:sz w:val="22"/>
        </w:rPr>
        <w:t xml:space="preserve">Předmětem této rámcové dohody je úprava rámcových podmínek týkajících se veřejných zakázek zadávaných na základě této rámcové dohody po dobu trvání této rámcové dohody (dále jen „dílčí veřejné zakázky“). </w:t>
      </w:r>
    </w:p>
    <w:p w14:paraId="09B608F5" w14:textId="0F75911F" w:rsidR="00124C8E" w:rsidRPr="00124C8E" w:rsidRDefault="00124C8E" w:rsidP="00124C8E">
      <w:pPr>
        <w:tabs>
          <w:tab w:val="left" w:pos="426"/>
        </w:tabs>
        <w:spacing w:before="120" w:after="120"/>
        <w:ind w:left="720" w:hanging="360"/>
        <w:jc w:val="both"/>
        <w:rPr>
          <w:rFonts w:ascii="Arial" w:hAnsi="Arial" w:cs="Arial"/>
          <w:sz w:val="22"/>
          <w:lang w:eastAsia="cs-CZ"/>
        </w:rPr>
      </w:pPr>
      <w:r w:rsidRPr="00124C8E">
        <w:rPr>
          <w:rFonts w:ascii="Arial" w:hAnsi="Arial" w:cs="Arial"/>
          <w:sz w:val="22"/>
        </w:rPr>
        <w:t>Předmětem dílčích veřejných zakázek bude dodávka chemickýc</w:t>
      </w:r>
      <w:r w:rsidR="00504030">
        <w:rPr>
          <w:rFonts w:ascii="Arial" w:hAnsi="Arial" w:cs="Arial"/>
          <w:sz w:val="22"/>
        </w:rPr>
        <w:t>h přípravků k ochraně rostlin (dále jen „</w:t>
      </w:r>
      <w:r w:rsidRPr="00124C8E">
        <w:rPr>
          <w:rFonts w:ascii="Arial" w:hAnsi="Arial" w:cs="Arial"/>
          <w:sz w:val="22"/>
        </w:rPr>
        <w:t xml:space="preserve">zboží“) uvedeného v  </w:t>
      </w:r>
      <w:r>
        <w:rPr>
          <w:rFonts w:ascii="Arial" w:hAnsi="Arial" w:cs="Arial"/>
          <w:sz w:val="22"/>
          <w:lang w:eastAsia="cs-CZ"/>
        </w:rPr>
        <w:t>příloze č.</w:t>
      </w:r>
      <w:r w:rsidRPr="00124C8E">
        <w:rPr>
          <w:rFonts w:ascii="Arial" w:hAnsi="Arial" w:cs="Arial"/>
          <w:sz w:val="22"/>
          <w:lang w:eastAsia="cs-CZ"/>
        </w:rPr>
        <w:t>1</w:t>
      </w:r>
      <w:r>
        <w:rPr>
          <w:rFonts w:ascii="Arial" w:hAnsi="Arial" w:cs="Arial"/>
          <w:sz w:val="22"/>
          <w:lang w:eastAsia="cs-CZ"/>
        </w:rPr>
        <w:t xml:space="preserve">a  a 5 </w:t>
      </w:r>
      <w:r w:rsidRPr="00124C8E">
        <w:rPr>
          <w:rFonts w:ascii="Arial" w:hAnsi="Arial" w:cs="Arial"/>
          <w:sz w:val="22"/>
          <w:lang w:eastAsia="cs-CZ"/>
        </w:rPr>
        <w:t>této rámcové dohody.</w:t>
      </w:r>
    </w:p>
    <w:p w14:paraId="27825122" w14:textId="77777777" w:rsidR="00124C8E" w:rsidRPr="00124C8E" w:rsidRDefault="00124C8E" w:rsidP="00124C8E">
      <w:pPr>
        <w:tabs>
          <w:tab w:val="left" w:pos="426"/>
        </w:tabs>
        <w:spacing w:before="120" w:after="120"/>
        <w:ind w:left="720" w:hanging="360"/>
        <w:jc w:val="both"/>
        <w:rPr>
          <w:rFonts w:ascii="Arial" w:hAnsi="Arial" w:cs="Arial"/>
          <w:sz w:val="22"/>
          <w:lang w:eastAsia="cs-CZ"/>
        </w:rPr>
      </w:pPr>
      <w:r w:rsidRPr="00124C8E">
        <w:rPr>
          <w:rFonts w:ascii="Arial" w:hAnsi="Arial" w:cs="Arial"/>
          <w:sz w:val="22"/>
          <w:lang w:eastAsia="cs-CZ"/>
        </w:rPr>
        <w:t>Předmět zboží musí splňovat podmínky stanovené právními předpisy a normami ČSN.</w:t>
      </w:r>
    </w:p>
    <w:p w14:paraId="4D6F4CAF" w14:textId="1AC9FDA9" w:rsidR="00124C8E" w:rsidRPr="00124C8E" w:rsidRDefault="00124C8E" w:rsidP="00124C8E">
      <w:pPr>
        <w:tabs>
          <w:tab w:val="left" w:pos="426"/>
        </w:tabs>
        <w:spacing w:before="120" w:after="120"/>
        <w:ind w:left="720" w:hanging="360"/>
        <w:jc w:val="both"/>
        <w:rPr>
          <w:rFonts w:ascii="Arial" w:hAnsi="Arial" w:cs="Arial"/>
          <w:sz w:val="22"/>
          <w:lang w:eastAsia="cs-CZ"/>
        </w:rPr>
      </w:pPr>
      <w:r w:rsidRPr="00124C8E">
        <w:rPr>
          <w:rFonts w:ascii="Arial" w:hAnsi="Arial" w:cs="Arial"/>
          <w:sz w:val="22"/>
          <w:lang w:eastAsia="cs-CZ"/>
        </w:rPr>
        <w:t>Předpokládané množství uvedené v příloze č. 1</w:t>
      </w:r>
      <w:r>
        <w:rPr>
          <w:rFonts w:ascii="Arial" w:hAnsi="Arial" w:cs="Arial"/>
          <w:sz w:val="22"/>
          <w:lang w:eastAsia="cs-CZ"/>
        </w:rPr>
        <w:t>b</w:t>
      </w:r>
      <w:r w:rsidRPr="00124C8E">
        <w:rPr>
          <w:rFonts w:ascii="Arial" w:hAnsi="Arial" w:cs="Arial"/>
          <w:sz w:val="22"/>
          <w:lang w:eastAsia="cs-CZ"/>
        </w:rPr>
        <w:t xml:space="preserve"> této rámcové dohody je orientační a není pro Kupujícího závazné.</w:t>
      </w:r>
    </w:p>
    <w:p w14:paraId="41DDAC6B"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Způsob zadávání veřejných zakázek na základě této rámcové dohody</w:t>
      </w:r>
    </w:p>
    <w:p w14:paraId="702C4C5A" w14:textId="77777777" w:rsidR="00124C8E" w:rsidRPr="00124C8E" w:rsidRDefault="00124C8E" w:rsidP="00124C8E">
      <w:pPr>
        <w:numPr>
          <w:ilvl w:val="0"/>
          <w:numId w:val="21"/>
        </w:numPr>
        <w:tabs>
          <w:tab w:val="left" w:pos="426"/>
        </w:tabs>
        <w:spacing w:before="120" w:after="120"/>
        <w:jc w:val="both"/>
        <w:rPr>
          <w:rFonts w:ascii="Arial" w:hAnsi="Arial" w:cs="Arial"/>
          <w:sz w:val="22"/>
        </w:rPr>
      </w:pPr>
      <w:r w:rsidRPr="00124C8E">
        <w:rPr>
          <w:rFonts w:ascii="Arial" w:hAnsi="Arial" w:cs="Arial"/>
          <w:sz w:val="22"/>
        </w:rPr>
        <w:t>Dílčí veřejné zakázky budou zadávány Kupujícím Prodávajícímu postupem uvedeným v této rámcové dohodě po dobu účinnosti této rámcové dohody a v souladu se všemi jejími podmínkami a taktéž obchodními podmínkami uvedenými v příloze č. 2 této rámcové dohody (dále jen „minitendr“). V rámci minitendru bude mezi Kupujícím a Prodávajícím uzavřena smlouva na plnění dílčí veřejné zakázky (dále jen „dílčí smlouva“), na základě které Prodávající zhotoví pro Kupujícího dílo podle jeho konkrétních potřeb. Dílčí smlouvy budou uzavírány postupem uvedeným v tomto článku rámcové dohody.</w:t>
      </w:r>
    </w:p>
    <w:p w14:paraId="6E79FD79" w14:textId="77777777" w:rsidR="00124C8E" w:rsidRPr="00124C8E" w:rsidRDefault="00124C8E" w:rsidP="00124C8E">
      <w:pPr>
        <w:numPr>
          <w:ilvl w:val="0"/>
          <w:numId w:val="21"/>
        </w:numPr>
        <w:tabs>
          <w:tab w:val="left" w:pos="426"/>
        </w:tabs>
        <w:spacing w:before="120" w:after="120"/>
        <w:jc w:val="both"/>
        <w:rPr>
          <w:rFonts w:ascii="Arial" w:hAnsi="Arial" w:cs="Arial"/>
          <w:sz w:val="22"/>
        </w:rPr>
      </w:pPr>
      <w:r w:rsidRPr="00124C8E">
        <w:rPr>
          <w:rFonts w:ascii="Arial" w:hAnsi="Arial" w:cs="Arial"/>
          <w:sz w:val="22"/>
        </w:rPr>
        <w:t>Kupující zahájí minitendr zasláním písemné výzvy k poskytnutí plnění (dále jen „objednávka“) Prodávajícímu. Písemná forma objednávky je splněna, i pokud Kupující zašle Prodávajícímu objednávku e-mailovou zprávou.</w:t>
      </w:r>
    </w:p>
    <w:p w14:paraId="58FDF0A2" w14:textId="77777777" w:rsidR="00124C8E" w:rsidRPr="00124C8E" w:rsidRDefault="00124C8E" w:rsidP="00124C8E">
      <w:pPr>
        <w:numPr>
          <w:ilvl w:val="0"/>
          <w:numId w:val="21"/>
        </w:numPr>
        <w:tabs>
          <w:tab w:val="left" w:pos="426"/>
        </w:tabs>
        <w:spacing w:before="120" w:after="120"/>
        <w:jc w:val="both"/>
        <w:rPr>
          <w:rFonts w:ascii="Arial" w:hAnsi="Arial" w:cs="Arial"/>
          <w:sz w:val="22"/>
        </w:rPr>
      </w:pPr>
      <w:r w:rsidRPr="00124C8E">
        <w:rPr>
          <w:rFonts w:ascii="Arial" w:hAnsi="Arial" w:cs="Arial"/>
          <w:sz w:val="22"/>
        </w:rPr>
        <w:t>Objednávky Kupujícího dle odstavce 2 tohoto článku této dohody musí obsahovat údaje potřebné pro uzavření příslušné dílčí smlouvy, tedy:</w:t>
      </w:r>
    </w:p>
    <w:p w14:paraId="2105636D" w14:textId="77777777"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t>označení smluvních stran,</w:t>
      </w:r>
    </w:p>
    <w:p w14:paraId="66C407A4" w14:textId="77777777"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t>číslo této rámcové dohody,</w:t>
      </w:r>
    </w:p>
    <w:p w14:paraId="0965FD84" w14:textId="77777777"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t>číslo objednávky,</w:t>
      </w:r>
    </w:p>
    <w:p w14:paraId="28BB69C0" w14:textId="77777777"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t>specifikaci a množství požadovaného zboží,</w:t>
      </w:r>
    </w:p>
    <w:p w14:paraId="38D4B874" w14:textId="77777777"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t>kontaktní osobu Kupujícího,</w:t>
      </w:r>
    </w:p>
    <w:p w14:paraId="53B4FB7A" w14:textId="46461335"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lastRenderedPageBreak/>
        <w:t xml:space="preserve">cenu za plnění dílčí smlouvy vypočtenou dle jednotkových cen v příloze č. </w:t>
      </w:r>
      <w:r>
        <w:rPr>
          <w:rFonts w:ascii="Arial" w:hAnsi="Arial" w:cs="Arial"/>
          <w:sz w:val="22"/>
        </w:rPr>
        <w:t>1b</w:t>
      </w:r>
      <w:r w:rsidRPr="00124C8E">
        <w:rPr>
          <w:rFonts w:ascii="Arial" w:hAnsi="Arial" w:cs="Arial"/>
          <w:sz w:val="22"/>
        </w:rPr>
        <w:t xml:space="preserve"> této rámcové dohody a množství požadovaných položek zboží, pokud je možné s ohledem na množství požadovaných položek zboží cenu v objednávce přesně stanovit,</w:t>
      </w:r>
    </w:p>
    <w:p w14:paraId="61206025" w14:textId="77777777"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t>požadovaný termín dodání zboží,</w:t>
      </w:r>
    </w:p>
    <w:p w14:paraId="321549B4" w14:textId="77777777"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t>u dodávky zboží v případě mimořádné události informaci o mimořádné události,</w:t>
      </w:r>
    </w:p>
    <w:p w14:paraId="75B94532" w14:textId="77777777"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t>místo dodání zboží,</w:t>
      </w:r>
    </w:p>
    <w:p w14:paraId="5FA081F4" w14:textId="77777777" w:rsidR="00124C8E" w:rsidRPr="00124C8E" w:rsidRDefault="00124C8E" w:rsidP="00124C8E">
      <w:pPr>
        <w:numPr>
          <w:ilvl w:val="0"/>
          <w:numId w:val="22"/>
        </w:numPr>
        <w:tabs>
          <w:tab w:val="left" w:pos="0"/>
        </w:tabs>
        <w:spacing w:before="120" w:after="120" w:line="360" w:lineRule="auto"/>
        <w:jc w:val="both"/>
        <w:rPr>
          <w:rFonts w:ascii="Arial" w:hAnsi="Arial" w:cs="Arial"/>
          <w:sz w:val="22"/>
        </w:rPr>
      </w:pPr>
      <w:r w:rsidRPr="00124C8E">
        <w:rPr>
          <w:rFonts w:ascii="Arial" w:hAnsi="Arial" w:cs="Arial"/>
          <w:sz w:val="22"/>
        </w:rPr>
        <w:t>případně další nezbytné údaje ohledně předmětu plnění dílčí smlouvy.</w:t>
      </w:r>
    </w:p>
    <w:p w14:paraId="2BA651F9" w14:textId="77777777" w:rsidR="00124C8E" w:rsidRPr="00124C8E" w:rsidRDefault="00124C8E" w:rsidP="00124C8E">
      <w:pPr>
        <w:numPr>
          <w:ilvl w:val="0"/>
          <w:numId w:val="21"/>
        </w:numPr>
        <w:tabs>
          <w:tab w:val="left" w:pos="426"/>
        </w:tabs>
        <w:spacing w:before="120" w:after="120"/>
        <w:jc w:val="both"/>
        <w:rPr>
          <w:rFonts w:ascii="Arial" w:hAnsi="Arial" w:cs="Arial"/>
          <w:sz w:val="22"/>
        </w:rPr>
      </w:pPr>
      <w:r w:rsidRPr="00124C8E">
        <w:rPr>
          <w:rFonts w:ascii="Arial" w:hAnsi="Arial" w:cs="Arial"/>
          <w:sz w:val="22"/>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26A37940" w14:textId="77777777" w:rsidR="00124C8E" w:rsidRPr="00124C8E" w:rsidRDefault="00124C8E" w:rsidP="00124C8E">
      <w:pPr>
        <w:numPr>
          <w:ilvl w:val="0"/>
          <w:numId w:val="21"/>
        </w:numPr>
        <w:contextualSpacing/>
        <w:jc w:val="both"/>
        <w:rPr>
          <w:rFonts w:ascii="Arial" w:hAnsi="Arial" w:cs="Arial"/>
          <w:sz w:val="22"/>
        </w:rPr>
      </w:pPr>
      <w:r w:rsidRPr="00124C8E">
        <w:rPr>
          <w:rFonts w:ascii="Arial" w:hAnsi="Arial" w:cs="Arial"/>
          <w:sz w:val="22"/>
        </w:rPr>
        <w:t>Prodávající je povinen na objednávku Kupujícího reagovat písemně na emailovou adresu Kupujícího uvedenou v dílčí objednávce nejpozději do 2 pracovních dnů od jejího doručení, anebo ve lhůtě uvedené Kupujícím v objednávce. 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w:t>
      </w:r>
      <w:r w:rsidRPr="00124C8E">
        <w:rPr>
          <w:rFonts w:ascii="Arial" w:hAnsi="Arial"/>
          <w:sz w:val="22"/>
        </w:rPr>
        <w:t xml:space="preserve"> této rámcové dohody</w:t>
      </w:r>
      <w:r w:rsidRPr="00124C8E">
        <w:rPr>
          <w:rFonts w:ascii="Arial" w:hAnsi="Arial" w:cs="Arial"/>
          <w:sz w:val="22"/>
        </w:rPr>
        <w:t xml:space="preserve"> a jejích příloh. </w:t>
      </w:r>
    </w:p>
    <w:p w14:paraId="686F6424"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Doba, místo, způsob a lhůty plnění</w:t>
      </w:r>
    </w:p>
    <w:p w14:paraId="14619565" w14:textId="7F5089EB" w:rsidR="00124C8E" w:rsidRPr="00124C8E" w:rsidRDefault="00124C8E" w:rsidP="00124C8E">
      <w:pPr>
        <w:numPr>
          <w:ilvl w:val="0"/>
          <w:numId w:val="23"/>
        </w:numPr>
        <w:tabs>
          <w:tab w:val="left" w:pos="426"/>
        </w:tabs>
        <w:spacing w:before="120" w:after="120"/>
        <w:jc w:val="both"/>
        <w:rPr>
          <w:rFonts w:ascii="Arial" w:hAnsi="Arial" w:cs="Arial"/>
          <w:sz w:val="22"/>
        </w:rPr>
      </w:pPr>
      <w:r w:rsidRPr="00124C8E">
        <w:rPr>
          <w:rFonts w:ascii="Arial" w:eastAsia="Times New Roman" w:hAnsi="Arial"/>
          <w:bCs/>
          <w:sz w:val="22"/>
        </w:rPr>
        <w:t xml:space="preserve">Tato rámcová dohoda je </w:t>
      </w:r>
      <w:r w:rsidRPr="00124C8E">
        <w:rPr>
          <w:rFonts w:ascii="Arial" w:hAnsi="Arial" w:cs="Arial"/>
          <w:sz w:val="22"/>
        </w:rPr>
        <w:t>uzavírána</w:t>
      </w:r>
      <w:r>
        <w:rPr>
          <w:rFonts w:ascii="Arial" w:eastAsia="Times New Roman" w:hAnsi="Arial"/>
          <w:bCs/>
          <w:sz w:val="22"/>
        </w:rPr>
        <w:t xml:space="preserve"> na dobu </w:t>
      </w:r>
      <w:r w:rsidR="000A340C" w:rsidRPr="000A340C">
        <w:rPr>
          <w:rFonts w:ascii="Arial" w:eastAsia="Times New Roman" w:hAnsi="Arial"/>
          <w:bCs/>
          <w:sz w:val="22"/>
        </w:rPr>
        <w:t>12</w:t>
      </w:r>
      <w:r w:rsidRPr="00124C8E">
        <w:rPr>
          <w:rFonts w:ascii="Arial" w:eastAsia="Times New Roman" w:hAnsi="Arial"/>
          <w:bCs/>
          <w:sz w:val="22"/>
        </w:rPr>
        <w:t xml:space="preserve"> měsíců od nabytí její účinnosti, </w:t>
      </w:r>
      <w:r w:rsidRPr="00124C8E">
        <w:rPr>
          <w:rFonts w:ascii="Arial" w:hAnsi="Arial" w:cs="Arial"/>
          <w:sz w:val="22"/>
        </w:rPr>
        <w:t xml:space="preserve">anebo účinnost této rámcové dohody může skončit dříve a to vyčerpání finančního objemu ve výši </w:t>
      </w:r>
      <w:r w:rsidRPr="00124C8E">
        <w:rPr>
          <w:rFonts w:ascii="Arial" w:hAnsi="Arial" w:cs="Arial"/>
          <w:sz w:val="22"/>
          <w:highlight w:val="yellow"/>
        </w:rPr>
        <w:t>(dle části, na kterou účastník podává nabídku)</w:t>
      </w:r>
      <w:r w:rsidRPr="00124C8E">
        <w:rPr>
          <w:rFonts w:ascii="Arial" w:hAnsi="Arial" w:cs="Arial"/>
          <w:sz w:val="22"/>
        </w:rPr>
        <w:t xml:space="preserve"> ,- Kč bez DPH. </w:t>
      </w:r>
    </w:p>
    <w:p w14:paraId="7EACEEC6" w14:textId="7408BBAC" w:rsidR="00124C8E" w:rsidRPr="00124C8E" w:rsidRDefault="00124C8E" w:rsidP="00124C8E">
      <w:pPr>
        <w:numPr>
          <w:ilvl w:val="0"/>
          <w:numId w:val="23"/>
        </w:numPr>
        <w:tabs>
          <w:tab w:val="left" w:pos="426"/>
        </w:tabs>
        <w:spacing w:before="120" w:after="120"/>
        <w:jc w:val="both"/>
        <w:rPr>
          <w:rFonts w:ascii="Arial" w:hAnsi="Arial" w:cs="Arial"/>
          <w:sz w:val="22"/>
        </w:rPr>
      </w:pPr>
      <w:r w:rsidRPr="00124C8E">
        <w:rPr>
          <w:rFonts w:ascii="Arial" w:hAnsi="Arial" w:cs="Arial"/>
          <w:sz w:val="22"/>
        </w:rPr>
        <w:t>Místo plnění jsou organizační složky K</w:t>
      </w:r>
      <w:r>
        <w:rPr>
          <w:rFonts w:ascii="Arial" w:hAnsi="Arial" w:cs="Arial"/>
          <w:sz w:val="22"/>
        </w:rPr>
        <w:t>upujícího uvedené v Příloze č. 3 této r</w:t>
      </w:r>
      <w:r w:rsidRPr="00124C8E">
        <w:rPr>
          <w:rFonts w:ascii="Arial" w:hAnsi="Arial" w:cs="Arial"/>
          <w:sz w:val="22"/>
        </w:rPr>
        <w:t xml:space="preserve">ámcové dohody. Objednatel může požadovat dodání zboží i na jinou adresu na území České republiky. </w:t>
      </w:r>
      <w:r w:rsidRPr="00124C8E">
        <w:rPr>
          <w:rFonts w:ascii="Arial" w:hAnsi="Arial" w:cs="Arial"/>
          <w:b/>
          <w:sz w:val="22"/>
        </w:rPr>
        <w:t>Dopravu požadovaného zboží do místa plnění zajišťuje Prodávající na vlastní náklady</w:t>
      </w:r>
      <w:r w:rsidRPr="00124C8E">
        <w:rPr>
          <w:rFonts w:ascii="Arial" w:hAnsi="Arial" w:cs="Arial"/>
          <w:bCs/>
          <w:sz w:val="22"/>
        </w:rPr>
        <w:t>, tyto náklady jsou součá</w:t>
      </w:r>
      <w:r>
        <w:rPr>
          <w:rFonts w:ascii="Arial" w:hAnsi="Arial" w:cs="Arial"/>
          <w:bCs/>
          <w:sz w:val="22"/>
        </w:rPr>
        <w:t>stí cen uvedených v příloze č. 1b</w:t>
      </w:r>
      <w:r w:rsidRPr="00124C8E">
        <w:rPr>
          <w:rFonts w:ascii="Arial" w:hAnsi="Arial" w:cs="Arial"/>
          <w:bCs/>
          <w:sz w:val="22"/>
        </w:rPr>
        <w:t xml:space="preserve"> rámcové dohody.</w:t>
      </w:r>
      <w:r w:rsidRPr="00124C8E">
        <w:rPr>
          <w:rFonts w:ascii="Arial" w:hAnsi="Arial" w:cs="Arial"/>
          <w:sz w:val="22"/>
        </w:rPr>
        <w:t xml:space="preserve"> </w:t>
      </w:r>
    </w:p>
    <w:p w14:paraId="4B510CC7" w14:textId="77777777" w:rsidR="00124C8E" w:rsidRPr="00124C8E" w:rsidRDefault="00124C8E" w:rsidP="00124C8E">
      <w:pPr>
        <w:numPr>
          <w:ilvl w:val="0"/>
          <w:numId w:val="23"/>
        </w:numPr>
        <w:tabs>
          <w:tab w:val="left" w:pos="426"/>
        </w:tabs>
        <w:spacing w:before="120" w:after="120"/>
        <w:jc w:val="both"/>
        <w:rPr>
          <w:rFonts w:ascii="Arial" w:hAnsi="Arial" w:cs="Arial"/>
          <w:sz w:val="22"/>
        </w:rPr>
      </w:pPr>
      <w:r w:rsidRPr="00124C8E">
        <w:rPr>
          <w:rFonts w:ascii="Arial" w:eastAsia="Times New Roman" w:hAnsi="Arial"/>
          <w:bCs/>
          <w:sz w:val="22"/>
        </w:rPr>
        <w:t xml:space="preserve"> </w:t>
      </w:r>
      <w:r w:rsidRPr="00124C8E">
        <w:rPr>
          <w:rFonts w:ascii="Arial" w:hAnsi="Arial" w:cs="Arial"/>
          <w:sz w:val="22"/>
        </w:rPr>
        <w:t>Kupující požaduje, aby Prodávající realizoval plnění dílčích smluv ve lhůtě 5 kalendářních dnů ode dne doručení objednávky Prodávajícímu, případně v delší lhůtě uvedené v dílčí smlouvě. Prodávající je povinen tyto lhůty dodržet.</w:t>
      </w:r>
    </w:p>
    <w:p w14:paraId="7F640907" w14:textId="6D18162C" w:rsidR="00124C8E" w:rsidRPr="00124C8E" w:rsidRDefault="00124C8E" w:rsidP="00124C8E">
      <w:pPr>
        <w:numPr>
          <w:ilvl w:val="0"/>
          <w:numId w:val="23"/>
        </w:numPr>
        <w:tabs>
          <w:tab w:val="left" w:pos="426"/>
        </w:tabs>
        <w:spacing w:before="120" w:after="120"/>
        <w:jc w:val="both"/>
        <w:rPr>
          <w:rFonts w:ascii="Arial" w:hAnsi="Arial" w:cs="Arial"/>
          <w:sz w:val="22"/>
        </w:rPr>
      </w:pPr>
      <w:r w:rsidRPr="00124C8E">
        <w:rPr>
          <w:rFonts w:ascii="Arial" w:hAnsi="Arial" w:cs="Arial"/>
          <w:sz w:val="22"/>
        </w:rPr>
        <w:t xml:space="preserve"> V případě, že po uzavření dílčí smlouvy nastanou u smluvních stran skutečnosti mající vliv na dodržení sjednaného času plnění uvedeného dílčí smlouvě, je smluvní strana, u které tyto okolnosti nastanou, povinna neprodleně, nejpozději však 3 </w:t>
      </w:r>
      <w:r w:rsidR="00126A07">
        <w:rPr>
          <w:rFonts w:ascii="Arial" w:hAnsi="Arial" w:cs="Arial"/>
          <w:sz w:val="22"/>
        </w:rPr>
        <w:t xml:space="preserve">dny </w:t>
      </w:r>
      <w:r w:rsidRPr="00124C8E">
        <w:rPr>
          <w:rFonts w:ascii="Arial" w:hAnsi="Arial" w:cs="Arial"/>
          <w:sz w:val="22"/>
        </w:rPr>
        <w:t xml:space="preserve">před sjednaným </w:t>
      </w:r>
      <w:r w:rsidRPr="00124C8E">
        <w:rPr>
          <w:rFonts w:ascii="Arial" w:hAnsi="Arial" w:cs="Arial"/>
          <w:sz w:val="22"/>
        </w:rPr>
        <w:lastRenderedPageBreak/>
        <w:t>termínem plnění, dohodnout s druhou smluvní stranou a písemně stvrdit náhradní dobu plnění s uvedením odůvodnění této změny.</w:t>
      </w:r>
    </w:p>
    <w:p w14:paraId="3BBB5079" w14:textId="77777777" w:rsidR="00124C8E" w:rsidRPr="00124C8E" w:rsidRDefault="00124C8E" w:rsidP="00124C8E">
      <w:pPr>
        <w:numPr>
          <w:ilvl w:val="0"/>
          <w:numId w:val="23"/>
        </w:numPr>
        <w:tabs>
          <w:tab w:val="left" w:pos="426"/>
        </w:tabs>
        <w:spacing w:before="120" w:after="120"/>
        <w:jc w:val="both"/>
        <w:rPr>
          <w:rFonts w:ascii="Arial" w:hAnsi="Arial" w:cs="Arial"/>
          <w:sz w:val="22"/>
        </w:rPr>
      </w:pPr>
      <w:r w:rsidRPr="00124C8E">
        <w:rPr>
          <w:rFonts w:ascii="Arial" w:hAnsi="Arial" w:cs="Arial"/>
          <w:sz w:val="22"/>
        </w:rPr>
        <w:t xml:space="preserve">Převzetím zboží ze strany Kupujícího se rozumí převzetí bezvadného zboží k užívání včetně všech souvisejících dokladů, po kontrole a přepočtu zboží. </w:t>
      </w:r>
    </w:p>
    <w:p w14:paraId="1C0B0069" w14:textId="77777777"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Přejímka zboží se uskuteční po 100% přepočtu dodávaného zboží. Současně příjemce zboží (zástupce Kupujícího) provede namátkovou kontrolu kvality zboží a jeho porovnání s Technickou specifikací.</w:t>
      </w:r>
    </w:p>
    <w:p w14:paraId="6D1B7670" w14:textId="77777777"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519B8CAA" w14:textId="77777777"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Skončením přejímky (podepsáním dodacího listu oprávněnou osobou a otiskem razítka příjemce zboží) přechází vlastnické právo a veškerá odpovědnost za škodu na zboží na příjemce zboží.</w:t>
      </w:r>
    </w:p>
    <w:p w14:paraId="577037D6" w14:textId="77777777"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 xml:space="preserve">Prodávající je povinen vyrozumět určeného zaměstnance Kupujícího uvedeného v dílčí smlouvě jako „kontaktní osoba“ o datu a době dodání zboží (v pracovní dny v čase 8:00 – 14:00 hod.). Prodávající je povinen předat zástupci Kupujícího - příjemci zboží dodací list ve čtyřech vyhotoveních a příjemce zboží je povinen po přejímce řádně dodací list potvrdit. Dvě vyhotovení potvrzeného dodacího listu si ponechá příjemce zboží a další dvě Prodávající. </w:t>
      </w:r>
    </w:p>
    <w:p w14:paraId="071B0408" w14:textId="77777777" w:rsidR="00124C8E" w:rsidRPr="00124C8E" w:rsidRDefault="00124C8E" w:rsidP="00124C8E">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 xml:space="preserve">Pojištění se u zboží nevyžaduje. Speciální balení se nevyžaduje. </w:t>
      </w:r>
    </w:p>
    <w:p w14:paraId="027327E6" w14:textId="22E64A3C" w:rsidR="00124C8E" w:rsidRPr="0041530A" w:rsidRDefault="00124C8E" w:rsidP="0041530A">
      <w:pPr>
        <w:keepNext/>
        <w:keepLines/>
        <w:numPr>
          <w:ilvl w:val="0"/>
          <w:numId w:val="23"/>
        </w:numPr>
        <w:spacing w:before="120" w:after="120"/>
        <w:jc w:val="both"/>
        <w:outlineLvl w:val="1"/>
        <w:rPr>
          <w:rFonts w:ascii="Arial" w:eastAsia="Times New Roman" w:hAnsi="Arial"/>
          <w:bCs/>
          <w:sz w:val="22"/>
        </w:rPr>
      </w:pPr>
      <w:r w:rsidRPr="00124C8E">
        <w:rPr>
          <w:rFonts w:ascii="Arial" w:eastAsia="Times New Roman" w:hAnsi="Arial"/>
          <w:bCs/>
          <w:sz w:val="22"/>
        </w:rPr>
        <w:t>Kupující rovněž požaduje zpětný odběr prázdných obalů (kanystrů) k likvidaci. V případě, že je zboží dodáváno v jednorázových plastových pytlících, k odběru těchto obalů nedochází. Prodávající bude prázdné obaly odebírat dvakrát ročně na výzvu (e-mailem, telefonem, faxem) příslušné organizační jednotky – Oblastního ředitelství (OŘ).</w:t>
      </w:r>
      <w:r w:rsidR="00406B80">
        <w:rPr>
          <w:rFonts w:ascii="Arial" w:eastAsia="Times New Roman" w:hAnsi="Arial"/>
          <w:bCs/>
          <w:sz w:val="22"/>
        </w:rPr>
        <w:t xml:space="preserve"> </w:t>
      </w:r>
      <w:r w:rsidR="00406B80" w:rsidRPr="00406B80">
        <w:rPr>
          <w:rFonts w:ascii="Arial" w:eastAsia="Times New Roman" w:hAnsi="Arial"/>
          <w:bCs/>
          <w:sz w:val="22"/>
        </w:rPr>
        <w:t xml:space="preserve">Kupující </w:t>
      </w:r>
      <w:r w:rsidR="00406B80" w:rsidRPr="00406B80">
        <w:rPr>
          <w:rFonts w:ascii="Arial" w:eastAsia="Times New Roman" w:hAnsi="Arial"/>
          <w:bCs/>
          <w:sz w:val="22"/>
        </w:rPr>
        <w:t>jako původce odpadu vznikajícího z plnění uzavřené rámcové dohody na dodávku chemických přípravků, jež budou předmětem plnění, v případě potřeby dodavateli poskytne potřebnou součinnost. Generální plnou moc na převoz od</w:t>
      </w:r>
      <w:r w:rsidR="00406B80" w:rsidRPr="00406B80">
        <w:rPr>
          <w:rFonts w:ascii="Arial" w:eastAsia="Times New Roman" w:hAnsi="Arial"/>
          <w:bCs/>
          <w:sz w:val="22"/>
        </w:rPr>
        <w:t>padu vzniklého touto činností Kupující</w:t>
      </w:r>
      <w:r w:rsidR="00406B80" w:rsidRPr="00406B80">
        <w:rPr>
          <w:rFonts w:ascii="Arial" w:eastAsia="Times New Roman" w:hAnsi="Arial"/>
          <w:bCs/>
          <w:sz w:val="22"/>
        </w:rPr>
        <w:t xml:space="preserve"> vystaví za celou organizaci vybranému dodavateli na vyžádání spolu s podpisem rámcové dohody na dodávky daného chemického přípravku. </w:t>
      </w:r>
    </w:p>
    <w:p w14:paraId="16CE4433"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Cena dodávek a platební podmínky</w:t>
      </w:r>
    </w:p>
    <w:p w14:paraId="021B215D" w14:textId="4F5AD3D5" w:rsidR="00124C8E" w:rsidRPr="00124C8E" w:rsidRDefault="00124C8E" w:rsidP="00124C8E">
      <w:pPr>
        <w:keepNext/>
        <w:keepLines/>
        <w:numPr>
          <w:ilvl w:val="1"/>
          <w:numId w:val="8"/>
        </w:numPr>
        <w:tabs>
          <w:tab w:val="left" w:pos="567"/>
        </w:tabs>
        <w:spacing w:before="120" w:after="120"/>
        <w:ind w:left="426" w:hanging="426"/>
        <w:jc w:val="both"/>
        <w:outlineLvl w:val="1"/>
        <w:rPr>
          <w:rFonts w:ascii="Arial" w:eastAsia="Times New Roman" w:hAnsi="Arial" w:cs="Arial"/>
          <w:bCs/>
          <w:sz w:val="22"/>
          <w:szCs w:val="26"/>
        </w:rPr>
      </w:pPr>
      <w:r w:rsidRPr="00124C8E">
        <w:rPr>
          <w:rFonts w:ascii="Arial" w:eastAsia="Times New Roman" w:hAnsi="Arial" w:cs="Arial"/>
          <w:bCs/>
          <w:sz w:val="22"/>
          <w:szCs w:val="26"/>
        </w:rPr>
        <w:t>Cena za plnění dílčí smlouvy je zpravidla uvedena v dílčí smlouvě, přičemž v případě, že v dílčí smlouvě uvedena není, je cena za plnění dílčí smlouvy dle</w:t>
      </w:r>
      <w:r>
        <w:rPr>
          <w:rFonts w:ascii="Arial" w:eastAsia="Times New Roman" w:hAnsi="Arial" w:cs="Arial"/>
          <w:bCs/>
          <w:sz w:val="22"/>
          <w:szCs w:val="26"/>
        </w:rPr>
        <w:t xml:space="preserve"> jednotkových cen v příloze č. 1b</w:t>
      </w:r>
      <w:r w:rsidRPr="00124C8E">
        <w:rPr>
          <w:rFonts w:ascii="Arial" w:eastAsia="Times New Roman" w:hAnsi="Arial" w:cs="Arial"/>
          <w:bCs/>
          <w:sz w:val="22"/>
          <w:szCs w:val="26"/>
        </w:rPr>
        <w:t xml:space="preserve"> této rámcové dohody a množství skutečně dodaného zboží Kupujícímu.</w:t>
      </w:r>
      <w:r w:rsidRPr="00124C8E">
        <w:rPr>
          <w:rFonts w:ascii="Arial" w:eastAsia="Times New Roman" w:hAnsi="Arial" w:cs="Arial"/>
          <w:bCs/>
          <w:sz w:val="22"/>
          <w:szCs w:val="26"/>
          <w:highlight w:val="yellow"/>
        </w:rPr>
        <w:t xml:space="preserve"> </w:t>
      </w:r>
    </w:p>
    <w:p w14:paraId="65DBA62E" w14:textId="150D3513" w:rsidR="00124C8E" w:rsidRPr="00124C8E" w:rsidRDefault="00124C8E" w:rsidP="00124C8E">
      <w:pPr>
        <w:widowControl w:val="0"/>
        <w:numPr>
          <w:ilvl w:val="1"/>
          <w:numId w:val="8"/>
        </w:numPr>
        <w:spacing w:after="0"/>
        <w:ind w:left="426" w:hanging="426"/>
        <w:contextualSpacing/>
        <w:jc w:val="both"/>
        <w:rPr>
          <w:rFonts w:ascii="Arial" w:eastAsia="Arial" w:hAnsi="Arial" w:cs="Arial"/>
          <w:sz w:val="22"/>
          <w:szCs w:val="20"/>
        </w:rPr>
      </w:pPr>
      <w:r w:rsidRPr="00124C8E">
        <w:rPr>
          <w:rFonts w:ascii="Arial" w:eastAsia="Arial" w:hAnsi="Arial" w:cs="Arial"/>
          <w:sz w:val="22"/>
          <w:szCs w:val="20"/>
        </w:rPr>
        <w:t xml:space="preserve">Jednotlivé ceny uvedené v oceněném položkovém </w:t>
      </w:r>
      <w:r>
        <w:rPr>
          <w:rFonts w:ascii="Arial" w:eastAsia="Arial" w:hAnsi="Arial" w:cs="Arial"/>
          <w:sz w:val="22"/>
          <w:szCs w:val="20"/>
        </w:rPr>
        <w:t>rozpočtu, který je přílohou č. 1b</w:t>
      </w:r>
      <w:r w:rsidRPr="00124C8E">
        <w:rPr>
          <w:rFonts w:ascii="Arial" w:eastAsia="Arial" w:hAnsi="Arial" w:cs="Arial"/>
          <w:sz w:val="22"/>
          <w:szCs w:val="20"/>
        </w:rPr>
        <w:t xml:space="preserve">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368311CC" w14:textId="77777777" w:rsidR="00124C8E" w:rsidRPr="00124C8E" w:rsidRDefault="00124C8E" w:rsidP="00124C8E">
      <w:pPr>
        <w:widowControl w:val="0"/>
        <w:spacing w:after="0"/>
        <w:ind w:left="1080"/>
        <w:contextualSpacing/>
        <w:jc w:val="both"/>
        <w:rPr>
          <w:rFonts w:ascii="Arial" w:eastAsia="Arial" w:hAnsi="Arial" w:cs="Arial"/>
          <w:sz w:val="22"/>
          <w:szCs w:val="20"/>
        </w:rPr>
      </w:pPr>
    </w:p>
    <w:p w14:paraId="5D4E9CD8" w14:textId="77777777" w:rsidR="00124C8E" w:rsidRPr="00124C8E" w:rsidRDefault="00124C8E" w:rsidP="00124C8E">
      <w:pPr>
        <w:widowControl w:val="0"/>
        <w:numPr>
          <w:ilvl w:val="1"/>
          <w:numId w:val="8"/>
        </w:numPr>
        <w:spacing w:after="0"/>
        <w:ind w:left="426" w:hanging="426"/>
        <w:contextualSpacing/>
        <w:jc w:val="both"/>
        <w:rPr>
          <w:rFonts w:ascii="Arial" w:eastAsia="Arial" w:hAnsi="Arial" w:cs="Arial"/>
          <w:sz w:val="22"/>
          <w:szCs w:val="20"/>
        </w:rPr>
      </w:pPr>
      <w:r w:rsidRPr="00124C8E">
        <w:rPr>
          <w:rFonts w:ascii="Arial" w:eastAsia="Arial" w:hAnsi="Arial" w:cs="Arial"/>
          <w:sz w:val="22"/>
          <w:szCs w:val="20"/>
        </w:rPr>
        <w:lastRenderedPageBreak/>
        <w:t>Prodávající je těmito cenami vázán po celou dobu plnění z této rámcové dohody.</w:t>
      </w:r>
    </w:p>
    <w:p w14:paraId="62108CFB" w14:textId="70E28B0A" w:rsidR="00124C8E" w:rsidRPr="00124C8E" w:rsidRDefault="00124C8E" w:rsidP="00124C8E">
      <w:pPr>
        <w:contextualSpacing/>
        <w:rPr>
          <w:rFonts w:ascii="Arial" w:hAnsi="Arial" w:cs="Arial"/>
          <w:sz w:val="22"/>
        </w:rPr>
      </w:pPr>
    </w:p>
    <w:p w14:paraId="2FFD5AE4" w14:textId="77777777" w:rsidR="00124C8E" w:rsidRPr="00124C8E" w:rsidRDefault="00124C8E" w:rsidP="00124C8E">
      <w:pPr>
        <w:widowControl w:val="0"/>
        <w:numPr>
          <w:ilvl w:val="1"/>
          <w:numId w:val="8"/>
        </w:numPr>
        <w:spacing w:after="0"/>
        <w:ind w:left="426" w:hanging="426"/>
        <w:contextualSpacing/>
        <w:jc w:val="both"/>
        <w:rPr>
          <w:rFonts w:ascii="Arial" w:eastAsia="Arial" w:hAnsi="Arial" w:cs="Arial"/>
          <w:sz w:val="22"/>
          <w:szCs w:val="20"/>
        </w:rPr>
      </w:pPr>
      <w:r w:rsidRPr="00124C8E">
        <w:rPr>
          <w:rFonts w:ascii="Arial" w:eastAsia="Arial" w:hAnsi="Arial" w:cs="Arial"/>
          <w:sz w:val="22"/>
          <w:szCs w:val="20"/>
        </w:rPr>
        <w:t>Cena za plnění dílčí smlouvy</w:t>
      </w:r>
      <w:r w:rsidRPr="00124C8E">
        <w:rPr>
          <w:rFonts w:ascii="Arial" w:eastAsia="Arial" w:hAnsi="Arial"/>
          <w:sz w:val="22"/>
          <w:szCs w:val="20"/>
        </w:rPr>
        <w:t xml:space="preserve"> </w:t>
      </w:r>
      <w:r w:rsidRPr="00124C8E">
        <w:rPr>
          <w:rFonts w:ascii="Arial" w:eastAsia="Arial" w:hAnsi="Arial" w:cs="Arial"/>
          <w:sz w:val="22"/>
          <w:szCs w:val="20"/>
        </w:rPr>
        <w:t>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2594B146" w14:textId="77777777" w:rsidR="00124C8E" w:rsidRPr="00124C8E" w:rsidRDefault="00124C8E" w:rsidP="00124C8E">
      <w:pPr>
        <w:keepNext/>
        <w:keepLines/>
        <w:numPr>
          <w:ilvl w:val="1"/>
          <w:numId w:val="8"/>
        </w:numPr>
        <w:spacing w:before="120" w:after="120"/>
        <w:ind w:left="426" w:hanging="426"/>
        <w:jc w:val="both"/>
        <w:outlineLvl w:val="1"/>
        <w:rPr>
          <w:rFonts w:ascii="Arial" w:eastAsia="Times New Roman" w:hAnsi="Arial" w:cs="Arial"/>
          <w:bCs/>
          <w:sz w:val="22"/>
          <w:szCs w:val="26"/>
        </w:rPr>
      </w:pPr>
      <w:r w:rsidRPr="00124C8E">
        <w:rPr>
          <w:rFonts w:ascii="Arial" w:eastAsia="Times New Roman" w:hAnsi="Arial" w:cs="Arial"/>
          <w:bCs/>
          <w:sz w:val="22"/>
          <w:szCs w:val="26"/>
        </w:rPr>
        <w:t>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5461991A"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Odpovědnost za vady, jakost, záruka, odpovědnost za škodu</w:t>
      </w:r>
    </w:p>
    <w:p w14:paraId="3F3B7002"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 xml:space="preserve">Prodávající je povinen realizovat veškerá plnění dílčích smluv uzavřených na základě této rámcové dohody na svůj náklad a na své nebezpečí. </w:t>
      </w:r>
    </w:p>
    <w:p w14:paraId="6644D657"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Záruční doba činí 24 měsíců od data přejímky zboží.</w:t>
      </w:r>
    </w:p>
    <w:p w14:paraId="79DFAABB"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4A5D40D"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8C4C3F9" w14:textId="77777777" w:rsidR="00124C8E" w:rsidRPr="00124C8E"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24C3F2A8" w14:textId="3714711D" w:rsidR="0041530A" w:rsidRPr="0041530A" w:rsidRDefault="00124C8E" w:rsidP="00124C8E">
      <w:pPr>
        <w:numPr>
          <w:ilvl w:val="0"/>
          <w:numId w:val="24"/>
        </w:numPr>
        <w:spacing w:before="120" w:after="120"/>
        <w:ind w:left="426" w:hanging="426"/>
        <w:jc w:val="both"/>
        <w:rPr>
          <w:rFonts w:ascii="Arial" w:hAnsi="Arial" w:cs="Arial"/>
          <w:sz w:val="22"/>
        </w:rPr>
      </w:pPr>
      <w:r w:rsidRPr="00124C8E">
        <w:rPr>
          <w:rFonts w:ascii="Arial" w:hAnsi="Arial" w:cs="Arial"/>
          <w:sz w:val="22"/>
        </w:rPr>
        <w:t>Odpovědnost za vady, kvalitu, jakost a nároky z ní vyplývající se řídí Obchodními podmínkami a příslušnými ustanoveními obchodních podmínek a občanského zákoníku.</w:t>
      </w:r>
    </w:p>
    <w:p w14:paraId="31912C6D"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Další ujednání</w:t>
      </w:r>
    </w:p>
    <w:p w14:paraId="29620E24" w14:textId="77777777" w:rsidR="00124C8E" w:rsidRPr="00124C8E" w:rsidRDefault="00124C8E" w:rsidP="00124C8E">
      <w:pPr>
        <w:numPr>
          <w:ilvl w:val="0"/>
          <w:numId w:val="25"/>
        </w:numPr>
        <w:spacing w:before="120" w:after="120"/>
        <w:ind w:left="426" w:hanging="426"/>
        <w:jc w:val="both"/>
        <w:rPr>
          <w:rFonts w:ascii="Arial" w:hAnsi="Arial" w:cs="Arial"/>
          <w:sz w:val="22"/>
        </w:rPr>
      </w:pPr>
      <w:r w:rsidRPr="00124C8E">
        <w:rPr>
          <w:rFonts w:ascii="Arial" w:hAnsi="Arial" w:cs="Arial"/>
          <w:sz w:val="22"/>
        </w:rPr>
        <w:t xml:space="preserve">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w:t>
      </w:r>
      <w:r w:rsidRPr="00124C8E">
        <w:rPr>
          <w:rFonts w:ascii="Arial" w:hAnsi="Arial" w:cs="Arial"/>
          <w:sz w:val="22"/>
        </w:rPr>
        <w:lastRenderedPageBreak/>
        <w:t>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rámcovou dohodou v registru smluv. Tento souhlas je udělen na dobu neurčitou.</w:t>
      </w:r>
    </w:p>
    <w:p w14:paraId="31C54BED" w14:textId="77777777" w:rsidR="00124C8E" w:rsidRPr="00124C8E" w:rsidRDefault="00124C8E" w:rsidP="00124C8E">
      <w:pPr>
        <w:numPr>
          <w:ilvl w:val="0"/>
          <w:numId w:val="25"/>
        </w:numPr>
        <w:tabs>
          <w:tab w:val="num" w:pos="360"/>
          <w:tab w:val="left" w:pos="709"/>
        </w:tabs>
        <w:spacing w:after="0"/>
        <w:ind w:left="360"/>
        <w:contextualSpacing/>
        <w:jc w:val="both"/>
        <w:rPr>
          <w:rFonts w:ascii="Arial" w:hAnsi="Arial" w:cs="Arial"/>
          <w:sz w:val="22"/>
        </w:rPr>
      </w:pPr>
      <w:r w:rsidRPr="00124C8E">
        <w:rPr>
          <w:rFonts w:ascii="Arial" w:hAnsi="Arial" w:cs="Arial"/>
          <w:sz w:val="22"/>
        </w:rPr>
        <w:t>Zaslání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8FE9C8F" w14:textId="77777777" w:rsidR="00124C8E" w:rsidRPr="00124C8E" w:rsidRDefault="00124C8E" w:rsidP="00124C8E">
      <w:pPr>
        <w:numPr>
          <w:ilvl w:val="0"/>
          <w:numId w:val="25"/>
        </w:numPr>
        <w:tabs>
          <w:tab w:val="num" w:pos="360"/>
          <w:tab w:val="left" w:pos="709"/>
        </w:tabs>
        <w:spacing w:after="0"/>
        <w:ind w:left="360"/>
        <w:contextualSpacing/>
        <w:jc w:val="both"/>
        <w:rPr>
          <w:rFonts w:ascii="Arial" w:hAnsi="Arial" w:cs="Arial"/>
          <w:sz w:val="22"/>
        </w:rPr>
      </w:pPr>
      <w:r w:rsidRPr="00124C8E">
        <w:rPr>
          <w:rFonts w:ascii="Arial" w:hAnsi="Arial" w:cs="Arial"/>
          <w:sz w:val="22"/>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AC91581" w14:textId="77777777" w:rsidR="00124C8E" w:rsidRPr="00124C8E" w:rsidRDefault="00124C8E" w:rsidP="00124C8E">
      <w:pPr>
        <w:numPr>
          <w:ilvl w:val="0"/>
          <w:numId w:val="25"/>
        </w:numPr>
        <w:tabs>
          <w:tab w:val="num" w:pos="-3119"/>
        </w:tabs>
        <w:spacing w:before="120" w:after="120"/>
        <w:ind w:left="426" w:hanging="426"/>
        <w:contextualSpacing/>
        <w:jc w:val="both"/>
        <w:rPr>
          <w:rFonts w:ascii="Arial" w:hAnsi="Arial" w:cs="Arial"/>
          <w:sz w:val="22"/>
        </w:rPr>
      </w:pPr>
      <w:r w:rsidRPr="00124C8E">
        <w:rPr>
          <w:rFonts w:ascii="Arial" w:hAnsi="Arial" w:cs="Arial"/>
          <w:sz w:val="22"/>
        </w:rPr>
        <w:t>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w:t>
      </w:r>
      <w:r w:rsidRPr="00124C8E">
        <w:t xml:space="preserve"> </w:t>
      </w:r>
    </w:p>
    <w:p w14:paraId="6F4AE3EE" w14:textId="77777777" w:rsidR="00124C8E" w:rsidRPr="00124C8E" w:rsidRDefault="00124C8E" w:rsidP="00124C8E">
      <w:pPr>
        <w:numPr>
          <w:ilvl w:val="0"/>
          <w:numId w:val="25"/>
        </w:numPr>
        <w:tabs>
          <w:tab w:val="num" w:pos="-3119"/>
        </w:tabs>
        <w:spacing w:before="120" w:after="120"/>
        <w:ind w:left="426" w:hanging="426"/>
        <w:contextualSpacing/>
        <w:jc w:val="both"/>
        <w:rPr>
          <w:rFonts w:ascii="Arial" w:hAnsi="Arial" w:cs="Arial"/>
          <w:sz w:val="22"/>
        </w:rPr>
      </w:pPr>
      <w:r w:rsidRPr="00124C8E">
        <w:rPr>
          <w:rFonts w:ascii="Arial" w:hAnsi="Arial" w:cs="Arial"/>
          <w:sz w:val="22"/>
        </w:rPr>
        <w:t xml:space="preserve">Prodávající může při plnění dílčích smluv použít poddodavatele uvedené v příloze č. 5 této rámcové dohody. Poddodavatele neuvedeného v příloze č. 5 této rámcové dohody může Prodávající k plnění dílčí smlouvy použít pouze po předchozím souhlasu Kupujícího na základě písemné žádostí Prodávajícího. V případě, že Prodávající žádá o změnu poddodavatele uvedeného v příloze č. 5 této dohody, prostřednictvím kterého prokazoval část kvalifikace v zadávacím řízení, doloží společně se žádostí dle předchozí věty i doklady o prokázání kvalifikace novým poddodavatelem v rozsahu, v jakém prokázal kvalifikaci nahrazovaný poddodavatel, </w:t>
      </w:r>
    </w:p>
    <w:p w14:paraId="27171B25" w14:textId="77777777" w:rsidR="00124C8E" w:rsidRPr="00124C8E" w:rsidRDefault="00124C8E" w:rsidP="00124C8E">
      <w:pPr>
        <w:numPr>
          <w:ilvl w:val="0"/>
          <w:numId w:val="20"/>
        </w:numPr>
        <w:spacing w:before="360" w:after="240"/>
        <w:ind w:left="714" w:hanging="357"/>
        <w:jc w:val="center"/>
        <w:rPr>
          <w:rFonts w:ascii="Arial" w:hAnsi="Arial" w:cs="Arial"/>
          <w:b/>
          <w:sz w:val="24"/>
          <w:szCs w:val="24"/>
        </w:rPr>
      </w:pPr>
      <w:r w:rsidRPr="00124C8E">
        <w:rPr>
          <w:rFonts w:ascii="Arial" w:hAnsi="Arial" w:cs="Arial"/>
          <w:b/>
          <w:sz w:val="24"/>
          <w:szCs w:val="24"/>
        </w:rPr>
        <w:t>Závěrečná ujednání</w:t>
      </w:r>
    </w:p>
    <w:p w14:paraId="3C7933AE" w14:textId="77777777" w:rsidR="00124C8E" w:rsidRPr="00124C8E" w:rsidRDefault="00124C8E" w:rsidP="00124C8E">
      <w:pPr>
        <w:numPr>
          <w:ilvl w:val="0"/>
          <w:numId w:val="26"/>
        </w:numPr>
        <w:spacing w:before="120" w:after="120"/>
        <w:jc w:val="both"/>
        <w:rPr>
          <w:rFonts w:ascii="Arial" w:hAnsi="Arial" w:cs="Arial"/>
          <w:sz w:val="22"/>
        </w:rPr>
      </w:pPr>
      <w:r w:rsidRPr="00124C8E">
        <w:rPr>
          <w:rFonts w:ascii="Arial" w:hAnsi="Arial" w:cs="Arial"/>
          <w:sz w:val="22"/>
        </w:rPr>
        <w:t>Osobami oprávněnými jednat ve vztahu k této rámcové dohodě, objednávkám a dílčím smlouvám uzavíraným na základě této rámcové dohody, zejména tedy k zasílání objednávek, jejich akceptaci apod., jsou:</w:t>
      </w:r>
    </w:p>
    <w:p w14:paraId="10C080DE" w14:textId="77777777" w:rsidR="00124C8E" w:rsidRPr="00124C8E" w:rsidRDefault="00124C8E" w:rsidP="00124C8E">
      <w:pPr>
        <w:spacing w:before="120" w:after="120"/>
        <w:ind w:left="426"/>
        <w:jc w:val="both"/>
        <w:rPr>
          <w:rFonts w:ascii="Arial" w:hAnsi="Arial" w:cs="Arial"/>
          <w:sz w:val="2"/>
          <w:szCs w:val="2"/>
        </w:rPr>
      </w:pPr>
    </w:p>
    <w:p w14:paraId="441C7248" w14:textId="77777777" w:rsidR="00124C8E" w:rsidRPr="00124C8E" w:rsidRDefault="00124C8E" w:rsidP="00124C8E">
      <w:pPr>
        <w:numPr>
          <w:ilvl w:val="1"/>
          <w:numId w:val="26"/>
        </w:numPr>
        <w:spacing w:before="120" w:after="120"/>
        <w:contextualSpacing/>
        <w:jc w:val="both"/>
        <w:rPr>
          <w:rFonts w:ascii="Arial" w:hAnsi="Arial" w:cs="Arial"/>
          <w:sz w:val="22"/>
        </w:rPr>
      </w:pPr>
      <w:r w:rsidRPr="00124C8E">
        <w:rPr>
          <w:rFonts w:ascii="Arial" w:hAnsi="Arial" w:cs="Arial"/>
          <w:sz w:val="22"/>
        </w:rPr>
        <w:lastRenderedPageBreak/>
        <w:t xml:space="preserve">na straně Kupujícího:  </w:t>
      </w:r>
      <w:r w:rsidRPr="00124C8E">
        <w:rPr>
          <w:rFonts w:ascii="Arial" w:hAnsi="Arial" w:cs="Arial"/>
          <w:sz w:val="22"/>
          <w:highlight w:val="yellow"/>
        </w:rPr>
        <w:t>…………………….</w:t>
      </w:r>
      <w:r w:rsidRPr="00124C8E">
        <w:rPr>
          <w:rFonts w:ascii="Arial" w:hAnsi="Arial" w:cs="Arial"/>
          <w:sz w:val="22"/>
        </w:rPr>
        <w:t xml:space="preserve">, </w:t>
      </w:r>
      <w:hyperlink r:id="rId11" w:history="1">
        <w:r w:rsidRPr="00124C8E">
          <w:rPr>
            <w:rFonts w:cs="Arial"/>
            <w:color w:val="0000FF" w:themeColor="hyperlink"/>
            <w:sz w:val="22"/>
            <w:highlight w:val="yellow"/>
            <w:u w:val="single"/>
          </w:rPr>
          <w:t>……………..@............</w:t>
        </w:r>
      </w:hyperlink>
      <w:r w:rsidRPr="00124C8E">
        <w:rPr>
          <w:rFonts w:ascii="Arial" w:hAnsi="Arial" w:cs="Arial"/>
          <w:sz w:val="22"/>
        </w:rPr>
        <w:t xml:space="preserve">, tel.: </w:t>
      </w:r>
      <w:r w:rsidRPr="00124C8E">
        <w:rPr>
          <w:rFonts w:ascii="Arial" w:hAnsi="Arial" w:cs="Arial"/>
          <w:sz w:val="22"/>
          <w:highlight w:val="yellow"/>
        </w:rPr>
        <w:t>……………..</w:t>
      </w:r>
    </w:p>
    <w:p w14:paraId="1258FF63" w14:textId="77777777" w:rsidR="00124C8E" w:rsidRPr="00124C8E" w:rsidRDefault="00124C8E" w:rsidP="00124C8E">
      <w:pPr>
        <w:spacing w:after="60"/>
        <w:ind w:left="1077"/>
        <w:contextualSpacing/>
        <w:rPr>
          <w:rFonts w:ascii="Arial" w:hAnsi="Arial" w:cs="Arial"/>
          <w:sz w:val="22"/>
        </w:rPr>
      </w:pPr>
    </w:p>
    <w:p w14:paraId="7B4A3A86" w14:textId="77777777" w:rsidR="00124C8E" w:rsidRPr="00124C8E" w:rsidRDefault="00124C8E" w:rsidP="00124C8E">
      <w:pPr>
        <w:numPr>
          <w:ilvl w:val="1"/>
          <w:numId w:val="26"/>
        </w:numPr>
        <w:spacing w:before="120" w:after="120"/>
        <w:contextualSpacing/>
        <w:jc w:val="both"/>
        <w:rPr>
          <w:rFonts w:ascii="Arial" w:hAnsi="Arial" w:cs="Arial"/>
          <w:sz w:val="22"/>
        </w:rPr>
      </w:pPr>
      <w:r w:rsidRPr="00124C8E">
        <w:rPr>
          <w:rFonts w:ascii="Arial" w:hAnsi="Arial" w:cs="Arial"/>
          <w:sz w:val="22"/>
        </w:rPr>
        <w:t xml:space="preserve">na straně Prodávajícího: </w:t>
      </w:r>
      <w:r w:rsidRPr="00124C8E">
        <w:rPr>
          <w:rFonts w:ascii="Arial" w:hAnsi="Arial" w:cs="Arial"/>
          <w:sz w:val="22"/>
          <w:highlight w:val="yellow"/>
        </w:rPr>
        <w:t>…………………….</w:t>
      </w:r>
      <w:r w:rsidRPr="00124C8E">
        <w:rPr>
          <w:rFonts w:ascii="Arial" w:hAnsi="Arial" w:cs="Arial"/>
          <w:sz w:val="22"/>
        </w:rPr>
        <w:t xml:space="preserve">, </w:t>
      </w:r>
      <w:hyperlink r:id="rId12" w:history="1">
        <w:r w:rsidRPr="00124C8E">
          <w:rPr>
            <w:rFonts w:cs="Arial"/>
            <w:color w:val="0000FF" w:themeColor="hyperlink"/>
            <w:sz w:val="22"/>
            <w:highlight w:val="yellow"/>
            <w:u w:val="single"/>
          </w:rPr>
          <w:t>……………..@............</w:t>
        </w:r>
      </w:hyperlink>
      <w:r w:rsidRPr="00124C8E">
        <w:rPr>
          <w:rFonts w:ascii="Arial" w:hAnsi="Arial" w:cs="Arial"/>
          <w:sz w:val="22"/>
        </w:rPr>
        <w:t xml:space="preserve">, tel.: </w:t>
      </w:r>
      <w:r w:rsidRPr="00124C8E">
        <w:rPr>
          <w:rFonts w:ascii="Arial" w:hAnsi="Arial" w:cs="Arial"/>
          <w:sz w:val="22"/>
          <w:highlight w:val="yellow"/>
        </w:rPr>
        <w:t>……………..</w:t>
      </w:r>
    </w:p>
    <w:p w14:paraId="69B42468" w14:textId="77777777" w:rsidR="00124C8E" w:rsidRPr="00124C8E" w:rsidRDefault="00124C8E" w:rsidP="00124C8E">
      <w:pPr>
        <w:spacing w:before="120" w:after="120"/>
        <w:ind w:left="1440"/>
        <w:jc w:val="both"/>
        <w:rPr>
          <w:rFonts w:ascii="Arial" w:hAnsi="Arial" w:cs="Arial"/>
          <w:sz w:val="8"/>
          <w:szCs w:val="8"/>
        </w:rPr>
      </w:pPr>
    </w:p>
    <w:p w14:paraId="3EE5A231" w14:textId="77777777" w:rsidR="00124C8E" w:rsidRPr="00124C8E" w:rsidRDefault="00124C8E" w:rsidP="00124C8E">
      <w:pPr>
        <w:numPr>
          <w:ilvl w:val="0"/>
          <w:numId w:val="26"/>
        </w:numPr>
        <w:spacing w:before="120" w:after="120"/>
        <w:ind w:left="426" w:hanging="426"/>
        <w:jc w:val="both"/>
        <w:rPr>
          <w:rFonts w:ascii="Arial" w:hAnsi="Arial" w:cs="Arial"/>
          <w:sz w:val="22"/>
        </w:rPr>
      </w:pPr>
      <w:r w:rsidRPr="00124C8E">
        <w:rPr>
          <w:rFonts w:ascii="Arial" w:hAnsi="Arial" w:cs="Arial"/>
          <w:sz w:val="22"/>
        </w:rP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14:paraId="0A8C07AC" w14:textId="77777777" w:rsidR="00124C8E" w:rsidRPr="00124C8E" w:rsidRDefault="00124C8E" w:rsidP="00124C8E">
      <w:pPr>
        <w:numPr>
          <w:ilvl w:val="0"/>
          <w:numId w:val="26"/>
        </w:numPr>
        <w:spacing w:before="120" w:after="120"/>
        <w:ind w:left="425" w:hanging="425"/>
        <w:jc w:val="both"/>
        <w:rPr>
          <w:rFonts w:ascii="Arial" w:hAnsi="Arial" w:cs="Arial"/>
          <w:sz w:val="22"/>
        </w:rPr>
      </w:pPr>
      <w:r w:rsidRPr="00124C8E">
        <w:rPr>
          <w:rFonts w:ascii="Arial" w:hAnsi="Arial" w:cs="Arial"/>
          <w:sz w:val="22"/>
        </w:rPr>
        <w:t xml:space="preserve">Tato dohoda se řídí Obchodními podmínkami k rámcové dohodě č. </w:t>
      </w:r>
      <w:r w:rsidRPr="00124C8E">
        <w:rPr>
          <w:rFonts w:ascii="Arial" w:hAnsi="Arial" w:cs="Arial"/>
          <w:highlight w:val="lightGray"/>
        </w:rPr>
        <w:t>……………….</w:t>
      </w:r>
      <w:r w:rsidRPr="00124C8E">
        <w:rPr>
          <w:rFonts w:ascii="Arial" w:hAnsi="Arial" w:cs="Arial"/>
        </w:rPr>
        <w:t xml:space="preserve"> / </w:t>
      </w:r>
      <w:r w:rsidRPr="00124C8E">
        <w:rPr>
          <w:rFonts w:ascii="Arial" w:hAnsi="Arial" w:cs="Arial"/>
          <w:highlight w:val="yellow"/>
        </w:rPr>
        <w:t>……………….</w:t>
      </w:r>
      <w:r w:rsidRPr="00124C8E">
        <w:rPr>
          <w:rFonts w:ascii="Arial" w:hAnsi="Arial" w:cs="Arial"/>
          <w:sz w:val="22"/>
          <w:highlight w:val="yellow"/>
        </w:rPr>
        <w:t>…</w:t>
      </w:r>
      <w:r w:rsidRPr="00124C8E">
        <w:rPr>
          <w:rFonts w:ascii="Arial" w:hAnsi="Arial" w:cs="Arial"/>
          <w:sz w:val="22"/>
        </w:rPr>
        <w:t xml:space="preserve"> (dále jen „Obchodní podmínky“). Odchylná ujednání v rámcové dohodě a jejích přílohách a dílčí smlouvě mají před zněním Obchodních podmínek přednost. </w:t>
      </w:r>
    </w:p>
    <w:p w14:paraId="390F0B1B" w14:textId="77777777" w:rsidR="00124C8E" w:rsidRPr="00124C8E" w:rsidRDefault="00124C8E" w:rsidP="00124C8E">
      <w:pPr>
        <w:numPr>
          <w:ilvl w:val="0"/>
          <w:numId w:val="26"/>
        </w:numPr>
        <w:spacing w:before="120" w:after="120"/>
        <w:ind w:left="425" w:hanging="425"/>
        <w:jc w:val="both"/>
        <w:rPr>
          <w:rFonts w:ascii="Arial" w:hAnsi="Arial" w:cs="Arial"/>
          <w:sz w:val="22"/>
        </w:rPr>
      </w:pPr>
      <w:r w:rsidRPr="00124C8E">
        <w:rPr>
          <w:rFonts w:ascii="Arial" w:hAnsi="Arial" w:cs="Arial"/>
          <w:sz w:val="22"/>
        </w:rPr>
        <w:t>Tato rámcová dohoda může být měněna nebo doplňována pouze formou písemných vzestupně číslovaných dodatků.</w:t>
      </w:r>
    </w:p>
    <w:p w14:paraId="1129D870" w14:textId="77777777" w:rsidR="00124C8E" w:rsidRPr="00124C8E" w:rsidRDefault="00124C8E" w:rsidP="00124C8E">
      <w:pPr>
        <w:numPr>
          <w:ilvl w:val="0"/>
          <w:numId w:val="26"/>
        </w:numPr>
        <w:spacing w:before="120" w:after="120"/>
        <w:ind w:left="425" w:hanging="425"/>
        <w:jc w:val="both"/>
        <w:rPr>
          <w:rFonts w:ascii="Arial" w:hAnsi="Arial" w:cs="Arial"/>
          <w:sz w:val="22"/>
        </w:rPr>
      </w:pPr>
      <w:r w:rsidRPr="00124C8E">
        <w:rPr>
          <w:rFonts w:ascii="Arial" w:hAnsi="Arial" w:cs="Arial"/>
          <w:sz w:val="22"/>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0D60FB0F" w14:textId="77777777" w:rsidR="00124C8E" w:rsidRPr="00124C8E" w:rsidRDefault="00124C8E" w:rsidP="00124C8E">
      <w:pPr>
        <w:numPr>
          <w:ilvl w:val="0"/>
          <w:numId w:val="26"/>
        </w:numPr>
        <w:spacing w:before="120" w:after="120"/>
        <w:ind w:left="425" w:hanging="425"/>
        <w:jc w:val="both"/>
        <w:rPr>
          <w:rFonts w:ascii="Arial" w:hAnsi="Arial" w:cs="Arial"/>
          <w:sz w:val="22"/>
        </w:rPr>
      </w:pPr>
      <w:r w:rsidRPr="00124C8E">
        <w:rPr>
          <w:rFonts w:ascii="Arial" w:hAnsi="Arial" w:cs="Arial"/>
          <w:sz w:val="22"/>
        </w:rPr>
        <w:t>Tato rámcová dohoda je vyhotovena ve třech stejnopisech s platností originálu, přičemž Kupující obdrží dva stejnopisy a Prodávající obdrží jeden stejnopis.</w:t>
      </w:r>
    </w:p>
    <w:p w14:paraId="5C8C3508" w14:textId="77777777" w:rsidR="00124C8E" w:rsidRPr="00124C8E" w:rsidRDefault="00124C8E" w:rsidP="00124C8E">
      <w:pPr>
        <w:numPr>
          <w:ilvl w:val="0"/>
          <w:numId w:val="26"/>
        </w:numPr>
        <w:spacing w:before="120" w:after="120"/>
        <w:ind w:left="425" w:hanging="425"/>
        <w:jc w:val="both"/>
        <w:rPr>
          <w:rFonts w:ascii="Arial" w:hAnsi="Arial" w:cs="Arial"/>
          <w:sz w:val="22"/>
        </w:rPr>
      </w:pPr>
      <w:r w:rsidRPr="00124C8E">
        <w:rPr>
          <w:rFonts w:ascii="Arial" w:hAnsi="Arial" w:cs="Arial"/>
          <w:sz w:val="22"/>
        </w:rPr>
        <w:t>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o smlouvách o mezinárodní koupi zboží.</w:t>
      </w:r>
    </w:p>
    <w:p w14:paraId="09DB51CC" w14:textId="77777777" w:rsidR="00124C8E" w:rsidRPr="00124C8E" w:rsidRDefault="00124C8E" w:rsidP="00124C8E">
      <w:pPr>
        <w:numPr>
          <w:ilvl w:val="0"/>
          <w:numId w:val="26"/>
        </w:numPr>
        <w:spacing w:before="120" w:after="120"/>
        <w:ind w:left="426" w:hanging="426"/>
        <w:jc w:val="both"/>
        <w:rPr>
          <w:rFonts w:ascii="Arial" w:hAnsi="Arial" w:cs="Arial"/>
          <w:sz w:val="22"/>
        </w:rPr>
      </w:pPr>
      <w:r w:rsidRPr="00124C8E">
        <w:rPr>
          <w:rFonts w:ascii="Arial" w:hAnsi="Arial" w:cs="Arial"/>
          <w:sz w:val="22"/>
        </w:rP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3DDDA313" w14:textId="77777777" w:rsidR="00124C8E" w:rsidRPr="00124C8E" w:rsidRDefault="00124C8E" w:rsidP="00124C8E">
      <w:pPr>
        <w:numPr>
          <w:ilvl w:val="0"/>
          <w:numId w:val="26"/>
        </w:numPr>
        <w:spacing w:before="120" w:after="120"/>
        <w:ind w:left="426" w:hanging="426"/>
        <w:jc w:val="both"/>
        <w:rPr>
          <w:rFonts w:ascii="Arial" w:hAnsi="Arial" w:cs="Arial"/>
          <w:sz w:val="22"/>
        </w:rPr>
      </w:pPr>
      <w:r w:rsidRPr="00124C8E">
        <w:rPr>
          <w:rFonts w:ascii="Arial" w:hAnsi="Arial" w:cs="Arial"/>
          <w:sz w:val="22"/>
        </w:rPr>
        <w:t xml:space="preserve">Poté, co Prodávající poprvé obdrží spolu s rámcovou dohodou i Obchodní podmínky </w:t>
      </w:r>
      <w:r w:rsidRPr="00124C8E">
        <w:rPr>
          <w:rFonts w:ascii="Arial" w:hAnsi="Arial" w:cs="Arial"/>
          <w:sz w:val="22"/>
        </w:rPr>
        <w:br/>
        <w:t>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14:paraId="7AC5F0EE" w14:textId="77777777" w:rsidR="00124C8E" w:rsidRPr="00124C8E" w:rsidRDefault="00124C8E" w:rsidP="00124C8E">
      <w:pPr>
        <w:numPr>
          <w:ilvl w:val="0"/>
          <w:numId w:val="26"/>
        </w:numPr>
        <w:spacing w:before="120" w:after="120"/>
        <w:ind w:left="426" w:hanging="426"/>
        <w:jc w:val="both"/>
        <w:rPr>
          <w:rFonts w:ascii="Arial" w:hAnsi="Arial" w:cs="Arial"/>
          <w:sz w:val="22"/>
        </w:rPr>
      </w:pPr>
      <w:r w:rsidRPr="00124C8E">
        <w:rPr>
          <w:rFonts w:ascii="Arial" w:hAnsi="Arial" w:cs="Arial"/>
          <w:sz w:val="22"/>
        </w:rPr>
        <w:t>Zvláštní podmínky, na které odkazuje rámcová dohoda, mají přednost před zněním Obchodních podmínek, Obchodní podmínky se užijí v rozsahu, v jakém nejsou v rozporu s takovými zvláštními podmínkami.</w:t>
      </w:r>
    </w:p>
    <w:p w14:paraId="3F7AD6B5" w14:textId="51CADA70" w:rsidR="00E212DF" w:rsidRDefault="00124C8E" w:rsidP="00864647">
      <w:pPr>
        <w:numPr>
          <w:ilvl w:val="0"/>
          <w:numId w:val="26"/>
        </w:numPr>
        <w:tabs>
          <w:tab w:val="clear" w:pos="502"/>
        </w:tabs>
        <w:spacing w:before="120" w:after="120"/>
        <w:ind w:left="426" w:hanging="426"/>
        <w:jc w:val="both"/>
        <w:rPr>
          <w:rFonts w:ascii="Arial" w:hAnsi="Arial" w:cs="Arial"/>
          <w:sz w:val="22"/>
        </w:rPr>
      </w:pPr>
      <w:r w:rsidRPr="00124C8E">
        <w:rPr>
          <w:rFonts w:ascii="Arial" w:hAnsi="Arial" w:cs="Arial"/>
          <w:sz w:val="22"/>
        </w:rPr>
        <w:t>Tato rámcová dohoda nabývá platnosti okamžikem jejího podpisu poslední ze smluvních stran. Je-li rámcová dohoda uveřejňována v registru smluv, nabývá účinnosti dnem uveřejnění v registru smluv, jinak je účinná od okamžiku uzavření.</w:t>
      </w:r>
      <w:bookmarkStart w:id="0" w:name="_GoBack"/>
      <w:bookmarkEnd w:id="0"/>
    </w:p>
    <w:p w14:paraId="6E2AD786" w14:textId="1CD578F9" w:rsidR="00E212DF" w:rsidRDefault="00E212DF" w:rsidP="00E212DF">
      <w:pPr>
        <w:spacing w:before="120" w:after="120"/>
        <w:ind w:left="502"/>
        <w:jc w:val="both"/>
        <w:rPr>
          <w:rFonts w:ascii="Arial" w:hAnsi="Arial" w:cs="Arial"/>
          <w:sz w:val="22"/>
        </w:rPr>
      </w:pPr>
    </w:p>
    <w:p w14:paraId="448EB110" w14:textId="1C52CA2F" w:rsidR="00E212DF" w:rsidRDefault="00E212DF" w:rsidP="00E212DF">
      <w:pPr>
        <w:spacing w:before="120" w:after="120"/>
        <w:ind w:left="502"/>
        <w:jc w:val="both"/>
        <w:rPr>
          <w:rFonts w:ascii="Arial" w:hAnsi="Arial" w:cs="Arial"/>
          <w:sz w:val="22"/>
        </w:rPr>
      </w:pPr>
    </w:p>
    <w:p w14:paraId="2F232D70" w14:textId="77777777" w:rsidR="00E212DF" w:rsidRPr="00124C8E" w:rsidRDefault="00E212DF" w:rsidP="00E212DF">
      <w:pPr>
        <w:spacing w:before="120" w:after="120"/>
        <w:ind w:left="502"/>
        <w:jc w:val="both"/>
        <w:rPr>
          <w:rFonts w:ascii="Arial" w:hAnsi="Arial" w:cs="Arial"/>
          <w:sz w:val="22"/>
        </w:rPr>
      </w:pPr>
    </w:p>
    <w:p w14:paraId="4DF40EB5" w14:textId="77777777" w:rsidR="00124C8E" w:rsidRPr="00124C8E" w:rsidRDefault="00124C8E" w:rsidP="00124C8E">
      <w:pPr>
        <w:suppressAutoHyphens/>
        <w:spacing w:before="120" w:after="120"/>
        <w:ind w:right="-23"/>
        <w:jc w:val="both"/>
        <w:rPr>
          <w:rFonts w:ascii="Arial" w:eastAsia="Times New Roman" w:hAnsi="Arial" w:cs="Arial"/>
          <w:b/>
          <w:sz w:val="24"/>
          <w:szCs w:val="24"/>
          <w:lang w:eastAsia="ar-SA"/>
        </w:rPr>
      </w:pPr>
      <w:r w:rsidRPr="00124C8E">
        <w:rPr>
          <w:rFonts w:ascii="Arial" w:eastAsia="Times New Roman" w:hAnsi="Arial" w:cs="Arial"/>
          <w:b/>
          <w:sz w:val="24"/>
          <w:szCs w:val="24"/>
          <w:lang w:eastAsia="ar-SA"/>
        </w:rPr>
        <w:t>Přílohy tvořící nedílnou součást této rámcové dohody</w:t>
      </w:r>
    </w:p>
    <w:p w14:paraId="26E50F85" w14:textId="63A6B19D" w:rsidR="00124C8E" w:rsidRDefault="00124C8E" w:rsidP="00124C8E">
      <w:pPr>
        <w:suppressAutoHyphens/>
        <w:spacing w:after="0"/>
        <w:ind w:right="-22"/>
        <w:jc w:val="both"/>
        <w:rPr>
          <w:rFonts w:ascii="Arial" w:eastAsia="Times New Roman" w:hAnsi="Arial" w:cs="Arial"/>
          <w:sz w:val="22"/>
          <w:lang w:eastAsia="ar-SA"/>
        </w:rPr>
      </w:pPr>
      <w:r w:rsidRPr="00124C8E">
        <w:rPr>
          <w:rFonts w:ascii="Arial" w:eastAsia="Times New Roman" w:hAnsi="Arial" w:cs="Arial"/>
          <w:sz w:val="22"/>
          <w:lang w:eastAsia="ar-SA"/>
        </w:rPr>
        <w:t>Příloha č. 1</w:t>
      </w:r>
      <w:r>
        <w:rPr>
          <w:rFonts w:ascii="Arial" w:eastAsia="Times New Roman" w:hAnsi="Arial" w:cs="Arial"/>
          <w:sz w:val="22"/>
          <w:lang w:eastAsia="ar-SA"/>
        </w:rPr>
        <w:t>a</w:t>
      </w:r>
      <w:r w:rsidRPr="00124C8E">
        <w:rPr>
          <w:rFonts w:ascii="Arial" w:eastAsia="Times New Roman" w:hAnsi="Arial" w:cs="Arial"/>
          <w:sz w:val="22"/>
          <w:lang w:eastAsia="ar-SA"/>
        </w:rPr>
        <w:t xml:space="preserve"> – Bližší specifikace předmětu dodávek</w:t>
      </w:r>
    </w:p>
    <w:p w14:paraId="6CC67E44" w14:textId="29BC7A77" w:rsidR="00124C8E" w:rsidRPr="00124C8E" w:rsidRDefault="00124C8E" w:rsidP="00124C8E">
      <w:pPr>
        <w:suppressAutoHyphens/>
        <w:spacing w:after="0"/>
        <w:ind w:right="-22"/>
        <w:rPr>
          <w:rFonts w:ascii="Arial" w:eastAsia="Times New Roman" w:hAnsi="Arial" w:cs="Arial"/>
          <w:sz w:val="22"/>
          <w:lang w:eastAsia="ar-SA"/>
        </w:rPr>
      </w:pPr>
      <w:r>
        <w:rPr>
          <w:rFonts w:ascii="Arial" w:eastAsia="Times New Roman" w:hAnsi="Arial" w:cs="Arial"/>
          <w:sz w:val="22"/>
          <w:highlight w:val="yellow"/>
          <w:lang w:eastAsia="ar-SA"/>
        </w:rPr>
        <w:t>Příloha č. 1b</w:t>
      </w:r>
      <w:r w:rsidRPr="00124C8E">
        <w:rPr>
          <w:rFonts w:ascii="Arial" w:eastAsia="Times New Roman" w:hAnsi="Arial" w:cs="Arial"/>
          <w:sz w:val="22"/>
          <w:highlight w:val="yellow"/>
          <w:lang w:eastAsia="ar-SA"/>
        </w:rPr>
        <w:t xml:space="preserve"> – Jednotkový ceník dodávaného zboží</w:t>
      </w:r>
    </w:p>
    <w:p w14:paraId="3C912C05" w14:textId="1F248E20" w:rsidR="00124C8E" w:rsidRPr="00124C8E" w:rsidRDefault="00124C8E" w:rsidP="00124C8E">
      <w:pPr>
        <w:suppressAutoHyphens/>
        <w:spacing w:after="0"/>
        <w:ind w:right="-22"/>
        <w:jc w:val="both"/>
        <w:rPr>
          <w:rFonts w:ascii="Arial" w:eastAsia="Times New Roman" w:hAnsi="Arial" w:cs="Arial"/>
          <w:sz w:val="22"/>
          <w:lang w:eastAsia="ar-SA"/>
        </w:rPr>
      </w:pPr>
      <w:r w:rsidRPr="00124C8E">
        <w:rPr>
          <w:rFonts w:ascii="Arial" w:eastAsia="Times New Roman" w:hAnsi="Arial" w:cs="Arial"/>
          <w:sz w:val="22"/>
          <w:lang w:eastAsia="ar-SA"/>
        </w:rPr>
        <w:t>Příloha č.</w:t>
      </w:r>
      <w:r>
        <w:rPr>
          <w:rFonts w:ascii="Arial" w:eastAsia="Times New Roman" w:hAnsi="Arial" w:cs="Arial"/>
          <w:sz w:val="22"/>
          <w:lang w:eastAsia="ar-SA"/>
        </w:rPr>
        <w:t xml:space="preserve"> </w:t>
      </w:r>
      <w:r w:rsidRPr="00124C8E">
        <w:rPr>
          <w:rFonts w:ascii="Arial" w:eastAsia="Times New Roman" w:hAnsi="Arial" w:cs="Arial"/>
          <w:sz w:val="22"/>
          <w:lang w:eastAsia="ar-SA"/>
        </w:rPr>
        <w:t xml:space="preserve"> 2 – Obchodní podmínky k rámcové dohodě č. ……………….</w:t>
      </w:r>
    </w:p>
    <w:p w14:paraId="03D0F95F" w14:textId="05C3D61C" w:rsidR="00124C8E" w:rsidRPr="00124C8E" w:rsidRDefault="00124C8E" w:rsidP="00124C8E">
      <w:pPr>
        <w:suppressAutoHyphens/>
        <w:spacing w:after="0"/>
        <w:ind w:right="-22"/>
        <w:rPr>
          <w:rFonts w:ascii="Arial" w:eastAsia="Times New Roman" w:hAnsi="Arial" w:cs="Arial"/>
          <w:sz w:val="22"/>
          <w:lang w:eastAsia="ar-SA"/>
        </w:rPr>
      </w:pPr>
      <w:r>
        <w:rPr>
          <w:rFonts w:ascii="Arial" w:eastAsia="Times New Roman" w:hAnsi="Arial" w:cs="Arial"/>
          <w:sz w:val="22"/>
          <w:lang w:eastAsia="ar-SA"/>
        </w:rPr>
        <w:t>Příloha č.  3</w:t>
      </w:r>
      <w:r w:rsidRPr="00124C8E">
        <w:rPr>
          <w:rFonts w:ascii="Arial" w:eastAsia="Times New Roman" w:hAnsi="Arial" w:cs="Arial"/>
          <w:sz w:val="22"/>
          <w:lang w:eastAsia="ar-SA"/>
        </w:rPr>
        <w:t xml:space="preserve"> – Seznam dodacích míst</w:t>
      </w:r>
      <w:r w:rsidR="00E212DF">
        <w:rPr>
          <w:rFonts w:ascii="Arial" w:eastAsia="Times New Roman" w:hAnsi="Arial" w:cs="Arial"/>
          <w:sz w:val="22"/>
          <w:lang w:eastAsia="ar-SA"/>
        </w:rPr>
        <w:t xml:space="preserve"> (organizační složky Správy železnic, státní organizace</w:t>
      </w:r>
      <w:r w:rsidRPr="00124C8E">
        <w:rPr>
          <w:rFonts w:ascii="Arial" w:eastAsia="Times New Roman" w:hAnsi="Arial" w:cs="Arial"/>
          <w:sz w:val="22"/>
          <w:lang w:eastAsia="ar-SA"/>
        </w:rPr>
        <w:t>)</w:t>
      </w:r>
    </w:p>
    <w:p w14:paraId="02FB5A6D" w14:textId="4ED880F7" w:rsidR="00124C8E" w:rsidRPr="00124C8E" w:rsidRDefault="00124C8E" w:rsidP="00124C8E">
      <w:pPr>
        <w:suppressAutoHyphens/>
        <w:spacing w:after="0"/>
        <w:ind w:right="-22"/>
        <w:rPr>
          <w:rFonts w:ascii="Arial" w:eastAsia="Times New Roman" w:hAnsi="Arial" w:cs="Arial"/>
          <w:sz w:val="22"/>
          <w:lang w:eastAsia="ar-SA"/>
        </w:rPr>
      </w:pPr>
      <w:r>
        <w:rPr>
          <w:rFonts w:ascii="Arial" w:eastAsia="Times New Roman" w:hAnsi="Arial" w:cs="Arial"/>
          <w:sz w:val="22"/>
          <w:highlight w:val="yellow"/>
          <w:lang w:eastAsia="ar-SA"/>
        </w:rPr>
        <w:t>Příloha č.  4</w:t>
      </w:r>
      <w:r w:rsidRPr="00124C8E">
        <w:rPr>
          <w:rFonts w:ascii="Arial" w:eastAsia="Times New Roman" w:hAnsi="Arial" w:cs="Arial"/>
          <w:sz w:val="22"/>
          <w:highlight w:val="yellow"/>
          <w:lang w:eastAsia="ar-SA"/>
        </w:rPr>
        <w:t xml:space="preserve"> – Seznam poddodavatelů (je-li relevantní)</w:t>
      </w:r>
    </w:p>
    <w:p w14:paraId="7FC8C1D0" w14:textId="775787EA" w:rsidR="00124C8E" w:rsidRPr="00124C8E" w:rsidRDefault="00124C8E" w:rsidP="00124C8E">
      <w:pPr>
        <w:suppressAutoHyphens/>
        <w:spacing w:after="0"/>
        <w:ind w:right="-22"/>
        <w:rPr>
          <w:rFonts w:ascii="Arial" w:eastAsia="Times New Roman" w:hAnsi="Arial" w:cs="Arial"/>
          <w:sz w:val="22"/>
          <w:lang w:eastAsia="ar-SA"/>
        </w:rPr>
      </w:pPr>
      <w:r>
        <w:rPr>
          <w:rFonts w:ascii="Arial" w:eastAsia="Times New Roman" w:hAnsi="Arial" w:cs="Arial"/>
          <w:sz w:val="22"/>
          <w:lang w:eastAsia="ar-SA"/>
        </w:rPr>
        <w:t>Příloha č.  5</w:t>
      </w:r>
      <w:r w:rsidRPr="00124C8E">
        <w:rPr>
          <w:rFonts w:ascii="Arial" w:eastAsia="Times New Roman" w:hAnsi="Arial" w:cs="Arial"/>
          <w:sz w:val="22"/>
          <w:lang w:eastAsia="ar-SA"/>
        </w:rPr>
        <w:t xml:space="preserve"> – Bezpečnostní listy </w:t>
      </w:r>
      <w:r w:rsidRPr="00124C8E">
        <w:rPr>
          <w:rFonts w:ascii="Arial" w:eastAsia="Times New Roman" w:hAnsi="Arial" w:cs="Arial"/>
          <w:sz w:val="22"/>
          <w:highlight w:val="yellow"/>
          <w:lang w:eastAsia="ar-SA"/>
        </w:rPr>
        <w:t>(doplní prodávající)</w:t>
      </w:r>
      <w:r w:rsidRPr="00124C8E">
        <w:rPr>
          <w:rFonts w:ascii="Arial" w:eastAsia="Times New Roman" w:hAnsi="Arial" w:cs="Arial"/>
          <w:sz w:val="22"/>
          <w:lang w:eastAsia="ar-SA"/>
        </w:rPr>
        <w:t xml:space="preserve"> </w:t>
      </w:r>
    </w:p>
    <w:p w14:paraId="53C04DF0" w14:textId="70016B3A" w:rsidR="00124C8E" w:rsidRDefault="00124C8E" w:rsidP="00124C8E">
      <w:pPr>
        <w:suppressAutoHyphens/>
        <w:spacing w:after="0"/>
        <w:ind w:right="-22"/>
        <w:jc w:val="both"/>
        <w:rPr>
          <w:rFonts w:ascii="Arial" w:eastAsia="Times New Roman" w:hAnsi="Arial"/>
          <w:sz w:val="22"/>
          <w:szCs w:val="24"/>
          <w:lang w:eastAsia="ar-SA"/>
        </w:rPr>
      </w:pPr>
    </w:p>
    <w:p w14:paraId="017B8138" w14:textId="77777777" w:rsidR="00E212DF" w:rsidRPr="00124C8E" w:rsidRDefault="00E212DF" w:rsidP="00124C8E">
      <w:pPr>
        <w:suppressAutoHyphens/>
        <w:spacing w:after="0"/>
        <w:ind w:right="-22"/>
        <w:jc w:val="both"/>
        <w:rPr>
          <w:rFonts w:ascii="Arial" w:eastAsia="Times New Roman" w:hAnsi="Arial"/>
          <w:sz w:val="22"/>
          <w:szCs w:val="24"/>
          <w:lang w:eastAsia="ar-SA"/>
        </w:rPr>
      </w:pPr>
    </w:p>
    <w:p w14:paraId="137AC708" w14:textId="77777777" w:rsidR="00124C8E" w:rsidRPr="00124C8E" w:rsidRDefault="00124C8E" w:rsidP="00124C8E">
      <w:pPr>
        <w:spacing w:before="120" w:after="120"/>
        <w:jc w:val="both"/>
        <w:rPr>
          <w:rFonts w:ascii="Arial" w:hAnsi="Arial" w:cs="Arial"/>
          <w:sz w:val="22"/>
        </w:rPr>
      </w:pPr>
      <w:r w:rsidRPr="00124C8E">
        <w:rPr>
          <w:rFonts w:ascii="Arial" w:hAnsi="Arial" w:cs="Arial"/>
          <w:sz w:val="22"/>
        </w:rPr>
        <w:t>V Praze, dne: ……………….</w:t>
      </w:r>
      <w:r w:rsidRPr="00124C8E">
        <w:rPr>
          <w:rFonts w:ascii="Arial" w:hAnsi="Arial" w:cs="Arial"/>
          <w:sz w:val="22"/>
        </w:rPr>
        <w:tab/>
      </w:r>
      <w:r w:rsidRPr="00124C8E">
        <w:rPr>
          <w:rFonts w:ascii="Arial" w:hAnsi="Arial" w:cs="Arial"/>
          <w:sz w:val="22"/>
        </w:rPr>
        <w:tab/>
      </w:r>
      <w:r w:rsidRPr="00124C8E">
        <w:rPr>
          <w:rFonts w:ascii="Arial" w:hAnsi="Arial" w:cs="Arial"/>
          <w:sz w:val="22"/>
        </w:rPr>
        <w:tab/>
        <w:t>V………………., dne: ………………….</w:t>
      </w:r>
    </w:p>
    <w:p w14:paraId="68324563" w14:textId="77777777" w:rsidR="00124C8E" w:rsidRPr="00124C8E" w:rsidRDefault="00124C8E" w:rsidP="00124C8E">
      <w:pPr>
        <w:spacing w:before="120" w:after="120"/>
        <w:jc w:val="both"/>
        <w:rPr>
          <w:sz w:val="16"/>
        </w:rPr>
      </w:pPr>
    </w:p>
    <w:p w14:paraId="6B9CCBBE" w14:textId="77777777" w:rsidR="00124C8E" w:rsidRPr="00124C8E" w:rsidRDefault="00124C8E" w:rsidP="00124C8E">
      <w:pPr>
        <w:spacing w:before="120" w:after="120"/>
        <w:jc w:val="both"/>
        <w:rPr>
          <w:sz w:val="16"/>
        </w:rPr>
      </w:pPr>
    </w:p>
    <w:p w14:paraId="79411D9F" w14:textId="77777777" w:rsidR="00124C8E" w:rsidRPr="00124C8E" w:rsidRDefault="00124C8E" w:rsidP="00124C8E">
      <w:pPr>
        <w:spacing w:before="120" w:after="120"/>
        <w:jc w:val="both"/>
        <w:rPr>
          <w:rFonts w:ascii="Arial" w:hAnsi="Arial" w:cs="Arial"/>
          <w:sz w:val="22"/>
        </w:rPr>
      </w:pPr>
      <w:r w:rsidRPr="00124C8E">
        <w:rPr>
          <w:rFonts w:ascii="Arial" w:hAnsi="Arial" w:cs="Arial"/>
          <w:sz w:val="22"/>
        </w:rPr>
        <w:t>…..…………………………………</w:t>
      </w:r>
      <w:r w:rsidRPr="00124C8E">
        <w:rPr>
          <w:rFonts w:ascii="Arial" w:hAnsi="Arial" w:cs="Arial"/>
          <w:sz w:val="22"/>
        </w:rPr>
        <w:tab/>
      </w:r>
      <w:r w:rsidRPr="00124C8E">
        <w:rPr>
          <w:rFonts w:ascii="Arial" w:hAnsi="Arial" w:cs="Arial"/>
          <w:sz w:val="22"/>
        </w:rPr>
        <w:tab/>
        <w:t>…………………………………..</w:t>
      </w:r>
    </w:p>
    <w:p w14:paraId="521A68A7" w14:textId="77777777" w:rsidR="00124C8E" w:rsidRPr="00124C8E" w:rsidRDefault="00124C8E" w:rsidP="00124C8E">
      <w:pPr>
        <w:spacing w:after="0"/>
        <w:contextualSpacing/>
        <w:jc w:val="both"/>
        <w:rPr>
          <w:rFonts w:ascii="Arial" w:hAnsi="Arial" w:cs="Arial"/>
          <w:sz w:val="22"/>
        </w:rPr>
      </w:pPr>
      <w:r w:rsidRPr="00124C8E">
        <w:rPr>
          <w:rFonts w:ascii="Arial" w:hAnsi="Arial" w:cs="Arial"/>
          <w:sz w:val="22"/>
        </w:rPr>
        <w:t>Za Kupujícího:</w:t>
      </w:r>
      <w:r w:rsidRPr="00124C8E">
        <w:rPr>
          <w:rFonts w:ascii="Arial" w:hAnsi="Arial" w:cs="Arial"/>
          <w:sz w:val="22"/>
        </w:rPr>
        <w:tab/>
        <w:t xml:space="preserve">           </w:t>
      </w:r>
      <w:r w:rsidRPr="00124C8E">
        <w:rPr>
          <w:rFonts w:ascii="Arial" w:hAnsi="Arial" w:cs="Arial"/>
          <w:sz w:val="22"/>
        </w:rPr>
        <w:tab/>
      </w:r>
      <w:r w:rsidRPr="00124C8E">
        <w:rPr>
          <w:rFonts w:ascii="Arial" w:hAnsi="Arial" w:cs="Arial"/>
          <w:sz w:val="22"/>
        </w:rPr>
        <w:tab/>
      </w:r>
      <w:r w:rsidRPr="00124C8E">
        <w:rPr>
          <w:rFonts w:ascii="Arial" w:hAnsi="Arial" w:cs="Arial"/>
          <w:sz w:val="22"/>
        </w:rPr>
        <w:tab/>
        <w:t xml:space="preserve">Za Prodávajícího:        </w:t>
      </w:r>
    </w:p>
    <w:p w14:paraId="5A2DAD4D" w14:textId="77777777" w:rsidR="00124C8E" w:rsidRPr="00124C8E" w:rsidRDefault="00124C8E" w:rsidP="00124C8E">
      <w:pPr>
        <w:spacing w:before="120" w:after="120" w:line="240" w:lineRule="auto"/>
        <w:jc w:val="both"/>
        <w:rPr>
          <w:sz w:val="2"/>
          <w:szCs w:val="2"/>
        </w:rPr>
      </w:pPr>
    </w:p>
    <w:p w14:paraId="47DD0672" w14:textId="638BD3EC" w:rsidR="00124C8E" w:rsidRDefault="00E212DF" w:rsidP="00E212DF">
      <w:pPr>
        <w:spacing w:after="0"/>
        <w:rPr>
          <w:rFonts w:ascii="Arial" w:hAnsi="Arial" w:cs="Arial"/>
          <w:b/>
          <w:sz w:val="22"/>
        </w:rPr>
      </w:pPr>
      <w:r>
        <w:rPr>
          <w:rFonts w:ascii="Arial" w:hAnsi="Arial" w:cs="Arial"/>
          <w:b/>
          <w:sz w:val="22"/>
        </w:rPr>
        <w:t>Ing. Marcela Pernicová</w:t>
      </w:r>
    </w:p>
    <w:p w14:paraId="064DFB0D" w14:textId="0CA052E8" w:rsidR="00E212DF" w:rsidRDefault="00E212DF" w:rsidP="00E212DF">
      <w:pPr>
        <w:spacing w:after="0"/>
        <w:rPr>
          <w:rFonts w:ascii="Arial" w:hAnsi="Arial" w:cs="Arial"/>
          <w:b/>
          <w:sz w:val="22"/>
        </w:rPr>
      </w:pPr>
      <w:r>
        <w:rPr>
          <w:rFonts w:ascii="Arial" w:hAnsi="Arial" w:cs="Arial"/>
          <w:b/>
          <w:sz w:val="22"/>
        </w:rPr>
        <w:t xml:space="preserve">Náměstkyně GŘ </w:t>
      </w:r>
    </w:p>
    <w:p w14:paraId="7D994EDE" w14:textId="12C0B3A1" w:rsidR="00E212DF" w:rsidRPr="00124C8E" w:rsidRDefault="00E212DF" w:rsidP="00E212DF">
      <w:pPr>
        <w:spacing w:after="0"/>
        <w:rPr>
          <w:rFonts w:ascii="Arial" w:hAnsi="Arial" w:cs="Arial"/>
        </w:rPr>
      </w:pPr>
      <w:r>
        <w:rPr>
          <w:rFonts w:ascii="Arial" w:hAnsi="Arial" w:cs="Arial"/>
          <w:b/>
          <w:sz w:val="22"/>
        </w:rPr>
        <w:t>pro provozuschopnost dráhy</w:t>
      </w:r>
    </w:p>
    <w:p w14:paraId="054D275F" w14:textId="77777777" w:rsidR="00124C8E" w:rsidRPr="00124C8E" w:rsidRDefault="00124C8E" w:rsidP="00124C8E">
      <w:pPr>
        <w:rPr>
          <w:rFonts w:ascii="Arial" w:hAnsi="Arial" w:cs="Arial"/>
        </w:rPr>
      </w:pPr>
    </w:p>
    <w:p w14:paraId="164DA9F4" w14:textId="7BEC26D3" w:rsidR="00BF4D4D" w:rsidRPr="008B5521" w:rsidRDefault="00124C8E" w:rsidP="00124C8E">
      <w:pPr>
        <w:suppressAutoHyphens/>
        <w:spacing w:before="120" w:after="240"/>
        <w:jc w:val="both"/>
        <w:rPr>
          <w:rFonts w:ascii="Verdana" w:hAnsi="Verdana" w:cstheme="minorHAnsi"/>
          <w:sz w:val="18"/>
          <w:szCs w:val="18"/>
        </w:rPr>
      </w:pPr>
      <w:r w:rsidRPr="00124C8E">
        <w:rPr>
          <w:rFonts w:ascii="Arial" w:hAnsi="Arial" w:cs="Arial"/>
          <w:sz w:val="22"/>
        </w:rPr>
        <w:t>Tato rámcová dohoda byla uveřejněna prostřednictvím registru smluv dne ………………</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EAF98" w14:textId="77777777" w:rsidR="006C0BAE" w:rsidRDefault="006C0BAE" w:rsidP="003706CB">
      <w:pPr>
        <w:spacing w:after="0" w:line="240" w:lineRule="auto"/>
      </w:pPr>
      <w:r>
        <w:separator/>
      </w:r>
    </w:p>
  </w:endnote>
  <w:endnote w:type="continuationSeparator" w:id="0">
    <w:p w14:paraId="0291A144" w14:textId="77777777" w:rsidR="006C0BAE" w:rsidRDefault="006C0BAE" w:rsidP="003706CB">
      <w:pPr>
        <w:spacing w:after="0" w:line="240" w:lineRule="auto"/>
      </w:pPr>
      <w:r>
        <w:continuationSeparator/>
      </w:r>
    </w:p>
  </w:endnote>
  <w:endnote w:type="continuationNotice" w:id="1">
    <w:p w14:paraId="7EEF9934" w14:textId="77777777" w:rsidR="006C0BAE" w:rsidRDefault="006C0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4F800B3"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6464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64647">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FCC23CD"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864647">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864647">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www.szdc.cz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AE8B2" w14:textId="77777777" w:rsidR="006C0BAE" w:rsidRDefault="006C0BAE" w:rsidP="003706CB">
      <w:pPr>
        <w:spacing w:after="0" w:line="240" w:lineRule="auto"/>
      </w:pPr>
      <w:r>
        <w:separator/>
      </w:r>
    </w:p>
  </w:footnote>
  <w:footnote w:type="continuationSeparator" w:id="0">
    <w:p w14:paraId="6DC8EAE3" w14:textId="77777777" w:rsidR="006C0BAE" w:rsidRDefault="006C0BAE" w:rsidP="003706CB">
      <w:pPr>
        <w:spacing w:after="0" w:line="240" w:lineRule="auto"/>
      </w:pPr>
      <w:r>
        <w:continuationSeparator/>
      </w:r>
    </w:p>
  </w:footnote>
  <w:footnote w:type="continuationNotice" w:id="1">
    <w:p w14:paraId="12D345C4" w14:textId="77777777" w:rsidR="006C0BAE" w:rsidRDefault="006C0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8" w15:restartNumberingAfterBreak="0">
    <w:nsid w:val="536A3DCA"/>
    <w:multiLevelType w:val="hybridMultilevel"/>
    <w:tmpl w:val="F4863976"/>
    <w:lvl w:ilvl="0" w:tplc="BF026B5C">
      <w:start w:val="1"/>
      <w:numFmt w:val="decimal"/>
      <w:pStyle w:val="acnormalbulleted"/>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1"/>
  </w:num>
  <w:num w:numId="3">
    <w:abstractNumId w:val="7"/>
  </w:num>
  <w:num w:numId="4">
    <w:abstractNumId w:val="1"/>
  </w:num>
  <w:num w:numId="5">
    <w:abstractNumId w:val="8"/>
  </w:num>
  <w:num w:numId="6">
    <w:abstractNumId w:val="3"/>
  </w:num>
  <w:num w:numId="7">
    <w:abstractNumId w:val="0"/>
  </w:num>
  <w:num w:numId="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2"/>
  </w:num>
  <w:num w:numId="12">
    <w:abstractNumId w:val="10"/>
  </w:num>
  <w:num w:numId="13">
    <w:abstractNumId w:val="5"/>
  </w:num>
  <w:num w:numId="14">
    <w:abstractNumId w:val="8"/>
  </w:num>
  <w:num w:numId="15">
    <w:abstractNumId w:val="3"/>
  </w:num>
  <w:num w:numId="16">
    <w:abstractNumId w:val="8"/>
  </w:num>
  <w:num w:numId="17">
    <w:abstractNumId w:val="8"/>
  </w:num>
  <w:num w:numId="18">
    <w:abstractNumId w:val="8"/>
  </w:num>
  <w:num w:numId="19">
    <w:abstractNumId w:val="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40C"/>
    <w:rsid w:val="000A3CC2"/>
    <w:rsid w:val="000A53AE"/>
    <w:rsid w:val="000A56E9"/>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4C8E"/>
    <w:rsid w:val="00125333"/>
    <w:rsid w:val="00126A07"/>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4666"/>
    <w:rsid w:val="001C012F"/>
    <w:rsid w:val="001C7A89"/>
    <w:rsid w:val="001C7FC3"/>
    <w:rsid w:val="001D394C"/>
    <w:rsid w:val="001D65ED"/>
    <w:rsid w:val="001D78A4"/>
    <w:rsid w:val="001E20FA"/>
    <w:rsid w:val="001E7938"/>
    <w:rsid w:val="00200F86"/>
    <w:rsid w:val="002045B1"/>
    <w:rsid w:val="00211202"/>
    <w:rsid w:val="002171E6"/>
    <w:rsid w:val="00220472"/>
    <w:rsid w:val="0022127F"/>
    <w:rsid w:val="0022305B"/>
    <w:rsid w:val="0022507E"/>
    <w:rsid w:val="00227803"/>
    <w:rsid w:val="0023151B"/>
    <w:rsid w:val="002352C6"/>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F3C10"/>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346D"/>
    <w:rsid w:val="00404FCB"/>
    <w:rsid w:val="004058E0"/>
    <w:rsid w:val="0040600D"/>
    <w:rsid w:val="00406B80"/>
    <w:rsid w:val="00410560"/>
    <w:rsid w:val="004135D3"/>
    <w:rsid w:val="0041530A"/>
    <w:rsid w:val="00420C0C"/>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86BFE"/>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5E06"/>
    <w:rsid w:val="00500E21"/>
    <w:rsid w:val="00504030"/>
    <w:rsid w:val="005166BE"/>
    <w:rsid w:val="00517F20"/>
    <w:rsid w:val="005306D8"/>
    <w:rsid w:val="005311A5"/>
    <w:rsid w:val="00534DBA"/>
    <w:rsid w:val="00544B8E"/>
    <w:rsid w:val="00546176"/>
    <w:rsid w:val="00560216"/>
    <w:rsid w:val="00561BAA"/>
    <w:rsid w:val="00562A02"/>
    <w:rsid w:val="00563670"/>
    <w:rsid w:val="00566F57"/>
    <w:rsid w:val="00570C8D"/>
    <w:rsid w:val="00572B36"/>
    <w:rsid w:val="00574368"/>
    <w:rsid w:val="00576A2A"/>
    <w:rsid w:val="00587A62"/>
    <w:rsid w:val="005962BE"/>
    <w:rsid w:val="0059769D"/>
    <w:rsid w:val="005A40FB"/>
    <w:rsid w:val="005A4E1A"/>
    <w:rsid w:val="005C0F02"/>
    <w:rsid w:val="005C67DB"/>
    <w:rsid w:val="005C776A"/>
    <w:rsid w:val="005D4748"/>
    <w:rsid w:val="005D4FDA"/>
    <w:rsid w:val="005D7C2C"/>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09C1"/>
    <w:rsid w:val="006A488A"/>
    <w:rsid w:val="006A4A0B"/>
    <w:rsid w:val="006C0BAE"/>
    <w:rsid w:val="006C21B2"/>
    <w:rsid w:val="006C3217"/>
    <w:rsid w:val="006D1ACE"/>
    <w:rsid w:val="006D4716"/>
    <w:rsid w:val="006E2605"/>
    <w:rsid w:val="006E381A"/>
    <w:rsid w:val="006F1EC7"/>
    <w:rsid w:val="006F2696"/>
    <w:rsid w:val="006F3D01"/>
    <w:rsid w:val="00700C54"/>
    <w:rsid w:val="0070422F"/>
    <w:rsid w:val="00704546"/>
    <w:rsid w:val="0070465C"/>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041C"/>
    <w:rsid w:val="007A1D6A"/>
    <w:rsid w:val="007A7666"/>
    <w:rsid w:val="007B2AB1"/>
    <w:rsid w:val="007B7F3B"/>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21FF"/>
    <w:rsid w:val="00844542"/>
    <w:rsid w:val="0084459D"/>
    <w:rsid w:val="00850D57"/>
    <w:rsid w:val="00853CA3"/>
    <w:rsid w:val="00854F3E"/>
    <w:rsid w:val="00856B7D"/>
    <w:rsid w:val="0086119D"/>
    <w:rsid w:val="008611B5"/>
    <w:rsid w:val="00864647"/>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B35"/>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17113"/>
    <w:rsid w:val="00925A19"/>
    <w:rsid w:val="009313FD"/>
    <w:rsid w:val="00933111"/>
    <w:rsid w:val="00935934"/>
    <w:rsid w:val="00953CAE"/>
    <w:rsid w:val="00956933"/>
    <w:rsid w:val="009601AA"/>
    <w:rsid w:val="00964953"/>
    <w:rsid w:val="00966347"/>
    <w:rsid w:val="00972745"/>
    <w:rsid w:val="00976F5F"/>
    <w:rsid w:val="009801AE"/>
    <w:rsid w:val="00981807"/>
    <w:rsid w:val="00982E14"/>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92E45"/>
    <w:rsid w:val="00A976F4"/>
    <w:rsid w:val="00AA25B3"/>
    <w:rsid w:val="00AA2A2D"/>
    <w:rsid w:val="00AA435D"/>
    <w:rsid w:val="00AA7FE5"/>
    <w:rsid w:val="00AB0714"/>
    <w:rsid w:val="00AC677F"/>
    <w:rsid w:val="00AC78D0"/>
    <w:rsid w:val="00AC7EF9"/>
    <w:rsid w:val="00AD42A8"/>
    <w:rsid w:val="00AD6A5A"/>
    <w:rsid w:val="00AD7B17"/>
    <w:rsid w:val="00AE146B"/>
    <w:rsid w:val="00AE15A4"/>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79E1"/>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3D53"/>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4F9"/>
    <w:rsid w:val="00D13D04"/>
    <w:rsid w:val="00D15363"/>
    <w:rsid w:val="00D162B6"/>
    <w:rsid w:val="00D279CA"/>
    <w:rsid w:val="00D30AD6"/>
    <w:rsid w:val="00D323A6"/>
    <w:rsid w:val="00D37412"/>
    <w:rsid w:val="00D4423A"/>
    <w:rsid w:val="00D5313F"/>
    <w:rsid w:val="00D608AA"/>
    <w:rsid w:val="00D61A99"/>
    <w:rsid w:val="00D734CC"/>
    <w:rsid w:val="00D73DCF"/>
    <w:rsid w:val="00D76B88"/>
    <w:rsid w:val="00D76FD5"/>
    <w:rsid w:val="00D804BE"/>
    <w:rsid w:val="00D864DF"/>
    <w:rsid w:val="00D9437C"/>
    <w:rsid w:val="00D97481"/>
    <w:rsid w:val="00DA0469"/>
    <w:rsid w:val="00DB324F"/>
    <w:rsid w:val="00DB33CD"/>
    <w:rsid w:val="00DB7B6C"/>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212DF"/>
    <w:rsid w:val="00E3610E"/>
    <w:rsid w:val="00E405CE"/>
    <w:rsid w:val="00E419FD"/>
    <w:rsid w:val="00E46045"/>
    <w:rsid w:val="00E5485A"/>
    <w:rsid w:val="00E57A32"/>
    <w:rsid w:val="00E615DC"/>
    <w:rsid w:val="00E6302B"/>
    <w:rsid w:val="00E71957"/>
    <w:rsid w:val="00E7423C"/>
    <w:rsid w:val="00E75858"/>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D7C7D"/>
    <w:rsid w:val="00EE07E0"/>
    <w:rsid w:val="00EE18A0"/>
    <w:rsid w:val="00EE77D8"/>
    <w:rsid w:val="00EF0BF5"/>
    <w:rsid w:val="00EF6A9D"/>
    <w:rsid w:val="00EF7489"/>
    <w:rsid w:val="00F00BC0"/>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4C86"/>
    <w:rsid w:val="00F85922"/>
    <w:rsid w:val="00F91956"/>
    <w:rsid w:val="00F935C4"/>
    <w:rsid w:val="00F9370C"/>
    <w:rsid w:val="00F9718B"/>
    <w:rsid w:val="00FA35F3"/>
    <w:rsid w:val="00FA799E"/>
    <w:rsid w:val="00FB04E9"/>
    <w:rsid w:val="00FB062D"/>
    <w:rsid w:val="00FB0B0B"/>
    <w:rsid w:val="00FB2D4F"/>
    <w:rsid w:val="00FB7FF8"/>
    <w:rsid w:val="00FC00AD"/>
    <w:rsid w:val="00FC3173"/>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4DA97A"/>
  <w15:docId w15:val="{130445A8-A4F1-4152-9E17-2CF52508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00930">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50167024">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195731818">
      <w:bodyDiv w:val="1"/>
      <w:marLeft w:val="0"/>
      <w:marRight w:val="0"/>
      <w:marTop w:val="0"/>
      <w:marBottom w:val="0"/>
      <w:divBdr>
        <w:top w:val="none" w:sz="0" w:space="0" w:color="auto"/>
        <w:left w:val="none" w:sz="0" w:space="0" w:color="auto"/>
        <w:bottom w:val="none" w:sz="0" w:space="0" w:color="auto"/>
        <w:right w:val="none" w:sz="0" w:space="0" w:color="auto"/>
      </w:divBdr>
    </w:div>
    <w:div w:id="198989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40CAF20D-9621-400F-A5B9-681EAE106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2767</Words>
  <Characters>16326</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cp:lastModifiedBy>
  <cp:revision>4</cp:revision>
  <cp:lastPrinted>2020-06-08T10:45:00Z</cp:lastPrinted>
  <dcterms:created xsi:type="dcterms:W3CDTF">2020-09-10T08:16:00Z</dcterms:created>
  <dcterms:modified xsi:type="dcterms:W3CDTF">2020-09-21T11:42:00Z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