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</w:t>
      </w:r>
      <w:r w:rsidR="00330ECD">
        <w:rPr>
          <w:rFonts w:ascii="Verdana" w:hAnsi="Verdana"/>
          <w:sz w:val="18"/>
          <w:szCs w:val="18"/>
        </w:rPr>
        <w:t xml:space="preserve"> na zpracování projektové dokumentace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s názvem </w:t>
      </w:r>
      <w:r w:rsidR="00330ECD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0EC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0ECD" w:rsidRPr="00330E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ECD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903501"/>
  <w15:docId w15:val="{BA0F86BC-4591-4170-BBCF-D09EF8F5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C18EDD-632E-425D-8F82-0137A5A5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2020-10-20T13:37:00Z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