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</w:t>
      </w:r>
      <w:r w:rsidR="00836E69">
        <w:rPr>
          <w:rFonts w:ascii="Verdana" w:hAnsi="Verdana"/>
          <w:sz w:val="18"/>
          <w:szCs w:val="18"/>
        </w:rPr>
        <w:t xml:space="preserve"> na zpracování projektové dokumentace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 xml:space="preserve"> s názvem </w:t>
      </w:r>
      <w:r w:rsidR="00836E69" w:rsidRPr="00741FF2">
        <w:rPr>
          <w:rFonts w:ascii="Verdana" w:hAnsi="Verdana"/>
          <w:b/>
          <w:sz w:val="18"/>
          <w:szCs w:val="18"/>
        </w:rPr>
        <w:t>„Oprava trati v úseku Kunovice – Veselí nad Moravou“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836E6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836E69" w:rsidRPr="00836E6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36E69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34E9C48"/>
  <w15:docId w15:val="{4EE415F0-DED3-482F-9342-2F9A3E1D2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1F2560-7111-481D-AED4-F0386E519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2018-11-26T13:19:00Z</dcterms:created>
  <dcterms:modified xsi:type="dcterms:W3CDTF">2020-10-20T13:33:00Z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