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8D7160">
      <w:pPr>
        <w:pStyle w:val="Titul2"/>
        <w:tabs>
          <w:tab w:val="clear" w:pos="6796"/>
          <w:tab w:val="center" w:pos="4365"/>
        </w:tabs>
      </w:pPr>
      <w:bookmarkStart w:id="0" w:name="_GoBack"/>
      <w:r>
        <w:t>Příloha č. 2 c)</w:t>
      </w:r>
      <w:r w:rsidR="008D7160">
        <w:tab/>
      </w:r>
    </w:p>
    <w:bookmarkEnd w:id="0"/>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Pr="00423543" w:rsidRDefault="002007BA" w:rsidP="006C2343">
      <w:pPr>
        <w:pStyle w:val="Tituldatum"/>
        <w:rPr>
          <w:sz w:val="22"/>
          <w:szCs w:val="22"/>
        </w:rPr>
      </w:pPr>
    </w:p>
    <w:sdt>
      <w:sdtPr>
        <w:rPr>
          <w:b/>
          <w:sz w:val="36"/>
          <w:szCs w:val="32"/>
        </w:rPr>
        <w:alias w:val="Název akce - Vypsat pole, přenese se do zápatí"/>
        <w:tag w:val="Název akce"/>
        <w:id w:val="1889687308"/>
        <w:placeholder>
          <w:docPart w:val="CBF557CB6D20440BAE4BEC707C19F503"/>
        </w:placeholder>
        <w:text w:multiLine="1"/>
      </w:sdtPr>
      <w:sdtEndPr/>
      <w:sdtContent>
        <w:p w:rsidR="003B111D" w:rsidRDefault="00272466" w:rsidP="00272466">
          <w:pPr>
            <w:pStyle w:val="Tituldatum"/>
          </w:pPr>
          <w:r w:rsidRPr="00272466">
            <w:rPr>
              <w:b/>
              <w:sz w:val="36"/>
              <w:szCs w:val="32"/>
            </w:rPr>
            <w:t>Soubor staveb</w:t>
          </w:r>
          <w:r w:rsidRPr="00272466">
            <w:rPr>
              <w:b/>
              <w:sz w:val="36"/>
              <w:szCs w:val="32"/>
            </w:rPr>
            <w:br/>
            <w:t xml:space="preserve">„Výstavba PZS v km 55,226 trati Veselí nad Lužnicí - Jihlava“ </w:t>
          </w:r>
          <w:r w:rsidRPr="00272466">
            <w:rPr>
              <w:b/>
              <w:sz w:val="36"/>
              <w:szCs w:val="32"/>
            </w:rPr>
            <w:br/>
            <w:t>a</w:t>
          </w:r>
          <w:r w:rsidRPr="00272466">
            <w:rPr>
              <w:b/>
              <w:sz w:val="36"/>
              <w:szCs w:val="32"/>
            </w:rPr>
            <w:br/>
            <w:t xml:space="preserve">„Náhrada KO za PN v </w:t>
          </w:r>
          <w:proofErr w:type="spellStart"/>
          <w:r w:rsidRPr="00272466">
            <w:rPr>
              <w:b/>
              <w:sz w:val="36"/>
              <w:szCs w:val="32"/>
            </w:rPr>
            <w:t>žst</w:t>
          </w:r>
          <w:proofErr w:type="spellEnd"/>
          <w:r w:rsidRPr="00272466">
            <w:rPr>
              <w:b/>
              <w:sz w:val="36"/>
              <w:szCs w:val="32"/>
            </w:rPr>
            <w:t xml:space="preserve">. Jihlávka“ </w:t>
          </w:r>
          <w:r w:rsidRPr="00272466">
            <w:rPr>
              <w:b/>
              <w:sz w:val="36"/>
              <w:szCs w:val="32"/>
            </w:rPr>
            <w:br/>
          </w:r>
        </w:p>
      </w:sdtContent>
    </w:sdt>
    <w:p w:rsidR="008A642A" w:rsidRDefault="008A642A" w:rsidP="006C2343">
      <w:pPr>
        <w:pStyle w:val="Tituldatum"/>
      </w:pPr>
    </w:p>
    <w:p w:rsidR="008A642A" w:rsidRDefault="008A642A" w:rsidP="006C2343">
      <w:pPr>
        <w:pStyle w:val="Tituldatum"/>
      </w:pPr>
    </w:p>
    <w:p w:rsidR="00826B7B" w:rsidRPr="006C2343" w:rsidRDefault="006C2343" w:rsidP="006C2343">
      <w:pPr>
        <w:pStyle w:val="Tituldatum"/>
      </w:pPr>
      <w:r w:rsidRPr="006C2343">
        <w:t xml:space="preserve">Datum vydání: </w:t>
      </w:r>
      <w:r w:rsidRPr="006C2343">
        <w:tab/>
      </w:r>
      <w:r w:rsidR="008A642A">
        <w:t>15</w:t>
      </w:r>
      <w:r w:rsidR="00423543" w:rsidRPr="00423543">
        <w:t>. 09. 2020</w:t>
      </w:r>
      <w:r w:rsidR="0076790E">
        <w:t xml:space="preserve"> </w:t>
      </w:r>
    </w:p>
    <w:p w:rsidR="00BD7E91" w:rsidRDefault="00826B7B" w:rsidP="008A642A">
      <w:r>
        <w:br w:type="page"/>
      </w:r>
      <w:r w:rsidR="00BD7E91">
        <w:lastRenderedPageBreak/>
        <w:t>Obsah</w:t>
      </w:r>
      <w:r w:rsidR="00887F36">
        <w:t xml:space="preserve"> </w:t>
      </w:r>
    </w:p>
    <w:p w:rsidR="008550B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3485996" w:history="1">
        <w:r w:rsidR="008550BF" w:rsidRPr="00717FD2">
          <w:rPr>
            <w:rStyle w:val="Hypertextovodkaz"/>
          </w:rPr>
          <w:t>SEZNAM ZKRATEK</w:t>
        </w:r>
        <w:r w:rsidR="008550BF">
          <w:rPr>
            <w:noProof/>
            <w:webHidden/>
          </w:rPr>
          <w:tab/>
        </w:r>
        <w:r w:rsidR="008550BF">
          <w:rPr>
            <w:noProof/>
            <w:webHidden/>
          </w:rPr>
          <w:fldChar w:fldCharType="begin"/>
        </w:r>
        <w:r w:rsidR="008550BF">
          <w:rPr>
            <w:noProof/>
            <w:webHidden/>
          </w:rPr>
          <w:instrText xml:space="preserve"> PAGEREF _Toc53485996 \h </w:instrText>
        </w:r>
        <w:r w:rsidR="008550BF">
          <w:rPr>
            <w:noProof/>
            <w:webHidden/>
          </w:rPr>
        </w:r>
        <w:r w:rsidR="008550BF">
          <w:rPr>
            <w:noProof/>
            <w:webHidden/>
          </w:rPr>
          <w:fldChar w:fldCharType="separate"/>
        </w:r>
        <w:r w:rsidR="00423E3C">
          <w:rPr>
            <w:noProof/>
            <w:webHidden/>
          </w:rPr>
          <w:t>2</w:t>
        </w:r>
        <w:r w:rsidR="008550BF">
          <w:rPr>
            <w:noProof/>
            <w:webHidden/>
          </w:rPr>
          <w:fldChar w:fldCharType="end"/>
        </w:r>
      </w:hyperlink>
    </w:p>
    <w:p w:rsidR="008550BF" w:rsidRDefault="008D7160">
      <w:pPr>
        <w:pStyle w:val="Obsah1"/>
        <w:rPr>
          <w:rFonts w:asciiTheme="minorHAnsi" w:eastAsiaTheme="minorEastAsia" w:hAnsiTheme="minorHAnsi"/>
          <w:b w:val="0"/>
          <w:caps w:val="0"/>
          <w:noProof/>
          <w:spacing w:val="0"/>
          <w:sz w:val="22"/>
          <w:szCs w:val="22"/>
          <w:lang w:eastAsia="cs-CZ"/>
        </w:rPr>
      </w:pPr>
      <w:hyperlink w:anchor="_Toc53485997" w:history="1">
        <w:r w:rsidR="008550BF" w:rsidRPr="00717FD2">
          <w:rPr>
            <w:rStyle w:val="Hypertextovodkaz"/>
          </w:rPr>
          <w:t>1.</w:t>
        </w:r>
        <w:r w:rsidR="008550BF">
          <w:rPr>
            <w:rFonts w:asciiTheme="minorHAnsi" w:eastAsiaTheme="minorEastAsia" w:hAnsiTheme="minorHAnsi"/>
            <w:b w:val="0"/>
            <w:caps w:val="0"/>
            <w:noProof/>
            <w:spacing w:val="0"/>
            <w:sz w:val="22"/>
            <w:szCs w:val="22"/>
            <w:lang w:eastAsia="cs-CZ"/>
          </w:rPr>
          <w:tab/>
        </w:r>
        <w:r w:rsidR="008550BF" w:rsidRPr="00717FD2">
          <w:rPr>
            <w:rStyle w:val="Hypertextovodkaz"/>
          </w:rPr>
          <w:t>SPECIFIKACE PŘEDMĚTU DÍLA</w:t>
        </w:r>
        <w:r w:rsidR="008550BF">
          <w:rPr>
            <w:noProof/>
            <w:webHidden/>
          </w:rPr>
          <w:tab/>
        </w:r>
        <w:r w:rsidR="008550BF">
          <w:rPr>
            <w:noProof/>
            <w:webHidden/>
          </w:rPr>
          <w:fldChar w:fldCharType="begin"/>
        </w:r>
        <w:r w:rsidR="008550BF">
          <w:rPr>
            <w:noProof/>
            <w:webHidden/>
          </w:rPr>
          <w:instrText xml:space="preserve"> PAGEREF _Toc53485997 \h </w:instrText>
        </w:r>
        <w:r w:rsidR="008550BF">
          <w:rPr>
            <w:noProof/>
            <w:webHidden/>
          </w:rPr>
        </w:r>
        <w:r w:rsidR="008550BF">
          <w:rPr>
            <w:noProof/>
            <w:webHidden/>
          </w:rPr>
          <w:fldChar w:fldCharType="separate"/>
        </w:r>
        <w:r w:rsidR="00423E3C">
          <w:rPr>
            <w:noProof/>
            <w:webHidden/>
          </w:rPr>
          <w:t>3</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5998" w:history="1">
        <w:r w:rsidR="008550BF" w:rsidRPr="00717FD2">
          <w:rPr>
            <w:rStyle w:val="Hypertextovodkaz"/>
            <w:rFonts w:asciiTheme="majorHAnsi" w:hAnsiTheme="majorHAnsi"/>
          </w:rPr>
          <w:t>1.1</w:t>
        </w:r>
        <w:r w:rsidR="008550BF">
          <w:rPr>
            <w:rFonts w:asciiTheme="minorHAnsi" w:eastAsiaTheme="minorEastAsia" w:hAnsiTheme="minorHAnsi"/>
            <w:noProof/>
            <w:spacing w:val="0"/>
            <w:sz w:val="22"/>
            <w:szCs w:val="22"/>
            <w:lang w:eastAsia="cs-CZ"/>
          </w:rPr>
          <w:tab/>
        </w:r>
        <w:r w:rsidR="008550BF" w:rsidRPr="00717FD2">
          <w:rPr>
            <w:rStyle w:val="Hypertextovodkaz"/>
          </w:rPr>
          <w:t>Účel a rozsah předmětu Díla</w:t>
        </w:r>
        <w:r w:rsidR="008550BF">
          <w:rPr>
            <w:noProof/>
            <w:webHidden/>
          </w:rPr>
          <w:tab/>
        </w:r>
        <w:r w:rsidR="008550BF">
          <w:rPr>
            <w:noProof/>
            <w:webHidden/>
          </w:rPr>
          <w:fldChar w:fldCharType="begin"/>
        </w:r>
        <w:r w:rsidR="008550BF">
          <w:rPr>
            <w:noProof/>
            <w:webHidden/>
          </w:rPr>
          <w:instrText xml:space="preserve"> PAGEREF _Toc53485998 \h </w:instrText>
        </w:r>
        <w:r w:rsidR="008550BF">
          <w:rPr>
            <w:noProof/>
            <w:webHidden/>
          </w:rPr>
        </w:r>
        <w:r w:rsidR="008550BF">
          <w:rPr>
            <w:noProof/>
            <w:webHidden/>
          </w:rPr>
          <w:fldChar w:fldCharType="separate"/>
        </w:r>
        <w:r w:rsidR="00423E3C">
          <w:rPr>
            <w:noProof/>
            <w:webHidden/>
          </w:rPr>
          <w:t>3</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5999" w:history="1">
        <w:r w:rsidR="008550BF" w:rsidRPr="00717FD2">
          <w:rPr>
            <w:rStyle w:val="Hypertextovodkaz"/>
            <w:rFonts w:asciiTheme="majorHAnsi" w:hAnsiTheme="majorHAnsi"/>
          </w:rPr>
          <w:t>1.2</w:t>
        </w:r>
        <w:r w:rsidR="008550BF">
          <w:rPr>
            <w:rFonts w:asciiTheme="minorHAnsi" w:eastAsiaTheme="minorEastAsia" w:hAnsiTheme="minorHAnsi"/>
            <w:noProof/>
            <w:spacing w:val="0"/>
            <w:sz w:val="22"/>
            <w:szCs w:val="22"/>
            <w:lang w:eastAsia="cs-CZ"/>
          </w:rPr>
          <w:tab/>
        </w:r>
        <w:r w:rsidR="008550BF" w:rsidRPr="00717FD2">
          <w:rPr>
            <w:rStyle w:val="Hypertextovodkaz"/>
          </w:rPr>
          <w:t>Umístění staveb</w:t>
        </w:r>
        <w:r w:rsidR="008550BF">
          <w:rPr>
            <w:noProof/>
            <w:webHidden/>
          </w:rPr>
          <w:tab/>
        </w:r>
        <w:r w:rsidR="008550BF">
          <w:rPr>
            <w:noProof/>
            <w:webHidden/>
          </w:rPr>
          <w:fldChar w:fldCharType="begin"/>
        </w:r>
        <w:r w:rsidR="008550BF">
          <w:rPr>
            <w:noProof/>
            <w:webHidden/>
          </w:rPr>
          <w:instrText xml:space="preserve"> PAGEREF _Toc53485999 \h </w:instrText>
        </w:r>
        <w:r w:rsidR="008550BF">
          <w:rPr>
            <w:noProof/>
            <w:webHidden/>
          </w:rPr>
        </w:r>
        <w:r w:rsidR="008550BF">
          <w:rPr>
            <w:noProof/>
            <w:webHidden/>
          </w:rPr>
          <w:fldChar w:fldCharType="separate"/>
        </w:r>
        <w:r w:rsidR="00423E3C">
          <w:rPr>
            <w:noProof/>
            <w:webHidden/>
          </w:rPr>
          <w:t>3</w:t>
        </w:r>
        <w:r w:rsidR="008550BF">
          <w:rPr>
            <w:noProof/>
            <w:webHidden/>
          </w:rPr>
          <w:fldChar w:fldCharType="end"/>
        </w:r>
      </w:hyperlink>
    </w:p>
    <w:p w:rsidR="008550BF" w:rsidRDefault="008D7160">
      <w:pPr>
        <w:pStyle w:val="Obsah1"/>
        <w:rPr>
          <w:rFonts w:asciiTheme="minorHAnsi" w:eastAsiaTheme="minorEastAsia" w:hAnsiTheme="minorHAnsi"/>
          <w:b w:val="0"/>
          <w:caps w:val="0"/>
          <w:noProof/>
          <w:spacing w:val="0"/>
          <w:sz w:val="22"/>
          <w:szCs w:val="22"/>
          <w:lang w:eastAsia="cs-CZ"/>
        </w:rPr>
      </w:pPr>
      <w:hyperlink w:anchor="_Toc53486000" w:history="1">
        <w:r w:rsidR="008550BF" w:rsidRPr="00717FD2">
          <w:rPr>
            <w:rStyle w:val="Hypertextovodkaz"/>
          </w:rPr>
          <w:t>2.</w:t>
        </w:r>
        <w:r w:rsidR="008550BF">
          <w:rPr>
            <w:rFonts w:asciiTheme="minorHAnsi" w:eastAsiaTheme="minorEastAsia" w:hAnsiTheme="minorHAnsi"/>
            <w:b w:val="0"/>
            <w:caps w:val="0"/>
            <w:noProof/>
            <w:spacing w:val="0"/>
            <w:sz w:val="22"/>
            <w:szCs w:val="22"/>
            <w:lang w:eastAsia="cs-CZ"/>
          </w:rPr>
          <w:tab/>
        </w:r>
        <w:r w:rsidR="008550BF" w:rsidRPr="00717FD2">
          <w:rPr>
            <w:rStyle w:val="Hypertextovodkaz"/>
          </w:rPr>
          <w:t>PŘEHLED VÝCHOZÍCH PODKLADŮ</w:t>
        </w:r>
        <w:r w:rsidR="008550BF">
          <w:rPr>
            <w:noProof/>
            <w:webHidden/>
          </w:rPr>
          <w:tab/>
        </w:r>
        <w:r w:rsidR="008550BF">
          <w:rPr>
            <w:noProof/>
            <w:webHidden/>
          </w:rPr>
          <w:fldChar w:fldCharType="begin"/>
        </w:r>
        <w:r w:rsidR="008550BF">
          <w:rPr>
            <w:noProof/>
            <w:webHidden/>
          </w:rPr>
          <w:instrText xml:space="preserve"> PAGEREF _Toc53486000 \h </w:instrText>
        </w:r>
        <w:r w:rsidR="008550BF">
          <w:rPr>
            <w:noProof/>
            <w:webHidden/>
          </w:rPr>
        </w:r>
        <w:r w:rsidR="008550BF">
          <w:rPr>
            <w:noProof/>
            <w:webHidden/>
          </w:rPr>
          <w:fldChar w:fldCharType="separate"/>
        </w:r>
        <w:r w:rsidR="00423E3C">
          <w:rPr>
            <w:noProof/>
            <w:webHidden/>
          </w:rPr>
          <w:t>3</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01" w:history="1">
        <w:r w:rsidR="008550BF" w:rsidRPr="00717FD2">
          <w:rPr>
            <w:rStyle w:val="Hypertextovodkaz"/>
            <w:rFonts w:asciiTheme="majorHAnsi" w:hAnsiTheme="majorHAnsi"/>
          </w:rPr>
          <w:t>2.1</w:t>
        </w:r>
        <w:r w:rsidR="008550BF">
          <w:rPr>
            <w:rFonts w:asciiTheme="minorHAnsi" w:eastAsiaTheme="minorEastAsia" w:hAnsiTheme="minorHAnsi"/>
            <w:noProof/>
            <w:spacing w:val="0"/>
            <w:sz w:val="22"/>
            <w:szCs w:val="22"/>
            <w:lang w:eastAsia="cs-CZ"/>
          </w:rPr>
          <w:tab/>
        </w:r>
        <w:r w:rsidR="008550BF" w:rsidRPr="00717FD2">
          <w:rPr>
            <w:rStyle w:val="Hypertextovodkaz"/>
          </w:rPr>
          <w:t>Projektová dokumentace</w:t>
        </w:r>
        <w:r w:rsidR="008550BF">
          <w:rPr>
            <w:noProof/>
            <w:webHidden/>
          </w:rPr>
          <w:tab/>
        </w:r>
        <w:r w:rsidR="008550BF">
          <w:rPr>
            <w:noProof/>
            <w:webHidden/>
          </w:rPr>
          <w:fldChar w:fldCharType="begin"/>
        </w:r>
        <w:r w:rsidR="008550BF">
          <w:rPr>
            <w:noProof/>
            <w:webHidden/>
          </w:rPr>
          <w:instrText xml:space="preserve"> PAGEREF _Toc53486001 \h </w:instrText>
        </w:r>
        <w:r w:rsidR="008550BF">
          <w:rPr>
            <w:noProof/>
            <w:webHidden/>
          </w:rPr>
        </w:r>
        <w:r w:rsidR="008550BF">
          <w:rPr>
            <w:noProof/>
            <w:webHidden/>
          </w:rPr>
          <w:fldChar w:fldCharType="separate"/>
        </w:r>
        <w:r w:rsidR="00423E3C">
          <w:rPr>
            <w:noProof/>
            <w:webHidden/>
          </w:rPr>
          <w:t>3</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02" w:history="1">
        <w:r w:rsidR="008550BF" w:rsidRPr="00717FD2">
          <w:rPr>
            <w:rStyle w:val="Hypertextovodkaz"/>
            <w:rFonts w:asciiTheme="majorHAnsi" w:hAnsiTheme="majorHAnsi"/>
          </w:rPr>
          <w:t>2.2</w:t>
        </w:r>
        <w:r w:rsidR="008550BF">
          <w:rPr>
            <w:rFonts w:asciiTheme="minorHAnsi" w:eastAsiaTheme="minorEastAsia" w:hAnsiTheme="minorHAnsi"/>
            <w:noProof/>
            <w:spacing w:val="0"/>
            <w:sz w:val="22"/>
            <w:szCs w:val="22"/>
            <w:lang w:eastAsia="cs-CZ"/>
          </w:rPr>
          <w:tab/>
        </w:r>
        <w:r w:rsidR="008550BF" w:rsidRPr="00717FD2">
          <w:rPr>
            <w:rStyle w:val="Hypertextovodkaz"/>
          </w:rPr>
          <w:t>Související dokumentace</w:t>
        </w:r>
        <w:r w:rsidR="008550BF">
          <w:rPr>
            <w:noProof/>
            <w:webHidden/>
          </w:rPr>
          <w:tab/>
        </w:r>
        <w:r w:rsidR="008550BF">
          <w:rPr>
            <w:noProof/>
            <w:webHidden/>
          </w:rPr>
          <w:fldChar w:fldCharType="begin"/>
        </w:r>
        <w:r w:rsidR="008550BF">
          <w:rPr>
            <w:noProof/>
            <w:webHidden/>
          </w:rPr>
          <w:instrText xml:space="preserve"> PAGEREF _Toc53486002 \h </w:instrText>
        </w:r>
        <w:r w:rsidR="008550BF">
          <w:rPr>
            <w:noProof/>
            <w:webHidden/>
          </w:rPr>
        </w:r>
        <w:r w:rsidR="008550BF">
          <w:rPr>
            <w:noProof/>
            <w:webHidden/>
          </w:rPr>
          <w:fldChar w:fldCharType="separate"/>
        </w:r>
        <w:r w:rsidR="00423E3C">
          <w:rPr>
            <w:noProof/>
            <w:webHidden/>
          </w:rPr>
          <w:t>4</w:t>
        </w:r>
        <w:r w:rsidR="008550BF">
          <w:rPr>
            <w:noProof/>
            <w:webHidden/>
          </w:rPr>
          <w:fldChar w:fldCharType="end"/>
        </w:r>
      </w:hyperlink>
    </w:p>
    <w:p w:rsidR="008550BF" w:rsidRDefault="008D7160">
      <w:pPr>
        <w:pStyle w:val="Obsah1"/>
        <w:rPr>
          <w:rFonts w:asciiTheme="minorHAnsi" w:eastAsiaTheme="minorEastAsia" w:hAnsiTheme="minorHAnsi"/>
          <w:b w:val="0"/>
          <w:caps w:val="0"/>
          <w:noProof/>
          <w:spacing w:val="0"/>
          <w:sz w:val="22"/>
          <w:szCs w:val="22"/>
          <w:lang w:eastAsia="cs-CZ"/>
        </w:rPr>
      </w:pPr>
      <w:hyperlink w:anchor="_Toc53486003" w:history="1">
        <w:r w:rsidR="008550BF" w:rsidRPr="00717FD2">
          <w:rPr>
            <w:rStyle w:val="Hypertextovodkaz"/>
          </w:rPr>
          <w:t>3.</w:t>
        </w:r>
        <w:r w:rsidR="008550BF">
          <w:rPr>
            <w:rFonts w:asciiTheme="minorHAnsi" w:eastAsiaTheme="minorEastAsia" w:hAnsiTheme="minorHAnsi"/>
            <w:b w:val="0"/>
            <w:caps w:val="0"/>
            <w:noProof/>
            <w:spacing w:val="0"/>
            <w:sz w:val="22"/>
            <w:szCs w:val="22"/>
            <w:lang w:eastAsia="cs-CZ"/>
          </w:rPr>
          <w:tab/>
        </w:r>
        <w:r w:rsidR="008550BF" w:rsidRPr="00717FD2">
          <w:rPr>
            <w:rStyle w:val="Hypertextovodkaz"/>
          </w:rPr>
          <w:t>KOORDINACE S JINÝMI STAVBAMI</w:t>
        </w:r>
        <w:r w:rsidR="008550BF">
          <w:rPr>
            <w:noProof/>
            <w:webHidden/>
          </w:rPr>
          <w:tab/>
        </w:r>
        <w:r w:rsidR="008550BF">
          <w:rPr>
            <w:noProof/>
            <w:webHidden/>
          </w:rPr>
          <w:fldChar w:fldCharType="begin"/>
        </w:r>
        <w:r w:rsidR="008550BF">
          <w:rPr>
            <w:noProof/>
            <w:webHidden/>
          </w:rPr>
          <w:instrText xml:space="preserve"> PAGEREF _Toc53486003 \h </w:instrText>
        </w:r>
        <w:r w:rsidR="008550BF">
          <w:rPr>
            <w:noProof/>
            <w:webHidden/>
          </w:rPr>
        </w:r>
        <w:r w:rsidR="008550BF">
          <w:rPr>
            <w:noProof/>
            <w:webHidden/>
          </w:rPr>
          <w:fldChar w:fldCharType="separate"/>
        </w:r>
        <w:r w:rsidR="00423E3C">
          <w:rPr>
            <w:noProof/>
            <w:webHidden/>
          </w:rPr>
          <w:t>4</w:t>
        </w:r>
        <w:r w:rsidR="008550BF">
          <w:rPr>
            <w:noProof/>
            <w:webHidden/>
          </w:rPr>
          <w:fldChar w:fldCharType="end"/>
        </w:r>
      </w:hyperlink>
    </w:p>
    <w:p w:rsidR="008550BF" w:rsidRDefault="008D7160">
      <w:pPr>
        <w:pStyle w:val="Obsah1"/>
        <w:rPr>
          <w:rFonts w:asciiTheme="minorHAnsi" w:eastAsiaTheme="minorEastAsia" w:hAnsiTheme="minorHAnsi"/>
          <w:b w:val="0"/>
          <w:caps w:val="0"/>
          <w:noProof/>
          <w:spacing w:val="0"/>
          <w:sz w:val="22"/>
          <w:szCs w:val="22"/>
          <w:lang w:eastAsia="cs-CZ"/>
        </w:rPr>
      </w:pPr>
      <w:hyperlink w:anchor="_Toc53486004" w:history="1">
        <w:r w:rsidR="008550BF" w:rsidRPr="00717FD2">
          <w:rPr>
            <w:rStyle w:val="Hypertextovodkaz"/>
          </w:rPr>
          <w:t>4.</w:t>
        </w:r>
        <w:r w:rsidR="008550BF">
          <w:rPr>
            <w:rFonts w:asciiTheme="minorHAnsi" w:eastAsiaTheme="minorEastAsia" w:hAnsiTheme="minorHAnsi"/>
            <w:b w:val="0"/>
            <w:caps w:val="0"/>
            <w:noProof/>
            <w:spacing w:val="0"/>
            <w:sz w:val="22"/>
            <w:szCs w:val="22"/>
            <w:lang w:eastAsia="cs-CZ"/>
          </w:rPr>
          <w:tab/>
        </w:r>
        <w:r w:rsidR="008550BF" w:rsidRPr="00717FD2">
          <w:rPr>
            <w:rStyle w:val="Hypertextovodkaz"/>
          </w:rPr>
          <w:t>ZVLÁŠTNÍ TECHNICKÉ PODMÍNKY A POŽADAVKY NA PROVEDENÍ DÍLA</w:t>
        </w:r>
        <w:r w:rsidR="008550BF">
          <w:rPr>
            <w:noProof/>
            <w:webHidden/>
          </w:rPr>
          <w:tab/>
        </w:r>
        <w:r w:rsidR="008550BF">
          <w:rPr>
            <w:noProof/>
            <w:webHidden/>
          </w:rPr>
          <w:fldChar w:fldCharType="begin"/>
        </w:r>
        <w:r w:rsidR="008550BF">
          <w:rPr>
            <w:noProof/>
            <w:webHidden/>
          </w:rPr>
          <w:instrText xml:space="preserve"> PAGEREF _Toc53486004 \h </w:instrText>
        </w:r>
        <w:r w:rsidR="008550BF">
          <w:rPr>
            <w:noProof/>
            <w:webHidden/>
          </w:rPr>
        </w:r>
        <w:r w:rsidR="008550BF">
          <w:rPr>
            <w:noProof/>
            <w:webHidden/>
          </w:rPr>
          <w:fldChar w:fldCharType="separate"/>
        </w:r>
        <w:r w:rsidR="00423E3C">
          <w:rPr>
            <w:noProof/>
            <w:webHidden/>
          </w:rPr>
          <w:t>4</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05" w:history="1">
        <w:r w:rsidR="008550BF" w:rsidRPr="00717FD2">
          <w:rPr>
            <w:rStyle w:val="Hypertextovodkaz"/>
            <w:rFonts w:asciiTheme="majorHAnsi" w:hAnsiTheme="majorHAnsi"/>
          </w:rPr>
          <w:t>4.1</w:t>
        </w:r>
        <w:r w:rsidR="008550BF">
          <w:rPr>
            <w:rFonts w:asciiTheme="minorHAnsi" w:eastAsiaTheme="minorEastAsia" w:hAnsiTheme="minorHAnsi"/>
            <w:noProof/>
            <w:spacing w:val="0"/>
            <w:sz w:val="22"/>
            <w:szCs w:val="22"/>
            <w:lang w:eastAsia="cs-CZ"/>
          </w:rPr>
          <w:tab/>
        </w:r>
        <w:r w:rsidR="008550BF" w:rsidRPr="00717FD2">
          <w:rPr>
            <w:rStyle w:val="Hypertextovodkaz"/>
          </w:rPr>
          <w:t>Všeobecně</w:t>
        </w:r>
        <w:r w:rsidR="008550BF">
          <w:rPr>
            <w:noProof/>
            <w:webHidden/>
          </w:rPr>
          <w:tab/>
        </w:r>
        <w:r w:rsidR="008550BF">
          <w:rPr>
            <w:noProof/>
            <w:webHidden/>
          </w:rPr>
          <w:fldChar w:fldCharType="begin"/>
        </w:r>
        <w:r w:rsidR="008550BF">
          <w:rPr>
            <w:noProof/>
            <w:webHidden/>
          </w:rPr>
          <w:instrText xml:space="preserve"> PAGEREF _Toc53486005 \h </w:instrText>
        </w:r>
        <w:r w:rsidR="008550BF">
          <w:rPr>
            <w:noProof/>
            <w:webHidden/>
          </w:rPr>
        </w:r>
        <w:r w:rsidR="008550BF">
          <w:rPr>
            <w:noProof/>
            <w:webHidden/>
          </w:rPr>
          <w:fldChar w:fldCharType="separate"/>
        </w:r>
        <w:r w:rsidR="00423E3C">
          <w:rPr>
            <w:noProof/>
            <w:webHidden/>
          </w:rPr>
          <w:t>4</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08" w:history="1">
        <w:r w:rsidR="008550BF" w:rsidRPr="00717FD2">
          <w:rPr>
            <w:rStyle w:val="Hypertextovodkaz"/>
            <w:rFonts w:asciiTheme="majorHAnsi" w:hAnsiTheme="majorHAnsi"/>
          </w:rPr>
          <w:t>4.2</w:t>
        </w:r>
        <w:r w:rsidR="008550BF">
          <w:rPr>
            <w:rFonts w:asciiTheme="minorHAnsi" w:eastAsiaTheme="minorEastAsia" w:hAnsiTheme="minorHAnsi"/>
            <w:noProof/>
            <w:spacing w:val="0"/>
            <w:sz w:val="22"/>
            <w:szCs w:val="22"/>
            <w:lang w:eastAsia="cs-CZ"/>
          </w:rPr>
          <w:tab/>
        </w:r>
        <w:r w:rsidR="008550BF" w:rsidRPr="00717FD2">
          <w:rPr>
            <w:rStyle w:val="Hypertextovodkaz"/>
          </w:rPr>
          <w:t>Doklady překládané zhotovitelem</w:t>
        </w:r>
        <w:r w:rsidR="008550BF">
          <w:rPr>
            <w:noProof/>
            <w:webHidden/>
          </w:rPr>
          <w:tab/>
        </w:r>
        <w:r w:rsidR="008550BF">
          <w:rPr>
            <w:noProof/>
            <w:webHidden/>
          </w:rPr>
          <w:fldChar w:fldCharType="begin"/>
        </w:r>
        <w:r w:rsidR="008550BF">
          <w:rPr>
            <w:noProof/>
            <w:webHidden/>
          </w:rPr>
          <w:instrText xml:space="preserve"> PAGEREF _Toc53486008 \h </w:instrText>
        </w:r>
        <w:r w:rsidR="008550BF">
          <w:rPr>
            <w:noProof/>
            <w:webHidden/>
          </w:rPr>
        </w:r>
        <w:r w:rsidR="008550BF">
          <w:rPr>
            <w:noProof/>
            <w:webHidden/>
          </w:rPr>
          <w:fldChar w:fldCharType="separate"/>
        </w:r>
        <w:r w:rsidR="00423E3C">
          <w:rPr>
            <w:noProof/>
            <w:webHidden/>
          </w:rPr>
          <w:t>5</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09" w:history="1">
        <w:r w:rsidR="008550BF" w:rsidRPr="00717FD2">
          <w:rPr>
            <w:rStyle w:val="Hypertextovodkaz"/>
            <w:rFonts w:asciiTheme="majorHAnsi" w:hAnsiTheme="majorHAnsi"/>
          </w:rPr>
          <w:t>4.3</w:t>
        </w:r>
        <w:r w:rsidR="008550BF">
          <w:rPr>
            <w:rFonts w:asciiTheme="minorHAnsi" w:eastAsiaTheme="minorEastAsia" w:hAnsiTheme="minorHAnsi"/>
            <w:noProof/>
            <w:spacing w:val="0"/>
            <w:sz w:val="22"/>
            <w:szCs w:val="22"/>
            <w:lang w:eastAsia="cs-CZ"/>
          </w:rPr>
          <w:tab/>
        </w:r>
        <w:r w:rsidR="008550BF" w:rsidRPr="00717FD2">
          <w:rPr>
            <w:rStyle w:val="Hypertextovodkaz"/>
          </w:rPr>
          <w:t>Dokumentace zhotovitele pro stavbu</w:t>
        </w:r>
        <w:r w:rsidR="008550BF">
          <w:rPr>
            <w:noProof/>
            <w:webHidden/>
          </w:rPr>
          <w:tab/>
        </w:r>
        <w:r w:rsidR="008550BF">
          <w:rPr>
            <w:noProof/>
            <w:webHidden/>
          </w:rPr>
          <w:fldChar w:fldCharType="begin"/>
        </w:r>
        <w:r w:rsidR="008550BF">
          <w:rPr>
            <w:noProof/>
            <w:webHidden/>
          </w:rPr>
          <w:instrText xml:space="preserve"> PAGEREF _Toc53486009 \h </w:instrText>
        </w:r>
        <w:r w:rsidR="008550BF">
          <w:rPr>
            <w:noProof/>
            <w:webHidden/>
          </w:rPr>
        </w:r>
        <w:r w:rsidR="008550BF">
          <w:rPr>
            <w:noProof/>
            <w:webHidden/>
          </w:rPr>
          <w:fldChar w:fldCharType="separate"/>
        </w:r>
        <w:r w:rsidR="00423E3C">
          <w:rPr>
            <w:noProof/>
            <w:webHidden/>
          </w:rPr>
          <w:t>5</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10" w:history="1">
        <w:r w:rsidR="008550BF" w:rsidRPr="00717FD2">
          <w:rPr>
            <w:rStyle w:val="Hypertextovodkaz"/>
            <w:rFonts w:asciiTheme="majorHAnsi" w:hAnsiTheme="majorHAnsi"/>
          </w:rPr>
          <w:t>4.4</w:t>
        </w:r>
        <w:r w:rsidR="008550BF">
          <w:rPr>
            <w:rFonts w:asciiTheme="minorHAnsi" w:eastAsiaTheme="minorEastAsia" w:hAnsiTheme="minorHAnsi"/>
            <w:noProof/>
            <w:spacing w:val="0"/>
            <w:sz w:val="22"/>
            <w:szCs w:val="22"/>
            <w:lang w:eastAsia="cs-CZ"/>
          </w:rPr>
          <w:tab/>
        </w:r>
        <w:r w:rsidR="008550BF" w:rsidRPr="00717FD2">
          <w:rPr>
            <w:rStyle w:val="Hypertextovodkaz"/>
          </w:rPr>
          <w:t>Dokumentace skutečného provedení stavby</w:t>
        </w:r>
        <w:r w:rsidR="008550BF">
          <w:rPr>
            <w:noProof/>
            <w:webHidden/>
          </w:rPr>
          <w:tab/>
        </w:r>
        <w:r w:rsidR="008550BF">
          <w:rPr>
            <w:noProof/>
            <w:webHidden/>
          </w:rPr>
          <w:fldChar w:fldCharType="begin"/>
        </w:r>
        <w:r w:rsidR="008550BF">
          <w:rPr>
            <w:noProof/>
            <w:webHidden/>
          </w:rPr>
          <w:instrText xml:space="preserve"> PAGEREF _Toc53486010 \h </w:instrText>
        </w:r>
        <w:r w:rsidR="008550BF">
          <w:rPr>
            <w:noProof/>
            <w:webHidden/>
          </w:rPr>
        </w:r>
        <w:r w:rsidR="008550BF">
          <w:rPr>
            <w:noProof/>
            <w:webHidden/>
          </w:rPr>
          <w:fldChar w:fldCharType="separate"/>
        </w:r>
        <w:r w:rsidR="00423E3C">
          <w:rPr>
            <w:noProof/>
            <w:webHidden/>
          </w:rPr>
          <w:t>6</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19" w:history="1">
        <w:r w:rsidR="008550BF" w:rsidRPr="00717FD2">
          <w:rPr>
            <w:rStyle w:val="Hypertextovodkaz"/>
            <w:rFonts w:asciiTheme="majorHAnsi" w:hAnsiTheme="majorHAnsi"/>
          </w:rPr>
          <w:t>4.5</w:t>
        </w:r>
        <w:r w:rsidR="008550BF">
          <w:rPr>
            <w:rFonts w:asciiTheme="minorHAnsi" w:eastAsiaTheme="minorEastAsia" w:hAnsiTheme="minorHAnsi"/>
            <w:noProof/>
            <w:spacing w:val="0"/>
            <w:sz w:val="22"/>
            <w:szCs w:val="22"/>
            <w:lang w:eastAsia="cs-CZ"/>
          </w:rPr>
          <w:tab/>
        </w:r>
        <w:r w:rsidR="008550BF" w:rsidRPr="00717FD2">
          <w:rPr>
            <w:rStyle w:val="Hypertextovodkaz"/>
          </w:rPr>
          <w:t>Železniční svršek</w:t>
        </w:r>
        <w:r w:rsidR="008550BF">
          <w:rPr>
            <w:noProof/>
            <w:webHidden/>
          </w:rPr>
          <w:tab/>
        </w:r>
        <w:r w:rsidR="008550BF">
          <w:rPr>
            <w:noProof/>
            <w:webHidden/>
          </w:rPr>
          <w:fldChar w:fldCharType="begin"/>
        </w:r>
        <w:r w:rsidR="008550BF">
          <w:rPr>
            <w:noProof/>
            <w:webHidden/>
          </w:rPr>
          <w:instrText xml:space="preserve"> PAGEREF _Toc53486019 \h </w:instrText>
        </w:r>
        <w:r w:rsidR="008550BF">
          <w:rPr>
            <w:noProof/>
            <w:webHidden/>
          </w:rPr>
        </w:r>
        <w:r w:rsidR="008550BF">
          <w:rPr>
            <w:noProof/>
            <w:webHidden/>
          </w:rPr>
          <w:fldChar w:fldCharType="separate"/>
        </w:r>
        <w:r w:rsidR="00423E3C">
          <w:rPr>
            <w:noProof/>
            <w:webHidden/>
          </w:rPr>
          <w:t>6</w:t>
        </w:r>
        <w:r w:rsidR="008550BF">
          <w:rPr>
            <w:noProof/>
            <w:webHidden/>
          </w:rPr>
          <w:fldChar w:fldCharType="end"/>
        </w:r>
      </w:hyperlink>
    </w:p>
    <w:p w:rsidR="008550BF" w:rsidRDefault="008D7160">
      <w:pPr>
        <w:pStyle w:val="Obsah2"/>
        <w:rPr>
          <w:rFonts w:asciiTheme="minorHAnsi" w:eastAsiaTheme="minorEastAsia" w:hAnsiTheme="minorHAnsi"/>
          <w:noProof/>
          <w:spacing w:val="0"/>
          <w:sz w:val="22"/>
          <w:szCs w:val="22"/>
          <w:lang w:eastAsia="cs-CZ"/>
        </w:rPr>
      </w:pPr>
      <w:hyperlink w:anchor="_Toc53486044" w:history="1">
        <w:r w:rsidR="008550BF" w:rsidRPr="00717FD2">
          <w:rPr>
            <w:rStyle w:val="Hypertextovodkaz"/>
            <w:rFonts w:asciiTheme="majorHAnsi" w:hAnsiTheme="majorHAnsi"/>
          </w:rPr>
          <w:t>4.6</w:t>
        </w:r>
        <w:r w:rsidR="008550BF">
          <w:rPr>
            <w:rFonts w:asciiTheme="minorHAnsi" w:eastAsiaTheme="minorEastAsia" w:hAnsiTheme="minorHAnsi"/>
            <w:noProof/>
            <w:spacing w:val="0"/>
            <w:sz w:val="22"/>
            <w:szCs w:val="22"/>
            <w:lang w:eastAsia="cs-CZ"/>
          </w:rPr>
          <w:tab/>
        </w:r>
        <w:r w:rsidR="008550BF" w:rsidRPr="00717FD2">
          <w:rPr>
            <w:rStyle w:val="Hypertextovodkaz"/>
          </w:rPr>
          <w:t>Životní prostředí a nakládání s odpady</w:t>
        </w:r>
        <w:r w:rsidR="008550BF">
          <w:rPr>
            <w:noProof/>
            <w:webHidden/>
          </w:rPr>
          <w:tab/>
        </w:r>
        <w:r w:rsidR="008550BF">
          <w:rPr>
            <w:noProof/>
            <w:webHidden/>
          </w:rPr>
          <w:fldChar w:fldCharType="begin"/>
        </w:r>
        <w:r w:rsidR="008550BF">
          <w:rPr>
            <w:noProof/>
            <w:webHidden/>
          </w:rPr>
          <w:instrText xml:space="preserve"> PAGEREF _Toc53486044 \h </w:instrText>
        </w:r>
        <w:r w:rsidR="008550BF">
          <w:rPr>
            <w:noProof/>
            <w:webHidden/>
          </w:rPr>
        </w:r>
        <w:r w:rsidR="008550BF">
          <w:rPr>
            <w:noProof/>
            <w:webHidden/>
          </w:rPr>
          <w:fldChar w:fldCharType="separate"/>
        </w:r>
        <w:r w:rsidR="00423E3C">
          <w:rPr>
            <w:noProof/>
            <w:webHidden/>
          </w:rPr>
          <w:t>6</w:t>
        </w:r>
        <w:r w:rsidR="008550BF">
          <w:rPr>
            <w:noProof/>
            <w:webHidden/>
          </w:rPr>
          <w:fldChar w:fldCharType="end"/>
        </w:r>
      </w:hyperlink>
    </w:p>
    <w:p w:rsidR="008550BF" w:rsidRDefault="008D7160">
      <w:pPr>
        <w:pStyle w:val="Obsah1"/>
        <w:rPr>
          <w:rFonts w:asciiTheme="minorHAnsi" w:eastAsiaTheme="minorEastAsia" w:hAnsiTheme="minorHAnsi"/>
          <w:b w:val="0"/>
          <w:caps w:val="0"/>
          <w:noProof/>
          <w:spacing w:val="0"/>
          <w:sz w:val="22"/>
          <w:szCs w:val="22"/>
          <w:lang w:eastAsia="cs-CZ"/>
        </w:rPr>
      </w:pPr>
      <w:hyperlink w:anchor="_Toc53486047" w:history="1">
        <w:r w:rsidR="008550BF" w:rsidRPr="00717FD2">
          <w:rPr>
            <w:rStyle w:val="Hypertextovodkaz"/>
          </w:rPr>
          <w:t>5.</w:t>
        </w:r>
        <w:r w:rsidR="008550BF">
          <w:rPr>
            <w:rFonts w:asciiTheme="minorHAnsi" w:eastAsiaTheme="minorEastAsia" w:hAnsiTheme="minorHAnsi"/>
            <w:b w:val="0"/>
            <w:caps w:val="0"/>
            <w:noProof/>
            <w:spacing w:val="0"/>
            <w:sz w:val="22"/>
            <w:szCs w:val="22"/>
            <w:lang w:eastAsia="cs-CZ"/>
          </w:rPr>
          <w:tab/>
        </w:r>
        <w:r w:rsidR="008550BF" w:rsidRPr="00717FD2">
          <w:rPr>
            <w:rStyle w:val="Hypertextovodkaz"/>
          </w:rPr>
          <w:t>ORGANIZACE VÝSTAVBY, VÝLUKY</w:t>
        </w:r>
        <w:r w:rsidR="008550BF">
          <w:rPr>
            <w:noProof/>
            <w:webHidden/>
          </w:rPr>
          <w:tab/>
        </w:r>
        <w:r w:rsidR="008550BF">
          <w:rPr>
            <w:noProof/>
            <w:webHidden/>
          </w:rPr>
          <w:fldChar w:fldCharType="begin"/>
        </w:r>
        <w:r w:rsidR="008550BF">
          <w:rPr>
            <w:noProof/>
            <w:webHidden/>
          </w:rPr>
          <w:instrText xml:space="preserve"> PAGEREF _Toc53486047 \h </w:instrText>
        </w:r>
        <w:r w:rsidR="008550BF">
          <w:rPr>
            <w:noProof/>
            <w:webHidden/>
          </w:rPr>
        </w:r>
        <w:r w:rsidR="008550BF">
          <w:rPr>
            <w:noProof/>
            <w:webHidden/>
          </w:rPr>
          <w:fldChar w:fldCharType="separate"/>
        </w:r>
        <w:r w:rsidR="00423E3C">
          <w:rPr>
            <w:noProof/>
            <w:webHidden/>
          </w:rPr>
          <w:t>6</w:t>
        </w:r>
        <w:r w:rsidR="008550BF">
          <w:rPr>
            <w:noProof/>
            <w:webHidden/>
          </w:rPr>
          <w:fldChar w:fldCharType="end"/>
        </w:r>
      </w:hyperlink>
    </w:p>
    <w:p w:rsidR="008550BF" w:rsidRDefault="008D7160">
      <w:pPr>
        <w:pStyle w:val="Obsah1"/>
        <w:rPr>
          <w:rFonts w:asciiTheme="minorHAnsi" w:eastAsiaTheme="minorEastAsia" w:hAnsiTheme="minorHAnsi"/>
          <w:b w:val="0"/>
          <w:caps w:val="0"/>
          <w:noProof/>
          <w:spacing w:val="0"/>
          <w:sz w:val="22"/>
          <w:szCs w:val="22"/>
          <w:lang w:eastAsia="cs-CZ"/>
        </w:rPr>
      </w:pPr>
      <w:hyperlink w:anchor="_Toc53486048" w:history="1">
        <w:r w:rsidR="008550BF" w:rsidRPr="00717FD2">
          <w:rPr>
            <w:rStyle w:val="Hypertextovodkaz"/>
          </w:rPr>
          <w:t>6.</w:t>
        </w:r>
        <w:r w:rsidR="008550BF">
          <w:rPr>
            <w:rFonts w:asciiTheme="minorHAnsi" w:eastAsiaTheme="minorEastAsia" w:hAnsiTheme="minorHAnsi"/>
            <w:b w:val="0"/>
            <w:caps w:val="0"/>
            <w:noProof/>
            <w:spacing w:val="0"/>
            <w:sz w:val="22"/>
            <w:szCs w:val="22"/>
            <w:lang w:eastAsia="cs-CZ"/>
          </w:rPr>
          <w:tab/>
        </w:r>
        <w:r w:rsidR="008550BF" w:rsidRPr="00717FD2">
          <w:rPr>
            <w:rStyle w:val="Hypertextovodkaz"/>
          </w:rPr>
          <w:t>SOUVISEJÍCÍ DOKUMENTY A PŘEDPISY</w:t>
        </w:r>
        <w:r w:rsidR="008550BF">
          <w:rPr>
            <w:noProof/>
            <w:webHidden/>
          </w:rPr>
          <w:tab/>
        </w:r>
        <w:r w:rsidR="008550BF">
          <w:rPr>
            <w:noProof/>
            <w:webHidden/>
          </w:rPr>
          <w:fldChar w:fldCharType="begin"/>
        </w:r>
        <w:r w:rsidR="008550BF">
          <w:rPr>
            <w:noProof/>
            <w:webHidden/>
          </w:rPr>
          <w:instrText xml:space="preserve"> PAGEREF _Toc53486048 \h </w:instrText>
        </w:r>
        <w:r w:rsidR="008550BF">
          <w:rPr>
            <w:noProof/>
            <w:webHidden/>
          </w:rPr>
        </w:r>
        <w:r w:rsidR="008550BF">
          <w:rPr>
            <w:noProof/>
            <w:webHidden/>
          </w:rPr>
          <w:fldChar w:fldCharType="separate"/>
        </w:r>
        <w:r w:rsidR="00423E3C">
          <w:rPr>
            <w:noProof/>
            <w:webHidden/>
          </w:rPr>
          <w:t>7</w:t>
        </w:r>
        <w:r w:rsidR="008550BF">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1" w:name="_Toc53485996"/>
      <w:bookmarkStart w:id="2" w:name="_Toc13731854"/>
      <w:r>
        <w:t>SEZNAM ZKRATEK</w:t>
      </w:r>
      <w:bookmarkEnd w:id="1"/>
      <w:r w:rsidR="0076790E">
        <w:t xml:space="preserve"> </w:t>
      </w:r>
      <w:bookmarkEnd w:id="2"/>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AD0C7B" w:rsidRPr="00AD0C7B" w:rsidRDefault="00950902" w:rsidP="00AD0C7B">
            <w:pPr>
              <w:pStyle w:val="Zkratky1"/>
            </w:pPr>
            <w:r>
              <w:t xml:space="preserve"> </w:t>
            </w:r>
          </w:p>
        </w:tc>
        <w:tc>
          <w:tcPr>
            <w:tcW w:w="7452" w:type="dxa"/>
            <w:tcMar>
              <w:top w:w="28" w:type="dxa"/>
              <w:left w:w="0" w:type="dxa"/>
              <w:bottom w:w="28" w:type="dxa"/>
              <w:right w:w="0" w:type="dxa"/>
            </w:tcMar>
          </w:tcPr>
          <w:p w:rsidR="00AD0C7B" w:rsidRPr="006115D3" w:rsidRDefault="00AD0C7B" w:rsidP="000F15F1">
            <w:pPr>
              <w:pStyle w:val="Zkratky2"/>
            </w:pPr>
          </w:p>
        </w:tc>
      </w:tr>
      <w:tr w:rsidR="00905ABB" w:rsidRPr="00AD0C7B" w:rsidTr="00041EC8">
        <w:tc>
          <w:tcPr>
            <w:tcW w:w="1250" w:type="dxa"/>
            <w:tcMar>
              <w:top w:w="28" w:type="dxa"/>
              <w:left w:w="0" w:type="dxa"/>
              <w:bottom w:w="28" w:type="dxa"/>
              <w:right w:w="0" w:type="dxa"/>
            </w:tcMar>
          </w:tcPr>
          <w:p w:rsidR="00905ABB" w:rsidRPr="00AD0C7B" w:rsidRDefault="00905ABB" w:rsidP="00AD0C7B">
            <w:pPr>
              <w:pStyle w:val="Zkratky1"/>
            </w:pPr>
            <w:r>
              <w:t xml:space="preserve">SŽDC </w:t>
            </w:r>
            <w:r>
              <w:tab/>
            </w:r>
          </w:p>
        </w:tc>
        <w:tc>
          <w:tcPr>
            <w:tcW w:w="7452" w:type="dxa"/>
            <w:tcMar>
              <w:top w:w="28" w:type="dxa"/>
              <w:left w:w="0" w:type="dxa"/>
              <w:bottom w:w="28" w:type="dxa"/>
              <w:right w:w="0" w:type="dxa"/>
            </w:tcMar>
          </w:tcPr>
          <w:p w:rsidR="00905ABB" w:rsidRPr="006115D3" w:rsidRDefault="00905ABB" w:rsidP="000F15F1">
            <w:pPr>
              <w:pStyle w:val="Zkratky2"/>
            </w:pPr>
            <w:r>
              <w:t>Správa železniční dopravní cesty, státní organizace</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53485997"/>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rsidR="00DF7BAA" w:rsidRDefault="00DF7BAA" w:rsidP="00DF7BAA">
      <w:pPr>
        <w:pStyle w:val="Nadpis2-2"/>
      </w:pPr>
      <w:bookmarkStart w:id="10" w:name="_Toc6410430"/>
      <w:bookmarkStart w:id="11" w:name="_Toc53485998"/>
      <w:r>
        <w:t>Účel a rozsah předmětu Díla</w:t>
      </w:r>
      <w:bookmarkEnd w:id="10"/>
      <w:bookmarkEnd w:id="11"/>
    </w:p>
    <w:p w:rsidR="00EF7597" w:rsidRPr="00EF7597" w:rsidRDefault="00DF7BAA" w:rsidP="000475D0">
      <w:pPr>
        <w:pStyle w:val="Text2-1"/>
      </w:pPr>
      <w:r>
        <w:t>Před</w:t>
      </w:r>
      <w:r w:rsidR="00EF7597">
        <w:t xml:space="preserve">mětem díla je zhotovení </w:t>
      </w:r>
      <w:r w:rsidR="000475D0" w:rsidRPr="000475D0">
        <w:t>Soubor</w:t>
      </w:r>
      <w:r w:rsidR="000475D0">
        <w:t>u</w:t>
      </w:r>
      <w:r w:rsidR="000475D0" w:rsidRPr="000475D0">
        <w:t xml:space="preserve"> staveb: „Výstavba PZS v km 55,226 trati Veselí nad Lužnicí - Jihlava“ (dále jen „stavba 1“) a „Náhrada KO za PN v </w:t>
      </w:r>
      <w:proofErr w:type="spellStart"/>
      <w:r w:rsidR="000475D0" w:rsidRPr="000475D0">
        <w:t>žst</w:t>
      </w:r>
      <w:proofErr w:type="spellEnd"/>
      <w:r w:rsidR="000475D0" w:rsidRPr="000475D0">
        <w:t>. Jihlávka“ (dále jen „stavba 2“)</w:t>
      </w:r>
      <w:r w:rsidR="000475D0">
        <w:t>.</w:t>
      </w:r>
    </w:p>
    <w:p w:rsidR="00EF7597" w:rsidRPr="00EF7597" w:rsidRDefault="00EF7597" w:rsidP="00300777">
      <w:pPr>
        <w:pStyle w:val="Text2-1"/>
      </w:pPr>
      <w:r w:rsidRPr="00300777">
        <w:t>Cílem</w:t>
      </w:r>
      <w:r w:rsidRPr="00EF7597">
        <w:t xml:space="preserve"> </w:t>
      </w:r>
      <w:proofErr w:type="gramStart"/>
      <w:r w:rsidRPr="00EF7597">
        <w:t>stavby 1  je</w:t>
      </w:r>
      <w:proofErr w:type="gramEnd"/>
      <w:r w:rsidRPr="00EF7597">
        <w:t xml:space="preserve">  výstavba přejezdového zabezpečovacího zařízení 3. kategorie dle ČSN 34 2650 reléového typu s elektronickými doplňky, na místě stávajícího přejezdu se silnicí III. třídy </w:t>
      </w:r>
      <w:r w:rsidR="002555CB" w:rsidRPr="00EF7597">
        <w:t>č. 13417</w:t>
      </w:r>
      <w:r w:rsidRPr="00EF7597">
        <w:t xml:space="preserve">. Tento přejezd je v současném stavu zabezpečen mechanickými závorami (PZM1) ovládanými na dálku z DK </w:t>
      </w:r>
      <w:proofErr w:type="spellStart"/>
      <w:r w:rsidRPr="00EF7597">
        <w:t>žst</w:t>
      </w:r>
      <w:proofErr w:type="spellEnd"/>
      <w:r w:rsidRPr="00EF7597">
        <w:t>. Jihlávka.</w:t>
      </w:r>
    </w:p>
    <w:p w:rsidR="00EF7597" w:rsidRPr="00EF7597" w:rsidRDefault="00EF7597" w:rsidP="00300777">
      <w:pPr>
        <w:pStyle w:val="Text2-1"/>
      </w:pPr>
      <w:r w:rsidRPr="00EF7597">
        <w:t xml:space="preserve">Cílem stavby 2 je kompletní náhrada kolejových obvodů 25 Hz počítači náprav v </w:t>
      </w:r>
      <w:proofErr w:type="spellStart"/>
      <w:r w:rsidRPr="00EF7597">
        <w:t>žst</w:t>
      </w:r>
      <w:proofErr w:type="spellEnd"/>
      <w:r w:rsidRPr="00EF7597">
        <w:t xml:space="preserve">. Jihlávka. 18 PN pro 10 úseků. Na trati Veselí nad Lužnicí – Havlíčků Brod již byly provedeny náhrady kolejových obvodů 25 Hz počítači náprav ve stanicích Batelov, Kostelec u Jihlavy a Rantířov. </w:t>
      </w:r>
      <w:proofErr w:type="spellStart"/>
      <w:r w:rsidRPr="00EF7597">
        <w:t>Žst</w:t>
      </w:r>
      <w:proofErr w:type="spellEnd"/>
      <w:r w:rsidRPr="00EF7597">
        <w:t xml:space="preserve">. Jihlávka je poslední </w:t>
      </w:r>
      <w:proofErr w:type="spellStart"/>
      <w:r w:rsidRPr="00EF7597">
        <w:t>žst</w:t>
      </w:r>
      <w:proofErr w:type="spellEnd"/>
      <w:r w:rsidRPr="00EF7597">
        <w:t>. na této trati, kde tato náhrada nebyla provedena. Tuto náhradu je nutno provést z důvodu bezpečnosti provozu a z důvodu umožnění provozu nových výkonných hnacích vozidel závislé trakce bez omezení. V rámci stavby budou odstraněny nevyhovující kolejové obvody a budou nahrazeny počítači náprav včetně související kabeláže a nutné výstroje, stávající nepotřebné izolované styky budou zrušeny. "</w:t>
      </w:r>
    </w:p>
    <w:p w:rsidR="00EF13E1" w:rsidRPr="00EF13E1" w:rsidRDefault="00EF7597" w:rsidP="00EF13E1">
      <w:pPr>
        <w:pStyle w:val="Text2-1"/>
        <w:rPr>
          <w:b/>
        </w:rPr>
      </w:pPr>
      <w:r>
        <w:t>Stavba „Soubor staveb“ je skládá z </w:t>
      </w:r>
      <w:r w:rsidR="00EF13E1">
        <w:t>dílčích staveb:</w:t>
      </w:r>
    </w:p>
    <w:p w:rsidR="00EF7597" w:rsidRPr="00EF7597" w:rsidRDefault="00EF7597" w:rsidP="00905ABB">
      <w:pPr>
        <w:pStyle w:val="Odrka1-1"/>
      </w:pPr>
      <w:r w:rsidRPr="00EF7597">
        <w:t xml:space="preserve">„Výstavba PZS v km 55,226 trati Veselí nad Lužnicí - Jihlava  “ </w:t>
      </w:r>
    </w:p>
    <w:p w:rsidR="00EF7597" w:rsidRPr="00EF7597" w:rsidRDefault="00EF7597" w:rsidP="00905ABB">
      <w:pPr>
        <w:pStyle w:val="Odrka1-1"/>
      </w:pPr>
      <w:r w:rsidRPr="00EF7597">
        <w:t xml:space="preserve">„Náhrada KO za PN v </w:t>
      </w:r>
      <w:proofErr w:type="spellStart"/>
      <w:r w:rsidRPr="00EF7597">
        <w:t>žst</w:t>
      </w:r>
      <w:proofErr w:type="spellEnd"/>
      <w:r w:rsidRPr="00EF7597">
        <w:t xml:space="preserve">. Jihlávka“ </w:t>
      </w:r>
    </w:p>
    <w:p w:rsidR="00DF7BAA" w:rsidRDefault="00DF7BAA" w:rsidP="00DF7BAA">
      <w:pPr>
        <w:pStyle w:val="Nadpis2-2"/>
      </w:pPr>
      <w:bookmarkStart w:id="12" w:name="_Toc6410431"/>
      <w:bookmarkStart w:id="13" w:name="_Toc53485999"/>
      <w:r>
        <w:t>Umístění stav</w:t>
      </w:r>
      <w:r w:rsidR="00D67C32">
        <w:t>e</w:t>
      </w:r>
      <w:r>
        <w:t>b</w:t>
      </w:r>
      <w:bookmarkEnd w:id="12"/>
      <w:bookmarkEnd w:id="13"/>
    </w:p>
    <w:p w:rsidR="00300777" w:rsidRDefault="00D67C32" w:rsidP="00300777">
      <w:pPr>
        <w:pStyle w:val="Text2-1"/>
      </w:pPr>
      <w:r>
        <w:t>Stavby budou</w:t>
      </w:r>
      <w:r w:rsidR="00DF7BAA">
        <w:t xml:space="preserve"> probíhat na</w:t>
      </w:r>
      <w:r w:rsidR="00EF7597">
        <w:t xml:space="preserve"> </w:t>
      </w:r>
      <w:r w:rsidR="00EF7597" w:rsidRPr="00300777">
        <w:t xml:space="preserve">jednokolejné </w:t>
      </w:r>
      <w:r w:rsidR="00EF13E1" w:rsidRPr="00300777">
        <w:t xml:space="preserve">elektrifikované celostátní </w:t>
      </w:r>
      <w:r w:rsidR="00DF7BAA" w:rsidRPr="00300777">
        <w:t xml:space="preserve">trati </w:t>
      </w:r>
      <w:r w:rsidR="00EF7597" w:rsidRPr="00300777">
        <w:t>č. 225</w:t>
      </w:r>
      <w:r w:rsidR="00C33EA9" w:rsidRPr="00300777">
        <w:t>, t</w:t>
      </w:r>
      <w:r w:rsidR="00300777">
        <w:t>rať (č. </w:t>
      </w:r>
      <w:r w:rsidR="00C33EA9" w:rsidRPr="00300777">
        <w:t>225, nákresný JŘ č. 701) Veselí n. Lužnicí - Jihlava je celostátní trať CLS140 ve smyslu Usnesení vlády č. 766 z roku 1995. Trať je elektrifikována trakční soustavou 25kV/AC a není zařazena do celoevropské železniční sítě TEN-T. Na trati je maximální traťová rychlost 75 km/h. Provoz na trati je řízen podle předpisu SŽDC D1. Nejvyšší traťová rychlost v úseku Počátky-</w:t>
      </w:r>
      <w:r w:rsidR="00300777">
        <w:t xml:space="preserve">Žirovnice - Jihlávka - Batelov </w:t>
      </w:r>
      <w:r w:rsidR="00C33EA9" w:rsidRPr="00300777">
        <w:t>je 65 km/h  a zábrzdná vzdálenost 700 metrů.</w:t>
      </w:r>
      <w:r w:rsidR="00300777">
        <w:t xml:space="preserve"> </w:t>
      </w:r>
    </w:p>
    <w:p w:rsidR="00DF7BAA" w:rsidRPr="00300777" w:rsidRDefault="00C33EA9" w:rsidP="00300777">
      <w:pPr>
        <w:pStyle w:val="Text2-1"/>
      </w:pPr>
      <w:r w:rsidRPr="00300777">
        <w:t xml:space="preserve">Z hlediska </w:t>
      </w:r>
      <w:r w:rsidR="0036555C" w:rsidRPr="00300777">
        <w:t>umístění na dráze se stavba nachází v tra</w:t>
      </w:r>
      <w:r w:rsidR="00407187" w:rsidRPr="00300777">
        <w:t>ťovém úseku (dále jen „TU“) 1801</w:t>
      </w:r>
      <w:r w:rsidR="0036555C" w:rsidRPr="00300777">
        <w:t xml:space="preserve"> </w:t>
      </w:r>
      <w:r w:rsidR="00407187" w:rsidRPr="00300777">
        <w:t xml:space="preserve">Veselí nad Lužnicí – Jihlava a definičních úsecích (DÚ) 180120 Počátky-Žirovnice – Jihlávka (stavba 1) a 1801K1 </w:t>
      </w:r>
      <w:proofErr w:type="spellStart"/>
      <w:r w:rsidR="00407187" w:rsidRPr="00300777">
        <w:t>žst</w:t>
      </w:r>
      <w:proofErr w:type="spellEnd"/>
      <w:r w:rsidR="00407187" w:rsidRPr="00300777">
        <w:t>. Jihlávka (</w:t>
      </w:r>
      <w:r w:rsidR="002555CB" w:rsidRPr="00300777">
        <w:t>stavba 2) v obci</w:t>
      </w:r>
      <w:r w:rsidR="00407187" w:rsidRPr="00300777">
        <w:t xml:space="preserve"> Jihlávka</w:t>
      </w:r>
      <w:r w:rsidR="00EF13E1" w:rsidRPr="00300777">
        <w:t>, K</w:t>
      </w:r>
      <w:r w:rsidR="00407187" w:rsidRPr="00300777">
        <w:t>raj Vysočina.</w:t>
      </w:r>
      <w:r w:rsidR="0036555C" w:rsidRPr="00300777">
        <w:t xml:space="preserve"> </w:t>
      </w:r>
    </w:p>
    <w:p w:rsidR="00D67C32" w:rsidRDefault="00D67C32" w:rsidP="00300777">
      <w:pPr>
        <w:pStyle w:val="Text2-1"/>
      </w:pPr>
      <w:r w:rsidRPr="00300777">
        <w:t xml:space="preserve">Obě stavby budou probíhat současně v jedné naplánované výluce. </w:t>
      </w:r>
      <w:r w:rsidR="009451E7" w:rsidRPr="00300777">
        <w:t>Náhradní autobusová doprava</w:t>
      </w:r>
      <w:r w:rsidRPr="00300777">
        <w:t xml:space="preserve"> je proto řešena</w:t>
      </w:r>
      <w:r>
        <w:t xml:space="preserve"> jen ve stavbě 2 - </w:t>
      </w:r>
      <w:r w:rsidRPr="00D67C32">
        <w:t xml:space="preserve">Náhrada KO za PN v </w:t>
      </w:r>
      <w:proofErr w:type="spellStart"/>
      <w:r w:rsidRPr="00D67C32">
        <w:t>žst</w:t>
      </w:r>
      <w:proofErr w:type="spellEnd"/>
      <w:r w:rsidRPr="00D67C32">
        <w:t>. Jihlávka</w:t>
      </w:r>
      <w:r w:rsidR="009451E7">
        <w:t>.</w:t>
      </w:r>
    </w:p>
    <w:p w:rsidR="00DF7BAA" w:rsidRDefault="00DF7BAA" w:rsidP="00DF7BAA">
      <w:pPr>
        <w:pStyle w:val="Nadpis2-1"/>
      </w:pPr>
      <w:bookmarkStart w:id="14" w:name="_Toc6410432"/>
      <w:bookmarkStart w:id="15" w:name="_Toc53486000"/>
      <w:r>
        <w:t>PŘEHLED VÝCHOZÍCH PODKLADŮ</w:t>
      </w:r>
      <w:bookmarkEnd w:id="14"/>
      <w:bookmarkEnd w:id="15"/>
    </w:p>
    <w:p w:rsidR="00DF7BAA" w:rsidRDefault="00DF7BAA" w:rsidP="00DF7BAA">
      <w:pPr>
        <w:pStyle w:val="Nadpis2-2"/>
      </w:pPr>
      <w:bookmarkStart w:id="16" w:name="_Toc6410433"/>
      <w:bookmarkStart w:id="17" w:name="_Toc53486001"/>
      <w:r>
        <w:t>Projektová dokumentace</w:t>
      </w:r>
      <w:bookmarkEnd w:id="16"/>
      <w:bookmarkEnd w:id="17"/>
    </w:p>
    <w:p w:rsidR="00DF7BAA" w:rsidRDefault="00DF7BAA" w:rsidP="00DF7BAA">
      <w:pPr>
        <w:pStyle w:val="Text2-1"/>
      </w:pPr>
      <w:r>
        <w:t>Projektová dokumentace</w:t>
      </w:r>
      <w:r w:rsidR="00486B89">
        <w:t>:</w:t>
      </w:r>
    </w:p>
    <w:p w:rsidR="00EF13E1" w:rsidRPr="00300777" w:rsidRDefault="00486B89" w:rsidP="00300777">
      <w:pPr>
        <w:pStyle w:val="Text2-1"/>
      </w:pPr>
      <w:r>
        <w:t>stavba 1</w:t>
      </w:r>
      <w:r w:rsidRPr="00300777">
        <w:t>)</w:t>
      </w:r>
      <w:r w:rsidR="0021694F" w:rsidRPr="00300777">
        <w:t xml:space="preserve"> </w:t>
      </w:r>
      <w:r w:rsidR="00EF13E1" w:rsidRPr="00300777">
        <w:t xml:space="preserve">DSP (Dokumentace pro stavební </w:t>
      </w:r>
      <w:r w:rsidR="00407187" w:rsidRPr="00300777">
        <w:t>povolení), zpracovatel dokumentace TMS</w:t>
      </w:r>
      <w:r w:rsidR="00300777">
        <w:t> </w:t>
      </w:r>
      <w:r w:rsidR="00407187" w:rsidRPr="00300777">
        <w:t xml:space="preserve">Projekt s.r.o., Dubičné 106, Rudolfov, 373 71, IČO: 48200891, Projekční pracoviště Plzeň, Wenzigova 8, 301 00 PLZEŇ z 04/2020  </w:t>
      </w:r>
    </w:p>
    <w:p w:rsidR="00407187" w:rsidRPr="00300777" w:rsidRDefault="00EF13E1" w:rsidP="00300777">
      <w:pPr>
        <w:pStyle w:val="Text2-1"/>
      </w:pPr>
      <w:r w:rsidRPr="00300777">
        <w:t xml:space="preserve">stavba 2) DSP (Dokumentace pro stavební povolení), </w:t>
      </w:r>
      <w:r w:rsidR="00407187" w:rsidRPr="00300777">
        <w:t>zpracovatel dokumentace TMS</w:t>
      </w:r>
      <w:r w:rsidR="00300777">
        <w:t> </w:t>
      </w:r>
      <w:r w:rsidR="00407187" w:rsidRPr="00300777">
        <w:t>Projekt s.r.o., Dubičné 106, Rudolfov, 373 71, IČO: 48200891, Projekční pracoviště Plzeň, Wenzigova 8, 301 00 PLZEŇ</w:t>
      </w:r>
      <w:r w:rsidR="00300777">
        <w:t xml:space="preserve"> </w:t>
      </w:r>
      <w:r w:rsidR="00407187" w:rsidRPr="00300777">
        <w:t xml:space="preserve">z 04/2020   </w:t>
      </w:r>
    </w:p>
    <w:p w:rsidR="00BA2F47" w:rsidRDefault="00BA2F47" w:rsidP="00300777">
      <w:pPr>
        <w:pStyle w:val="Text2-1"/>
      </w:pPr>
      <w:r>
        <w:t>Zhotovitel po uzavření SOD obdrží elektronickou podobu Projektové dokumentace v otevřené formě.</w:t>
      </w:r>
    </w:p>
    <w:p w:rsidR="00DF7BAA" w:rsidRDefault="00DF7BAA" w:rsidP="00DF7BAA">
      <w:pPr>
        <w:pStyle w:val="Nadpis2-2"/>
      </w:pPr>
      <w:bookmarkStart w:id="18" w:name="_Toc6410434"/>
      <w:bookmarkStart w:id="19" w:name="_Toc53486002"/>
      <w:r>
        <w:lastRenderedPageBreak/>
        <w:t>Související dokumentace</w:t>
      </w:r>
      <w:bookmarkEnd w:id="18"/>
      <w:bookmarkEnd w:id="19"/>
    </w:p>
    <w:p w:rsidR="00175856" w:rsidRDefault="00DF7BAA" w:rsidP="00DF7BAA">
      <w:pPr>
        <w:pStyle w:val="Text2-1"/>
      </w:pPr>
      <w:r>
        <w:t>Schvalovací protokol</w:t>
      </w:r>
      <w:r w:rsidR="00453BE8">
        <w:t>y</w:t>
      </w:r>
      <w:r>
        <w:t xml:space="preserve"> projektu</w:t>
      </w:r>
      <w:r w:rsidR="00175856">
        <w:t>:</w:t>
      </w:r>
    </w:p>
    <w:p w:rsidR="00407187" w:rsidRPr="00407187" w:rsidRDefault="00407187" w:rsidP="00407187">
      <w:pPr>
        <w:pStyle w:val="Text2-1"/>
        <w:numPr>
          <w:ilvl w:val="0"/>
          <w:numId w:val="0"/>
        </w:numPr>
        <w:ind w:left="737"/>
      </w:pPr>
      <w:r w:rsidRPr="00407187">
        <w:t>stavba 1 - č. j. 60723/2020-</w:t>
      </w:r>
      <w:proofErr w:type="gramStart"/>
      <w:r w:rsidRPr="00407187">
        <w:t>SŽ-GŘ</w:t>
      </w:r>
      <w:proofErr w:type="gramEnd"/>
      <w:r w:rsidRPr="00407187">
        <w:t>–</w:t>
      </w:r>
      <w:proofErr w:type="gramStart"/>
      <w:r w:rsidRPr="00407187">
        <w:t>O6-Hlo</w:t>
      </w:r>
      <w:proofErr w:type="gramEnd"/>
      <w:r w:rsidRPr="00407187">
        <w:t>, ze dne 8. 9. 2020</w:t>
      </w:r>
    </w:p>
    <w:p w:rsidR="00407187" w:rsidRPr="00407187" w:rsidRDefault="00407187" w:rsidP="00453BE8">
      <w:pPr>
        <w:pStyle w:val="Text2-1"/>
        <w:numPr>
          <w:ilvl w:val="0"/>
          <w:numId w:val="0"/>
        </w:numPr>
        <w:ind w:left="737"/>
      </w:pPr>
      <w:r w:rsidRPr="00407187">
        <w:t>stavba 2 - č. j. 57301/2020-SŽ-GŔ-O6-Hlo, ze dne 8. 9. 2020</w:t>
      </w:r>
    </w:p>
    <w:p w:rsidR="00175856" w:rsidRDefault="00DF7BAA" w:rsidP="00DF7BAA">
      <w:pPr>
        <w:pStyle w:val="Text2-1"/>
      </w:pPr>
      <w:r>
        <w:t>Stavební povolení</w:t>
      </w:r>
      <w:r w:rsidR="00175856">
        <w:t>:</w:t>
      </w:r>
    </w:p>
    <w:p w:rsidR="00453BE8" w:rsidRDefault="009451E7" w:rsidP="00453BE8">
      <w:pPr>
        <w:pStyle w:val="Text2-1"/>
        <w:numPr>
          <w:ilvl w:val="0"/>
          <w:numId w:val="0"/>
        </w:numPr>
        <w:ind w:left="737"/>
      </w:pPr>
      <w:r>
        <w:t xml:space="preserve">stavba </w:t>
      </w:r>
      <w:r w:rsidR="00453BE8">
        <w:t xml:space="preserve">1 </w:t>
      </w:r>
      <w:proofErr w:type="gramStart"/>
      <w:r w:rsidR="00453BE8">
        <w:t>č.j.</w:t>
      </w:r>
      <w:proofErr w:type="gramEnd"/>
      <w:r w:rsidR="00453BE8">
        <w:t>DUCR-25591/20/</w:t>
      </w:r>
      <w:proofErr w:type="spellStart"/>
      <w:r w:rsidR="00453BE8">
        <w:t>Wm</w:t>
      </w:r>
      <w:proofErr w:type="spellEnd"/>
      <w:r w:rsidR="00453BE8">
        <w:t xml:space="preserve"> ze dne 11.</w:t>
      </w:r>
      <w:r w:rsidR="00300777">
        <w:t> </w:t>
      </w:r>
      <w:r w:rsidR="00453BE8">
        <w:t>5.</w:t>
      </w:r>
      <w:r w:rsidR="00300777">
        <w:t> </w:t>
      </w:r>
      <w:r w:rsidR="00453BE8">
        <w:t>2020, nabylo právní moci 26.</w:t>
      </w:r>
      <w:r w:rsidR="00300777">
        <w:t> </w:t>
      </w:r>
      <w:r w:rsidR="00453BE8">
        <w:t>6.</w:t>
      </w:r>
      <w:r w:rsidR="00300777">
        <w:t> </w:t>
      </w:r>
      <w:r w:rsidR="00453BE8">
        <w:t>2020</w:t>
      </w:r>
    </w:p>
    <w:p w:rsidR="00453BE8" w:rsidRDefault="009451E7" w:rsidP="00453BE8">
      <w:pPr>
        <w:pStyle w:val="Text2-1"/>
        <w:numPr>
          <w:ilvl w:val="0"/>
          <w:numId w:val="0"/>
        </w:numPr>
        <w:ind w:left="737"/>
      </w:pPr>
      <w:r>
        <w:t>s</w:t>
      </w:r>
      <w:r w:rsidR="00453BE8">
        <w:t>tavb</w:t>
      </w:r>
      <w:r>
        <w:t xml:space="preserve">a </w:t>
      </w:r>
      <w:r w:rsidR="00453BE8">
        <w:t xml:space="preserve">2 </w:t>
      </w:r>
      <w:proofErr w:type="gramStart"/>
      <w:r w:rsidR="00453BE8">
        <w:t>č.j.</w:t>
      </w:r>
      <w:proofErr w:type="gramEnd"/>
      <w:r w:rsidR="00453BE8">
        <w:t>DUCR-33848/20/</w:t>
      </w:r>
      <w:proofErr w:type="spellStart"/>
      <w:r w:rsidR="00453BE8">
        <w:t>Wm</w:t>
      </w:r>
      <w:proofErr w:type="spellEnd"/>
      <w:r w:rsidR="00453BE8">
        <w:t xml:space="preserve"> ze dne 16.</w:t>
      </w:r>
      <w:r w:rsidR="00300777">
        <w:t> </w:t>
      </w:r>
      <w:r w:rsidR="00453BE8">
        <w:t>6.</w:t>
      </w:r>
      <w:r w:rsidR="00300777">
        <w:t> </w:t>
      </w:r>
      <w:r w:rsidR="00453BE8">
        <w:t>2020, nabylo právní moci 8.</w:t>
      </w:r>
      <w:r w:rsidR="00300777">
        <w:t> </w:t>
      </w:r>
      <w:r w:rsidR="00453BE8">
        <w:t>7.</w:t>
      </w:r>
      <w:r w:rsidR="00300777">
        <w:t> </w:t>
      </w:r>
      <w:r w:rsidR="00453BE8">
        <w:t>2020</w:t>
      </w:r>
    </w:p>
    <w:p w:rsidR="00DF7BAA" w:rsidRDefault="00950902" w:rsidP="00DF7BAA">
      <w:pPr>
        <w:pStyle w:val="Textbezslovn"/>
      </w:pPr>
      <w:r>
        <w:t xml:space="preserve"> </w:t>
      </w:r>
    </w:p>
    <w:p w:rsidR="00DF7BAA" w:rsidRDefault="00DF7BAA" w:rsidP="00DF7BAA">
      <w:pPr>
        <w:pStyle w:val="Nadpis2-1"/>
      </w:pPr>
      <w:bookmarkStart w:id="20" w:name="_Toc6410435"/>
      <w:bookmarkStart w:id="21" w:name="_Toc53486003"/>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Default="00DF7BAA" w:rsidP="00DF7BAA">
      <w:pPr>
        <w:pStyle w:val="Nadpis2-1"/>
      </w:pPr>
      <w:bookmarkStart w:id="22" w:name="_Toc6410436"/>
      <w:bookmarkStart w:id="23" w:name="_Toc53486004"/>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53486005"/>
      <w:r>
        <w:t>Všeobecně</w:t>
      </w:r>
      <w:bookmarkEnd w:id="24"/>
      <w:bookmarkEnd w:id="25"/>
    </w:p>
    <w:p w:rsidR="00757290" w:rsidRDefault="00757290" w:rsidP="00757290">
      <w:pPr>
        <w:pStyle w:val="Text2-1"/>
        <w:numPr>
          <w:ilvl w:val="2"/>
          <w:numId w:val="6"/>
        </w:numPr>
      </w:pPr>
      <w:r>
        <w:t xml:space="preserve">Pro přesnou identifikaci podzemních sítí, metalických a optických kabelů, kanalizace, vody a plynu budou použity </w:t>
      </w:r>
      <w:r w:rsidRPr="00D771F6">
        <w:rPr>
          <w:rStyle w:val="Tun"/>
        </w:rPr>
        <w:t xml:space="preserve">RFID </w:t>
      </w:r>
      <w:proofErr w:type="spellStart"/>
      <w:r w:rsidRPr="00D771F6">
        <w:rPr>
          <w:rStyle w:val="Tun"/>
        </w:rPr>
        <w:t>markery</w:t>
      </w:r>
      <w:proofErr w:type="spellEnd"/>
      <w:r>
        <w:t xml:space="preserve">. Mohou se používat pouze </w:t>
      </w:r>
      <w:proofErr w:type="spellStart"/>
      <w:r>
        <w:t>markery</w:t>
      </w:r>
      <w:proofErr w:type="spellEnd"/>
      <w:r>
        <w:t xml:space="preserve">, u kterých není nutné při ukládání dbát na jejich orientaci. V rámci jednotného značení v sítích </w:t>
      </w:r>
      <w:r w:rsidR="00905ABB">
        <w:t>Správy železnic, státní organizace (dále jen „</w:t>
      </w:r>
      <w:r>
        <w:t>SŽ</w:t>
      </w:r>
      <w:r w:rsidR="00905ABB">
        <w:t>“)</w:t>
      </w:r>
      <w:r>
        <w:t xml:space="preserve"> je nutné zachovat standardní barevné značení, které doporučují výrobci.</w:t>
      </w:r>
    </w:p>
    <w:p w:rsidR="00757290" w:rsidRPr="00D771F6" w:rsidRDefault="00757290" w:rsidP="00757290">
      <w:pPr>
        <w:pStyle w:val="Textbezslovn"/>
        <w:rPr>
          <w:rStyle w:val="Tun"/>
        </w:rPr>
      </w:pPr>
      <w:r w:rsidRPr="00D771F6">
        <w:rPr>
          <w:rStyle w:val="Tun"/>
        </w:rPr>
        <w:t xml:space="preserve">Minimální požadavky na použití </w:t>
      </w:r>
      <w:proofErr w:type="spellStart"/>
      <w:r w:rsidRPr="00D771F6">
        <w:rPr>
          <w:rStyle w:val="Tun"/>
        </w:rPr>
        <w:t>markerů</w:t>
      </w:r>
      <w:proofErr w:type="spellEnd"/>
      <w:r w:rsidRPr="00D771F6">
        <w:rPr>
          <w:rStyle w:val="Tun"/>
        </w:rPr>
        <w:t xml:space="preserve"> jsou následující:</w:t>
      </w:r>
    </w:p>
    <w:p w:rsidR="00757290" w:rsidRDefault="00757290" w:rsidP="00757290">
      <w:pPr>
        <w:pStyle w:val="Odstavec1-1a"/>
        <w:numPr>
          <w:ilvl w:val="0"/>
          <w:numId w:val="7"/>
        </w:numPr>
      </w:pPr>
      <w:r w:rsidRPr="00D771F6">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rsidR="00757290" w:rsidRDefault="00757290" w:rsidP="00757290">
      <w:pPr>
        <w:pStyle w:val="Odrka1-2-"/>
        <w:numPr>
          <w:ilvl w:val="1"/>
          <w:numId w:val="4"/>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rsidR="00757290" w:rsidRDefault="00757290" w:rsidP="00757290">
      <w:pPr>
        <w:pStyle w:val="Odstavec1-1a"/>
        <w:numPr>
          <w:ilvl w:val="0"/>
          <w:numId w:val="5"/>
        </w:numPr>
      </w:pPr>
      <w:r w:rsidRPr="00D771F6">
        <w:rPr>
          <w:rStyle w:val="Tun"/>
        </w:rPr>
        <w:t>Rozvody vody a jejich zařízení</w:t>
      </w:r>
      <w:r>
        <w:t xml:space="preserve"> - modrý </w:t>
      </w:r>
      <w:proofErr w:type="spellStart"/>
      <w:r>
        <w:t>marker</w:t>
      </w:r>
      <w:proofErr w:type="spellEnd"/>
      <w:r>
        <w:t xml:space="preserve"> (145,7 kHz)</w:t>
      </w:r>
    </w:p>
    <w:p w:rsidR="00757290" w:rsidRDefault="00757290" w:rsidP="00757290">
      <w:pPr>
        <w:pStyle w:val="Odrka1-2-"/>
        <w:numPr>
          <w:ilvl w:val="1"/>
          <w:numId w:val="4"/>
        </w:numPr>
      </w:pPr>
      <w:r>
        <w:t>trasy potrubí, paty servisních sloupců, potrubí z PVC, všechny typy ventilů, křížení, rozdvojky, čistící výstupy, konce obalů.</w:t>
      </w:r>
    </w:p>
    <w:p w:rsidR="00757290" w:rsidRDefault="00757290" w:rsidP="00757290">
      <w:pPr>
        <w:pStyle w:val="Odstavec1-1a"/>
        <w:keepNext/>
        <w:numPr>
          <w:ilvl w:val="0"/>
          <w:numId w:val="5"/>
        </w:numPr>
      </w:pPr>
      <w:r w:rsidRPr="00D771F6">
        <w:rPr>
          <w:rStyle w:val="Tun"/>
        </w:rPr>
        <w:t>Rozvody plynu a jejich zařízení</w:t>
      </w:r>
      <w:r>
        <w:t xml:space="preserve"> – žlutý </w:t>
      </w:r>
      <w:proofErr w:type="spellStart"/>
      <w:r>
        <w:t>marker</w:t>
      </w:r>
      <w:proofErr w:type="spellEnd"/>
      <w:r>
        <w:t xml:space="preserve"> (383,0 kHz)</w:t>
      </w:r>
    </w:p>
    <w:p w:rsidR="00757290" w:rsidRDefault="00757290" w:rsidP="00757290">
      <w:pPr>
        <w:pStyle w:val="Odrka1-2-"/>
        <w:numPr>
          <w:ilvl w:val="1"/>
          <w:numId w:val="4"/>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rsidR="00757290" w:rsidRDefault="00757290" w:rsidP="00757290">
      <w:pPr>
        <w:pStyle w:val="Odstavec1-1a"/>
        <w:numPr>
          <w:ilvl w:val="0"/>
          <w:numId w:val="5"/>
        </w:numPr>
      </w:pPr>
      <w:r w:rsidRPr="00D771F6">
        <w:rPr>
          <w:rStyle w:val="Tun"/>
        </w:rPr>
        <w:t>Sdělovací zařízení a kabely</w:t>
      </w:r>
      <w:r>
        <w:t xml:space="preserve"> – oranžový </w:t>
      </w:r>
      <w:proofErr w:type="spellStart"/>
      <w:r>
        <w:t>marker</w:t>
      </w:r>
      <w:proofErr w:type="spellEnd"/>
      <w:r>
        <w:t xml:space="preserve"> (101,4 kHz)</w:t>
      </w:r>
    </w:p>
    <w:p w:rsidR="00757290" w:rsidRDefault="00757290" w:rsidP="00757290">
      <w:pPr>
        <w:pStyle w:val="Odrka1-2-"/>
        <w:numPr>
          <w:ilvl w:val="1"/>
          <w:numId w:val="4"/>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57290" w:rsidRDefault="00757290" w:rsidP="00757290">
      <w:pPr>
        <w:pStyle w:val="Odstavec1-1a"/>
        <w:numPr>
          <w:ilvl w:val="0"/>
          <w:numId w:val="5"/>
        </w:numPr>
      </w:pPr>
      <w:r w:rsidRPr="00D771F6">
        <w:rPr>
          <w:rStyle w:val="Tun"/>
        </w:rPr>
        <w:t>Zabezpečovací zařízení</w:t>
      </w:r>
      <w:r>
        <w:t xml:space="preserve"> – fialový </w:t>
      </w:r>
      <w:proofErr w:type="spellStart"/>
      <w:r>
        <w:t>marker</w:t>
      </w:r>
      <w:proofErr w:type="spellEnd"/>
      <w:r>
        <w:t xml:space="preserve"> (66,35 kHz)</w:t>
      </w:r>
    </w:p>
    <w:p w:rsidR="00757290" w:rsidRDefault="00757290" w:rsidP="00757290">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w:t>
      </w:r>
      <w:r>
        <w:lastRenderedPageBreak/>
        <w:t>trase (</w:t>
      </w:r>
      <w:r w:rsidRPr="008726E7">
        <w:t>např</w:t>
      </w:r>
      <w:r>
        <w:t xml:space="preserve">. změny hloubky, odbočné body) – v případě požadavku správce </w:t>
      </w:r>
      <w:proofErr w:type="spellStart"/>
      <w:r w:rsidRPr="008726E7">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57290" w:rsidRDefault="00757290" w:rsidP="00757290">
      <w:pPr>
        <w:pStyle w:val="Odstavec1-1a"/>
        <w:numPr>
          <w:ilvl w:val="0"/>
          <w:numId w:val="5"/>
        </w:numPr>
      </w:pPr>
      <w:r w:rsidRPr="00D771F6">
        <w:rPr>
          <w:rStyle w:val="Tun"/>
        </w:rPr>
        <w:t>Odpadní voda</w:t>
      </w:r>
      <w:r>
        <w:t xml:space="preserve"> – zelený </w:t>
      </w:r>
      <w:proofErr w:type="spellStart"/>
      <w:r>
        <w:t>marker</w:t>
      </w:r>
      <w:proofErr w:type="spellEnd"/>
      <w:r>
        <w:t xml:space="preserve"> (121,6 kHz)</w:t>
      </w:r>
    </w:p>
    <w:p w:rsidR="00757290" w:rsidRDefault="00757290" w:rsidP="00757290">
      <w:pPr>
        <w:pStyle w:val="Odrka1-2-"/>
        <w:numPr>
          <w:ilvl w:val="1"/>
          <w:numId w:val="4"/>
        </w:numPr>
      </w:pPr>
      <w:r>
        <w:t>ventily, všechny typy armatur, čistící výstupy, paty servisních sloupců, vedlejší vedení, značení tras nekovových objektů.</w:t>
      </w:r>
    </w:p>
    <w:p w:rsidR="00757290" w:rsidRDefault="00757290" w:rsidP="00757290">
      <w:pPr>
        <w:pStyle w:val="Textbezslovn"/>
      </w:pPr>
      <w:r>
        <w:t>Označníky je nutno k uloženým kabelům, potrubím a podzemním zařízením pevně upevňovat (např. plastovou vázací páskou).</w:t>
      </w:r>
    </w:p>
    <w:p w:rsidR="00757290" w:rsidRDefault="00757290" w:rsidP="00757290">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757290" w:rsidRDefault="00757290" w:rsidP="00757290">
      <w:pPr>
        <w:pStyle w:val="Textbezslovn"/>
      </w:pPr>
      <w:r>
        <w:t>U složek, které nemají žádnou elektronickou databázi, se bude tato informace zadávat ve stejném znění do dokumentace.</w:t>
      </w:r>
    </w:p>
    <w:p w:rsidR="00757290" w:rsidRDefault="00757290" w:rsidP="00757290">
      <w:pPr>
        <w:pStyle w:val="Textbezslovn"/>
      </w:pPr>
      <w:r>
        <w:t xml:space="preserve">Informace o použití </w:t>
      </w:r>
      <w:proofErr w:type="spellStart"/>
      <w:r>
        <w:t>markerů</w:t>
      </w:r>
      <w:proofErr w:type="spellEnd"/>
      <w:r>
        <w:t xml:space="preserve"> bude zaznamenaná do DSPS.</w:t>
      </w:r>
    </w:p>
    <w:p w:rsidR="00757290" w:rsidRDefault="00757290" w:rsidP="00757290">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DF7BAA" w:rsidRDefault="00DF7BAA" w:rsidP="00DF7BAA">
      <w:pPr>
        <w:pStyle w:val="Nadpis2-2"/>
      </w:pPr>
      <w:bookmarkStart w:id="26" w:name="_Toc53481331"/>
      <w:bookmarkStart w:id="27" w:name="_Toc53486006"/>
      <w:bookmarkStart w:id="28" w:name="_Toc53481332"/>
      <w:bookmarkStart w:id="29" w:name="_Toc6410438"/>
      <w:bookmarkStart w:id="30" w:name="_Toc53486008"/>
      <w:bookmarkEnd w:id="26"/>
      <w:bookmarkEnd w:id="27"/>
      <w:bookmarkEnd w:id="28"/>
      <w:r>
        <w:t>Doklady překládané zhotovitelem</w:t>
      </w:r>
      <w:bookmarkEnd w:id="29"/>
      <w:bookmarkEnd w:id="30"/>
    </w:p>
    <w:p w:rsidR="004C68F6" w:rsidRPr="004C68F6" w:rsidRDefault="004C68F6" w:rsidP="004C68F6">
      <w:pPr>
        <w:pStyle w:val="Text2-1"/>
      </w:pPr>
      <w:r w:rsidRPr="004C68F6">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21694F" w:rsidRDefault="00065F88" w:rsidP="00065F88">
      <w:pPr>
        <w:pStyle w:val="Odrka1-2-"/>
        <w:ind w:left="1078"/>
      </w:pPr>
      <w:r w:rsidRPr="00065F88">
        <w:t>K</w:t>
      </w:r>
      <w:r>
        <w:t>-</w:t>
      </w:r>
      <w:r w:rsidRPr="00065F88">
        <w:t>05/2</w:t>
      </w:r>
      <w:r w:rsidR="00905ABB">
        <w:tab/>
      </w:r>
      <w:r w:rsidRPr="00065F88">
        <w:t>vedoucí prací na železničním spodku a svršku</w:t>
      </w:r>
      <w:r>
        <w:t>;</w:t>
      </w:r>
    </w:p>
    <w:p w:rsidR="00065F88" w:rsidRDefault="00065F88" w:rsidP="00065F88">
      <w:pPr>
        <w:pStyle w:val="Odrka1-2-"/>
        <w:tabs>
          <w:tab w:val="clear" w:pos="1304"/>
          <w:tab w:val="num" w:pos="1531"/>
        </w:tabs>
        <w:ind w:left="1078"/>
      </w:pPr>
      <w:r>
        <w:t>Z-</w:t>
      </w:r>
      <w:r w:rsidRPr="00065F88">
        <w:t>06c</w:t>
      </w:r>
      <w:r w:rsidR="00905ABB">
        <w:tab/>
      </w:r>
      <w:r w:rsidRPr="00065F88">
        <w:t>vedoucí prací pro montáž železničních zabezpečovacích zařízení</w:t>
      </w:r>
      <w:r>
        <w:t>;</w:t>
      </w:r>
    </w:p>
    <w:p w:rsidR="00065F88" w:rsidRDefault="00065F88" w:rsidP="00065F88">
      <w:pPr>
        <w:pStyle w:val="Odrka1-2-"/>
        <w:tabs>
          <w:tab w:val="clear" w:pos="1304"/>
          <w:tab w:val="num" w:pos="1531"/>
        </w:tabs>
        <w:ind w:left="1078"/>
      </w:pPr>
      <w:proofErr w:type="gramStart"/>
      <w:r w:rsidRPr="00065F88">
        <w:t>E–07</w:t>
      </w:r>
      <w:proofErr w:type="gramEnd"/>
      <w:r w:rsidR="00905ABB">
        <w:tab/>
      </w:r>
      <w:r w:rsidRPr="00065F88">
        <w:t>vedoucí prací na ostatních elektrických zařízeních;</w:t>
      </w:r>
    </w:p>
    <w:p w:rsidR="00065F88" w:rsidRDefault="00065F88" w:rsidP="00065F88">
      <w:pPr>
        <w:pStyle w:val="Odrka1-2-"/>
        <w:tabs>
          <w:tab w:val="clear" w:pos="1304"/>
          <w:tab w:val="num" w:pos="1531"/>
        </w:tabs>
        <w:ind w:left="1078"/>
      </w:pPr>
      <w:r w:rsidRPr="00065F88">
        <w:t>G-01</w:t>
      </w:r>
      <w:r w:rsidR="00905ABB">
        <w:tab/>
      </w:r>
      <w:r w:rsidR="00905ABB">
        <w:tab/>
      </w:r>
      <w:r w:rsidRPr="00065F88">
        <w:t>vedoucí prací geodetických činností;</w:t>
      </w:r>
    </w:p>
    <w:p w:rsidR="00065F88" w:rsidRDefault="00863541" w:rsidP="00065F88">
      <w:pPr>
        <w:pStyle w:val="Odrka1-2-"/>
        <w:tabs>
          <w:tab w:val="clear" w:pos="1304"/>
          <w:tab w:val="num" w:pos="1531"/>
        </w:tabs>
        <w:ind w:left="1078"/>
      </w:pPr>
      <w:r>
        <w:t>TZE</w:t>
      </w:r>
      <w:r>
        <w:tab/>
      </w:r>
      <w:r>
        <w:tab/>
      </w:r>
      <w:r w:rsidR="00065F88" w:rsidRPr="00065F88">
        <w:t>osoba odborně způsobilá k provádění revizí, prohlídek a zkoušek</w:t>
      </w:r>
      <w:r w:rsidR="00065F88">
        <w:t xml:space="preserve"> UTZ</w:t>
      </w:r>
    </w:p>
    <w:p w:rsidR="004C68F6" w:rsidRPr="004C68F6" w:rsidRDefault="004C68F6" w:rsidP="004C68F6">
      <w:pPr>
        <w:pStyle w:val="Text2-1"/>
      </w:pPr>
      <w:r w:rsidRPr="004C68F6">
        <w:t xml:space="preserve">Výše uvedené doklady upravující odbornou způsobilost musí osvědčit odbornou způsobilost samotného dodavatele (je-li fyzickou osobou) nebo jiné osoby, která bude pro dodavatele příslušnou činnost vykonávat.  </w:t>
      </w:r>
    </w:p>
    <w:p w:rsidR="00DF7BAA" w:rsidRDefault="00DF7BAA" w:rsidP="00DF7BAA">
      <w:pPr>
        <w:pStyle w:val="Nadpis2-2"/>
      </w:pPr>
      <w:bookmarkStart w:id="31" w:name="_Toc6410439"/>
      <w:bookmarkStart w:id="32" w:name="_Toc53486009"/>
      <w:r>
        <w:t>Dokumentace zhotovitele pro stavbu</w:t>
      </w:r>
      <w:bookmarkEnd w:id="31"/>
      <w:bookmarkEnd w:id="32"/>
    </w:p>
    <w:p w:rsidR="00DF7BAA" w:rsidRPr="003925AA" w:rsidRDefault="00130E62" w:rsidP="00130E62">
      <w:pPr>
        <w:pStyle w:val="Text2-1"/>
      </w:pPr>
      <w:r w:rsidRPr="003925AA">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3925AA">
        <w:t>okumentace dopravních staveb, v </w:t>
      </w:r>
      <w:r w:rsidRPr="003925AA">
        <w:t>platném znění, příslušných TKP Staveb státních drah a Směrnice GŘ č. 11/2006 Dokumentace pro přípravu staveb na železničních drahách celostátních a regionálních, v platném znění (dále „Směrnice GŘ č. 11/2006“), zejména pro:</w:t>
      </w:r>
    </w:p>
    <w:p w:rsidR="003925AA" w:rsidRPr="003925AA" w:rsidRDefault="003925AA" w:rsidP="003925AA">
      <w:pPr>
        <w:pStyle w:val="Odstavec1-1a"/>
        <w:numPr>
          <w:ilvl w:val="0"/>
          <w:numId w:val="17"/>
        </w:numPr>
      </w:pPr>
      <w:r w:rsidRPr="003925AA">
        <w:t>přejezdového zabezpečovacího zařízení včetně zapracování přechodových stavů zabezpečovacího zařízení v souladu s ZOV.</w:t>
      </w:r>
    </w:p>
    <w:p w:rsidR="00DF7BAA" w:rsidRDefault="003925AA" w:rsidP="00DF7BAA">
      <w:pPr>
        <w:pStyle w:val="Text2-1"/>
      </w:pPr>
      <w:r>
        <w:t>Zho</w:t>
      </w:r>
      <w:r w:rsidR="00DF7BAA">
        <w:t>tovitel RDS dodá schválenou výkresovou dokumentaci pro provizorní zabezpečovací zařízení, řešící pouze cílový stav a rozhodující stavební postupy, odsouhlasené v připomínkovém řízení,</w:t>
      </w:r>
    </w:p>
    <w:p w:rsidR="00DF7BAA" w:rsidRDefault="00DF7BAA" w:rsidP="00DF7BAA">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3" w:name="_Toc6410440"/>
      <w:bookmarkStart w:id="34" w:name="_Toc53486010"/>
      <w:r>
        <w:lastRenderedPageBreak/>
        <w:t>Dokumentace skutečného provedení stavby</w:t>
      </w:r>
      <w:bookmarkEnd w:id="33"/>
      <w:bookmarkEnd w:id="34"/>
    </w:p>
    <w:p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DF7BAA" w:rsidRDefault="00DF7BAA" w:rsidP="00DF7BAA">
      <w:pPr>
        <w:pStyle w:val="Nadpis2-2"/>
      </w:pPr>
      <w:bookmarkStart w:id="35" w:name="_Toc53481336"/>
      <w:bookmarkStart w:id="36" w:name="_Toc53486011"/>
      <w:bookmarkStart w:id="37" w:name="_Toc53481337"/>
      <w:bookmarkStart w:id="38" w:name="_Toc53486012"/>
      <w:bookmarkStart w:id="39" w:name="_Toc53481338"/>
      <w:bookmarkStart w:id="40" w:name="_Toc53486013"/>
      <w:bookmarkStart w:id="41" w:name="_Toc53481339"/>
      <w:bookmarkStart w:id="42" w:name="_Toc53486014"/>
      <w:bookmarkStart w:id="43" w:name="_Toc53481340"/>
      <w:bookmarkStart w:id="44" w:name="_Toc53486015"/>
      <w:bookmarkStart w:id="45" w:name="_Toc53481341"/>
      <w:bookmarkStart w:id="46" w:name="_Toc53486016"/>
      <w:bookmarkStart w:id="47" w:name="_Toc53481342"/>
      <w:bookmarkStart w:id="48" w:name="_Toc53486017"/>
      <w:bookmarkStart w:id="49" w:name="_Toc53481343"/>
      <w:bookmarkStart w:id="50" w:name="_Toc53486018"/>
      <w:bookmarkStart w:id="51" w:name="_Toc6410445"/>
      <w:bookmarkStart w:id="52" w:name="_Toc5348601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t>Železniční svršek</w:t>
      </w:r>
      <w:bookmarkEnd w:id="51"/>
      <w:bookmarkEnd w:id="52"/>
      <w:r>
        <w:t xml:space="preserve"> </w:t>
      </w:r>
    </w:p>
    <w:p w:rsidR="00F91322" w:rsidRDefault="00735A94" w:rsidP="00735A94">
      <w:pPr>
        <w:pStyle w:val="Text2-1"/>
      </w:pPr>
      <w:r w:rsidRPr="00735A94">
        <w:t>Obecné požadavky viz DSP. Následná úprava směrového a výškového uspořádání koleje, která se týká</w:t>
      </w:r>
      <w:r w:rsidR="00F91322">
        <w:t>:</w:t>
      </w:r>
    </w:p>
    <w:p w:rsidR="00453BE8" w:rsidRPr="00453BE8" w:rsidRDefault="00453BE8" w:rsidP="00453BE8">
      <w:pPr>
        <w:pStyle w:val="Text2-1"/>
        <w:numPr>
          <w:ilvl w:val="0"/>
          <w:numId w:val="0"/>
        </w:numPr>
        <w:ind w:left="737"/>
      </w:pPr>
      <w:r w:rsidRPr="00453BE8">
        <w:t>stavba 1  SO 01 Přejezd v km 55,226</w:t>
      </w:r>
    </w:p>
    <w:p w:rsidR="00735A94" w:rsidRPr="00735A94" w:rsidRDefault="00735A94" w:rsidP="00453BE8">
      <w:pPr>
        <w:pStyle w:val="Text2-1"/>
        <w:numPr>
          <w:ilvl w:val="0"/>
          <w:numId w:val="0"/>
        </w:numPr>
        <w:ind w:left="709"/>
      </w:pPr>
      <w:r w:rsidRPr="00735A94">
        <w:t xml:space="preserve">bude provedena do </w:t>
      </w:r>
      <w:r w:rsidR="00F91322">
        <w:t>3</w:t>
      </w:r>
      <w:r w:rsidRPr="00735A94">
        <w:t xml:space="preserve"> měsíců od uvedení železničního svršku do zkušebního provozu (zkušební provoz ve smyslu vyhlášky č. 177/1995 Sb., ve znění pozdějších předpisů).</w:t>
      </w:r>
    </w:p>
    <w:p w:rsidR="00DF7BAA" w:rsidRDefault="00DF7BAA" w:rsidP="00DF7BAA">
      <w:pPr>
        <w:pStyle w:val="Nadpis2-2"/>
      </w:pPr>
      <w:bookmarkStart w:id="53" w:name="_Toc53481345"/>
      <w:bookmarkStart w:id="54" w:name="_Toc53486020"/>
      <w:bookmarkStart w:id="55" w:name="_Toc53481346"/>
      <w:bookmarkStart w:id="56" w:name="_Toc53486021"/>
      <w:bookmarkStart w:id="57" w:name="_Toc53481347"/>
      <w:bookmarkStart w:id="58" w:name="_Toc53486022"/>
      <w:bookmarkStart w:id="59" w:name="_Toc53481348"/>
      <w:bookmarkStart w:id="60" w:name="_Toc53486023"/>
      <w:bookmarkStart w:id="61" w:name="_Toc53481349"/>
      <w:bookmarkStart w:id="62" w:name="_Toc53486024"/>
      <w:bookmarkStart w:id="63" w:name="_Toc53481350"/>
      <w:bookmarkStart w:id="64" w:name="_Toc53486025"/>
      <w:bookmarkStart w:id="65" w:name="_Toc53481351"/>
      <w:bookmarkStart w:id="66" w:name="_Toc53486026"/>
      <w:bookmarkStart w:id="67" w:name="_Toc53481352"/>
      <w:bookmarkStart w:id="68" w:name="_Toc53486027"/>
      <w:bookmarkStart w:id="69" w:name="_Toc53481353"/>
      <w:bookmarkStart w:id="70" w:name="_Toc53486028"/>
      <w:bookmarkStart w:id="71" w:name="_Toc53481354"/>
      <w:bookmarkStart w:id="72" w:name="_Toc53486029"/>
      <w:bookmarkStart w:id="73" w:name="_Toc53481355"/>
      <w:bookmarkStart w:id="74" w:name="_Toc53486030"/>
      <w:bookmarkStart w:id="75" w:name="_Toc53481356"/>
      <w:bookmarkStart w:id="76" w:name="_Toc53486031"/>
      <w:bookmarkStart w:id="77" w:name="_Toc53481357"/>
      <w:bookmarkStart w:id="78" w:name="_Toc53486032"/>
      <w:bookmarkStart w:id="79" w:name="_Toc53481358"/>
      <w:bookmarkStart w:id="80" w:name="_Toc53486033"/>
      <w:bookmarkStart w:id="81" w:name="_Toc53481359"/>
      <w:bookmarkStart w:id="82" w:name="_Toc53486034"/>
      <w:bookmarkStart w:id="83" w:name="_Toc53481360"/>
      <w:bookmarkStart w:id="84" w:name="_Toc53486035"/>
      <w:bookmarkStart w:id="85" w:name="_Toc53481361"/>
      <w:bookmarkStart w:id="86" w:name="_Toc53486036"/>
      <w:bookmarkStart w:id="87" w:name="_Toc53481362"/>
      <w:bookmarkStart w:id="88" w:name="_Toc53486037"/>
      <w:bookmarkStart w:id="89" w:name="_Toc53481363"/>
      <w:bookmarkStart w:id="90" w:name="_Toc53486038"/>
      <w:bookmarkStart w:id="91" w:name="_Toc53481364"/>
      <w:bookmarkStart w:id="92" w:name="_Toc53486039"/>
      <w:bookmarkStart w:id="93" w:name="_Toc53481365"/>
      <w:bookmarkStart w:id="94" w:name="_Toc53486040"/>
      <w:bookmarkStart w:id="95" w:name="_Toc53481366"/>
      <w:bookmarkStart w:id="96" w:name="_Toc53486041"/>
      <w:bookmarkStart w:id="97" w:name="_Toc53481367"/>
      <w:bookmarkStart w:id="98" w:name="_Toc53486042"/>
      <w:bookmarkStart w:id="99" w:name="_Toc53481368"/>
      <w:bookmarkStart w:id="100" w:name="_Toc53486043"/>
      <w:bookmarkStart w:id="101" w:name="_Toc6410458"/>
      <w:bookmarkStart w:id="102" w:name="_Toc53486044"/>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t>Životní prostředí a nakládání s odpady</w:t>
      </w:r>
      <w:bookmarkEnd w:id="101"/>
      <w:bookmarkEnd w:id="102"/>
    </w:p>
    <w:p w:rsidR="001860E7" w:rsidRPr="0027699E" w:rsidRDefault="001860E7" w:rsidP="001860E7">
      <w:pPr>
        <w:pStyle w:val="Text2-1"/>
        <w:rPr>
          <w:rStyle w:val="Tun"/>
        </w:rPr>
      </w:pPr>
      <w:r w:rsidRPr="0027699E">
        <w:rPr>
          <w:rStyle w:val="Tun"/>
        </w:rPr>
        <w:t xml:space="preserve">Nakládání s odpady </w:t>
      </w:r>
    </w:p>
    <w:p w:rsidR="001860E7" w:rsidRPr="0027699E" w:rsidRDefault="001860E7" w:rsidP="001860E7">
      <w:pPr>
        <w:pStyle w:val="Text2-2"/>
      </w:pPr>
      <w:r w:rsidRPr="0027699E">
        <w:rPr>
          <w:rStyle w:val="Tun"/>
        </w:rPr>
        <w:t>Zhotovitel stavby si zajistí rozsah skládek sám, a to dle celkového množství a kategorie odpadů a tuto cenu si včetně rizika zohlední v nabídkové ceně položky.</w:t>
      </w:r>
      <w:r w:rsidRPr="0027699E">
        <w:t xml:space="preserve">   </w:t>
      </w:r>
    </w:p>
    <w:p w:rsidR="001860E7" w:rsidRPr="0027699E" w:rsidRDefault="001860E7" w:rsidP="001860E7">
      <w:pPr>
        <w:pStyle w:val="Text2-2"/>
      </w:pPr>
      <w:r w:rsidRPr="0027699E">
        <w:rPr>
          <w:rStyle w:val="Tun"/>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27699E">
        <w:t xml:space="preserve"> </w:t>
      </w:r>
    </w:p>
    <w:p w:rsidR="001860E7" w:rsidRPr="0027699E" w:rsidRDefault="001860E7" w:rsidP="00F755AF">
      <w:pPr>
        <w:pStyle w:val="Text2-2"/>
        <w:numPr>
          <w:ilvl w:val="0"/>
          <w:numId w:val="0"/>
        </w:numPr>
        <w:ind w:left="1701"/>
      </w:pPr>
    </w:p>
    <w:p w:rsidR="00DF7BAA" w:rsidRDefault="00DF7BAA" w:rsidP="00F755AF">
      <w:pPr>
        <w:pStyle w:val="Nadpis2-1"/>
        <w:numPr>
          <w:ilvl w:val="0"/>
          <w:numId w:val="0"/>
        </w:numPr>
        <w:ind w:left="737"/>
      </w:pPr>
      <w:bookmarkStart w:id="103" w:name="_Toc53481370"/>
      <w:bookmarkStart w:id="104" w:name="_Toc53481371"/>
      <w:bookmarkStart w:id="105" w:name="_Toc53486045"/>
      <w:bookmarkStart w:id="106" w:name="_Toc53481372"/>
      <w:bookmarkStart w:id="107" w:name="_Toc53486046"/>
      <w:bookmarkStart w:id="108" w:name="_Toc6410460"/>
      <w:bookmarkStart w:id="109" w:name="_Toc53486047"/>
      <w:bookmarkEnd w:id="103"/>
      <w:bookmarkEnd w:id="104"/>
      <w:bookmarkEnd w:id="105"/>
      <w:bookmarkEnd w:id="106"/>
      <w:bookmarkEnd w:id="107"/>
      <w:r w:rsidRPr="00EC2E51">
        <w:t>ORGANIZACE</w:t>
      </w:r>
      <w:r>
        <w:t xml:space="preserve"> VÝSTAVBY, VÝLUKY</w:t>
      </w:r>
      <w:bookmarkEnd w:id="108"/>
      <w:bookmarkEnd w:id="109"/>
    </w:p>
    <w:p w:rsidR="00C4296F" w:rsidRPr="00043FD5" w:rsidRDefault="00C4296F" w:rsidP="00C4296F">
      <w:pPr>
        <w:pStyle w:val="Text2-1"/>
      </w:pPr>
      <w:r w:rsidRPr="00C4296F">
        <w:t>Podrobnosti viz D</w:t>
      </w:r>
      <w:r w:rsidR="00453BE8">
        <w:t xml:space="preserve">SP. </w:t>
      </w:r>
      <w:r w:rsidR="00D67C32">
        <w:t>Společná v</w:t>
      </w:r>
      <w:r w:rsidRPr="00C4296F">
        <w:t>ýluk</w:t>
      </w:r>
      <w:r w:rsidR="00D67C32">
        <w:t>a byla</w:t>
      </w:r>
      <w:r w:rsidR="00453BE8">
        <w:t xml:space="preserve"> pro předmětné</w:t>
      </w:r>
      <w:r w:rsidRPr="00C4296F">
        <w:t xml:space="preserve"> </w:t>
      </w:r>
      <w:r w:rsidR="00D67C32">
        <w:t xml:space="preserve">stavby </w:t>
      </w:r>
      <w:r w:rsidR="00D67C32" w:rsidRPr="00043FD5">
        <w:t>nově</w:t>
      </w:r>
      <w:r w:rsidR="00D67C32">
        <w:t xml:space="preserve"> naplánována </w:t>
      </w:r>
      <w:r w:rsidRPr="00043FD5">
        <w:t xml:space="preserve">na období </w:t>
      </w:r>
      <w:r w:rsidR="00453BE8">
        <w:t>06/2021.</w:t>
      </w:r>
      <w:r w:rsidR="00D67C32">
        <w:t xml:space="preserve"> </w:t>
      </w:r>
    </w:p>
    <w:p w:rsidR="00DF7BAA" w:rsidRPr="00043FD5" w:rsidRDefault="00DF7BAA" w:rsidP="00DF7BAA">
      <w:pPr>
        <w:pStyle w:val="Text2-1"/>
      </w:pPr>
      <w:r w:rsidRPr="00043FD5">
        <w:t>Rozhodující milníky doporučeného časového harmonogramu: Při zpracování harmonogramu je nutné vycházet z jednotlivých stavebních postupů uvedených v ZOV a dodržet množství a délku předjednaných výluk</w:t>
      </w:r>
      <w:r w:rsidR="00043FD5" w:rsidRPr="00043FD5">
        <w:t>.</w:t>
      </w:r>
    </w:p>
    <w:p w:rsidR="00DF7BAA" w:rsidRPr="00043FD5" w:rsidRDefault="00DF7BAA" w:rsidP="00DF7BAA">
      <w:pPr>
        <w:pStyle w:val="Text2-1"/>
      </w:pPr>
      <w:r w:rsidRPr="00043FD5">
        <w:t>V harmonogramu postupu prací je nutno dle ZOV v Projektové dokumentaci respektovat zejména následující požadavky a termíny:</w:t>
      </w:r>
    </w:p>
    <w:p w:rsidR="00DF7BAA" w:rsidRPr="00043FD5" w:rsidRDefault="00DF7BAA" w:rsidP="0047647C">
      <w:pPr>
        <w:pStyle w:val="Odrka1-1"/>
        <w:numPr>
          <w:ilvl w:val="0"/>
          <w:numId w:val="4"/>
        </w:numPr>
        <w:spacing w:after="60"/>
      </w:pPr>
      <w:r w:rsidRPr="00043FD5">
        <w:t>termín zahájení a ukončení stavby</w:t>
      </w:r>
    </w:p>
    <w:p w:rsidR="00DF7BAA" w:rsidRPr="00043FD5" w:rsidRDefault="00DF7BAA" w:rsidP="0047647C">
      <w:pPr>
        <w:pStyle w:val="Odrka1-1"/>
        <w:numPr>
          <w:ilvl w:val="0"/>
          <w:numId w:val="4"/>
        </w:numPr>
        <w:spacing w:after="60"/>
      </w:pPr>
      <w:r w:rsidRPr="00043FD5">
        <w:t>možné termíny uvádění provozuschopných celků do provozu</w:t>
      </w:r>
    </w:p>
    <w:p w:rsidR="00DF7BAA" w:rsidRPr="00043FD5" w:rsidRDefault="00DF7BAA" w:rsidP="0047647C">
      <w:pPr>
        <w:pStyle w:val="Odrka1-1"/>
        <w:numPr>
          <w:ilvl w:val="0"/>
          <w:numId w:val="4"/>
        </w:numPr>
        <w:spacing w:after="60"/>
      </w:pPr>
      <w:r w:rsidRPr="00043FD5">
        <w:t>výlukovou činnost s maximálním využitím výlukových časů</w:t>
      </w:r>
    </w:p>
    <w:p w:rsidR="00DF7BAA" w:rsidRPr="00043FD5" w:rsidRDefault="00DF7BAA" w:rsidP="0047647C">
      <w:pPr>
        <w:pStyle w:val="Odrka1-1"/>
        <w:numPr>
          <w:ilvl w:val="0"/>
          <w:numId w:val="4"/>
        </w:numPr>
        <w:spacing w:after="60"/>
      </w:pPr>
      <w:r w:rsidRPr="00043FD5">
        <w:t>uzavírky pozemních komunikací</w:t>
      </w:r>
    </w:p>
    <w:p w:rsidR="00DF7BAA" w:rsidRPr="00043FD5" w:rsidRDefault="00DF7BAA" w:rsidP="0047647C">
      <w:pPr>
        <w:pStyle w:val="Odrka1-1"/>
        <w:numPr>
          <w:ilvl w:val="0"/>
          <w:numId w:val="4"/>
        </w:numPr>
        <w:spacing w:after="60"/>
      </w:pPr>
      <w:r w:rsidRPr="00043FD5">
        <w:t>přechodové stavy, provozní zkoušky (kontrolní a zkušební plán)</w:t>
      </w:r>
    </w:p>
    <w:p w:rsidR="00DF7BAA" w:rsidRPr="00043FD5" w:rsidRDefault="00DF7BAA" w:rsidP="0047647C">
      <w:pPr>
        <w:pStyle w:val="Odrka1-1"/>
        <w:numPr>
          <w:ilvl w:val="0"/>
          <w:numId w:val="4"/>
        </w:numPr>
        <w:spacing w:after="60"/>
      </w:pPr>
      <w:r w:rsidRPr="00043FD5">
        <w:t>koordinace se souběžně probíhajícími stavbami</w:t>
      </w:r>
    </w:p>
    <w:p w:rsidR="00DF7BAA" w:rsidRPr="00043FD5" w:rsidRDefault="00DF7BAA" w:rsidP="00DF7BAA">
      <w:pPr>
        <w:pStyle w:val="Text2-1"/>
      </w:pPr>
      <w:r w:rsidRPr="00043FD5">
        <w:t xml:space="preserve">Zhotovitel se zavazuje v souladu s Projektovou dokumentací, část dopravní technologie, považovat zde uvedené množství a délku výluk za maximální. Objednatel si vyhrazuje právo pozměnit </w:t>
      </w:r>
      <w:r w:rsidR="00DB58AA" w:rsidRPr="00043FD5">
        <w:t>Z</w:t>
      </w:r>
      <w:r w:rsidRPr="00043FD5">
        <w:t>hotoviteli navržené časové horizonty rozhodujících výluk s cílem dosáhnout jejich maximálního využití a sladění s výlukami sousedních staveb.</w:t>
      </w:r>
    </w:p>
    <w:p w:rsidR="00DF7BAA" w:rsidRPr="00043FD5" w:rsidRDefault="00DF7BAA" w:rsidP="00DF7BAA">
      <w:pPr>
        <w:pStyle w:val="Text2-1"/>
      </w:pPr>
      <w:r w:rsidRPr="00043FD5">
        <w:t xml:space="preserve">Závazným pro </w:t>
      </w:r>
      <w:r w:rsidR="00DB58AA" w:rsidRPr="00043FD5">
        <w:t>Z</w:t>
      </w:r>
      <w:r w:rsidRPr="00043FD5">
        <w:t>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2025"/>
        <w:gridCol w:w="2727"/>
        <w:gridCol w:w="1474"/>
        <w:gridCol w:w="1825"/>
      </w:tblGrid>
      <w:tr w:rsidR="009D623F" w:rsidRPr="00404F88" w:rsidTr="00215A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5" w:type="dxa"/>
          </w:tcPr>
          <w:p w:rsidR="009D623F" w:rsidRPr="00A7373E" w:rsidRDefault="009D623F" w:rsidP="00BB5663">
            <w:pPr>
              <w:pStyle w:val="Tabulka-9"/>
              <w:rPr>
                <w:b/>
              </w:rPr>
            </w:pPr>
            <w:r w:rsidRPr="00A7373E">
              <w:rPr>
                <w:b/>
              </w:rPr>
              <w:t>Postup</w:t>
            </w:r>
          </w:p>
        </w:tc>
        <w:tc>
          <w:tcPr>
            <w:tcW w:w="2727" w:type="dxa"/>
          </w:tcPr>
          <w:p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Činnosti</w:t>
            </w:r>
          </w:p>
        </w:tc>
        <w:tc>
          <w:tcPr>
            <w:tcW w:w="1474" w:type="dxa"/>
          </w:tcPr>
          <w:p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Typ výluky</w:t>
            </w:r>
          </w:p>
        </w:tc>
        <w:tc>
          <w:tcPr>
            <w:tcW w:w="1825" w:type="dxa"/>
          </w:tcPr>
          <w:p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Doba trvání</w:t>
            </w:r>
          </w:p>
        </w:tc>
      </w:tr>
      <w:tr w:rsidR="009D623F" w:rsidRPr="00404F88" w:rsidTr="00215ABB">
        <w:tc>
          <w:tcPr>
            <w:cnfStyle w:val="001000000000" w:firstRow="0" w:lastRow="0" w:firstColumn="1" w:lastColumn="0" w:oddVBand="0" w:evenVBand="0" w:oddHBand="0" w:evenHBand="0" w:firstRowFirstColumn="0" w:firstRowLastColumn="0" w:lastRowFirstColumn="0" w:lastRowLastColumn="0"/>
            <w:tcW w:w="2025" w:type="dxa"/>
          </w:tcPr>
          <w:p w:rsidR="009D623F" w:rsidRPr="00A7373E" w:rsidRDefault="003228B4" w:rsidP="000D0FE9">
            <w:pPr>
              <w:pStyle w:val="Tabulka-9"/>
            </w:pPr>
            <w:r>
              <w:lastRenderedPageBreak/>
              <w:t>Předání staveniště</w:t>
            </w:r>
          </w:p>
        </w:tc>
        <w:tc>
          <w:tcPr>
            <w:tcW w:w="2727" w:type="dxa"/>
          </w:tcPr>
          <w:p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r w:rsidRPr="00A7373E">
              <w:t>Zahájení stavby</w:t>
            </w:r>
            <w:r w:rsidR="00215ABB">
              <w:t>/Přípravné práce</w:t>
            </w:r>
          </w:p>
        </w:tc>
        <w:tc>
          <w:tcPr>
            <w:tcW w:w="1474" w:type="dxa"/>
          </w:tcPr>
          <w:p w:rsidR="009D623F" w:rsidRPr="00A7373E" w:rsidRDefault="00A7373E" w:rsidP="00BB5663">
            <w:pPr>
              <w:pStyle w:val="Tabulka-9"/>
              <w:cnfStyle w:val="000000000000" w:firstRow="0" w:lastRow="0" w:firstColumn="0" w:lastColumn="0" w:oddVBand="0" w:evenVBand="0" w:oddHBand="0" w:evenHBand="0" w:firstRowFirstColumn="0" w:firstRowLastColumn="0" w:lastRowFirstColumn="0" w:lastRowLastColumn="0"/>
            </w:pPr>
            <w:r w:rsidRPr="00A7373E">
              <w:t>Bez výluky</w:t>
            </w:r>
          </w:p>
        </w:tc>
        <w:tc>
          <w:tcPr>
            <w:tcW w:w="1825" w:type="dxa"/>
          </w:tcPr>
          <w:p w:rsidR="009D623F" w:rsidRPr="00A7373E" w:rsidRDefault="002555CB" w:rsidP="00215ABB">
            <w:pPr>
              <w:pStyle w:val="Tabulka-9"/>
              <w:cnfStyle w:val="000000000000" w:firstRow="0" w:lastRow="0" w:firstColumn="0" w:lastColumn="0" w:oddVBand="0" w:evenVBand="0" w:oddHBand="0" w:evenHBand="0" w:firstRowFirstColumn="0" w:firstRowLastColumn="0" w:lastRowFirstColumn="0" w:lastRowLastColumn="0"/>
            </w:pPr>
            <w:r>
              <w:t>2 měsíce 04</w:t>
            </w:r>
            <w:r w:rsidR="00453BE8">
              <w:t>-05</w:t>
            </w:r>
            <w:r w:rsidR="00215ABB">
              <w:t>/2021</w:t>
            </w:r>
          </w:p>
        </w:tc>
      </w:tr>
      <w:tr w:rsidR="009D623F" w:rsidRPr="00404F88" w:rsidTr="00215ABB">
        <w:tc>
          <w:tcPr>
            <w:cnfStyle w:val="001000000000" w:firstRow="0" w:lastRow="0" w:firstColumn="1" w:lastColumn="0" w:oddVBand="0" w:evenVBand="0" w:oddHBand="0" w:evenHBand="0" w:firstRowFirstColumn="0" w:firstRowLastColumn="0" w:lastRowFirstColumn="0" w:lastRowLastColumn="0"/>
            <w:tcW w:w="2025" w:type="dxa"/>
          </w:tcPr>
          <w:p w:rsidR="009D623F" w:rsidRPr="00A7373E" w:rsidRDefault="003228B4" w:rsidP="003228B4">
            <w:pPr>
              <w:pStyle w:val="Tabulka-9"/>
            </w:pPr>
            <w:r>
              <w:t>Stavba dráhy</w:t>
            </w:r>
          </w:p>
        </w:tc>
        <w:tc>
          <w:tcPr>
            <w:tcW w:w="2727" w:type="dxa"/>
          </w:tcPr>
          <w:p w:rsidR="009D623F" w:rsidRPr="00A7373E" w:rsidRDefault="003228B4" w:rsidP="003228B4">
            <w:pPr>
              <w:pStyle w:val="Tabulka-9"/>
              <w:cnfStyle w:val="000000000000" w:firstRow="0" w:lastRow="0" w:firstColumn="0" w:lastColumn="0" w:oddVBand="0" w:evenVBand="0" w:oddHBand="0" w:evenHBand="0" w:firstRowFirstColumn="0" w:firstRowLastColumn="0" w:lastRowFirstColumn="0" w:lastRowLastColumn="0"/>
            </w:pPr>
            <w:r>
              <w:t>Hlavní stavební práce</w:t>
            </w:r>
          </w:p>
        </w:tc>
        <w:tc>
          <w:tcPr>
            <w:tcW w:w="1474" w:type="dxa"/>
          </w:tcPr>
          <w:p w:rsidR="009D623F" w:rsidRPr="00A7373E" w:rsidRDefault="002555CB" w:rsidP="00BB5663">
            <w:pPr>
              <w:pStyle w:val="Tabulka-9"/>
              <w:cnfStyle w:val="000000000000" w:firstRow="0" w:lastRow="0" w:firstColumn="0" w:lastColumn="0" w:oddVBand="0" w:evenVBand="0" w:oddHBand="0" w:evenHBand="0" w:firstRowFirstColumn="0" w:firstRowLastColumn="0" w:lastRowFirstColumn="0" w:lastRowLastColumn="0"/>
            </w:pPr>
            <w:r>
              <w:t>7</w:t>
            </w:r>
            <w:r w:rsidR="009D623F" w:rsidRPr="00A7373E">
              <w:t>N</w:t>
            </w:r>
          </w:p>
        </w:tc>
        <w:tc>
          <w:tcPr>
            <w:tcW w:w="1825" w:type="dxa"/>
          </w:tcPr>
          <w:p w:rsidR="009D623F" w:rsidRPr="00A7373E" w:rsidRDefault="002555CB" w:rsidP="00A7373E">
            <w:pPr>
              <w:pStyle w:val="Tabulka-9"/>
              <w:cnfStyle w:val="000000000000" w:firstRow="0" w:lastRow="0" w:firstColumn="0" w:lastColumn="0" w:oddVBand="0" w:evenVBand="0" w:oddHBand="0" w:evenHBand="0" w:firstRowFirstColumn="0" w:firstRowLastColumn="0" w:lastRowFirstColumn="0" w:lastRowLastColumn="0"/>
            </w:pPr>
            <w:r>
              <w:t>06/2021</w:t>
            </w:r>
          </w:p>
        </w:tc>
      </w:tr>
      <w:tr w:rsidR="009D623F" w:rsidRPr="00404F88" w:rsidTr="00215ABB">
        <w:tc>
          <w:tcPr>
            <w:cnfStyle w:val="001000000000" w:firstRow="0" w:lastRow="0" w:firstColumn="1" w:lastColumn="0" w:oddVBand="0" w:evenVBand="0" w:oddHBand="0" w:evenHBand="0" w:firstRowFirstColumn="0" w:firstRowLastColumn="0" w:lastRowFirstColumn="0" w:lastRowLastColumn="0"/>
            <w:tcW w:w="2025" w:type="dxa"/>
          </w:tcPr>
          <w:p w:rsidR="009D623F" w:rsidRPr="00A7373E" w:rsidRDefault="003228B4" w:rsidP="003228B4">
            <w:pPr>
              <w:pStyle w:val="Tabulka-9"/>
            </w:pPr>
            <w:r>
              <w:t>Dokončovací práce</w:t>
            </w:r>
          </w:p>
        </w:tc>
        <w:tc>
          <w:tcPr>
            <w:tcW w:w="2727" w:type="dxa"/>
          </w:tcPr>
          <w:p w:rsidR="009D623F" w:rsidRPr="00A7373E" w:rsidRDefault="003228B4" w:rsidP="00BB5663">
            <w:pPr>
              <w:pStyle w:val="Tabulka-9"/>
              <w:cnfStyle w:val="000000000000" w:firstRow="0" w:lastRow="0" w:firstColumn="0" w:lastColumn="0" w:oddVBand="0" w:evenVBand="0" w:oddHBand="0" w:evenHBand="0" w:firstRowFirstColumn="0" w:firstRowLastColumn="0" w:lastRowFirstColumn="0" w:lastRowLastColumn="0"/>
            </w:pPr>
            <w:r>
              <w:t>Dokončovací práce</w:t>
            </w:r>
          </w:p>
        </w:tc>
        <w:tc>
          <w:tcPr>
            <w:tcW w:w="1474" w:type="dxa"/>
          </w:tcPr>
          <w:p w:rsidR="009D623F" w:rsidRPr="00A7373E" w:rsidRDefault="003228B4" w:rsidP="00BB5663">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825" w:type="dxa"/>
          </w:tcPr>
          <w:p w:rsidR="009D623F" w:rsidRPr="00A7373E" w:rsidRDefault="00453BE8" w:rsidP="003228B4">
            <w:pPr>
              <w:pStyle w:val="Tabulka-9"/>
              <w:cnfStyle w:val="000000000000" w:firstRow="0" w:lastRow="0" w:firstColumn="0" w:lastColumn="0" w:oddVBand="0" w:evenVBand="0" w:oddHBand="0" w:evenHBand="0" w:firstRowFirstColumn="0" w:firstRowLastColumn="0" w:lastRowFirstColumn="0" w:lastRowLastColumn="0"/>
            </w:pPr>
            <w:r>
              <w:t>3</w:t>
            </w:r>
            <w:r w:rsidR="003228B4">
              <w:t xml:space="preserve"> </w:t>
            </w:r>
            <w:proofErr w:type="gramStart"/>
            <w:r w:rsidR="003228B4">
              <w:t>měsíc</w:t>
            </w:r>
            <w:r>
              <w:t>e</w:t>
            </w:r>
            <w:r w:rsidR="002555CB">
              <w:t xml:space="preserve"> </w:t>
            </w:r>
            <w:r>
              <w:t xml:space="preserve"> 07</w:t>
            </w:r>
            <w:proofErr w:type="gramEnd"/>
            <w:r>
              <w:t>-09</w:t>
            </w:r>
            <w:r w:rsidR="002555CB">
              <w:t>/2021</w:t>
            </w:r>
            <w:r w:rsidR="003228B4">
              <w:t xml:space="preserve"> </w:t>
            </w:r>
          </w:p>
        </w:tc>
      </w:tr>
      <w:tr w:rsidR="009D623F" w:rsidRPr="00404F88" w:rsidTr="00215ABB">
        <w:tc>
          <w:tcPr>
            <w:cnfStyle w:val="001000000000" w:firstRow="0" w:lastRow="0" w:firstColumn="1" w:lastColumn="0" w:oddVBand="0" w:evenVBand="0" w:oddHBand="0" w:evenHBand="0" w:firstRowFirstColumn="0" w:firstRowLastColumn="0" w:lastRowFirstColumn="0" w:lastRowLastColumn="0"/>
            <w:tcW w:w="2025" w:type="dxa"/>
          </w:tcPr>
          <w:p w:rsidR="009D623F" w:rsidRPr="00A7373E" w:rsidRDefault="004C68F6" w:rsidP="00BB5663">
            <w:pPr>
              <w:pStyle w:val="Tabulka-9"/>
            </w:pPr>
            <w:r w:rsidRPr="004C68F6">
              <w:t>Následná úprava směrového a výškového uspořádání koleje</w:t>
            </w:r>
          </w:p>
        </w:tc>
        <w:tc>
          <w:tcPr>
            <w:tcW w:w="2727" w:type="dxa"/>
          </w:tcPr>
          <w:p w:rsidR="009D623F" w:rsidRPr="00A7373E" w:rsidDel="00055752" w:rsidRDefault="004C68F6" w:rsidP="00BB5663">
            <w:pPr>
              <w:pStyle w:val="Tabulka-9"/>
              <w:cnfStyle w:val="000000000000" w:firstRow="0" w:lastRow="0" w:firstColumn="0" w:lastColumn="0" w:oddVBand="0" w:evenVBand="0" w:oddHBand="0" w:evenHBand="0" w:firstRowFirstColumn="0" w:firstRowLastColumn="0" w:lastRowFirstColumn="0" w:lastRowLastColumn="0"/>
            </w:pPr>
            <w:r w:rsidRPr="004C68F6">
              <w:t>Následná úprava směrového a výškového uspořádání koleje</w:t>
            </w:r>
          </w:p>
        </w:tc>
        <w:tc>
          <w:tcPr>
            <w:tcW w:w="1474" w:type="dxa"/>
          </w:tcPr>
          <w:p w:rsidR="009D623F" w:rsidRPr="00A7373E" w:rsidRDefault="004C68F6" w:rsidP="00BB5663">
            <w:pPr>
              <w:pStyle w:val="Tabulka-9"/>
              <w:cnfStyle w:val="000000000000" w:firstRow="0" w:lastRow="0" w:firstColumn="0" w:lastColumn="0" w:oddVBand="0" w:evenVBand="0" w:oddHBand="0" w:evenHBand="0" w:firstRowFirstColumn="0" w:firstRowLastColumn="0" w:lastRowFirstColumn="0" w:lastRowLastColumn="0"/>
            </w:pPr>
            <w:r>
              <w:t>1N</w:t>
            </w:r>
          </w:p>
        </w:tc>
        <w:tc>
          <w:tcPr>
            <w:tcW w:w="1825" w:type="dxa"/>
          </w:tcPr>
          <w:p w:rsidR="009D623F" w:rsidRPr="00A7373E" w:rsidDel="00055752" w:rsidRDefault="00215ABB" w:rsidP="009E1D5F">
            <w:pPr>
              <w:pStyle w:val="Tabulka-9"/>
              <w:cnfStyle w:val="000000000000" w:firstRow="0" w:lastRow="0" w:firstColumn="0" w:lastColumn="0" w:oddVBand="0" w:evenVBand="0" w:oddHBand="0" w:evenHBand="0" w:firstRowFirstColumn="0" w:firstRowLastColumn="0" w:lastRowFirstColumn="0" w:lastRowLastColumn="0"/>
            </w:pPr>
            <w:r>
              <w:t xml:space="preserve">do 3 měsíců od </w:t>
            </w:r>
            <w:r w:rsidR="004C68F6" w:rsidRPr="004C68F6">
              <w:t>uvedení železničního svršku do zkušebního provozu.</w:t>
            </w:r>
          </w:p>
        </w:tc>
      </w:tr>
      <w:tr w:rsidR="00621680" w:rsidRPr="00404F88" w:rsidTr="00215ABB">
        <w:tc>
          <w:tcPr>
            <w:cnfStyle w:val="001000000000" w:firstRow="0" w:lastRow="0" w:firstColumn="1" w:lastColumn="0" w:oddVBand="0" w:evenVBand="0" w:oddHBand="0" w:evenHBand="0" w:firstRowFirstColumn="0" w:firstRowLastColumn="0" w:lastRowFirstColumn="0" w:lastRowLastColumn="0"/>
            <w:tcW w:w="2025" w:type="dxa"/>
          </w:tcPr>
          <w:p w:rsidR="00621680" w:rsidRPr="00A7373E" w:rsidRDefault="005C2CC6" w:rsidP="00BB5663">
            <w:pPr>
              <w:pStyle w:val="Tabulka-9"/>
            </w:pPr>
            <w:r>
              <w:t>Zpracování DSPS</w:t>
            </w:r>
          </w:p>
        </w:tc>
        <w:tc>
          <w:tcPr>
            <w:tcW w:w="2727" w:type="dxa"/>
          </w:tcPr>
          <w:p w:rsidR="00621680" w:rsidRPr="00A7373E" w:rsidRDefault="005C2CC6" w:rsidP="005C2CC6">
            <w:pPr>
              <w:pStyle w:val="Tabulka-9"/>
              <w:cnfStyle w:val="000000000000" w:firstRow="0" w:lastRow="0" w:firstColumn="0" w:lastColumn="0" w:oddVBand="0" w:evenVBand="0" w:oddHBand="0" w:evenHBand="0" w:firstRowFirstColumn="0" w:firstRowLastColumn="0" w:lastRowFirstColumn="0" w:lastRowLastColumn="0"/>
            </w:pPr>
            <w:r>
              <w:t>Zpracování DSPS</w:t>
            </w:r>
          </w:p>
        </w:tc>
        <w:tc>
          <w:tcPr>
            <w:tcW w:w="1474" w:type="dxa"/>
          </w:tcPr>
          <w:p w:rsidR="00621680" w:rsidRPr="00A7373E" w:rsidRDefault="00621680" w:rsidP="00BB5663">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825" w:type="dxa"/>
          </w:tcPr>
          <w:p w:rsidR="00621680" w:rsidRDefault="00D67C32" w:rsidP="009E1D5F">
            <w:pPr>
              <w:pStyle w:val="Tabulka-9"/>
              <w:cnfStyle w:val="000000000000" w:firstRow="0" w:lastRow="0" w:firstColumn="0" w:lastColumn="0" w:oddVBand="0" w:evenVBand="0" w:oddHBand="0" w:evenHBand="0" w:firstRowFirstColumn="0" w:firstRowLastColumn="0" w:lastRowFirstColumn="0" w:lastRowLastColumn="0"/>
            </w:pPr>
            <w:r>
              <w:t xml:space="preserve">Do 6 </w:t>
            </w:r>
            <w:r w:rsidR="005C2CC6">
              <w:t>měsíců</w:t>
            </w:r>
            <w:r w:rsidR="00215ABB">
              <w:t xml:space="preserve"> ode dne </w:t>
            </w:r>
            <w:r w:rsidR="00215ABB" w:rsidRPr="00215ABB">
              <w:t>podpisu posledního Zápisu, který se týká následné úpravy směrového a výškového uspořádání koleje.</w:t>
            </w:r>
          </w:p>
        </w:tc>
      </w:tr>
      <w:tr w:rsidR="009D623F" w:rsidRPr="00404F88" w:rsidTr="00215ABB">
        <w:tc>
          <w:tcPr>
            <w:cnfStyle w:val="001000000000" w:firstRow="0" w:lastRow="0" w:firstColumn="1" w:lastColumn="0" w:oddVBand="0" w:evenVBand="0" w:oddHBand="0" w:evenHBand="0" w:firstRowFirstColumn="0" w:firstRowLastColumn="0" w:lastRowFirstColumn="0" w:lastRowLastColumn="0"/>
            <w:tcW w:w="2025" w:type="dxa"/>
          </w:tcPr>
          <w:p w:rsidR="009D623F" w:rsidRPr="00A7373E" w:rsidRDefault="009D623F" w:rsidP="00BB5663">
            <w:pPr>
              <w:pStyle w:val="Tabulka-9"/>
            </w:pPr>
          </w:p>
        </w:tc>
        <w:tc>
          <w:tcPr>
            <w:tcW w:w="2727" w:type="dxa"/>
          </w:tcPr>
          <w:p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r w:rsidRPr="00A7373E">
              <w:t>Ukončení Díla</w:t>
            </w:r>
          </w:p>
        </w:tc>
        <w:tc>
          <w:tcPr>
            <w:tcW w:w="1474" w:type="dxa"/>
          </w:tcPr>
          <w:p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p>
        </w:tc>
        <w:tc>
          <w:tcPr>
            <w:tcW w:w="1825" w:type="dxa"/>
          </w:tcPr>
          <w:p w:rsidR="009D623F" w:rsidRPr="00A7373E" w:rsidRDefault="003228B4" w:rsidP="000140C7">
            <w:pPr>
              <w:pStyle w:val="Tabulka-9"/>
              <w:cnfStyle w:val="000000000000" w:firstRow="0" w:lastRow="0" w:firstColumn="0" w:lastColumn="0" w:oddVBand="0" w:evenVBand="0" w:oddHBand="0" w:evenHBand="0" w:firstRowFirstColumn="0" w:firstRowLastColumn="0" w:lastRowFirstColumn="0" w:lastRowLastColumn="0"/>
            </w:pPr>
            <w:r>
              <w:t>12</w:t>
            </w:r>
            <w:r w:rsidR="000140C7">
              <w:t xml:space="preserve"> měsíců od zahájení stavby (předání staveniště)</w:t>
            </w:r>
            <w:r w:rsidR="009D623F" w:rsidRPr="00A7373E">
              <w:t>viz smlouva)*</w:t>
            </w:r>
          </w:p>
        </w:tc>
      </w:tr>
    </w:tbl>
    <w:p w:rsidR="009D623F" w:rsidRPr="003228B4" w:rsidRDefault="009D623F" w:rsidP="00DF7BAA">
      <w:pPr>
        <w:pStyle w:val="Textbezslovn"/>
      </w:pPr>
    </w:p>
    <w:p w:rsidR="00DF7BAA" w:rsidRDefault="00DF7BAA" w:rsidP="00DF7BAA">
      <w:pPr>
        <w:pStyle w:val="Textbezslovn"/>
      </w:pPr>
      <w:r w:rsidRPr="003228B4">
        <w:t xml:space="preserve">*) Datum ukončení stavby je závislé na termínu zahájení </w:t>
      </w:r>
      <w:r w:rsidR="000140C7">
        <w:t>stavby</w:t>
      </w:r>
    </w:p>
    <w:p w:rsidR="00DF7BAA" w:rsidRDefault="00DF7BAA" w:rsidP="00DF7BAA">
      <w:pPr>
        <w:pStyle w:val="Nadpis2-1"/>
      </w:pPr>
      <w:bookmarkStart w:id="110" w:name="_Toc53481374"/>
      <w:bookmarkStart w:id="111" w:name="_Toc6410461"/>
      <w:bookmarkStart w:id="112" w:name="_Toc53486048"/>
      <w:bookmarkEnd w:id="110"/>
      <w:r w:rsidRPr="00EC2E51">
        <w:t>SOUVISEJÍCÍ</w:t>
      </w:r>
      <w:r>
        <w:t xml:space="preserve"> DOKUMENTY A PŘEDPISY</w:t>
      </w:r>
      <w:bookmarkEnd w:id="111"/>
      <w:bookmarkEnd w:id="112"/>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9C4EEA" w:rsidRDefault="009C4EEA" w:rsidP="009C4EEA">
      <w:pPr>
        <w:pStyle w:val="Text2-1"/>
      </w:pPr>
      <w:r w:rsidRPr="007D016E">
        <w:t>Objednatel umožňuje Zhotoviteli přístup ke</w:t>
      </w:r>
      <w:r>
        <w:t xml:space="preserve"> svým dokumentům a vnitřním předpisům na svých webových stránkách: </w:t>
      </w:r>
    </w:p>
    <w:p w:rsidR="009C4EEA" w:rsidRDefault="008D7160" w:rsidP="009C4EEA">
      <w:pPr>
        <w:pStyle w:val="Textbezslovn"/>
      </w:pPr>
      <w:hyperlink r:id="rId12" w:history="1">
        <w:r w:rsidR="009C4EEA" w:rsidRPr="003846BE">
          <w:rPr>
            <w:rStyle w:val="Tun"/>
          </w:rPr>
          <w:t>www.</w:t>
        </w:r>
        <w:r w:rsidR="005F0A88">
          <w:rPr>
            <w:rStyle w:val="Tun"/>
          </w:rPr>
          <w:t>spravazeleznic</w:t>
        </w:r>
        <w:r w:rsidR="009C4EEA" w:rsidRPr="003846BE">
          <w:rPr>
            <w:rStyle w:val="Tun"/>
          </w:rPr>
          <w:t>.cz</w:t>
        </w:r>
      </w:hyperlink>
      <w:r w:rsidR="009C4EEA" w:rsidRPr="003846BE">
        <w:rPr>
          <w:rStyle w:val="Tun"/>
        </w:rPr>
        <w:t xml:space="preserve"> v sekci „O nás / Vnitřní předpisy / odkaz Dokumenty a předpisy</w:t>
      </w:r>
      <w:r w:rsidR="009C4EEA">
        <w:rPr>
          <w:rStyle w:val="Tun"/>
        </w:rPr>
        <w:t>“</w:t>
      </w:r>
      <w:r w:rsidR="009C4EEA">
        <w:t>(</w:t>
      </w:r>
      <w:r w:rsidR="009C4EEA" w:rsidRPr="003846BE">
        <w:t>https://www.</w:t>
      </w:r>
      <w:r w:rsidR="005F0A88">
        <w:t>spravazeleznic</w:t>
      </w:r>
      <w:r w:rsidR="009C4EEA" w:rsidRPr="003846BE">
        <w:t>.cz/o-nas/vnitrni-predpisy-spravy-zeleznic/dokumenty-a-predpisy</w:t>
      </w:r>
      <w:r w:rsidR="009C4EEA">
        <w:t>)</w:t>
      </w:r>
    </w:p>
    <w:p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p w:rsidR="00DF7BAA" w:rsidRDefault="00DF7BAA" w:rsidP="00264D52">
      <w:pPr>
        <w:pStyle w:val="Textbezodsazen"/>
      </w:pPr>
    </w:p>
    <w:bookmarkEnd w:id="5"/>
    <w:bookmarkEnd w:id="6"/>
    <w:bookmarkEnd w:id="7"/>
    <w:bookmarkEnd w:id="8"/>
    <w:bookmarkEnd w:id="9"/>
    <w:p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8FC" w:rsidRDefault="00AE08FC" w:rsidP="00962258">
      <w:pPr>
        <w:spacing w:after="0" w:line="240" w:lineRule="auto"/>
      </w:pPr>
      <w:r>
        <w:separator/>
      </w:r>
    </w:p>
  </w:endnote>
  <w:endnote w:type="continuationSeparator" w:id="0">
    <w:p w:rsidR="00AE08FC" w:rsidRDefault="00AE08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5663" w:rsidRPr="003462EB" w:rsidTr="00614E71">
      <w:tc>
        <w:tcPr>
          <w:tcW w:w="993" w:type="dxa"/>
          <w:tcMar>
            <w:left w:w="0" w:type="dxa"/>
            <w:right w:w="0" w:type="dxa"/>
          </w:tcMar>
          <w:vAlign w:val="bottom"/>
        </w:tcPr>
        <w:p w:rsidR="00BB5663" w:rsidRPr="00B8518B" w:rsidRDefault="00BB566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716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7160">
            <w:rPr>
              <w:rStyle w:val="slostrnky"/>
              <w:noProof/>
            </w:rPr>
            <w:t>7</w:t>
          </w:r>
          <w:r w:rsidRPr="00B8518B">
            <w:rPr>
              <w:rStyle w:val="slostrnky"/>
            </w:rPr>
            <w:fldChar w:fldCharType="end"/>
          </w:r>
        </w:p>
      </w:tc>
      <w:tc>
        <w:tcPr>
          <w:tcW w:w="7739" w:type="dxa"/>
          <w:vAlign w:val="bottom"/>
        </w:tcPr>
        <w:p w:rsidR="00BB5663" w:rsidRPr="003462EB" w:rsidRDefault="00BB5663" w:rsidP="003462EB">
          <w:pPr>
            <w:pStyle w:val="Zpatvlevo"/>
          </w:pPr>
        </w:p>
        <w:p w:rsidR="00BB5663" w:rsidRDefault="00BB5663" w:rsidP="003462EB">
          <w:pPr>
            <w:pStyle w:val="Zpatvlevo"/>
          </w:pPr>
          <w:r>
            <w:t>Příloha č. 2 c)</w:t>
          </w:r>
          <w:r w:rsidRPr="003462EB">
            <w:t xml:space="preserve"> </w:t>
          </w:r>
        </w:p>
        <w:p w:rsidR="00BB5663" w:rsidRPr="003462EB" w:rsidRDefault="00BB5663" w:rsidP="00DF7BAA">
          <w:pPr>
            <w:pStyle w:val="Zpatvlevo"/>
          </w:pPr>
          <w:r>
            <w:t>Zvláštní</w:t>
          </w:r>
          <w:r w:rsidRPr="003462EB">
            <w:t xml:space="preserve"> technické podmínky</w:t>
          </w:r>
          <w:r>
            <w:t xml:space="preserve"> - Zhotovení stavby </w:t>
          </w:r>
        </w:p>
      </w:tc>
    </w:tr>
  </w:tbl>
  <w:p w:rsidR="00BB5663" w:rsidRPr="00614E71" w:rsidRDefault="00BB566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5663" w:rsidRPr="009E09BE" w:rsidTr="00614E71">
      <w:tc>
        <w:tcPr>
          <w:tcW w:w="7797" w:type="dxa"/>
          <w:tcMar>
            <w:left w:w="0" w:type="dxa"/>
            <w:right w:w="0" w:type="dxa"/>
          </w:tcMar>
          <w:vAlign w:val="bottom"/>
        </w:tcPr>
        <w:p w:rsidR="00BB5663" w:rsidRDefault="00BB5663" w:rsidP="003B111D">
          <w:pPr>
            <w:pStyle w:val="Zpatvpravo"/>
          </w:pPr>
          <w:r>
            <w:t>Příloha č. 2 c)</w:t>
          </w:r>
        </w:p>
        <w:p w:rsidR="00BB5663" w:rsidRPr="003462EB" w:rsidRDefault="00BB5663"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BB5663" w:rsidRPr="009E09BE" w:rsidRDefault="00BB566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D716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7160">
            <w:rPr>
              <w:rStyle w:val="slostrnky"/>
              <w:noProof/>
            </w:rPr>
            <w:t>7</w:t>
          </w:r>
          <w:r w:rsidRPr="00B8518B">
            <w:rPr>
              <w:rStyle w:val="slostrnky"/>
            </w:rPr>
            <w:fldChar w:fldCharType="end"/>
          </w:r>
        </w:p>
      </w:tc>
    </w:tr>
  </w:tbl>
  <w:p w:rsidR="00BB5663" w:rsidRPr="00B8518B" w:rsidRDefault="00BB566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663" w:rsidRPr="00B8518B" w:rsidRDefault="00BB5663" w:rsidP="00460660">
    <w:pPr>
      <w:pStyle w:val="Zpat"/>
      <w:rPr>
        <w:sz w:val="2"/>
        <w:szCs w:val="2"/>
      </w:rPr>
    </w:pPr>
  </w:p>
  <w:p w:rsidR="00BB5663" w:rsidRDefault="00BB5663" w:rsidP="00757290">
    <w:pPr>
      <w:pStyle w:val="Zpatvlevo"/>
      <w:rPr>
        <w:rFonts w:cs="Calibri"/>
        <w:szCs w:val="12"/>
      </w:rPr>
    </w:pPr>
  </w:p>
  <w:p w:rsidR="00BB5663" w:rsidRDefault="00BB5663" w:rsidP="00757290">
    <w:pPr>
      <w:pStyle w:val="Zpatvlevo"/>
    </w:pPr>
  </w:p>
  <w:p w:rsidR="00BB5663" w:rsidRPr="005D19D8" w:rsidRDefault="00BB5663" w:rsidP="00757290">
    <w:pPr>
      <w:pStyle w:val="Zpatvlevo"/>
    </w:pPr>
  </w:p>
  <w:p w:rsidR="00BB5663" w:rsidRPr="00460660" w:rsidRDefault="00BB566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8FC" w:rsidRDefault="00AE08FC" w:rsidP="00962258">
      <w:pPr>
        <w:spacing w:after="0" w:line="240" w:lineRule="auto"/>
      </w:pPr>
      <w:r>
        <w:separator/>
      </w:r>
    </w:p>
  </w:footnote>
  <w:footnote w:type="continuationSeparator" w:id="0">
    <w:p w:rsidR="00AE08FC" w:rsidRDefault="00AE08F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5663" w:rsidTr="00B22106">
      <w:trPr>
        <w:trHeight w:hRule="exact" w:val="936"/>
      </w:trPr>
      <w:tc>
        <w:tcPr>
          <w:tcW w:w="1361" w:type="dxa"/>
          <w:tcMar>
            <w:left w:w="0" w:type="dxa"/>
            <w:right w:w="0" w:type="dxa"/>
          </w:tcMar>
        </w:tcPr>
        <w:p w:rsidR="00BB5663" w:rsidRPr="00B8518B" w:rsidRDefault="00BB5663" w:rsidP="00FC6389">
          <w:pPr>
            <w:pStyle w:val="Zpat"/>
            <w:rPr>
              <w:rStyle w:val="slostrnky"/>
            </w:rPr>
          </w:pPr>
        </w:p>
      </w:tc>
      <w:tc>
        <w:tcPr>
          <w:tcW w:w="3458" w:type="dxa"/>
          <w:shd w:val="clear" w:color="auto" w:fill="auto"/>
          <w:tcMar>
            <w:left w:w="0" w:type="dxa"/>
            <w:right w:w="0" w:type="dxa"/>
          </w:tcMar>
        </w:tcPr>
        <w:p w:rsidR="00BB5663" w:rsidRDefault="00BB5663" w:rsidP="00FC6389">
          <w:pPr>
            <w:pStyle w:val="Zpat"/>
          </w:pPr>
          <w:r>
            <w:rPr>
              <w:noProof/>
              <w:lang w:eastAsia="cs-CZ"/>
            </w:rPr>
            <w:drawing>
              <wp:anchor distT="0" distB="0" distL="114300" distR="114300" simplePos="0" relativeHeight="251674624" behindDoc="0" locked="1" layoutInCell="1" allowOverlap="1" wp14:anchorId="25F613E5" wp14:editId="6C65FD7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B5663" w:rsidRPr="00D6163D" w:rsidRDefault="00BB5663" w:rsidP="00FC6389">
          <w:pPr>
            <w:pStyle w:val="Druhdokumentu"/>
          </w:pPr>
        </w:p>
      </w:tc>
    </w:tr>
    <w:tr w:rsidR="00BB5663" w:rsidTr="00B22106">
      <w:trPr>
        <w:trHeight w:hRule="exact" w:val="936"/>
      </w:trPr>
      <w:tc>
        <w:tcPr>
          <w:tcW w:w="1361" w:type="dxa"/>
          <w:tcMar>
            <w:left w:w="0" w:type="dxa"/>
            <w:right w:w="0" w:type="dxa"/>
          </w:tcMar>
        </w:tcPr>
        <w:p w:rsidR="00BB5663" w:rsidRPr="00B8518B" w:rsidRDefault="00BB5663" w:rsidP="00FC6389">
          <w:pPr>
            <w:pStyle w:val="Zpat"/>
            <w:rPr>
              <w:rStyle w:val="slostrnky"/>
            </w:rPr>
          </w:pPr>
        </w:p>
      </w:tc>
      <w:tc>
        <w:tcPr>
          <w:tcW w:w="3458" w:type="dxa"/>
          <w:shd w:val="clear" w:color="auto" w:fill="auto"/>
          <w:tcMar>
            <w:left w:w="0" w:type="dxa"/>
            <w:right w:w="0" w:type="dxa"/>
          </w:tcMar>
        </w:tcPr>
        <w:p w:rsidR="00BB5663" w:rsidRDefault="00BB5663" w:rsidP="00FC6389">
          <w:pPr>
            <w:pStyle w:val="Zpat"/>
          </w:pPr>
        </w:p>
      </w:tc>
      <w:tc>
        <w:tcPr>
          <w:tcW w:w="5756" w:type="dxa"/>
          <w:shd w:val="clear" w:color="auto" w:fill="auto"/>
          <w:tcMar>
            <w:left w:w="0" w:type="dxa"/>
            <w:right w:w="0" w:type="dxa"/>
          </w:tcMar>
        </w:tcPr>
        <w:p w:rsidR="00BB5663" w:rsidRPr="00D6163D" w:rsidRDefault="00BB5663" w:rsidP="00FC6389">
          <w:pPr>
            <w:pStyle w:val="Druhdokumentu"/>
          </w:pPr>
        </w:p>
      </w:tc>
    </w:tr>
  </w:tbl>
  <w:p w:rsidR="00BB5663" w:rsidRPr="00D6163D" w:rsidRDefault="00BB5663" w:rsidP="00FC6389">
    <w:pPr>
      <w:pStyle w:val="Zhlav"/>
      <w:rPr>
        <w:sz w:val="8"/>
        <w:szCs w:val="8"/>
      </w:rPr>
    </w:pPr>
  </w:p>
  <w:p w:rsidR="00BB5663" w:rsidRPr="00460660" w:rsidRDefault="00BB566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304"/>
        </w:tabs>
        <w:ind w:left="1304"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 w:numId="17">
    <w:abstractNumId w:val="7"/>
    <w:lvlOverride w:ilvl="0">
      <w:startOverride w:val="1"/>
    </w:lvlOverride>
  </w:num>
  <w:num w:numId="18">
    <w:abstractNumId w:val="6"/>
  </w:num>
  <w:num w:numId="19">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üllerová Jitka, Ing.">
    <w15:presenceInfo w15:providerId="AD" w15:userId="S-1-5-21-3656830906-3839017365-80349702-39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42A"/>
    <w:rsid w:val="00005B8A"/>
    <w:rsid w:val="00012EC4"/>
    <w:rsid w:val="000140C7"/>
    <w:rsid w:val="000145C8"/>
    <w:rsid w:val="0001744E"/>
    <w:rsid w:val="00017F3C"/>
    <w:rsid w:val="00021D3A"/>
    <w:rsid w:val="00022FA5"/>
    <w:rsid w:val="00041EC8"/>
    <w:rsid w:val="00043FD5"/>
    <w:rsid w:val="000475D0"/>
    <w:rsid w:val="00054FC6"/>
    <w:rsid w:val="0006465A"/>
    <w:rsid w:val="0006588D"/>
    <w:rsid w:val="00065F88"/>
    <w:rsid w:val="00067A5E"/>
    <w:rsid w:val="000719BB"/>
    <w:rsid w:val="00072A65"/>
    <w:rsid w:val="00072C1E"/>
    <w:rsid w:val="000742F5"/>
    <w:rsid w:val="000768BE"/>
    <w:rsid w:val="00076B14"/>
    <w:rsid w:val="0008461A"/>
    <w:rsid w:val="0009438C"/>
    <w:rsid w:val="000A2B28"/>
    <w:rsid w:val="000A6E75"/>
    <w:rsid w:val="000B408F"/>
    <w:rsid w:val="000B4EB8"/>
    <w:rsid w:val="000C41F2"/>
    <w:rsid w:val="000D0FE9"/>
    <w:rsid w:val="000D22C4"/>
    <w:rsid w:val="000D27D1"/>
    <w:rsid w:val="000E1A7F"/>
    <w:rsid w:val="000F15F1"/>
    <w:rsid w:val="00103B38"/>
    <w:rsid w:val="00112864"/>
    <w:rsid w:val="00114472"/>
    <w:rsid w:val="00114988"/>
    <w:rsid w:val="00114DE9"/>
    <w:rsid w:val="00115069"/>
    <w:rsid w:val="001150F2"/>
    <w:rsid w:val="00130E62"/>
    <w:rsid w:val="00140433"/>
    <w:rsid w:val="00146BCB"/>
    <w:rsid w:val="0015027B"/>
    <w:rsid w:val="00153B6C"/>
    <w:rsid w:val="001656A2"/>
    <w:rsid w:val="00170EC5"/>
    <w:rsid w:val="001747C1"/>
    <w:rsid w:val="00175856"/>
    <w:rsid w:val="00177D6B"/>
    <w:rsid w:val="001860E7"/>
    <w:rsid w:val="00191F90"/>
    <w:rsid w:val="00197D96"/>
    <w:rsid w:val="001A3B3C"/>
    <w:rsid w:val="001A649E"/>
    <w:rsid w:val="001B4180"/>
    <w:rsid w:val="001B4E74"/>
    <w:rsid w:val="001B6316"/>
    <w:rsid w:val="001B7668"/>
    <w:rsid w:val="001C1092"/>
    <w:rsid w:val="001C645F"/>
    <w:rsid w:val="001E2454"/>
    <w:rsid w:val="001E678E"/>
    <w:rsid w:val="002007BA"/>
    <w:rsid w:val="002038C9"/>
    <w:rsid w:val="002071BB"/>
    <w:rsid w:val="00207DF5"/>
    <w:rsid w:val="00215ABB"/>
    <w:rsid w:val="0021694F"/>
    <w:rsid w:val="00232000"/>
    <w:rsid w:val="00240B81"/>
    <w:rsid w:val="00240E11"/>
    <w:rsid w:val="00247D01"/>
    <w:rsid w:val="0025030F"/>
    <w:rsid w:val="00250479"/>
    <w:rsid w:val="00250AAA"/>
    <w:rsid w:val="002548B5"/>
    <w:rsid w:val="002555CB"/>
    <w:rsid w:val="00261A5B"/>
    <w:rsid w:val="002627EA"/>
    <w:rsid w:val="00262E5B"/>
    <w:rsid w:val="00264D52"/>
    <w:rsid w:val="002723B9"/>
    <w:rsid w:val="00272466"/>
    <w:rsid w:val="0027699E"/>
    <w:rsid w:val="00276AFE"/>
    <w:rsid w:val="0029043F"/>
    <w:rsid w:val="002944A6"/>
    <w:rsid w:val="002A3B57"/>
    <w:rsid w:val="002B6B58"/>
    <w:rsid w:val="002B7EEE"/>
    <w:rsid w:val="002C1924"/>
    <w:rsid w:val="002C31BF"/>
    <w:rsid w:val="002D2102"/>
    <w:rsid w:val="002D5B86"/>
    <w:rsid w:val="002D7FD6"/>
    <w:rsid w:val="002E0CD7"/>
    <w:rsid w:val="002E0CFB"/>
    <w:rsid w:val="002E5C7B"/>
    <w:rsid w:val="002E6D26"/>
    <w:rsid w:val="002F31F1"/>
    <w:rsid w:val="002F4333"/>
    <w:rsid w:val="00300777"/>
    <w:rsid w:val="00304DAF"/>
    <w:rsid w:val="00307207"/>
    <w:rsid w:val="003130A4"/>
    <w:rsid w:val="003228B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6555C"/>
    <w:rsid w:val="0037545D"/>
    <w:rsid w:val="00376246"/>
    <w:rsid w:val="00386FF1"/>
    <w:rsid w:val="003925AA"/>
    <w:rsid w:val="00392969"/>
    <w:rsid w:val="00392EB6"/>
    <w:rsid w:val="003956C6"/>
    <w:rsid w:val="003B111D"/>
    <w:rsid w:val="003B2407"/>
    <w:rsid w:val="003C33F2"/>
    <w:rsid w:val="003C6679"/>
    <w:rsid w:val="003D3906"/>
    <w:rsid w:val="003D756E"/>
    <w:rsid w:val="003D7905"/>
    <w:rsid w:val="003E2851"/>
    <w:rsid w:val="003E29C0"/>
    <w:rsid w:val="003E420D"/>
    <w:rsid w:val="003E4C13"/>
    <w:rsid w:val="003F64A7"/>
    <w:rsid w:val="00404F88"/>
    <w:rsid w:val="0040616D"/>
    <w:rsid w:val="00407187"/>
    <w:rsid w:val="0040742C"/>
    <w:rsid w:val="004078F3"/>
    <w:rsid w:val="00423543"/>
    <w:rsid w:val="00423E3C"/>
    <w:rsid w:val="0042581E"/>
    <w:rsid w:val="00427794"/>
    <w:rsid w:val="004461DF"/>
    <w:rsid w:val="00450F07"/>
    <w:rsid w:val="00453BE8"/>
    <w:rsid w:val="00453CD3"/>
    <w:rsid w:val="00460660"/>
    <w:rsid w:val="00463BD5"/>
    <w:rsid w:val="00464BA9"/>
    <w:rsid w:val="00464D4A"/>
    <w:rsid w:val="0047647C"/>
    <w:rsid w:val="0048341C"/>
    <w:rsid w:val="00483969"/>
    <w:rsid w:val="00483F7B"/>
    <w:rsid w:val="00486107"/>
    <w:rsid w:val="00486B89"/>
    <w:rsid w:val="004877A7"/>
    <w:rsid w:val="00491827"/>
    <w:rsid w:val="00497800"/>
    <w:rsid w:val="004B7997"/>
    <w:rsid w:val="004C3255"/>
    <w:rsid w:val="004C4399"/>
    <w:rsid w:val="004C68F6"/>
    <w:rsid w:val="004C787C"/>
    <w:rsid w:val="004D7D8C"/>
    <w:rsid w:val="004E7A1F"/>
    <w:rsid w:val="004F4B9B"/>
    <w:rsid w:val="004F70CD"/>
    <w:rsid w:val="00500C8E"/>
    <w:rsid w:val="0050666E"/>
    <w:rsid w:val="00511AB9"/>
    <w:rsid w:val="00523BB5"/>
    <w:rsid w:val="00523EA7"/>
    <w:rsid w:val="0052735A"/>
    <w:rsid w:val="00531CB9"/>
    <w:rsid w:val="005403D3"/>
    <w:rsid w:val="005406EB"/>
    <w:rsid w:val="00545AD1"/>
    <w:rsid w:val="00553375"/>
    <w:rsid w:val="00555884"/>
    <w:rsid w:val="005736B7"/>
    <w:rsid w:val="00575E5A"/>
    <w:rsid w:val="00580245"/>
    <w:rsid w:val="0058742A"/>
    <w:rsid w:val="00587CA4"/>
    <w:rsid w:val="00590B8A"/>
    <w:rsid w:val="005A1F44"/>
    <w:rsid w:val="005B2DCB"/>
    <w:rsid w:val="005C2CC6"/>
    <w:rsid w:val="005D095A"/>
    <w:rsid w:val="005D3C39"/>
    <w:rsid w:val="005D7706"/>
    <w:rsid w:val="005E0049"/>
    <w:rsid w:val="005E1267"/>
    <w:rsid w:val="005F0A88"/>
    <w:rsid w:val="00601A8C"/>
    <w:rsid w:val="0060289C"/>
    <w:rsid w:val="0061068E"/>
    <w:rsid w:val="006115D3"/>
    <w:rsid w:val="00613D3A"/>
    <w:rsid w:val="006149D2"/>
    <w:rsid w:val="00614E71"/>
    <w:rsid w:val="006208DF"/>
    <w:rsid w:val="00621680"/>
    <w:rsid w:val="00651314"/>
    <w:rsid w:val="00655976"/>
    <w:rsid w:val="0065610E"/>
    <w:rsid w:val="006606DB"/>
    <w:rsid w:val="00660AD3"/>
    <w:rsid w:val="00662818"/>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F455E"/>
    <w:rsid w:val="007020E6"/>
    <w:rsid w:val="00710723"/>
    <w:rsid w:val="00720802"/>
    <w:rsid w:val="00723ED1"/>
    <w:rsid w:val="00727B27"/>
    <w:rsid w:val="00733AD8"/>
    <w:rsid w:val="00735A94"/>
    <w:rsid w:val="00740AF5"/>
    <w:rsid w:val="00743525"/>
    <w:rsid w:val="00744BBB"/>
    <w:rsid w:val="00744D42"/>
    <w:rsid w:val="00745555"/>
    <w:rsid w:val="00745B7E"/>
    <w:rsid w:val="00745F94"/>
    <w:rsid w:val="007541A2"/>
    <w:rsid w:val="00754CE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570C"/>
    <w:rsid w:val="007E4A6E"/>
    <w:rsid w:val="007F56A7"/>
    <w:rsid w:val="00800851"/>
    <w:rsid w:val="0080171C"/>
    <w:rsid w:val="008028FD"/>
    <w:rsid w:val="00803BF3"/>
    <w:rsid w:val="00807DD0"/>
    <w:rsid w:val="00810E5C"/>
    <w:rsid w:val="00814696"/>
    <w:rsid w:val="00814C9F"/>
    <w:rsid w:val="00816930"/>
    <w:rsid w:val="00821B91"/>
    <w:rsid w:val="00821D01"/>
    <w:rsid w:val="00826B7B"/>
    <w:rsid w:val="0083197D"/>
    <w:rsid w:val="00834146"/>
    <w:rsid w:val="008426D8"/>
    <w:rsid w:val="00846789"/>
    <w:rsid w:val="008550BF"/>
    <w:rsid w:val="00863541"/>
    <w:rsid w:val="008813B8"/>
    <w:rsid w:val="0088200B"/>
    <w:rsid w:val="00887F36"/>
    <w:rsid w:val="00890A4F"/>
    <w:rsid w:val="008A01EA"/>
    <w:rsid w:val="008A23C0"/>
    <w:rsid w:val="008A3568"/>
    <w:rsid w:val="008A3ACD"/>
    <w:rsid w:val="008A4FE4"/>
    <w:rsid w:val="008A642A"/>
    <w:rsid w:val="008B2B40"/>
    <w:rsid w:val="008B391B"/>
    <w:rsid w:val="008C24A8"/>
    <w:rsid w:val="008C50F3"/>
    <w:rsid w:val="008C51A4"/>
    <w:rsid w:val="008C7EFE"/>
    <w:rsid w:val="008D03B9"/>
    <w:rsid w:val="008D2896"/>
    <w:rsid w:val="008D30C7"/>
    <w:rsid w:val="008D7160"/>
    <w:rsid w:val="008F18D6"/>
    <w:rsid w:val="008F2C9B"/>
    <w:rsid w:val="008F797B"/>
    <w:rsid w:val="00904780"/>
    <w:rsid w:val="00904CC9"/>
    <w:rsid w:val="00905ABB"/>
    <w:rsid w:val="0090635B"/>
    <w:rsid w:val="00914F81"/>
    <w:rsid w:val="00922385"/>
    <w:rsid w:val="009223DF"/>
    <w:rsid w:val="009226C1"/>
    <w:rsid w:val="00923406"/>
    <w:rsid w:val="00930A9B"/>
    <w:rsid w:val="00930E54"/>
    <w:rsid w:val="00936091"/>
    <w:rsid w:val="00940D8A"/>
    <w:rsid w:val="009451E7"/>
    <w:rsid w:val="00950902"/>
    <w:rsid w:val="00950944"/>
    <w:rsid w:val="00957F1F"/>
    <w:rsid w:val="00962258"/>
    <w:rsid w:val="009678B7"/>
    <w:rsid w:val="00970859"/>
    <w:rsid w:val="0097239D"/>
    <w:rsid w:val="009850BD"/>
    <w:rsid w:val="009903C3"/>
    <w:rsid w:val="009920E1"/>
    <w:rsid w:val="00992D9C"/>
    <w:rsid w:val="00996CB8"/>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3C5"/>
    <w:rsid w:val="00A04D7F"/>
    <w:rsid w:val="00A0740E"/>
    <w:rsid w:val="00A33E6D"/>
    <w:rsid w:val="00A4050F"/>
    <w:rsid w:val="00A50641"/>
    <w:rsid w:val="00A530BF"/>
    <w:rsid w:val="00A53EF1"/>
    <w:rsid w:val="00A6177B"/>
    <w:rsid w:val="00A62E74"/>
    <w:rsid w:val="00A66136"/>
    <w:rsid w:val="00A67C50"/>
    <w:rsid w:val="00A71189"/>
    <w:rsid w:val="00A7364A"/>
    <w:rsid w:val="00A7373E"/>
    <w:rsid w:val="00A74DCC"/>
    <w:rsid w:val="00A753ED"/>
    <w:rsid w:val="00A75821"/>
    <w:rsid w:val="00A77512"/>
    <w:rsid w:val="00A8227E"/>
    <w:rsid w:val="00A94C2F"/>
    <w:rsid w:val="00AA4CBB"/>
    <w:rsid w:val="00AA65FA"/>
    <w:rsid w:val="00AA7351"/>
    <w:rsid w:val="00AC3E83"/>
    <w:rsid w:val="00AC59BD"/>
    <w:rsid w:val="00AD056F"/>
    <w:rsid w:val="00AD0C7B"/>
    <w:rsid w:val="00AD38D0"/>
    <w:rsid w:val="00AD5F1A"/>
    <w:rsid w:val="00AD6731"/>
    <w:rsid w:val="00AE08FC"/>
    <w:rsid w:val="00AF2E9E"/>
    <w:rsid w:val="00AF5943"/>
    <w:rsid w:val="00B008D5"/>
    <w:rsid w:val="00B00CFD"/>
    <w:rsid w:val="00B02F73"/>
    <w:rsid w:val="00B0619F"/>
    <w:rsid w:val="00B101FD"/>
    <w:rsid w:val="00B13A26"/>
    <w:rsid w:val="00B15D0D"/>
    <w:rsid w:val="00B22106"/>
    <w:rsid w:val="00B31D98"/>
    <w:rsid w:val="00B344A3"/>
    <w:rsid w:val="00B46BA5"/>
    <w:rsid w:val="00B47975"/>
    <w:rsid w:val="00B50AB2"/>
    <w:rsid w:val="00B5431A"/>
    <w:rsid w:val="00B56EB2"/>
    <w:rsid w:val="00B75EE1"/>
    <w:rsid w:val="00B77481"/>
    <w:rsid w:val="00B8518B"/>
    <w:rsid w:val="00B861EA"/>
    <w:rsid w:val="00B93566"/>
    <w:rsid w:val="00B97CC3"/>
    <w:rsid w:val="00BA2F47"/>
    <w:rsid w:val="00BB5663"/>
    <w:rsid w:val="00BC0405"/>
    <w:rsid w:val="00BC06C4"/>
    <w:rsid w:val="00BD76C3"/>
    <w:rsid w:val="00BD7E91"/>
    <w:rsid w:val="00BD7F0D"/>
    <w:rsid w:val="00BE06DC"/>
    <w:rsid w:val="00BE6164"/>
    <w:rsid w:val="00BF54FE"/>
    <w:rsid w:val="00BF6922"/>
    <w:rsid w:val="00C01A3A"/>
    <w:rsid w:val="00C02D0A"/>
    <w:rsid w:val="00C03A6E"/>
    <w:rsid w:val="00C13860"/>
    <w:rsid w:val="00C226C0"/>
    <w:rsid w:val="00C24A6A"/>
    <w:rsid w:val="00C30CA8"/>
    <w:rsid w:val="00C33EA9"/>
    <w:rsid w:val="00C4296F"/>
    <w:rsid w:val="00C42FE6"/>
    <w:rsid w:val="00C44F6A"/>
    <w:rsid w:val="00C51B48"/>
    <w:rsid w:val="00C6198E"/>
    <w:rsid w:val="00C708EA"/>
    <w:rsid w:val="00C71821"/>
    <w:rsid w:val="00C73385"/>
    <w:rsid w:val="00C778A5"/>
    <w:rsid w:val="00C86957"/>
    <w:rsid w:val="00C95162"/>
    <w:rsid w:val="00CB6A37"/>
    <w:rsid w:val="00CB7684"/>
    <w:rsid w:val="00CC7C8F"/>
    <w:rsid w:val="00CD1FC4"/>
    <w:rsid w:val="00CF2A29"/>
    <w:rsid w:val="00D0273B"/>
    <w:rsid w:val="00D034A0"/>
    <w:rsid w:val="00D0732C"/>
    <w:rsid w:val="00D21061"/>
    <w:rsid w:val="00D26C73"/>
    <w:rsid w:val="00D322B7"/>
    <w:rsid w:val="00D4108E"/>
    <w:rsid w:val="00D521D0"/>
    <w:rsid w:val="00D6163D"/>
    <w:rsid w:val="00D67C32"/>
    <w:rsid w:val="00D771F6"/>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018"/>
    <w:rsid w:val="00E03B03"/>
    <w:rsid w:val="00E04A7B"/>
    <w:rsid w:val="00E16FF7"/>
    <w:rsid w:val="00E1732F"/>
    <w:rsid w:val="00E2241A"/>
    <w:rsid w:val="00E26D68"/>
    <w:rsid w:val="00E42D71"/>
    <w:rsid w:val="00E44045"/>
    <w:rsid w:val="00E618C4"/>
    <w:rsid w:val="00E7218A"/>
    <w:rsid w:val="00E83F9B"/>
    <w:rsid w:val="00E84C3A"/>
    <w:rsid w:val="00E878EE"/>
    <w:rsid w:val="00EA23AF"/>
    <w:rsid w:val="00EA69AC"/>
    <w:rsid w:val="00EA6EC7"/>
    <w:rsid w:val="00EB104F"/>
    <w:rsid w:val="00EB1EA8"/>
    <w:rsid w:val="00EB46E5"/>
    <w:rsid w:val="00EC613E"/>
    <w:rsid w:val="00ED0703"/>
    <w:rsid w:val="00ED14BD"/>
    <w:rsid w:val="00ED1554"/>
    <w:rsid w:val="00EF1373"/>
    <w:rsid w:val="00EF13E1"/>
    <w:rsid w:val="00EF7597"/>
    <w:rsid w:val="00F016C7"/>
    <w:rsid w:val="00F12DEC"/>
    <w:rsid w:val="00F1715C"/>
    <w:rsid w:val="00F310F8"/>
    <w:rsid w:val="00F35939"/>
    <w:rsid w:val="00F45607"/>
    <w:rsid w:val="00F4722B"/>
    <w:rsid w:val="00F54432"/>
    <w:rsid w:val="00F60DF5"/>
    <w:rsid w:val="00F659EB"/>
    <w:rsid w:val="00F66312"/>
    <w:rsid w:val="00F705D1"/>
    <w:rsid w:val="00F755AF"/>
    <w:rsid w:val="00F82B00"/>
    <w:rsid w:val="00F83AE6"/>
    <w:rsid w:val="00F84891"/>
    <w:rsid w:val="00F85B8B"/>
    <w:rsid w:val="00F86BA6"/>
    <w:rsid w:val="00F8788B"/>
    <w:rsid w:val="00F91322"/>
    <w:rsid w:val="00FA704D"/>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szdc.cz/o-nas/vnitrni-predpisy-s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P&#345;ejezdy%20Hlinsko\ZTP_R_p&#345;ejezdy_Hlinsko.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F557CB6D20440BAE4BEC707C19F503"/>
        <w:category>
          <w:name w:val="Obecné"/>
          <w:gallery w:val="placeholder"/>
        </w:category>
        <w:types>
          <w:type w:val="bbPlcHdr"/>
        </w:types>
        <w:behaviors>
          <w:behavior w:val="content"/>
        </w:behaviors>
        <w:guid w:val="{415E75AC-0E6D-4C05-BDCF-9682A214A919}"/>
      </w:docPartPr>
      <w:docPartBody>
        <w:p w:rsidR="00AF0E67" w:rsidRDefault="006E3486">
          <w:pPr>
            <w:pStyle w:val="CBF557CB6D20440BAE4BEC707C19F5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486"/>
    <w:rsid w:val="00281661"/>
    <w:rsid w:val="00592BB4"/>
    <w:rsid w:val="006E3486"/>
    <w:rsid w:val="007B4286"/>
    <w:rsid w:val="00876D73"/>
    <w:rsid w:val="008D7270"/>
    <w:rsid w:val="00967072"/>
    <w:rsid w:val="009D6AA9"/>
    <w:rsid w:val="00AF0E67"/>
    <w:rsid w:val="00DF7473"/>
    <w:rsid w:val="00FB29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F557CB6D20440BAE4BEC707C19F503">
    <w:name w:val="CBF557CB6D20440BAE4BEC707C19F5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F557CB6D20440BAE4BEC707C19F503">
    <w:name w:val="CBF557CB6D20440BAE4BEC707C19F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3B65725-ABC5-4B9B-94E0-85AF60E6E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ZTP_R_přejezdy_Hlinsko</Template>
  <TotalTime>3</TotalTime>
  <Pages>7</Pages>
  <Words>2248</Words>
  <Characters>13270</Characters>
  <Application>Microsoft Office Word</Application>
  <DocSecurity>0</DocSecurity>
  <Lines>110</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R_200605-B</vt:lpstr>
      <vt:lpstr/>
      <vt:lpstr>Titulek 1. úrovně </vt:lpstr>
      <vt:lpstr>    Titulek 2. úrovně</vt:lpstr>
      <vt:lpstr>        Titulek 3. úrovně</vt:lpstr>
    </vt:vector>
  </TitlesOfParts>
  <Company>SŽDC s.o.</Company>
  <LinksUpToDate>false</LinksUpToDate>
  <CharactersWithSpaces>15488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R_200605-B</dc:title>
  <dc:creator>Heuer Jiří, Bc.</dc:creator>
  <cp:lastModifiedBy>Rečková Radomíra, Ing.</cp:lastModifiedBy>
  <cp:revision>7</cp:revision>
  <cp:lastPrinted>2020-10-15T11:44:00Z</cp:lastPrinted>
  <dcterms:created xsi:type="dcterms:W3CDTF">2020-10-15T11:44:00Z</dcterms:created>
  <dcterms:modified xsi:type="dcterms:W3CDTF">2020-10-20T11:57:00Z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