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7AA04A4A" w:rsidR="004C5AF4" w:rsidRDefault="0061535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3409">
        <w:rPr>
          <w:rFonts w:asciiTheme="majorHAnsi" w:eastAsia="Times New Roman" w:hAnsiTheme="majorHAnsi" w:cs="Times New Roman"/>
          <w:lang w:eastAsia="cs-CZ"/>
        </w:rPr>
        <w:t>2 Výzvy k podání nabídky</w:t>
      </w:r>
      <w:bookmarkStart w:id="4" w:name="_GoBack"/>
      <w:bookmarkEnd w:id="4"/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65EC375C" w:rsidR="007A5559" w:rsidRPr="007A5559" w:rsidRDefault="007A555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předmětu </w:t>
      </w:r>
      <w:r w:rsidR="0026428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veřejné zakázky</w:t>
      </w:r>
    </w:p>
    <w:p w14:paraId="3C7330D3" w14:textId="77777777" w:rsidR="007A5559" w:rsidRDefault="007A5559" w:rsidP="007A5559">
      <w:pPr>
        <w:spacing w:before="120"/>
        <w:jc w:val="both"/>
        <w:rPr>
          <w:rFonts w:ascii="Verdana" w:hAnsi="Verdana"/>
          <w:b/>
          <w:u w:val="single"/>
        </w:rPr>
      </w:pPr>
      <w:r w:rsidRPr="000E52AC">
        <w:rPr>
          <w:rFonts w:ascii="Verdana" w:hAnsi="Verdana"/>
          <w:b/>
          <w:u w:val="single"/>
        </w:rPr>
        <w:t xml:space="preserve">Předmět č. 1 </w:t>
      </w:r>
    </w:p>
    <w:p w14:paraId="2A24E6C5" w14:textId="77777777" w:rsidR="007A5559" w:rsidRPr="002C0AFB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2C0AFB">
        <w:rPr>
          <w:rFonts w:ascii="Verdana" w:hAnsi="Verdana"/>
          <w:b/>
          <w:bCs/>
        </w:rPr>
        <w:t>Dodávka 3 sad nivelačního přístroje pro měření výšek železničního bodového pole</w:t>
      </w:r>
    </w:p>
    <w:p w14:paraId="64B5DE6B" w14:textId="77777777" w:rsidR="007A5559" w:rsidRPr="00E70A12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</w:p>
    <w:p w14:paraId="30229A52" w14:textId="1DDC1875" w:rsidR="007A5559" w:rsidRPr="00241517" w:rsidRDefault="00C0714E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Předmět č. 1 musí splňovat následující parametry</w:t>
      </w:r>
      <w:r w:rsidR="007A5559" w:rsidRPr="00241517">
        <w:rPr>
          <w:rFonts w:ascii="Verdana" w:hAnsi="Verdana"/>
          <w:b/>
          <w:bCs/>
        </w:rPr>
        <w:t>:</w:t>
      </w:r>
    </w:p>
    <w:p w14:paraId="3A870166" w14:textId="77777777" w:rsidR="007A5559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C2144">
        <w:rPr>
          <w:rFonts w:ascii="Verdana" w:hAnsi="Verdana"/>
          <w:bCs/>
        </w:rPr>
        <w:t xml:space="preserve">Požadovaná přesnost obousměrné nivelace dle normy DIN 18723 je alespoň 0,3 mm/km </w:t>
      </w:r>
    </w:p>
    <w:p w14:paraId="684D7613" w14:textId="77777777" w:rsidR="007A5559" w:rsidRPr="00ED5BB3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D5BB3">
        <w:rPr>
          <w:rFonts w:ascii="Verdana" w:hAnsi="Verdana"/>
          <w:bCs/>
        </w:rPr>
        <w:t>Kompatibil</w:t>
      </w:r>
      <w:r>
        <w:rPr>
          <w:rFonts w:ascii="Verdana" w:hAnsi="Verdana"/>
          <w:bCs/>
        </w:rPr>
        <w:t xml:space="preserve">ita </w:t>
      </w:r>
      <w:r w:rsidRPr="00ED5BB3">
        <w:rPr>
          <w:rFonts w:ascii="Verdana" w:hAnsi="Verdana"/>
          <w:bCs/>
        </w:rPr>
        <w:t>s</w:t>
      </w:r>
      <w:r>
        <w:rPr>
          <w:rFonts w:ascii="Verdana" w:hAnsi="Verdana"/>
          <w:bCs/>
        </w:rPr>
        <w:t xml:space="preserve"> nivelačními latěmi s čárovým kódem od firmy </w:t>
      </w:r>
      <w:proofErr w:type="spellStart"/>
      <w:r>
        <w:rPr>
          <w:rFonts w:ascii="Verdana" w:hAnsi="Verdana"/>
          <w:bCs/>
        </w:rPr>
        <w:t>Trimble</w:t>
      </w:r>
      <w:proofErr w:type="spellEnd"/>
      <w:r w:rsidRPr="00ED5BB3">
        <w:rPr>
          <w:rFonts w:ascii="Verdana" w:hAnsi="Verdana"/>
          <w:bCs/>
        </w:rPr>
        <w:t xml:space="preserve"> </w:t>
      </w:r>
    </w:p>
    <w:p w14:paraId="7EB7B6CD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Zvětšení dalekohledu 32x</w:t>
      </w:r>
    </w:p>
    <w:p w14:paraId="68ECD8FF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Pro úspěšné odečtení musí přístroji stačit viditelnost 30 cm čárového kódu na lati</w:t>
      </w:r>
    </w:p>
    <w:p w14:paraId="614D98A9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Požadovaná životnost baterie alespoň 3 dny nivelace</w:t>
      </w:r>
    </w:p>
    <w:p w14:paraId="78E6660E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ukládání dat na USB do 32Gb </w:t>
      </w:r>
    </w:p>
    <w:p w14:paraId="39E61F0C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Plnohodnotná číselná klávesnice</w:t>
      </w:r>
    </w:p>
    <w:p w14:paraId="4C41E1DB" w14:textId="77777777" w:rsidR="007A5559" w:rsidRPr="009E76D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Měřický program vyrovnání nivelačního pořadu ihned po měření </w:t>
      </w:r>
    </w:p>
    <w:p w14:paraId="168267E0" w14:textId="77777777" w:rsidR="007A5559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BC647C">
        <w:rPr>
          <w:rFonts w:ascii="Verdana" w:hAnsi="Verdana"/>
          <w:bCs/>
        </w:rPr>
        <w:t>Kompatibilita s </w:t>
      </w:r>
      <w:proofErr w:type="spellStart"/>
      <w:r w:rsidRPr="00BC647C">
        <w:rPr>
          <w:rFonts w:ascii="Verdana" w:hAnsi="Verdana"/>
          <w:bCs/>
        </w:rPr>
        <w:t>Trimble</w:t>
      </w:r>
      <w:proofErr w:type="spellEnd"/>
      <w:r w:rsidRPr="00BC647C">
        <w:rPr>
          <w:rFonts w:ascii="Verdana" w:hAnsi="Verdana"/>
          <w:bCs/>
        </w:rPr>
        <w:t xml:space="preserve"> Business Center</w:t>
      </w:r>
    </w:p>
    <w:p w14:paraId="23D7C3A2" w14:textId="77777777" w:rsidR="007A5559" w:rsidRPr="00BC647C" w:rsidRDefault="007A5559" w:rsidP="008C57A9">
      <w:pPr>
        <w:pStyle w:val="Odstavecseseznamem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BC647C">
        <w:rPr>
          <w:rFonts w:ascii="Verdana" w:hAnsi="Verdana"/>
          <w:bCs/>
        </w:rPr>
        <w:t xml:space="preserve">Odolnost IP55 </w:t>
      </w:r>
    </w:p>
    <w:p w14:paraId="2778EDBA" w14:textId="77777777" w:rsidR="007A5559" w:rsidRPr="009E76D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</w:p>
    <w:p w14:paraId="6544C42C" w14:textId="77777777" w:rsidR="007A5559" w:rsidRPr="00241517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241517">
        <w:rPr>
          <w:rFonts w:ascii="Verdana" w:hAnsi="Verdana"/>
          <w:b/>
          <w:bCs/>
        </w:rPr>
        <w:t xml:space="preserve">Požadovaná konfigurace jedné sady: </w:t>
      </w:r>
    </w:p>
    <w:p w14:paraId="1A26B064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>x Digitální nivelační přístroj</w:t>
      </w:r>
    </w:p>
    <w:p w14:paraId="5949AF17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</w:t>
      </w:r>
      <w:r w:rsidRPr="009E76DC">
        <w:rPr>
          <w:rFonts w:ascii="Verdana" w:hAnsi="Verdana"/>
          <w:bCs/>
        </w:rPr>
        <w:t xml:space="preserve">x baterie, </w:t>
      </w:r>
    </w:p>
    <w:p w14:paraId="7ACED91F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>x transportní kufr</w:t>
      </w:r>
      <w:r>
        <w:rPr>
          <w:rFonts w:ascii="Verdana" w:hAnsi="Verdana"/>
          <w:bCs/>
        </w:rPr>
        <w:t xml:space="preserve"> na nivelační přístroj</w:t>
      </w:r>
      <w:r w:rsidRPr="009E76DC">
        <w:rPr>
          <w:rFonts w:ascii="Verdana" w:hAnsi="Verdana"/>
          <w:bCs/>
        </w:rPr>
        <w:t xml:space="preserve">, </w:t>
      </w:r>
    </w:p>
    <w:p w14:paraId="6C6C7D4F" w14:textId="77777777" w:rsidR="007A5559" w:rsidRPr="009E76DC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Pr="009E76DC">
        <w:rPr>
          <w:rFonts w:ascii="Verdana" w:hAnsi="Verdana"/>
          <w:bCs/>
        </w:rPr>
        <w:t xml:space="preserve">x nabíječka s možností nabíjení v autě, </w:t>
      </w:r>
    </w:p>
    <w:p w14:paraId="19103411" w14:textId="77777777" w:rsidR="007A5559" w:rsidRDefault="007A5559" w:rsidP="008C57A9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roční údržb</w:t>
      </w:r>
      <w:r>
        <w:rPr>
          <w:rFonts w:ascii="Verdana" w:hAnsi="Verdana"/>
          <w:bCs/>
        </w:rPr>
        <w:t>a</w:t>
      </w:r>
      <w:r w:rsidRPr="009E76DC">
        <w:rPr>
          <w:rFonts w:ascii="Verdana" w:hAnsi="Verdana"/>
          <w:bCs/>
        </w:rPr>
        <w:t xml:space="preserve"> programů na zpracování dat </w:t>
      </w:r>
    </w:p>
    <w:p w14:paraId="1DAA271A" w14:textId="77777777" w:rsidR="007A5559" w:rsidRPr="009E76DC" w:rsidRDefault="007A5559" w:rsidP="007A5559">
      <w:pPr>
        <w:pStyle w:val="Odstavecseseznamem"/>
        <w:autoSpaceDE w:val="0"/>
        <w:autoSpaceDN w:val="0"/>
        <w:spacing w:after="0" w:line="240" w:lineRule="auto"/>
        <w:ind w:left="1134"/>
        <w:jc w:val="both"/>
        <w:rPr>
          <w:rFonts w:ascii="Verdana" w:hAnsi="Verdana"/>
          <w:bCs/>
        </w:rPr>
      </w:pPr>
    </w:p>
    <w:p w14:paraId="23AAC965" w14:textId="3C6832B5" w:rsidR="007A5559" w:rsidRPr="000E52A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</w:rPr>
      </w:pPr>
      <w:r w:rsidRPr="00C97391">
        <w:rPr>
          <w:rFonts w:ascii="Verdana" w:hAnsi="Verdana"/>
          <w:bCs/>
        </w:rPr>
        <w:t xml:space="preserve">Návod v českém jazyce, </w:t>
      </w:r>
      <w:r w:rsidRPr="003D70D4">
        <w:rPr>
          <w:rFonts w:ascii="Verdana" w:hAnsi="Verdana"/>
          <w:bCs/>
        </w:rPr>
        <w:t>zaškolení obsluhy v sídle zadavatele</w:t>
      </w:r>
      <w:r w:rsidR="002A311D" w:rsidRPr="003D70D4">
        <w:rPr>
          <w:rFonts w:ascii="Verdana" w:hAnsi="Verdana"/>
          <w:bCs/>
        </w:rPr>
        <w:t xml:space="preserve">, </w:t>
      </w:r>
      <w:r w:rsidR="0094391A" w:rsidRPr="003D70D4">
        <w:rPr>
          <w:rFonts w:ascii="Verdana" w:hAnsi="Verdana"/>
          <w:bCs/>
        </w:rPr>
        <w:t>poskytování</w:t>
      </w:r>
      <w:r w:rsidR="0094391A">
        <w:rPr>
          <w:rFonts w:ascii="Verdana" w:hAnsi="Verdana"/>
          <w:bCs/>
        </w:rPr>
        <w:t xml:space="preserve"> technické podpory</w:t>
      </w:r>
      <w:r w:rsidRPr="00477B63">
        <w:rPr>
          <w:rFonts w:ascii="Verdana" w:hAnsi="Verdana"/>
          <w:bCs/>
        </w:rPr>
        <w:t xml:space="preserve"> po </w:t>
      </w:r>
      <w:bookmarkStart w:id="5" w:name="_Hlk49944616"/>
      <w:proofErr w:type="gramStart"/>
      <w:r w:rsidR="002A311D" w:rsidRPr="00477B63">
        <w:t>dobu 5</w:t>
      </w:r>
      <w:r w:rsidR="0094391A">
        <w:t>-ti</w:t>
      </w:r>
      <w:proofErr w:type="gramEnd"/>
      <w:r w:rsidR="002A311D" w:rsidRPr="00477B63">
        <w:t xml:space="preserve"> let po uplynutí záruční doby</w:t>
      </w:r>
      <w:bookmarkEnd w:id="5"/>
      <w:r w:rsidR="002A311D" w:rsidRPr="00477B63">
        <w:t>.</w:t>
      </w:r>
    </w:p>
    <w:p w14:paraId="69FCDCF7" w14:textId="77777777" w:rsidR="007A5559" w:rsidRPr="000E52AC" w:rsidRDefault="007A5559" w:rsidP="007A5559">
      <w:pPr>
        <w:autoSpaceDE w:val="0"/>
        <w:autoSpaceDN w:val="0"/>
        <w:spacing w:after="0" w:line="240" w:lineRule="auto"/>
        <w:ind w:left="851"/>
        <w:jc w:val="both"/>
        <w:rPr>
          <w:rFonts w:ascii="Verdana" w:hAnsi="Verdana"/>
          <w:bCs/>
          <w:color w:val="FF0000"/>
        </w:rPr>
      </w:pPr>
    </w:p>
    <w:p w14:paraId="24B5CF31" w14:textId="77777777" w:rsidR="007A5559" w:rsidRPr="000E52AC" w:rsidRDefault="007A5559" w:rsidP="007A5559">
      <w:pPr>
        <w:spacing w:before="120"/>
        <w:jc w:val="both"/>
        <w:rPr>
          <w:rFonts w:ascii="Verdana" w:hAnsi="Verdana"/>
          <w:b/>
        </w:rPr>
      </w:pPr>
      <w:r w:rsidRPr="000E52AC">
        <w:rPr>
          <w:rFonts w:ascii="Verdana" w:hAnsi="Verdana"/>
          <w:b/>
          <w:u w:val="single"/>
        </w:rPr>
        <w:t>Předmět č. 2</w:t>
      </w:r>
    </w:p>
    <w:p w14:paraId="6DDA4E02" w14:textId="77777777" w:rsidR="007A5559" w:rsidRPr="002C0AFB" w:rsidRDefault="007A5559" w:rsidP="007A5559">
      <w:pPr>
        <w:jc w:val="both"/>
        <w:rPr>
          <w:rFonts w:ascii="Verdana" w:hAnsi="Verdana"/>
          <w:b/>
          <w:bCs/>
        </w:rPr>
      </w:pPr>
      <w:r w:rsidRPr="00265B96">
        <w:rPr>
          <w:rFonts w:ascii="Verdana" w:hAnsi="Verdana"/>
          <w:b/>
          <w:bCs/>
        </w:rPr>
        <w:t xml:space="preserve">Dodávka 4 sad </w:t>
      </w:r>
      <w:r>
        <w:rPr>
          <w:rFonts w:ascii="Verdana" w:hAnsi="Verdana"/>
          <w:b/>
          <w:bCs/>
        </w:rPr>
        <w:t>automatické</w:t>
      </w:r>
      <w:r w:rsidRPr="00265B96">
        <w:rPr>
          <w:rFonts w:ascii="Verdana" w:hAnsi="Verdana"/>
          <w:b/>
          <w:bCs/>
        </w:rPr>
        <w:t xml:space="preserve"> totální stanice.</w:t>
      </w:r>
      <w:r w:rsidRPr="002C0AFB">
        <w:rPr>
          <w:rFonts w:ascii="Verdana" w:hAnsi="Verdana"/>
          <w:b/>
          <w:bCs/>
        </w:rPr>
        <w:tab/>
      </w:r>
    </w:p>
    <w:p w14:paraId="6AEFA04E" w14:textId="77777777" w:rsidR="007A5559" w:rsidRPr="000E52AC" w:rsidRDefault="007A5559" w:rsidP="00C0714E">
      <w:pPr>
        <w:spacing w:before="120" w:after="0"/>
        <w:jc w:val="both"/>
        <w:rPr>
          <w:rFonts w:ascii="Verdana" w:hAnsi="Verdana"/>
          <w:b/>
        </w:rPr>
      </w:pPr>
      <w:r w:rsidRPr="000E52AC">
        <w:rPr>
          <w:rFonts w:ascii="Verdana" w:hAnsi="Verdana"/>
          <w:b/>
        </w:rPr>
        <w:t xml:space="preserve">Předmět č. </w:t>
      </w:r>
      <w:r>
        <w:rPr>
          <w:rFonts w:ascii="Verdana" w:hAnsi="Verdana"/>
          <w:b/>
        </w:rPr>
        <w:t xml:space="preserve">2 </w:t>
      </w:r>
      <w:r w:rsidRPr="000E52AC">
        <w:rPr>
          <w:rFonts w:ascii="Verdana" w:hAnsi="Verdana"/>
          <w:b/>
        </w:rPr>
        <w:t>musí splňovat následující parametry:</w:t>
      </w:r>
    </w:p>
    <w:p w14:paraId="05E5BAAA" w14:textId="77777777" w:rsidR="007A5559" w:rsidRPr="00E53318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Totální stanice s pasivním automatickým docilováním, s možností automatického sledování hranolu a s možností automatického vyhledávání hranolu </w:t>
      </w:r>
      <w:r w:rsidRPr="00265B96">
        <w:rPr>
          <w:rFonts w:ascii="Verdana" w:hAnsi="Verdana"/>
          <w:bCs/>
        </w:rPr>
        <w:t>Totální stanice musí umět komunikovat s měřícím vozíkem</w:t>
      </w:r>
      <w:r>
        <w:rPr>
          <w:rFonts w:ascii="Verdana" w:hAnsi="Verdana"/>
          <w:bCs/>
        </w:rPr>
        <w:t xml:space="preserve"> </w:t>
      </w:r>
      <w:r w:rsidRPr="00E53318">
        <w:rPr>
          <w:rFonts w:ascii="Verdana" w:hAnsi="Verdana"/>
          <w:bCs/>
        </w:rPr>
        <w:t>APK</w:t>
      </w:r>
    </w:p>
    <w:p w14:paraId="5936B5A4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Přesnost měřených úhlů:  1</w:t>
      </w:r>
      <w:r w:rsidRPr="00265B96">
        <w:rPr>
          <w:rFonts w:ascii="Verdana" w:hAnsi="Verdana"/>
          <w:bCs/>
        </w:rPr>
        <w:t xml:space="preserve">“ /0,0003 </w:t>
      </w:r>
      <w:proofErr w:type="spellStart"/>
      <w:r w:rsidRPr="00265B96">
        <w:rPr>
          <w:rFonts w:ascii="Verdana" w:hAnsi="Verdana"/>
          <w:bCs/>
        </w:rPr>
        <w:t>gony</w:t>
      </w:r>
      <w:proofErr w:type="spellEnd"/>
      <w:r w:rsidRPr="00265B96">
        <w:rPr>
          <w:rFonts w:ascii="Verdana" w:hAnsi="Verdana"/>
          <w:bCs/>
        </w:rPr>
        <w:t>/</w:t>
      </w:r>
      <w:r>
        <w:rPr>
          <w:rFonts w:ascii="Verdana" w:hAnsi="Verdana"/>
          <w:bCs/>
        </w:rPr>
        <w:t xml:space="preserve"> (podle ISO-17123-3)</w:t>
      </w:r>
    </w:p>
    <w:p w14:paraId="22E34306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Dosah dálkoměru při měření na hranol: </w:t>
      </w:r>
      <w:r>
        <w:rPr>
          <w:rFonts w:ascii="Verdana" w:hAnsi="Verdana"/>
          <w:bCs/>
        </w:rPr>
        <w:t>cca 3 500 m</w:t>
      </w:r>
    </w:p>
    <w:p w14:paraId="038F0CFB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Dosah dálkoměru při měření bez hranolu: do 5</w:t>
      </w:r>
      <w:r>
        <w:rPr>
          <w:rFonts w:ascii="Verdana" w:hAnsi="Verdana"/>
          <w:bCs/>
        </w:rPr>
        <w:t>00 m</w:t>
      </w:r>
    </w:p>
    <w:p w14:paraId="21F1BDD2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Přesnost měřených délek na hranol i bez hranolu: 1,0 mm + 1,5 </w:t>
      </w:r>
      <w:proofErr w:type="spellStart"/>
      <w:r w:rsidRPr="009E76DC">
        <w:rPr>
          <w:rFonts w:ascii="Verdana" w:hAnsi="Verdana"/>
          <w:bCs/>
        </w:rPr>
        <w:t>ppm</w:t>
      </w:r>
      <w:proofErr w:type="spellEnd"/>
      <w:r w:rsidRPr="009E76DC">
        <w:rPr>
          <w:rFonts w:ascii="Verdana" w:hAnsi="Verdana"/>
          <w:bCs/>
        </w:rPr>
        <w:t>, 2 m</w:t>
      </w:r>
      <w:r>
        <w:rPr>
          <w:rFonts w:ascii="Verdana" w:hAnsi="Verdana"/>
          <w:bCs/>
        </w:rPr>
        <w:t xml:space="preserve">m + 2 </w:t>
      </w:r>
      <w:proofErr w:type="spellStart"/>
      <w:r>
        <w:rPr>
          <w:rFonts w:ascii="Verdana" w:hAnsi="Verdana"/>
          <w:bCs/>
        </w:rPr>
        <w:t>ppm</w:t>
      </w:r>
      <w:proofErr w:type="spellEnd"/>
      <w:r>
        <w:rPr>
          <w:rFonts w:ascii="Verdana" w:hAnsi="Verdana"/>
          <w:bCs/>
        </w:rPr>
        <w:t xml:space="preserve"> (vše dle ISO-17123-4)</w:t>
      </w:r>
    </w:p>
    <w:p w14:paraId="520BE373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Velikost stopy měřícího laserového paprsku při </w:t>
      </w:r>
      <w:proofErr w:type="spellStart"/>
      <w:r w:rsidRPr="009E76DC">
        <w:rPr>
          <w:rFonts w:ascii="Verdana" w:hAnsi="Verdana"/>
          <w:bCs/>
        </w:rPr>
        <w:t>bezhrano</w:t>
      </w:r>
      <w:r>
        <w:rPr>
          <w:rFonts w:ascii="Verdana" w:hAnsi="Verdana"/>
          <w:bCs/>
        </w:rPr>
        <w:t>lovém</w:t>
      </w:r>
      <w:proofErr w:type="spellEnd"/>
      <w:r>
        <w:rPr>
          <w:rFonts w:ascii="Verdana" w:hAnsi="Verdana"/>
          <w:bCs/>
        </w:rPr>
        <w:t xml:space="preserve"> měření: 8 x 20 mm</w:t>
      </w:r>
      <w:r>
        <w:rPr>
          <w:rFonts w:ascii="Verdana" w:hAnsi="Verdana"/>
          <w:bCs/>
        </w:rPr>
        <w:br/>
        <w:t>na 50 m</w:t>
      </w:r>
    </w:p>
    <w:p w14:paraId="2D219B87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Vnitřní pa</w:t>
      </w:r>
      <w:r>
        <w:rPr>
          <w:rFonts w:ascii="Verdana" w:hAnsi="Verdana"/>
          <w:bCs/>
        </w:rPr>
        <w:t>měť 1GB a paměťová karta SD 1GB</w:t>
      </w:r>
    </w:p>
    <w:p w14:paraId="7D586155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exportu na USB </w:t>
      </w:r>
      <w:proofErr w:type="spellStart"/>
      <w:r w:rsidRPr="009E76DC">
        <w:rPr>
          <w:rFonts w:ascii="Verdana" w:hAnsi="Verdana"/>
          <w:bCs/>
        </w:rPr>
        <w:t>Flash</w:t>
      </w:r>
      <w:proofErr w:type="spellEnd"/>
      <w:r w:rsidRPr="009E76DC">
        <w:rPr>
          <w:rFonts w:ascii="Verdana" w:hAnsi="Verdana"/>
          <w:bCs/>
        </w:rPr>
        <w:t xml:space="preserve"> pam</w:t>
      </w:r>
      <w:r>
        <w:rPr>
          <w:rFonts w:ascii="Verdana" w:hAnsi="Verdana"/>
          <w:bCs/>
        </w:rPr>
        <w:t>ěť, přes kabel a přes Bluetooth</w:t>
      </w:r>
    </w:p>
    <w:p w14:paraId="429AEB2C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Formáty výstupních dat: Mapa2,GSI, DXF, </w:t>
      </w:r>
      <w:proofErr w:type="spellStart"/>
      <w:r w:rsidRPr="009E76DC">
        <w:rPr>
          <w:rFonts w:ascii="Verdana" w:hAnsi="Verdana"/>
          <w:bCs/>
        </w:rPr>
        <w:t>LandXML</w:t>
      </w:r>
      <w:proofErr w:type="spellEnd"/>
      <w:r w:rsidRPr="009E76DC">
        <w:rPr>
          <w:rFonts w:ascii="Verdana" w:hAnsi="Verdana"/>
          <w:bCs/>
        </w:rPr>
        <w:t>, možno</w:t>
      </w:r>
      <w:r>
        <w:rPr>
          <w:rFonts w:ascii="Verdana" w:hAnsi="Verdana"/>
          <w:bCs/>
        </w:rPr>
        <w:t>st tvorby uživatelských formátů</w:t>
      </w:r>
    </w:p>
    <w:p w14:paraId="4C3CC309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Nekonečné ustanovky</w:t>
      </w:r>
    </w:p>
    <w:p w14:paraId="5213181F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lastRenderedPageBreak/>
        <w:t>Krabicová libela</w:t>
      </w:r>
    </w:p>
    <w:p w14:paraId="41912DA9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VGA barevná dotyková obrazovka s rozlišením í displeje min. </w:t>
      </w:r>
      <w:r>
        <w:rPr>
          <w:rFonts w:ascii="Verdana" w:hAnsi="Verdana"/>
          <w:bCs/>
        </w:rPr>
        <w:t>640x480 bodů</w:t>
      </w:r>
    </w:p>
    <w:p w14:paraId="79918269" w14:textId="77777777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265B96">
        <w:rPr>
          <w:rFonts w:ascii="Verdana" w:hAnsi="Verdana"/>
          <w:bCs/>
        </w:rPr>
        <w:t>2 plnohodnotné klávesnice (v každé poloze dalekohledu)</w:t>
      </w:r>
    </w:p>
    <w:p w14:paraId="5E44E410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Výška točné osy dalekohledu j</w:t>
      </w:r>
      <w:r>
        <w:rPr>
          <w:rFonts w:ascii="Verdana" w:hAnsi="Verdana"/>
          <w:bCs/>
        </w:rPr>
        <w:t xml:space="preserve">e shodná s příslušenstvím </w:t>
      </w:r>
      <w:proofErr w:type="spellStart"/>
      <w:r w:rsidRPr="00ED5BB3">
        <w:rPr>
          <w:rFonts w:ascii="Verdana" w:hAnsi="Verdana"/>
          <w:bCs/>
        </w:rPr>
        <w:t>Leica</w:t>
      </w:r>
      <w:proofErr w:type="spellEnd"/>
    </w:p>
    <w:p w14:paraId="13EE25A3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Možnost integrace s GNSS přijímač</w:t>
      </w:r>
      <w:r>
        <w:rPr>
          <w:rFonts w:ascii="Verdana" w:hAnsi="Verdana"/>
          <w:bCs/>
        </w:rPr>
        <w:t>em nasazeným na totální stanici</w:t>
      </w:r>
    </w:p>
    <w:p w14:paraId="3226A04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Polní software shodný s manuální totální stanicí a s GNSS;</w:t>
      </w:r>
    </w:p>
    <w:p w14:paraId="0EE08BC2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Grafické intuitivní prostředí, Mapové okno, impor</w:t>
      </w:r>
      <w:r>
        <w:rPr>
          <w:rFonts w:ascii="Verdana" w:hAnsi="Verdana"/>
          <w:bCs/>
        </w:rPr>
        <w:t>t a export DXF podkladových map</w:t>
      </w:r>
    </w:p>
    <w:p w14:paraId="575E4686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Práce </w:t>
      </w:r>
      <w:r>
        <w:rPr>
          <w:rFonts w:ascii="Verdana" w:hAnsi="Verdana"/>
          <w:bCs/>
        </w:rPr>
        <w:t xml:space="preserve">s fotografiemi a polními náčrty: </w:t>
      </w:r>
    </w:p>
    <w:p w14:paraId="56C47398" w14:textId="77777777" w:rsidR="007A5559" w:rsidRDefault="007A5559" w:rsidP="008C57A9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pořizování, </w:t>
      </w:r>
      <w:r w:rsidRPr="009E76DC">
        <w:rPr>
          <w:rFonts w:ascii="Verdana" w:hAnsi="Verdana"/>
          <w:bCs/>
        </w:rPr>
        <w:t>uklá</w:t>
      </w:r>
      <w:r>
        <w:rPr>
          <w:rFonts w:ascii="Verdana" w:hAnsi="Verdana"/>
          <w:bCs/>
        </w:rPr>
        <w:t xml:space="preserve">dání a databázové </w:t>
      </w:r>
      <w:r w:rsidRPr="009E76DC">
        <w:rPr>
          <w:rFonts w:ascii="Verdana" w:hAnsi="Verdana"/>
          <w:bCs/>
        </w:rPr>
        <w:t xml:space="preserve">propojování </w:t>
      </w:r>
      <w:r>
        <w:rPr>
          <w:rFonts w:ascii="Verdana" w:hAnsi="Verdana"/>
          <w:bCs/>
        </w:rPr>
        <w:t>s měřenými prvky</w:t>
      </w:r>
    </w:p>
    <w:p w14:paraId="49938428" w14:textId="77777777" w:rsidR="007A5559" w:rsidRPr="00AF4167" w:rsidRDefault="007A5559" w:rsidP="008C57A9">
      <w:pPr>
        <w:pStyle w:val="Odstavecseseznamem"/>
        <w:numPr>
          <w:ilvl w:val="0"/>
          <w:numId w:val="1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AF4167">
        <w:rPr>
          <w:rFonts w:ascii="Verdana" w:hAnsi="Verdana"/>
          <w:bCs/>
        </w:rPr>
        <w:t>FTP klient pro přímou komunikaci s kanceláří přes internet</w:t>
      </w:r>
    </w:p>
    <w:p w14:paraId="3B41C8A0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Základní programové vybavení: Měření a orient</w:t>
      </w:r>
      <w:r>
        <w:rPr>
          <w:rFonts w:ascii="Verdana" w:hAnsi="Verdana"/>
          <w:bCs/>
        </w:rPr>
        <w:t>ace až na 10 bodů, přenos výšek</w:t>
      </w:r>
    </w:p>
    <w:p w14:paraId="65BA70A6" w14:textId="77777777" w:rsidR="007A5559" w:rsidRPr="00265B96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265B96">
        <w:rPr>
          <w:rFonts w:ascii="Verdana" w:hAnsi="Verdana"/>
          <w:bCs/>
        </w:rPr>
        <w:t>Volné stanovisko s možností vyloučení bodu z výpočtu, Vytyčování, COGO funkce, aplikace pro měření v řadách a skupinách</w:t>
      </w:r>
    </w:p>
    <w:p w14:paraId="3C8077E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Možnost </w:t>
      </w:r>
      <w:r>
        <w:rPr>
          <w:rFonts w:ascii="Verdana" w:hAnsi="Verdana"/>
          <w:bCs/>
        </w:rPr>
        <w:t>rozšíření programového vybavení</w:t>
      </w:r>
    </w:p>
    <w:p w14:paraId="2785C752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Kompatibilní s LGO</w:t>
      </w:r>
    </w:p>
    <w:p w14:paraId="523C50C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Napájení: Shodná baterie s manuální totální stanicí/výdrž</w:t>
      </w:r>
      <w:r>
        <w:rPr>
          <w:rFonts w:ascii="Verdana" w:hAnsi="Verdana"/>
          <w:bCs/>
        </w:rPr>
        <w:t xml:space="preserve"> 5-8 hod. / doba nabíjení 2,5 h</w:t>
      </w:r>
    </w:p>
    <w:p w14:paraId="6EF4DBA1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Schop</w:t>
      </w:r>
      <w:r>
        <w:rPr>
          <w:rFonts w:ascii="Verdana" w:hAnsi="Verdana"/>
          <w:bCs/>
        </w:rPr>
        <w:t>nost provozu: od -20°C do +50°C</w:t>
      </w:r>
    </w:p>
    <w:p w14:paraId="429AA5CD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Odol</w:t>
      </w:r>
      <w:r>
        <w:rPr>
          <w:rFonts w:ascii="Verdana" w:hAnsi="Verdana"/>
          <w:bCs/>
        </w:rPr>
        <w:t>nost proti prachu a vodě: IP 55</w:t>
      </w:r>
    </w:p>
    <w:p w14:paraId="41D77C1E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Laserová olovnice s </w:t>
      </w:r>
      <w:r>
        <w:rPr>
          <w:rFonts w:ascii="Verdana" w:hAnsi="Verdana"/>
          <w:bCs/>
        </w:rPr>
        <w:t>nastavitelnou intenzitou</w:t>
      </w:r>
    </w:p>
    <w:p w14:paraId="02C17227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Ovládání v češtině</w:t>
      </w:r>
    </w:p>
    <w:p w14:paraId="5245012F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3C4B38B3" w14:textId="417BB8D9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</w:rPr>
      </w:pPr>
      <w:r w:rsidRPr="009E76DC">
        <w:rPr>
          <w:rFonts w:ascii="Verdana" w:hAnsi="Verdana"/>
          <w:b/>
          <w:bCs/>
        </w:rPr>
        <w:t>Požadovaná konfigurace</w:t>
      </w:r>
      <w:r w:rsidR="00477B63">
        <w:rPr>
          <w:rFonts w:ascii="Verdana" w:hAnsi="Verdana"/>
          <w:b/>
          <w:bCs/>
        </w:rPr>
        <w:t xml:space="preserve"> jedné sady</w:t>
      </w:r>
    </w:p>
    <w:p w14:paraId="2CCB0697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03C8A75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1x totální stanice s trojnožkou s torzní tuhos</w:t>
      </w:r>
      <w:r>
        <w:rPr>
          <w:rFonts w:ascii="Verdana" w:hAnsi="Verdana"/>
          <w:bCs/>
        </w:rPr>
        <w:t>tí &lt; 1“, pro laserovou olovnici</w:t>
      </w:r>
    </w:p>
    <w:p w14:paraId="43C8C8A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2x baterie</w:t>
      </w:r>
    </w:p>
    <w:p w14:paraId="08C6F89A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transportní kufr</w:t>
      </w:r>
      <w:r w:rsidRPr="009E76DC">
        <w:rPr>
          <w:rFonts w:ascii="Verdana" w:hAnsi="Verdana"/>
          <w:bCs/>
        </w:rPr>
        <w:t xml:space="preserve"> </w:t>
      </w:r>
    </w:p>
    <w:p w14:paraId="543BF36D" w14:textId="77777777" w:rsidR="007A5559" w:rsidRPr="00E53318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E53318">
        <w:rPr>
          <w:rFonts w:ascii="Verdana" w:hAnsi="Verdana"/>
          <w:bCs/>
        </w:rPr>
        <w:t>1x odrazný 360 st. hranol pro nasazení na vozík APK</w:t>
      </w:r>
    </w:p>
    <w:p w14:paraId="1AF68161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1x nabíječka s možností</w:t>
      </w:r>
      <w:r>
        <w:rPr>
          <w:rFonts w:ascii="Verdana" w:hAnsi="Verdana"/>
          <w:bCs/>
        </w:rPr>
        <w:t xml:space="preserve"> nabíjení v autě</w:t>
      </w:r>
    </w:p>
    <w:p w14:paraId="7DCE2579" w14:textId="77777777" w:rsidR="007A5559" w:rsidRPr="009E76DC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SD paměťová karta 1 GB</w:t>
      </w:r>
    </w:p>
    <w:p w14:paraId="68809ED9" w14:textId="77777777" w:rsidR="007A5559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1x těžký dřevěný stativ</w:t>
      </w:r>
      <w:r w:rsidRPr="009E76DC">
        <w:rPr>
          <w:rFonts w:ascii="Verdana" w:hAnsi="Verdana"/>
          <w:bCs/>
        </w:rPr>
        <w:t xml:space="preserve"> </w:t>
      </w:r>
    </w:p>
    <w:p w14:paraId="295AC978" w14:textId="77777777" w:rsidR="007A5559" w:rsidRPr="003D70D4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265B96">
        <w:t>5x odrazný hranol s kovovou konstrukcí držáku</w:t>
      </w:r>
      <w:r>
        <w:t xml:space="preserve"> (</w:t>
      </w:r>
      <w:proofErr w:type="spellStart"/>
      <w:r>
        <w:t>trojpodstavcová</w:t>
      </w:r>
      <w:proofErr w:type="spellEnd"/>
      <w:r>
        <w:t xml:space="preserve"> souprava)</w:t>
      </w:r>
      <w:r w:rsidRPr="00265B96">
        <w:t xml:space="preserve"> ke každé totální stanici, tj. 4 sady </w:t>
      </w:r>
      <w:proofErr w:type="gramStart"/>
      <w:r w:rsidRPr="003D70D4">
        <w:t>po 5-ti</w:t>
      </w:r>
      <w:proofErr w:type="gramEnd"/>
      <w:r w:rsidRPr="003D70D4">
        <w:t xml:space="preserve"> ks </w:t>
      </w:r>
    </w:p>
    <w:p w14:paraId="1AEFC3E2" w14:textId="1FA0612E" w:rsidR="007A5559" w:rsidRPr="003D70D4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bookmarkStart w:id="6" w:name="_Hlk49943459"/>
      <w:r w:rsidRPr="003D70D4">
        <w:rPr>
          <w:rFonts w:ascii="Verdana" w:hAnsi="Verdana"/>
          <w:bCs/>
        </w:rPr>
        <w:t>Návod v českém jazyce, zaškolení obsluhy v sídle zadavatele</w:t>
      </w:r>
      <w:r w:rsidR="0094391A" w:rsidRPr="003D70D4">
        <w:rPr>
          <w:rFonts w:ascii="Verdana" w:hAnsi="Verdana"/>
          <w:bCs/>
        </w:rPr>
        <w:t>.</w:t>
      </w:r>
    </w:p>
    <w:p w14:paraId="7B3A6CEB" w14:textId="60ABA428" w:rsidR="007A5559" w:rsidRPr="00477B63" w:rsidRDefault="007A5559" w:rsidP="008C57A9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 xml:space="preserve"> </w:t>
      </w:r>
      <w:r w:rsidR="0094391A">
        <w:rPr>
          <w:rFonts w:ascii="Verdana" w:hAnsi="Verdana"/>
          <w:bCs/>
        </w:rPr>
        <w:t>Poskytování technické podpory</w:t>
      </w:r>
      <w:r w:rsidR="0094391A" w:rsidRPr="00A3214E">
        <w:rPr>
          <w:rFonts w:ascii="Verdana" w:hAnsi="Verdana"/>
          <w:bCs/>
        </w:rPr>
        <w:t xml:space="preserve"> </w:t>
      </w:r>
      <w:r w:rsidRPr="00477B63">
        <w:rPr>
          <w:rFonts w:ascii="Verdana" w:hAnsi="Verdana"/>
          <w:bCs/>
        </w:rPr>
        <w:t>po</w:t>
      </w:r>
      <w:r w:rsidR="0094391A" w:rsidRPr="00477B63">
        <w:rPr>
          <w:rFonts w:ascii="Verdana" w:hAnsi="Verdana"/>
          <w:bCs/>
        </w:rPr>
        <w:t xml:space="preserve"> </w:t>
      </w:r>
      <w:proofErr w:type="gramStart"/>
      <w:r w:rsidR="0094391A">
        <w:rPr>
          <w:rFonts w:ascii="Verdana" w:hAnsi="Verdana"/>
          <w:bCs/>
        </w:rPr>
        <w:t>d</w:t>
      </w:r>
      <w:r w:rsidR="002A311D" w:rsidRPr="00477B63">
        <w:t>obu 5</w:t>
      </w:r>
      <w:r w:rsidR="0094391A">
        <w:t>-ti</w:t>
      </w:r>
      <w:proofErr w:type="gramEnd"/>
      <w:r w:rsidR="002A311D" w:rsidRPr="00477B63">
        <w:t xml:space="preserve"> let po uplynutí záruční doby.</w:t>
      </w:r>
    </w:p>
    <w:bookmarkEnd w:id="6"/>
    <w:p w14:paraId="0B717FF1" w14:textId="77777777" w:rsidR="007A5559" w:rsidRPr="009E76D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9E76DC">
        <w:rPr>
          <w:rFonts w:ascii="Verdana" w:hAnsi="Verdana"/>
          <w:bCs/>
        </w:rPr>
        <w:t>Software, programy:</w:t>
      </w:r>
    </w:p>
    <w:p w14:paraId="1C45EABD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měření polygonu</w:t>
      </w:r>
      <w:r w:rsidRPr="00EC5C11">
        <w:rPr>
          <w:rFonts w:ascii="Verdana" w:hAnsi="Verdana"/>
          <w:bCs/>
        </w:rPr>
        <w:t xml:space="preserve"> </w:t>
      </w:r>
    </w:p>
    <w:p w14:paraId="414B1240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měření a vytyčování</w:t>
      </w:r>
    </w:p>
    <w:p w14:paraId="780806ED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referenční přímka</w:t>
      </w:r>
    </w:p>
    <w:p w14:paraId="66FE9E97" w14:textId="77777777" w:rsidR="007A5559" w:rsidRPr="00EC5C11" w:rsidRDefault="007A5559" w:rsidP="008C57A9">
      <w:pPr>
        <w:pStyle w:val="Odstavecseseznamem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C5C11">
        <w:rPr>
          <w:rFonts w:ascii="Verdana" w:hAnsi="Verdana"/>
          <w:bCs/>
        </w:rPr>
        <w:t>kódování, tvorba linií</w:t>
      </w:r>
    </w:p>
    <w:p w14:paraId="511707A8" w14:textId="77777777" w:rsidR="007A5559" w:rsidRPr="000E52AC" w:rsidRDefault="007A5559" w:rsidP="007A5559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  <w:color w:val="FF0000"/>
        </w:rPr>
      </w:pPr>
    </w:p>
    <w:p w14:paraId="7B8D9B15" w14:textId="77777777" w:rsidR="007A5559" w:rsidRDefault="007A5559" w:rsidP="007A5559">
      <w:pPr>
        <w:spacing w:before="120"/>
        <w:jc w:val="both"/>
        <w:rPr>
          <w:rFonts w:ascii="Verdana" w:hAnsi="Verdana"/>
          <w:b/>
          <w:u w:val="single"/>
        </w:rPr>
      </w:pPr>
      <w:r w:rsidRPr="00902072">
        <w:rPr>
          <w:rFonts w:ascii="Verdana" w:hAnsi="Verdana"/>
          <w:b/>
          <w:u w:val="single"/>
        </w:rPr>
        <w:t>Předmět č. 3</w:t>
      </w:r>
    </w:p>
    <w:p w14:paraId="028379C8" w14:textId="77777777" w:rsidR="007A5559" w:rsidRPr="002C0AFB" w:rsidRDefault="007A5559" w:rsidP="007A5559">
      <w:pPr>
        <w:autoSpaceDE w:val="0"/>
        <w:autoSpaceDN w:val="0"/>
        <w:spacing w:after="120" w:line="240" w:lineRule="auto"/>
        <w:jc w:val="both"/>
        <w:rPr>
          <w:rFonts w:ascii="Verdana" w:hAnsi="Verdana"/>
          <w:b/>
          <w:bCs/>
        </w:rPr>
      </w:pPr>
      <w:r w:rsidRPr="00265B96">
        <w:rPr>
          <w:rFonts w:ascii="Verdana" w:hAnsi="Verdana"/>
          <w:b/>
          <w:bCs/>
        </w:rPr>
        <w:t xml:space="preserve">Dodávka 3 sad </w:t>
      </w:r>
      <w:r>
        <w:rPr>
          <w:rFonts w:ascii="Verdana" w:hAnsi="Verdana"/>
          <w:b/>
          <w:bCs/>
        </w:rPr>
        <w:t>globálního navigačního satelitního systému („</w:t>
      </w:r>
      <w:r w:rsidRPr="00265B96">
        <w:rPr>
          <w:rFonts w:ascii="Verdana" w:hAnsi="Verdana"/>
          <w:b/>
          <w:bCs/>
        </w:rPr>
        <w:t>GNNS</w:t>
      </w:r>
      <w:r>
        <w:rPr>
          <w:rFonts w:ascii="Verdana" w:hAnsi="Verdana"/>
          <w:b/>
          <w:bCs/>
        </w:rPr>
        <w:t>“)</w:t>
      </w:r>
      <w:r w:rsidRPr="00265B96">
        <w:rPr>
          <w:rFonts w:ascii="Verdana" w:hAnsi="Verdana"/>
          <w:b/>
          <w:bCs/>
        </w:rPr>
        <w:t xml:space="preserve"> zařízení pro tvorbu geometrických plánů a práci v</w:t>
      </w:r>
      <w:r>
        <w:rPr>
          <w:rFonts w:ascii="Verdana" w:hAnsi="Verdana"/>
          <w:b/>
          <w:bCs/>
        </w:rPr>
        <w:t> katastru nemovitostí („</w:t>
      </w:r>
      <w:r w:rsidRPr="00265B96">
        <w:rPr>
          <w:rFonts w:ascii="Verdana" w:hAnsi="Verdana"/>
          <w:b/>
          <w:bCs/>
        </w:rPr>
        <w:t>KN</w:t>
      </w:r>
      <w:r>
        <w:rPr>
          <w:rFonts w:ascii="Verdana" w:hAnsi="Verdana"/>
          <w:b/>
          <w:bCs/>
        </w:rPr>
        <w:t>“)</w:t>
      </w:r>
    </w:p>
    <w:p w14:paraId="08E39898" w14:textId="77777777" w:rsidR="007A5559" w:rsidRPr="00EE7182" w:rsidRDefault="007A5559" w:rsidP="007A5559">
      <w:pPr>
        <w:autoSpaceDE w:val="0"/>
        <w:autoSpaceDN w:val="0"/>
        <w:spacing w:before="240" w:after="120" w:line="24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Předmět č. 3</w:t>
      </w:r>
      <w:r w:rsidRPr="00EE7182">
        <w:rPr>
          <w:rFonts w:ascii="Verdana" w:hAnsi="Verdana"/>
          <w:b/>
          <w:bCs/>
        </w:rPr>
        <w:t xml:space="preserve"> musí splňovat následující parametry:</w:t>
      </w:r>
    </w:p>
    <w:p w14:paraId="1E61B5C5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t xml:space="preserve">GNSS senzor </w:t>
      </w:r>
    </w:p>
    <w:p w14:paraId="25871A07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Multifrekvenční GNSS senzor s licencí na GPS, GLONASS, Galileo, </w:t>
      </w:r>
      <w:proofErr w:type="spellStart"/>
      <w:r w:rsidRPr="00902072">
        <w:rPr>
          <w:rFonts w:ascii="Verdana" w:hAnsi="Verdana" w:cstheme="minorHAnsi"/>
        </w:rPr>
        <w:t>Bei</w:t>
      </w:r>
      <w:r>
        <w:rPr>
          <w:rFonts w:ascii="Verdana" w:hAnsi="Verdana" w:cstheme="minorHAnsi"/>
        </w:rPr>
        <w:t>D</w:t>
      </w:r>
      <w:r w:rsidRPr="00902072">
        <w:rPr>
          <w:rFonts w:ascii="Verdana" w:hAnsi="Verdana" w:cstheme="minorHAnsi"/>
        </w:rPr>
        <w:t>ou</w:t>
      </w:r>
      <w:proofErr w:type="spellEnd"/>
    </w:p>
    <w:p w14:paraId="4AFE5679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Frekvence příjmu GNSS signálu  20Hz</w:t>
      </w:r>
    </w:p>
    <w:p w14:paraId="1A482C93" w14:textId="77777777" w:rsidR="007A5559" w:rsidRPr="00BE3373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555 kanálů</w:t>
      </w:r>
    </w:p>
    <w:p w14:paraId="5DE2BFA5" w14:textId="77777777" w:rsidR="007A5559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Kompenzace sklonu výtyčky pomocí IMU jednotky odolné proti magnetickému rušení a nevyžadující počáteční kalibrac</w:t>
      </w:r>
      <w:r>
        <w:rPr>
          <w:rFonts w:ascii="Verdana" w:hAnsi="Verdana" w:cstheme="minorHAnsi"/>
        </w:rPr>
        <w:t>i</w:t>
      </w:r>
    </w:p>
    <w:p w14:paraId="5EDEF847" w14:textId="77777777" w:rsidR="007A5559" w:rsidRPr="00BE3373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BE3373">
        <w:rPr>
          <w:rFonts w:ascii="Verdana" w:hAnsi="Verdana" w:cstheme="minorHAnsi"/>
        </w:rPr>
        <w:t>Rozsah kompenzace min. ±30</w:t>
      </w:r>
      <w:r w:rsidRPr="00BE3373">
        <w:rPr>
          <w:rFonts w:ascii="Verdana" w:hAnsi="Verdana" w:cstheme="minorHAnsi"/>
          <w:vertAlign w:val="superscript"/>
        </w:rPr>
        <w:t>o</w:t>
      </w:r>
    </w:p>
    <w:p w14:paraId="2AE7A5BE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Ukládání „</w:t>
      </w:r>
      <w:proofErr w:type="spellStart"/>
      <w:r w:rsidRPr="00902072">
        <w:rPr>
          <w:rFonts w:ascii="Verdana" w:hAnsi="Verdana" w:cstheme="minorHAnsi"/>
        </w:rPr>
        <w:t>raw</w:t>
      </w:r>
      <w:proofErr w:type="spellEnd"/>
      <w:r w:rsidRPr="00902072">
        <w:rPr>
          <w:rFonts w:ascii="Verdana" w:hAnsi="Verdana" w:cstheme="minorHAnsi"/>
        </w:rPr>
        <w:t xml:space="preserve">“ dat a </w:t>
      </w:r>
      <w:proofErr w:type="spellStart"/>
      <w:r w:rsidRPr="00902072">
        <w:rPr>
          <w:rFonts w:ascii="Verdana" w:hAnsi="Verdana" w:cstheme="minorHAnsi"/>
        </w:rPr>
        <w:t>RINEXu</w:t>
      </w:r>
      <w:proofErr w:type="spellEnd"/>
      <w:r w:rsidRPr="00902072">
        <w:rPr>
          <w:rFonts w:ascii="Verdana" w:hAnsi="Verdana" w:cstheme="minorHAnsi"/>
        </w:rPr>
        <w:t>. NMEA výstup</w:t>
      </w:r>
    </w:p>
    <w:p w14:paraId="13CE3DB9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Funkce RTK roveru i referenční stanice</w:t>
      </w:r>
    </w:p>
    <w:p w14:paraId="6A22918F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Selektivní algoritmus umožňující filtraci signálů s GNSS družic </w:t>
      </w:r>
    </w:p>
    <w:p w14:paraId="4B37135C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Integrovaný GSM/UMTS/</w:t>
      </w:r>
      <w:r w:rsidRPr="00BE3373">
        <w:rPr>
          <w:rFonts w:ascii="Verdana" w:hAnsi="Verdana" w:cstheme="minorHAnsi"/>
        </w:rPr>
        <w:t>LTE</w:t>
      </w:r>
      <w:r w:rsidRPr="00902072">
        <w:rPr>
          <w:rFonts w:ascii="Verdana" w:hAnsi="Verdana" w:cstheme="minorHAnsi"/>
        </w:rPr>
        <w:t xml:space="preserve"> modem s externí anténou</w:t>
      </w:r>
    </w:p>
    <w:p w14:paraId="1AEE864B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Funkce pro překlenutí výpadků RTK kore</w:t>
      </w:r>
      <w:r>
        <w:rPr>
          <w:rFonts w:ascii="Verdana" w:hAnsi="Verdana" w:cstheme="minorHAnsi"/>
        </w:rPr>
        <w:t>kcí do 10 min. Licence na 1 rok</w:t>
      </w:r>
    </w:p>
    <w:p w14:paraId="4BA2A4DE" w14:textId="77777777" w:rsidR="007A5559" w:rsidRPr="00902072" w:rsidRDefault="007A5559" w:rsidP="008C57A9">
      <w:pPr>
        <w:pStyle w:val="Odstavecseseznamem"/>
        <w:numPr>
          <w:ilvl w:val="0"/>
          <w:numId w:val="8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Vyjímatelná </w:t>
      </w:r>
      <w:proofErr w:type="spellStart"/>
      <w:r w:rsidRPr="00902072">
        <w:rPr>
          <w:rFonts w:ascii="Verdana" w:hAnsi="Verdana" w:cstheme="minorHAnsi"/>
        </w:rPr>
        <w:t>Li</w:t>
      </w:r>
      <w:proofErr w:type="spellEnd"/>
      <w:r w:rsidRPr="00902072">
        <w:rPr>
          <w:rFonts w:ascii="Verdana" w:hAnsi="Verdana" w:cstheme="minorHAnsi"/>
        </w:rPr>
        <w:t>-Ion baterie</w:t>
      </w:r>
    </w:p>
    <w:p w14:paraId="399BA646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lastRenderedPageBreak/>
        <w:t xml:space="preserve">Polní </w:t>
      </w:r>
      <w:proofErr w:type="spellStart"/>
      <w:r w:rsidRPr="00902072">
        <w:rPr>
          <w:rFonts w:ascii="Verdana" w:eastAsiaTheme="majorEastAsia" w:hAnsi="Verdana" w:cstheme="minorHAnsi"/>
          <w:b/>
          <w:bCs/>
          <w:u w:val="single"/>
        </w:rPr>
        <w:t>kontroler</w:t>
      </w:r>
      <w:proofErr w:type="spellEnd"/>
      <w:r w:rsidRPr="00902072">
        <w:rPr>
          <w:rFonts w:ascii="Verdana" w:eastAsiaTheme="majorEastAsia" w:hAnsi="Verdana" w:cstheme="minorHAnsi"/>
          <w:b/>
          <w:bCs/>
          <w:u w:val="single"/>
        </w:rPr>
        <w:t xml:space="preserve"> CS20</w:t>
      </w:r>
    </w:p>
    <w:p w14:paraId="2346AC2A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Komunikuje s GNSS přijímačem přes Bluetooth</w:t>
      </w:r>
    </w:p>
    <w:p w14:paraId="69478DD7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Windows EC7</w:t>
      </w:r>
    </w:p>
    <w:p w14:paraId="79194EFD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Procesor min. 1 GHz </w:t>
      </w:r>
      <w:proofErr w:type="spellStart"/>
      <w:r w:rsidRPr="00902072">
        <w:rPr>
          <w:rFonts w:ascii="Verdana" w:hAnsi="Verdana" w:cstheme="minorHAnsi"/>
        </w:rPr>
        <w:t>Dual-core</w:t>
      </w:r>
      <w:proofErr w:type="spellEnd"/>
    </w:p>
    <w:p w14:paraId="5AF8309A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RAM min. 1 GB</w:t>
      </w:r>
    </w:p>
    <w:p w14:paraId="7E6D64F9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Vnitřní paměť pro data min. 2 GB</w:t>
      </w:r>
    </w:p>
    <w:p w14:paraId="45C7AD47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Numerická klávesnice a QWERTY klávesnice, konfigurovatelné funkční klávesy</w:t>
      </w:r>
    </w:p>
    <w:p w14:paraId="184F4A59" w14:textId="77777777" w:rsidR="007A5559" w:rsidRDefault="007A5559" w:rsidP="008C57A9">
      <w:pPr>
        <w:pStyle w:val="Odstavecseseznamem"/>
        <w:numPr>
          <w:ilvl w:val="0"/>
          <w:numId w:val="13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Displej: rozlišení min. 800 x 480 (WVGA), </w:t>
      </w:r>
      <w:r w:rsidRPr="00BE3373">
        <w:rPr>
          <w:rFonts w:ascii="Verdana" w:hAnsi="Verdana" w:cstheme="minorHAnsi"/>
        </w:rPr>
        <w:t>velikost úhlopříčky 5“</w:t>
      </w:r>
      <w:r w:rsidRPr="00902072">
        <w:rPr>
          <w:rFonts w:ascii="Verdana" w:hAnsi="Verdana" w:cstheme="minorHAnsi"/>
        </w:rPr>
        <w:t>, dotykový barevný displej</w:t>
      </w:r>
    </w:p>
    <w:p w14:paraId="34E3EBBC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Doky na kartu SDHC, min. 1 GB průmyslová SDHC karta součástí dodávky</w:t>
      </w:r>
    </w:p>
    <w:p w14:paraId="26D75601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Port USB host pro USB </w:t>
      </w:r>
      <w:proofErr w:type="spellStart"/>
      <w:r w:rsidRPr="00902072">
        <w:rPr>
          <w:rFonts w:ascii="Verdana" w:hAnsi="Verdana" w:cstheme="minorHAnsi"/>
        </w:rPr>
        <w:t>flash</w:t>
      </w:r>
      <w:proofErr w:type="spellEnd"/>
      <w:r w:rsidRPr="00902072">
        <w:rPr>
          <w:rFonts w:ascii="Verdana" w:hAnsi="Verdana" w:cstheme="minorHAnsi"/>
        </w:rPr>
        <w:t xml:space="preserve"> paměť</w:t>
      </w:r>
    </w:p>
    <w:p w14:paraId="2E0B1B83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USB port pro komunikaci s PC a sériový port pro komunikaci s periferními zařízeními</w:t>
      </w:r>
    </w:p>
    <w:p w14:paraId="7B2B3E70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WLAN (</w:t>
      </w:r>
      <w:proofErr w:type="spellStart"/>
      <w:r w:rsidRPr="00902072">
        <w:rPr>
          <w:rFonts w:ascii="Verdana" w:hAnsi="Verdana" w:cstheme="minorHAnsi"/>
        </w:rPr>
        <w:t>WiFi</w:t>
      </w:r>
      <w:proofErr w:type="spellEnd"/>
      <w:r w:rsidRPr="00902072">
        <w:rPr>
          <w:rFonts w:ascii="Verdana" w:hAnsi="Verdana" w:cstheme="minorHAnsi"/>
        </w:rPr>
        <w:t>) pro alternativní připojení k síti nebo do internetu</w:t>
      </w:r>
    </w:p>
    <w:p w14:paraId="45074453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Integrovaný GSM/UMTS min. 3.75G modem</w:t>
      </w:r>
    </w:p>
    <w:p w14:paraId="42D504E3" w14:textId="77777777" w:rsidR="007A5559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Integrovaný fotoaparát min. 5 </w:t>
      </w:r>
      <w:proofErr w:type="spellStart"/>
      <w:r w:rsidRPr="00902072">
        <w:rPr>
          <w:rFonts w:ascii="Verdana" w:hAnsi="Verdana" w:cstheme="minorHAnsi"/>
        </w:rPr>
        <w:t>MPix</w:t>
      </w:r>
      <w:proofErr w:type="spellEnd"/>
      <w:r w:rsidRPr="00902072">
        <w:rPr>
          <w:rFonts w:ascii="Verdana" w:hAnsi="Verdana" w:cstheme="minorHAnsi"/>
        </w:rPr>
        <w:t xml:space="preserve"> s</w:t>
      </w:r>
      <w:r>
        <w:rPr>
          <w:rFonts w:ascii="Verdana" w:hAnsi="Verdana" w:cstheme="minorHAnsi"/>
        </w:rPr>
        <w:t> </w:t>
      </w:r>
      <w:r w:rsidRPr="00902072">
        <w:rPr>
          <w:rFonts w:ascii="Verdana" w:hAnsi="Verdana" w:cstheme="minorHAnsi"/>
        </w:rPr>
        <w:t>bleskem</w:t>
      </w:r>
    </w:p>
    <w:p w14:paraId="01293F0D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 xml:space="preserve">Vyjímatelná </w:t>
      </w:r>
      <w:proofErr w:type="spellStart"/>
      <w:r w:rsidRPr="00902072">
        <w:rPr>
          <w:rFonts w:ascii="Verdana" w:hAnsi="Verdana" w:cstheme="minorHAnsi"/>
        </w:rPr>
        <w:t>Li</w:t>
      </w:r>
      <w:proofErr w:type="spellEnd"/>
      <w:r w:rsidRPr="00902072">
        <w:rPr>
          <w:rFonts w:ascii="Verdana" w:hAnsi="Verdana" w:cstheme="minorHAnsi"/>
        </w:rPr>
        <w:t>-Ion baterie</w:t>
      </w:r>
    </w:p>
    <w:p w14:paraId="26648D3F" w14:textId="77777777" w:rsidR="007A5559" w:rsidRPr="00902072" w:rsidRDefault="007A5559" w:rsidP="008C57A9">
      <w:pPr>
        <w:pStyle w:val="Odstavecseseznamem"/>
        <w:numPr>
          <w:ilvl w:val="0"/>
          <w:numId w:val="9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Přímé načtení dat do stávajícího kancelářského programu LGO pro GNSS měření</w:t>
      </w:r>
    </w:p>
    <w:p w14:paraId="7A8B7437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Pracovní teplotní rozsah min. -30°C až +60°C</w:t>
      </w:r>
    </w:p>
    <w:p w14:paraId="52F64E83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Odolnost proti prachu a vodě min. IP68 podle normy IEC 60529</w:t>
      </w:r>
    </w:p>
    <w:p w14:paraId="4E2EE8CE" w14:textId="77777777" w:rsidR="007A5559" w:rsidRPr="00902072" w:rsidRDefault="007A5559" w:rsidP="008C57A9">
      <w:pPr>
        <w:pStyle w:val="Odstavecseseznamem"/>
        <w:numPr>
          <w:ilvl w:val="0"/>
          <w:numId w:val="10"/>
        </w:numPr>
        <w:spacing w:after="0" w:line="240" w:lineRule="auto"/>
        <w:ind w:left="993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Odolnost proti pádu z výšky min. 1,2 m dle normy MIL-STD-810F – metoda 514.5 – Cat24</w:t>
      </w:r>
    </w:p>
    <w:p w14:paraId="78A61248" w14:textId="77777777" w:rsidR="007A5559" w:rsidRPr="00902072" w:rsidRDefault="007A5559" w:rsidP="007A5559">
      <w:pPr>
        <w:spacing w:after="0" w:line="240" w:lineRule="auto"/>
        <w:ind w:left="993"/>
        <w:rPr>
          <w:rFonts w:ascii="Verdana" w:hAnsi="Verdana" w:cstheme="minorHAnsi"/>
        </w:rPr>
      </w:pPr>
    </w:p>
    <w:p w14:paraId="16184021" w14:textId="77777777" w:rsidR="007A5559" w:rsidRPr="00902072" w:rsidRDefault="007A5559" w:rsidP="007A5559">
      <w:pPr>
        <w:keepNext/>
        <w:keepLines/>
        <w:spacing w:before="200" w:after="0"/>
        <w:outlineLvl w:val="2"/>
        <w:rPr>
          <w:rFonts w:ascii="Verdana" w:eastAsiaTheme="majorEastAsia" w:hAnsi="Verdana" w:cstheme="minorHAnsi"/>
          <w:b/>
          <w:bCs/>
          <w:u w:val="single"/>
        </w:rPr>
      </w:pPr>
      <w:r w:rsidRPr="00902072">
        <w:rPr>
          <w:rFonts w:ascii="Verdana" w:eastAsiaTheme="majorEastAsia" w:hAnsi="Verdana" w:cstheme="minorHAnsi"/>
          <w:b/>
          <w:bCs/>
          <w:u w:val="single"/>
        </w:rPr>
        <w:t>Přístrojový polní software v </w:t>
      </w:r>
      <w:proofErr w:type="spellStart"/>
      <w:r w:rsidRPr="00902072">
        <w:rPr>
          <w:rFonts w:ascii="Verdana" w:eastAsiaTheme="majorEastAsia" w:hAnsi="Verdana" w:cstheme="minorHAnsi"/>
          <w:b/>
          <w:bCs/>
          <w:u w:val="single"/>
        </w:rPr>
        <w:t>kontroleru</w:t>
      </w:r>
      <w:proofErr w:type="spellEnd"/>
    </w:p>
    <w:p w14:paraId="3B610216" w14:textId="77777777" w:rsidR="007A5559" w:rsidRPr="00902072" w:rsidRDefault="007A5559" w:rsidP="008C57A9">
      <w:pPr>
        <w:pStyle w:val="Odstavecseseznamem"/>
        <w:numPr>
          <w:ilvl w:val="0"/>
          <w:numId w:val="11"/>
        </w:numPr>
        <w:spacing w:after="0" w:line="240" w:lineRule="auto"/>
        <w:ind w:left="993" w:hanging="284"/>
        <w:rPr>
          <w:rFonts w:ascii="Verdana" w:hAnsi="Verdana" w:cstheme="minorHAnsi"/>
          <w:b/>
        </w:rPr>
      </w:pPr>
      <w:r w:rsidRPr="00902072">
        <w:rPr>
          <w:rFonts w:ascii="Verdana" w:hAnsi="Verdana" w:cstheme="minorHAnsi"/>
        </w:rPr>
        <w:t xml:space="preserve">Měření a vytyčování, měření a vytyčování na linii, kódování, tvorba linií, 3D mapové okno </w:t>
      </w:r>
      <w:r w:rsidRPr="00BE3373">
        <w:rPr>
          <w:rFonts w:ascii="Verdana" w:hAnsi="Verdana" w:cstheme="minorHAnsi"/>
        </w:rPr>
        <w:t>s možností 3D perspektivních interaktivních náhledů</w:t>
      </w:r>
    </w:p>
    <w:p w14:paraId="1399E681" w14:textId="77777777" w:rsidR="007A5559" w:rsidRPr="00902072" w:rsidRDefault="007A5559" w:rsidP="007A5559">
      <w:pPr>
        <w:spacing w:after="0" w:line="240" w:lineRule="auto"/>
        <w:rPr>
          <w:rFonts w:ascii="Verdana" w:hAnsi="Verdana" w:cstheme="minorHAnsi"/>
        </w:rPr>
      </w:pPr>
    </w:p>
    <w:p w14:paraId="122C948B" w14:textId="0E43B578" w:rsidR="007A5559" w:rsidRPr="00902072" w:rsidRDefault="007A5559" w:rsidP="007A5559">
      <w:pPr>
        <w:spacing w:after="0" w:line="240" w:lineRule="auto"/>
        <w:rPr>
          <w:rFonts w:ascii="Verdana" w:hAnsi="Verdana" w:cstheme="minorHAnsi"/>
          <w:b/>
          <w:u w:val="single"/>
        </w:rPr>
      </w:pPr>
      <w:r w:rsidRPr="00902072">
        <w:rPr>
          <w:rFonts w:ascii="Verdana" w:hAnsi="Verdana" w:cstheme="minorHAnsi"/>
          <w:b/>
          <w:u w:val="single"/>
        </w:rPr>
        <w:t xml:space="preserve">Příslušenství k GNSS senzoru a </w:t>
      </w:r>
      <w:proofErr w:type="spellStart"/>
      <w:r w:rsidRPr="00902072">
        <w:rPr>
          <w:rFonts w:ascii="Verdana" w:hAnsi="Verdana" w:cstheme="minorHAnsi"/>
          <w:b/>
          <w:u w:val="single"/>
        </w:rPr>
        <w:t>kontroleru</w:t>
      </w:r>
      <w:proofErr w:type="spellEnd"/>
      <w:r w:rsidR="00477B63">
        <w:rPr>
          <w:rFonts w:ascii="Verdana" w:hAnsi="Verdana" w:cstheme="minorHAnsi"/>
          <w:b/>
          <w:u w:val="single"/>
        </w:rPr>
        <w:t xml:space="preserve"> jedné sady</w:t>
      </w:r>
      <w:r w:rsidRPr="00902072">
        <w:rPr>
          <w:rFonts w:ascii="Verdana" w:hAnsi="Verdana" w:cstheme="minorHAnsi"/>
          <w:b/>
          <w:u w:val="single"/>
        </w:rPr>
        <w:t>:</w:t>
      </w:r>
    </w:p>
    <w:p w14:paraId="534B5C61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3 jednotné baterie shodného typu na celou sadu (2 + 1 náhradní)</w:t>
      </w:r>
    </w:p>
    <w:p w14:paraId="0D23E4CF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2 shodné nabíječky baterií umožňující nabíjení v autě</w:t>
      </w:r>
    </w:p>
    <w:p w14:paraId="350D9E6F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SD paměťová karta, 1 GB</w:t>
      </w:r>
    </w:p>
    <w:p w14:paraId="6683DBDE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 w:cstheme="minorHAnsi"/>
        </w:rPr>
      </w:pPr>
      <w:r w:rsidRPr="00902072">
        <w:rPr>
          <w:rFonts w:ascii="Verdana" w:hAnsi="Verdana" w:cstheme="minorHAnsi"/>
        </w:rPr>
        <w:t>Vysouvací výtyčka se zámky na výšky 1,8 a 2,0m</w:t>
      </w:r>
    </w:p>
    <w:p w14:paraId="6B96C1CA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/>
        </w:rPr>
      </w:pPr>
      <w:r>
        <w:rPr>
          <w:rFonts w:ascii="Verdana" w:hAnsi="Verdana"/>
        </w:rPr>
        <w:t>Adapt</w:t>
      </w:r>
      <w:r w:rsidRPr="00902072">
        <w:rPr>
          <w:rFonts w:ascii="Verdana" w:hAnsi="Verdana"/>
        </w:rPr>
        <w:t xml:space="preserve">éry pro připevnění </w:t>
      </w:r>
      <w:proofErr w:type="spellStart"/>
      <w:r w:rsidRPr="00902072">
        <w:rPr>
          <w:rFonts w:ascii="Verdana" w:hAnsi="Verdana"/>
        </w:rPr>
        <w:t>kontroleru</w:t>
      </w:r>
      <w:proofErr w:type="spellEnd"/>
      <w:r w:rsidRPr="00902072">
        <w:rPr>
          <w:rFonts w:ascii="Verdana" w:hAnsi="Verdana"/>
        </w:rPr>
        <w:t xml:space="preserve"> na výtyčku</w:t>
      </w:r>
    </w:p>
    <w:p w14:paraId="1195630A" w14:textId="77777777" w:rsidR="007A5559" w:rsidRPr="00902072" w:rsidRDefault="007A5559" w:rsidP="008C57A9">
      <w:pPr>
        <w:pStyle w:val="Odstavecseseznamem"/>
        <w:numPr>
          <w:ilvl w:val="0"/>
          <w:numId w:val="12"/>
        </w:numPr>
        <w:spacing w:after="0" w:line="240" w:lineRule="auto"/>
        <w:ind w:left="993" w:hanging="284"/>
        <w:rPr>
          <w:rFonts w:ascii="Verdana" w:hAnsi="Verdana"/>
        </w:rPr>
      </w:pPr>
      <w:r w:rsidRPr="00902072">
        <w:rPr>
          <w:rFonts w:ascii="Verdana" w:hAnsi="Verdana"/>
        </w:rPr>
        <w:t>Přepravní kufr</w:t>
      </w:r>
    </w:p>
    <w:p w14:paraId="4A66BF8C" w14:textId="33C56E2B" w:rsidR="002533A5" w:rsidRPr="003D70D4" w:rsidRDefault="002533A5" w:rsidP="0094391A">
      <w:pPr>
        <w:numPr>
          <w:ilvl w:val="0"/>
          <w:numId w:val="12"/>
        </w:numPr>
        <w:autoSpaceDE w:val="0"/>
        <w:autoSpaceDN w:val="0"/>
        <w:spacing w:after="0" w:line="240" w:lineRule="auto"/>
        <w:ind w:left="993"/>
        <w:jc w:val="both"/>
        <w:rPr>
          <w:rFonts w:ascii="Verdana" w:hAnsi="Verdana"/>
          <w:bCs/>
        </w:rPr>
      </w:pPr>
      <w:r w:rsidRPr="003D70D4">
        <w:rPr>
          <w:rFonts w:ascii="Verdana" w:hAnsi="Verdana"/>
          <w:bCs/>
        </w:rPr>
        <w:t>Návod v českém jazyce, zaškolení obsluhy v sídle zadavatele</w:t>
      </w:r>
      <w:r w:rsidR="0094391A" w:rsidRPr="003D70D4">
        <w:rPr>
          <w:rFonts w:ascii="Verdana" w:hAnsi="Verdana"/>
          <w:bCs/>
        </w:rPr>
        <w:t>.</w:t>
      </w:r>
    </w:p>
    <w:p w14:paraId="62CF3320" w14:textId="57DF52B5" w:rsidR="002533A5" w:rsidRPr="003D70D4" w:rsidRDefault="0094391A" w:rsidP="0094391A">
      <w:pPr>
        <w:numPr>
          <w:ilvl w:val="0"/>
          <w:numId w:val="12"/>
        </w:numPr>
        <w:autoSpaceDE w:val="0"/>
        <w:autoSpaceDN w:val="0"/>
        <w:spacing w:after="0" w:line="240" w:lineRule="auto"/>
        <w:ind w:left="993"/>
        <w:jc w:val="both"/>
        <w:rPr>
          <w:rFonts w:ascii="Verdana" w:hAnsi="Verdana"/>
          <w:bCs/>
        </w:rPr>
      </w:pPr>
      <w:r w:rsidRPr="003D70D4">
        <w:rPr>
          <w:rFonts w:ascii="Verdana" w:hAnsi="Verdana"/>
          <w:bCs/>
        </w:rPr>
        <w:t>Poskytování technické podpory</w:t>
      </w:r>
      <w:r w:rsidR="002533A5" w:rsidRPr="003D70D4">
        <w:rPr>
          <w:rFonts w:ascii="Verdana" w:hAnsi="Verdana"/>
          <w:bCs/>
        </w:rPr>
        <w:t xml:space="preserve"> </w:t>
      </w:r>
      <w:r w:rsidR="002A311D" w:rsidRPr="003D70D4">
        <w:rPr>
          <w:rFonts w:ascii="Verdana" w:hAnsi="Verdana"/>
          <w:bCs/>
        </w:rPr>
        <w:t xml:space="preserve">po </w:t>
      </w:r>
      <w:proofErr w:type="gramStart"/>
      <w:r w:rsidR="002A311D" w:rsidRPr="003D70D4">
        <w:rPr>
          <w:rFonts w:ascii="Verdana" w:hAnsi="Verdana"/>
          <w:bCs/>
        </w:rPr>
        <w:t>d</w:t>
      </w:r>
      <w:r w:rsidR="002A311D" w:rsidRPr="003D70D4">
        <w:t>obu 5</w:t>
      </w:r>
      <w:r w:rsidRPr="003D70D4">
        <w:t>-ti</w:t>
      </w:r>
      <w:proofErr w:type="gramEnd"/>
      <w:r w:rsidR="002A311D" w:rsidRPr="003D70D4">
        <w:t xml:space="preserve"> let po uplynutí záruční doby</w:t>
      </w:r>
      <w:r w:rsidR="002533A5" w:rsidRPr="003D70D4">
        <w:rPr>
          <w:rFonts w:ascii="Verdana" w:hAnsi="Verdana"/>
          <w:bCs/>
        </w:rPr>
        <w:t>.</w:t>
      </w:r>
    </w:p>
    <w:p w14:paraId="2B052577" w14:textId="77777777" w:rsidR="007A5559" w:rsidRPr="000E52AC" w:rsidRDefault="007A5559" w:rsidP="007A5559">
      <w:pPr>
        <w:spacing w:after="0" w:line="240" w:lineRule="auto"/>
        <w:rPr>
          <w:rFonts w:ascii="Verdana" w:hAnsi="Verdana"/>
        </w:rPr>
      </w:pPr>
    </w:p>
    <w:bookmarkEnd w:id="0"/>
    <w:bookmarkEnd w:id="1"/>
    <w:bookmarkEnd w:id="2"/>
    <w:bookmarkEnd w:id="3"/>
    <w:p w14:paraId="7F7B0DDC" w14:textId="77777777" w:rsidR="007A5559" w:rsidRPr="00DD29C3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sectPr w:rsidR="007A5559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584C9" w14:textId="77777777" w:rsidR="00332485" w:rsidRDefault="00332485" w:rsidP="00962258">
      <w:pPr>
        <w:spacing w:after="0" w:line="240" w:lineRule="auto"/>
      </w:pPr>
      <w:r>
        <w:separator/>
      </w:r>
    </w:p>
  </w:endnote>
  <w:endnote w:type="continuationSeparator" w:id="0">
    <w:p w14:paraId="79CC04E7" w14:textId="77777777" w:rsidR="00332485" w:rsidRDefault="003324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40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2BCAD" w14:textId="77777777" w:rsidR="00332485" w:rsidRDefault="00332485" w:rsidP="00962258">
      <w:pPr>
        <w:spacing w:after="0" w:line="240" w:lineRule="auto"/>
      </w:pPr>
      <w:r>
        <w:separator/>
      </w:r>
    </w:p>
  </w:footnote>
  <w:footnote w:type="continuationSeparator" w:id="0">
    <w:p w14:paraId="15B65E54" w14:textId="77777777" w:rsidR="00332485" w:rsidRDefault="003324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77777777" w:rsidR="00F1715C" w:rsidRPr="00D6163D" w:rsidRDefault="000A1160" w:rsidP="000A1160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4E006050" wp14:editId="7F7BB4F3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76403"/>
    <w:multiLevelType w:val="multilevel"/>
    <w:tmpl w:val="0D34D660"/>
    <w:numStyleLink w:val="ListBulletmultilevel"/>
  </w:abstractNum>
  <w:abstractNum w:abstractNumId="1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74070991"/>
    <w:multiLevelType w:val="multilevel"/>
    <w:tmpl w:val="CABE99FC"/>
    <w:numStyleLink w:val="ListNumbermultilevel"/>
  </w:abstractNum>
  <w:abstractNum w:abstractNumId="16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4"/>
  </w:num>
  <w:num w:numId="8">
    <w:abstractNumId w:val="16"/>
  </w:num>
  <w:num w:numId="9">
    <w:abstractNumId w:val="8"/>
  </w:num>
  <w:num w:numId="10">
    <w:abstractNumId w:val="13"/>
  </w:num>
  <w:num w:numId="11">
    <w:abstractNumId w:val="6"/>
  </w:num>
  <w:num w:numId="12">
    <w:abstractNumId w:val="3"/>
  </w:num>
  <w:num w:numId="13">
    <w:abstractNumId w:val="12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2C1E"/>
    <w:rsid w:val="00087D48"/>
    <w:rsid w:val="000A1160"/>
    <w:rsid w:val="000C0B07"/>
    <w:rsid w:val="000E23A7"/>
    <w:rsid w:val="0010693F"/>
    <w:rsid w:val="00114472"/>
    <w:rsid w:val="001364FA"/>
    <w:rsid w:val="001550BC"/>
    <w:rsid w:val="001605B9"/>
    <w:rsid w:val="00163129"/>
    <w:rsid w:val="00170EC5"/>
    <w:rsid w:val="001747C1"/>
    <w:rsid w:val="00184743"/>
    <w:rsid w:val="00207DF5"/>
    <w:rsid w:val="00222811"/>
    <w:rsid w:val="002533A5"/>
    <w:rsid w:val="0026428A"/>
    <w:rsid w:val="00280E07"/>
    <w:rsid w:val="002A2C36"/>
    <w:rsid w:val="002A311D"/>
    <w:rsid w:val="002C31BF"/>
    <w:rsid w:val="002D08B1"/>
    <w:rsid w:val="002D4705"/>
    <w:rsid w:val="002E0CD7"/>
    <w:rsid w:val="00332485"/>
    <w:rsid w:val="00341DCF"/>
    <w:rsid w:val="00357BC6"/>
    <w:rsid w:val="003956C6"/>
    <w:rsid w:val="003D0409"/>
    <w:rsid w:val="003D70D4"/>
    <w:rsid w:val="00441430"/>
    <w:rsid w:val="00450F07"/>
    <w:rsid w:val="00453CD3"/>
    <w:rsid w:val="00460660"/>
    <w:rsid w:val="00465FF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15353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710723"/>
    <w:rsid w:val="00723ED1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7DD0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91F03"/>
    <w:rsid w:val="00AA4CBB"/>
    <w:rsid w:val="00AA65FA"/>
    <w:rsid w:val="00AA7351"/>
    <w:rsid w:val="00AD056F"/>
    <w:rsid w:val="00AD6731"/>
    <w:rsid w:val="00B15D0D"/>
    <w:rsid w:val="00B33409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D21061"/>
    <w:rsid w:val="00D4108E"/>
    <w:rsid w:val="00D6163D"/>
    <w:rsid w:val="00D73D46"/>
    <w:rsid w:val="00D831A3"/>
    <w:rsid w:val="00DB2954"/>
    <w:rsid w:val="00DC75F3"/>
    <w:rsid w:val="00DD46F3"/>
    <w:rsid w:val="00DE56F2"/>
    <w:rsid w:val="00DF116D"/>
    <w:rsid w:val="00E36C4A"/>
    <w:rsid w:val="00E4267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C3E947-3ECA-4B9B-AFA6-8DCAE73F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105</TotalTime>
  <Pages>3</Pages>
  <Words>867</Words>
  <Characters>5116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17</cp:revision>
  <cp:lastPrinted>2017-11-28T17:18:00Z</cp:lastPrinted>
  <dcterms:created xsi:type="dcterms:W3CDTF">2020-06-19T08:08:00Z</dcterms:created>
  <dcterms:modified xsi:type="dcterms:W3CDTF">2020-10-08T10:21:00Z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