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C42506" w:rsidRDefault="00C42506" w:rsidP="00C42506">
      <w:pPr>
        <w:pStyle w:val="Titul2"/>
      </w:pPr>
      <w:r>
        <w:t>Projektová dokumentace pro společné povolení, projektová dokumentace pro provádění stavby a výkon autorského dozoru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8F18CC" w:rsidRPr="000843A2" w:rsidRDefault="008F18CC" w:rsidP="008F18CC">
      <w:pPr>
        <w:rPr>
          <w:rFonts w:ascii="Arial" w:hAnsi="Arial" w:cs="Arial"/>
        </w:rPr>
      </w:pPr>
    </w:p>
    <w:p w:rsidR="008F18CC" w:rsidRPr="00D4612B" w:rsidRDefault="008F18CC" w:rsidP="008F18CC">
      <w:pPr>
        <w:pStyle w:val="Titul2"/>
      </w:pPr>
      <w:r w:rsidRPr="00D4612B">
        <w:t>„</w:t>
      </w:r>
      <w:r w:rsidR="00C42506" w:rsidRPr="00062D53">
        <w:t>Optimalizace traťového úseku Havířov (včetně) – zastávka Havířov střed (mimo)</w:t>
      </w:r>
      <w:r w:rsidRPr="00D4612B">
        <w:t>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  <w:bookmarkStart w:id="0" w:name="_GoBack"/>
      <w:bookmarkEnd w:id="0"/>
    </w:p>
    <w:p w:rsidR="008F18CC" w:rsidRPr="007421C5" w:rsidRDefault="008F18CC" w:rsidP="008F18CC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lastRenderedPageBreak/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p w:rsidR="00AC4B40" w:rsidRPr="00CE0D81" w:rsidRDefault="00AC4B40" w:rsidP="008F18CC">
      <w:pPr>
        <w:pStyle w:val="Nadpis1"/>
        <w:widowControl w:val="0"/>
        <w:spacing w:before="120" w:after="120" w:line="320" w:lineRule="atLeast"/>
        <w:jc w:val="both"/>
        <w:rPr>
          <w:rFonts w:cs="Calibri"/>
          <w:sz w:val="20"/>
          <w:szCs w:val="20"/>
        </w:rPr>
      </w:pPr>
    </w:p>
    <w:sectPr w:rsidR="00AC4B40" w:rsidRPr="00CE0D8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25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25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25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25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A249FE"/>
    <w:rsid w:val="00A6177B"/>
    <w:rsid w:val="00A66136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FBE16B1-BB51-43EE-8FB8-5F11D20A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3</TotalTime>
  <Pages>2</Pages>
  <Words>63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6</cp:revision>
  <cp:lastPrinted>2017-11-28T17:18:00Z</cp:lastPrinted>
  <dcterms:created xsi:type="dcterms:W3CDTF">2019-12-03T06:39:00Z</dcterms:created>
  <dcterms:modified xsi:type="dcterms:W3CDTF">2020-09-08T10:54:00Z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