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P441</w:t>
          </w:r>
          <w:r w:rsidR="001D2098">
            <w:rPr>
              <w:rStyle w:val="Nzevakce"/>
            </w:rPr>
            <w:t>7</w:t>
          </w:r>
          <w:r w:rsidR="003077D6">
            <w:rPr>
              <w:rStyle w:val="Nzevakce"/>
            </w:rPr>
            <w:t xml:space="preserve"> v km </w:t>
          </w:r>
          <w:r w:rsidR="001D2098">
            <w:rPr>
              <w:rStyle w:val="Nzevakce"/>
            </w:rPr>
            <w:t>8,777</w:t>
          </w:r>
          <w:r w:rsidR="003077D6">
            <w:rPr>
              <w:rStyle w:val="Nzevakce"/>
            </w:rPr>
            <w:t xml:space="preserve"> trati Osoblaha – Třemešná ve Slezsku</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proofErr w:type="gramStart"/>
      <w:r>
        <w:t>0</w:t>
      </w:r>
      <w:r w:rsidR="000F521C">
        <w:t>4</w:t>
      </w:r>
      <w:r>
        <w:t>.</w:t>
      </w:r>
      <w:r w:rsidRPr="00B002F7">
        <w:t>0</w:t>
      </w:r>
      <w:r w:rsidR="003077D6">
        <w:t>9</w:t>
      </w:r>
      <w:r w:rsidRPr="00B002F7">
        <w:t>.2020</w:t>
      </w:r>
      <w:proofErr w:type="gramEnd"/>
    </w:p>
    <w:p w:rsidR="00DB0562" w:rsidRDefault="00826B7B" w:rsidP="003077D6">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BA6C2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34876" w:history="1">
        <w:r w:rsidR="00BA6C26" w:rsidRPr="000466D8">
          <w:rPr>
            <w:rStyle w:val="Hypertextovodkaz"/>
          </w:rPr>
          <w:t>SEZNAM ZKRATEK</w:t>
        </w:r>
        <w:r w:rsidR="00BA6C26">
          <w:rPr>
            <w:noProof/>
            <w:webHidden/>
          </w:rPr>
          <w:tab/>
        </w:r>
        <w:r w:rsidR="00BA6C26">
          <w:rPr>
            <w:noProof/>
            <w:webHidden/>
          </w:rPr>
          <w:fldChar w:fldCharType="begin"/>
        </w:r>
        <w:r w:rsidR="00BA6C26">
          <w:rPr>
            <w:noProof/>
            <w:webHidden/>
          </w:rPr>
          <w:instrText xml:space="preserve"> PAGEREF _Toc50534876 \h </w:instrText>
        </w:r>
        <w:r w:rsidR="00BA6C26">
          <w:rPr>
            <w:noProof/>
            <w:webHidden/>
          </w:rPr>
        </w:r>
        <w:r w:rsidR="00BA6C26">
          <w:rPr>
            <w:noProof/>
            <w:webHidden/>
          </w:rPr>
          <w:fldChar w:fldCharType="separate"/>
        </w:r>
        <w:r w:rsidR="002046BD">
          <w:rPr>
            <w:noProof/>
            <w:webHidden/>
          </w:rPr>
          <w:t>2</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77" w:history="1">
        <w:r w:rsidR="00BA6C26" w:rsidRPr="000466D8">
          <w:rPr>
            <w:rStyle w:val="Hypertextovodkaz"/>
          </w:rPr>
          <w:t>1.</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SPECIFIKACE PŘEDMĚTU DÍLA</w:t>
        </w:r>
        <w:r w:rsidR="00BA6C26">
          <w:rPr>
            <w:noProof/>
            <w:webHidden/>
          </w:rPr>
          <w:tab/>
        </w:r>
        <w:r w:rsidR="00BA6C26">
          <w:rPr>
            <w:noProof/>
            <w:webHidden/>
          </w:rPr>
          <w:fldChar w:fldCharType="begin"/>
        </w:r>
        <w:r w:rsidR="00BA6C26">
          <w:rPr>
            <w:noProof/>
            <w:webHidden/>
          </w:rPr>
          <w:instrText xml:space="preserve"> PAGEREF _Toc50534877 \h </w:instrText>
        </w:r>
        <w:r w:rsidR="00BA6C26">
          <w:rPr>
            <w:noProof/>
            <w:webHidden/>
          </w:rPr>
        </w:r>
        <w:r w:rsidR="00BA6C26">
          <w:rPr>
            <w:noProof/>
            <w:webHidden/>
          </w:rPr>
          <w:fldChar w:fldCharType="separate"/>
        </w:r>
        <w:r w:rsidR="002046BD">
          <w:rPr>
            <w:noProof/>
            <w:webHidden/>
          </w:rPr>
          <w:t>3</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78" w:history="1">
        <w:r w:rsidR="00BA6C26" w:rsidRPr="000466D8">
          <w:rPr>
            <w:rStyle w:val="Hypertextovodkaz"/>
            <w:rFonts w:asciiTheme="majorHAnsi" w:hAnsiTheme="majorHAnsi"/>
          </w:rPr>
          <w:t>1.1</w:t>
        </w:r>
        <w:r w:rsidR="00BA6C26">
          <w:rPr>
            <w:rFonts w:asciiTheme="minorHAnsi" w:eastAsiaTheme="minorEastAsia" w:hAnsiTheme="minorHAnsi"/>
            <w:noProof/>
            <w:spacing w:val="0"/>
            <w:sz w:val="22"/>
            <w:szCs w:val="22"/>
            <w:lang w:eastAsia="cs-CZ"/>
          </w:rPr>
          <w:tab/>
        </w:r>
        <w:r w:rsidR="00BA6C26" w:rsidRPr="000466D8">
          <w:rPr>
            <w:rStyle w:val="Hypertextovodkaz"/>
          </w:rPr>
          <w:t>Účel a rozsah předmětu díla</w:t>
        </w:r>
        <w:r w:rsidR="00BA6C26">
          <w:rPr>
            <w:noProof/>
            <w:webHidden/>
          </w:rPr>
          <w:tab/>
        </w:r>
        <w:r w:rsidR="00BA6C26">
          <w:rPr>
            <w:noProof/>
            <w:webHidden/>
          </w:rPr>
          <w:fldChar w:fldCharType="begin"/>
        </w:r>
        <w:r w:rsidR="00BA6C26">
          <w:rPr>
            <w:noProof/>
            <w:webHidden/>
          </w:rPr>
          <w:instrText xml:space="preserve"> PAGEREF _Toc50534878 \h </w:instrText>
        </w:r>
        <w:r w:rsidR="00BA6C26">
          <w:rPr>
            <w:noProof/>
            <w:webHidden/>
          </w:rPr>
        </w:r>
        <w:r w:rsidR="00BA6C26">
          <w:rPr>
            <w:noProof/>
            <w:webHidden/>
          </w:rPr>
          <w:fldChar w:fldCharType="separate"/>
        </w:r>
        <w:r w:rsidR="002046BD">
          <w:rPr>
            <w:noProof/>
            <w:webHidden/>
          </w:rPr>
          <w:t>3</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79" w:history="1">
        <w:r w:rsidR="00BA6C26" w:rsidRPr="000466D8">
          <w:rPr>
            <w:rStyle w:val="Hypertextovodkaz"/>
            <w:rFonts w:asciiTheme="majorHAnsi" w:hAnsiTheme="majorHAnsi"/>
          </w:rPr>
          <w:t>1.2</w:t>
        </w:r>
        <w:r w:rsidR="00BA6C26">
          <w:rPr>
            <w:rFonts w:asciiTheme="minorHAnsi" w:eastAsiaTheme="minorEastAsia" w:hAnsiTheme="minorHAnsi"/>
            <w:noProof/>
            <w:spacing w:val="0"/>
            <w:sz w:val="22"/>
            <w:szCs w:val="22"/>
            <w:lang w:eastAsia="cs-CZ"/>
          </w:rPr>
          <w:tab/>
        </w:r>
        <w:r w:rsidR="00BA6C26" w:rsidRPr="000466D8">
          <w:rPr>
            <w:rStyle w:val="Hypertextovodkaz"/>
          </w:rPr>
          <w:t>Hlavní cíle stavby</w:t>
        </w:r>
        <w:r w:rsidR="00BA6C26">
          <w:rPr>
            <w:noProof/>
            <w:webHidden/>
          </w:rPr>
          <w:tab/>
        </w:r>
        <w:r w:rsidR="00BA6C26">
          <w:rPr>
            <w:noProof/>
            <w:webHidden/>
          </w:rPr>
          <w:fldChar w:fldCharType="begin"/>
        </w:r>
        <w:r w:rsidR="00BA6C26">
          <w:rPr>
            <w:noProof/>
            <w:webHidden/>
          </w:rPr>
          <w:instrText xml:space="preserve"> PAGEREF _Toc50534879 \h </w:instrText>
        </w:r>
        <w:r w:rsidR="00BA6C26">
          <w:rPr>
            <w:noProof/>
            <w:webHidden/>
          </w:rPr>
        </w:r>
        <w:r w:rsidR="00BA6C26">
          <w:rPr>
            <w:noProof/>
            <w:webHidden/>
          </w:rPr>
          <w:fldChar w:fldCharType="separate"/>
        </w:r>
        <w:r w:rsidR="002046BD">
          <w:rPr>
            <w:noProof/>
            <w:webHidden/>
          </w:rPr>
          <w:t>4</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0" w:history="1">
        <w:r w:rsidR="00BA6C26" w:rsidRPr="000466D8">
          <w:rPr>
            <w:rStyle w:val="Hypertextovodkaz"/>
            <w:rFonts w:asciiTheme="majorHAnsi" w:hAnsiTheme="majorHAnsi"/>
          </w:rPr>
          <w:t>1.3</w:t>
        </w:r>
        <w:r w:rsidR="00BA6C26">
          <w:rPr>
            <w:rFonts w:asciiTheme="minorHAnsi" w:eastAsiaTheme="minorEastAsia" w:hAnsiTheme="minorHAnsi"/>
            <w:noProof/>
            <w:spacing w:val="0"/>
            <w:sz w:val="22"/>
            <w:szCs w:val="22"/>
            <w:lang w:eastAsia="cs-CZ"/>
          </w:rPr>
          <w:tab/>
        </w:r>
        <w:r w:rsidR="00BA6C26" w:rsidRPr="000466D8">
          <w:rPr>
            <w:rStyle w:val="Hypertextovodkaz"/>
          </w:rPr>
          <w:t>Umístění stavby</w:t>
        </w:r>
        <w:r w:rsidR="00BA6C26">
          <w:rPr>
            <w:noProof/>
            <w:webHidden/>
          </w:rPr>
          <w:tab/>
        </w:r>
        <w:r w:rsidR="00BA6C26">
          <w:rPr>
            <w:noProof/>
            <w:webHidden/>
          </w:rPr>
          <w:fldChar w:fldCharType="begin"/>
        </w:r>
        <w:r w:rsidR="00BA6C26">
          <w:rPr>
            <w:noProof/>
            <w:webHidden/>
          </w:rPr>
          <w:instrText xml:space="preserve"> PAGEREF _Toc50534880 \h </w:instrText>
        </w:r>
        <w:r w:rsidR="00BA6C26">
          <w:rPr>
            <w:noProof/>
            <w:webHidden/>
          </w:rPr>
        </w:r>
        <w:r w:rsidR="00BA6C26">
          <w:rPr>
            <w:noProof/>
            <w:webHidden/>
          </w:rPr>
          <w:fldChar w:fldCharType="separate"/>
        </w:r>
        <w:r w:rsidR="002046BD">
          <w:rPr>
            <w:noProof/>
            <w:webHidden/>
          </w:rPr>
          <w:t>4</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81" w:history="1">
        <w:r w:rsidR="00BA6C26" w:rsidRPr="000466D8">
          <w:rPr>
            <w:rStyle w:val="Hypertextovodkaz"/>
          </w:rPr>
          <w:t>2.</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PŘEHLED VÝCHOZÍCH PODKLADŮ</w:t>
        </w:r>
        <w:r w:rsidR="00BA6C26">
          <w:rPr>
            <w:noProof/>
            <w:webHidden/>
          </w:rPr>
          <w:tab/>
        </w:r>
        <w:r w:rsidR="00BA6C26">
          <w:rPr>
            <w:noProof/>
            <w:webHidden/>
          </w:rPr>
          <w:fldChar w:fldCharType="begin"/>
        </w:r>
        <w:r w:rsidR="00BA6C26">
          <w:rPr>
            <w:noProof/>
            <w:webHidden/>
          </w:rPr>
          <w:instrText xml:space="preserve"> PAGEREF _Toc50534881 \h </w:instrText>
        </w:r>
        <w:r w:rsidR="00BA6C26">
          <w:rPr>
            <w:noProof/>
            <w:webHidden/>
          </w:rPr>
        </w:r>
        <w:r w:rsidR="00BA6C26">
          <w:rPr>
            <w:noProof/>
            <w:webHidden/>
          </w:rPr>
          <w:fldChar w:fldCharType="separate"/>
        </w:r>
        <w:r w:rsidR="002046BD">
          <w:rPr>
            <w:noProof/>
            <w:webHidden/>
          </w:rPr>
          <w:t>5</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2" w:history="1">
        <w:r w:rsidR="00BA6C26" w:rsidRPr="000466D8">
          <w:rPr>
            <w:rStyle w:val="Hypertextovodkaz"/>
            <w:rFonts w:asciiTheme="majorHAnsi" w:hAnsiTheme="majorHAnsi"/>
          </w:rPr>
          <w:t>2.1</w:t>
        </w:r>
        <w:r w:rsidR="00BA6C26">
          <w:rPr>
            <w:rFonts w:asciiTheme="minorHAnsi" w:eastAsiaTheme="minorEastAsia" w:hAnsiTheme="minorHAnsi"/>
            <w:noProof/>
            <w:spacing w:val="0"/>
            <w:sz w:val="22"/>
            <w:szCs w:val="22"/>
            <w:lang w:eastAsia="cs-CZ"/>
          </w:rPr>
          <w:tab/>
        </w:r>
        <w:r w:rsidR="00BA6C26" w:rsidRPr="000466D8">
          <w:rPr>
            <w:rStyle w:val="Hypertextovodkaz"/>
          </w:rPr>
          <w:t>Dokumentace</w:t>
        </w:r>
        <w:r w:rsidR="00BA6C26">
          <w:rPr>
            <w:noProof/>
            <w:webHidden/>
          </w:rPr>
          <w:tab/>
        </w:r>
        <w:r w:rsidR="00BA6C26">
          <w:rPr>
            <w:noProof/>
            <w:webHidden/>
          </w:rPr>
          <w:fldChar w:fldCharType="begin"/>
        </w:r>
        <w:r w:rsidR="00BA6C26">
          <w:rPr>
            <w:noProof/>
            <w:webHidden/>
          </w:rPr>
          <w:instrText xml:space="preserve"> PAGEREF _Toc50534882 \h </w:instrText>
        </w:r>
        <w:r w:rsidR="00BA6C26">
          <w:rPr>
            <w:noProof/>
            <w:webHidden/>
          </w:rPr>
        </w:r>
        <w:r w:rsidR="00BA6C26">
          <w:rPr>
            <w:noProof/>
            <w:webHidden/>
          </w:rPr>
          <w:fldChar w:fldCharType="separate"/>
        </w:r>
        <w:r w:rsidR="002046BD">
          <w:rPr>
            <w:noProof/>
            <w:webHidden/>
          </w:rPr>
          <w:t>5</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83" w:history="1">
        <w:r w:rsidR="00BA6C26" w:rsidRPr="000466D8">
          <w:rPr>
            <w:rStyle w:val="Hypertextovodkaz"/>
          </w:rPr>
          <w:t>3.</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KOORDINACE S JINÝMI STAVBAMI</w:t>
        </w:r>
        <w:r w:rsidR="00BA6C26">
          <w:rPr>
            <w:noProof/>
            <w:webHidden/>
          </w:rPr>
          <w:tab/>
        </w:r>
        <w:r w:rsidR="00BA6C26">
          <w:rPr>
            <w:noProof/>
            <w:webHidden/>
          </w:rPr>
          <w:fldChar w:fldCharType="begin"/>
        </w:r>
        <w:r w:rsidR="00BA6C26">
          <w:rPr>
            <w:noProof/>
            <w:webHidden/>
          </w:rPr>
          <w:instrText xml:space="preserve"> PAGEREF _Toc50534883 \h </w:instrText>
        </w:r>
        <w:r w:rsidR="00BA6C26">
          <w:rPr>
            <w:noProof/>
            <w:webHidden/>
          </w:rPr>
        </w:r>
        <w:r w:rsidR="00BA6C26">
          <w:rPr>
            <w:noProof/>
            <w:webHidden/>
          </w:rPr>
          <w:fldChar w:fldCharType="separate"/>
        </w:r>
        <w:r w:rsidR="002046BD">
          <w:rPr>
            <w:noProof/>
            <w:webHidden/>
          </w:rPr>
          <w:t>5</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84" w:history="1">
        <w:r w:rsidR="00BA6C26" w:rsidRPr="000466D8">
          <w:rPr>
            <w:rStyle w:val="Hypertextovodkaz"/>
          </w:rPr>
          <w:t>4.</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ZVLÁŠTNÍ TECHNICKÉ PODMÍNKY A POŽADAVKY NA PROVEDENÍ DÍLA</w:t>
        </w:r>
        <w:r w:rsidR="00BA6C26">
          <w:rPr>
            <w:noProof/>
            <w:webHidden/>
          </w:rPr>
          <w:tab/>
        </w:r>
        <w:r w:rsidR="00BA6C26">
          <w:rPr>
            <w:noProof/>
            <w:webHidden/>
          </w:rPr>
          <w:fldChar w:fldCharType="begin"/>
        </w:r>
        <w:r w:rsidR="00BA6C26">
          <w:rPr>
            <w:noProof/>
            <w:webHidden/>
          </w:rPr>
          <w:instrText xml:space="preserve"> PAGEREF _Toc50534884 \h </w:instrText>
        </w:r>
        <w:r w:rsidR="00BA6C26">
          <w:rPr>
            <w:noProof/>
            <w:webHidden/>
          </w:rPr>
        </w:r>
        <w:r w:rsidR="00BA6C26">
          <w:rPr>
            <w:noProof/>
            <w:webHidden/>
          </w:rPr>
          <w:fldChar w:fldCharType="separate"/>
        </w:r>
        <w:r w:rsidR="002046BD">
          <w:rPr>
            <w:noProof/>
            <w:webHidden/>
          </w:rPr>
          <w:t>5</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5" w:history="1">
        <w:r w:rsidR="00BA6C26" w:rsidRPr="000466D8">
          <w:rPr>
            <w:rStyle w:val="Hypertextovodkaz"/>
            <w:rFonts w:asciiTheme="majorHAnsi" w:hAnsiTheme="majorHAnsi"/>
          </w:rPr>
          <w:t>4.1</w:t>
        </w:r>
        <w:r w:rsidR="00BA6C26">
          <w:rPr>
            <w:rFonts w:asciiTheme="minorHAnsi" w:eastAsiaTheme="minorEastAsia" w:hAnsiTheme="minorHAnsi"/>
            <w:noProof/>
            <w:spacing w:val="0"/>
            <w:sz w:val="22"/>
            <w:szCs w:val="22"/>
            <w:lang w:eastAsia="cs-CZ"/>
          </w:rPr>
          <w:tab/>
        </w:r>
        <w:r w:rsidR="00BA6C26" w:rsidRPr="000466D8">
          <w:rPr>
            <w:rStyle w:val="Hypertextovodkaz"/>
          </w:rPr>
          <w:t>Všeobecně</w:t>
        </w:r>
        <w:r w:rsidR="00BA6C26">
          <w:rPr>
            <w:noProof/>
            <w:webHidden/>
          </w:rPr>
          <w:tab/>
        </w:r>
        <w:r w:rsidR="00BA6C26">
          <w:rPr>
            <w:noProof/>
            <w:webHidden/>
          </w:rPr>
          <w:fldChar w:fldCharType="begin"/>
        </w:r>
        <w:r w:rsidR="00BA6C26">
          <w:rPr>
            <w:noProof/>
            <w:webHidden/>
          </w:rPr>
          <w:instrText xml:space="preserve"> PAGEREF _Toc50534885 \h </w:instrText>
        </w:r>
        <w:r w:rsidR="00BA6C26">
          <w:rPr>
            <w:noProof/>
            <w:webHidden/>
          </w:rPr>
        </w:r>
        <w:r w:rsidR="00BA6C26">
          <w:rPr>
            <w:noProof/>
            <w:webHidden/>
          </w:rPr>
          <w:fldChar w:fldCharType="separate"/>
        </w:r>
        <w:r w:rsidR="002046BD">
          <w:rPr>
            <w:noProof/>
            <w:webHidden/>
          </w:rPr>
          <w:t>5</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6" w:history="1">
        <w:r w:rsidR="00BA6C26" w:rsidRPr="000466D8">
          <w:rPr>
            <w:rStyle w:val="Hypertextovodkaz"/>
            <w:rFonts w:asciiTheme="majorHAnsi" w:hAnsiTheme="majorHAnsi"/>
          </w:rPr>
          <w:t>4.2</w:t>
        </w:r>
        <w:r w:rsidR="00BA6C26">
          <w:rPr>
            <w:rFonts w:asciiTheme="minorHAnsi" w:eastAsiaTheme="minorEastAsia" w:hAnsiTheme="minorHAnsi"/>
            <w:noProof/>
            <w:spacing w:val="0"/>
            <w:sz w:val="22"/>
            <w:szCs w:val="22"/>
            <w:lang w:eastAsia="cs-CZ"/>
          </w:rPr>
          <w:tab/>
        </w:r>
        <w:r w:rsidR="00BA6C26" w:rsidRPr="000466D8">
          <w:rPr>
            <w:rStyle w:val="Hypertextovodkaz"/>
          </w:rPr>
          <w:t>Zabezpečovací zařízení</w:t>
        </w:r>
        <w:r w:rsidR="00BA6C26">
          <w:rPr>
            <w:noProof/>
            <w:webHidden/>
          </w:rPr>
          <w:tab/>
        </w:r>
        <w:r w:rsidR="00BA6C26">
          <w:rPr>
            <w:noProof/>
            <w:webHidden/>
          </w:rPr>
          <w:fldChar w:fldCharType="begin"/>
        </w:r>
        <w:r w:rsidR="00BA6C26">
          <w:rPr>
            <w:noProof/>
            <w:webHidden/>
          </w:rPr>
          <w:instrText xml:space="preserve"> PAGEREF _Toc50534886 \h </w:instrText>
        </w:r>
        <w:r w:rsidR="00BA6C26">
          <w:rPr>
            <w:noProof/>
            <w:webHidden/>
          </w:rPr>
        </w:r>
        <w:r w:rsidR="00BA6C26">
          <w:rPr>
            <w:noProof/>
            <w:webHidden/>
          </w:rPr>
          <w:fldChar w:fldCharType="separate"/>
        </w:r>
        <w:r w:rsidR="002046BD">
          <w:rPr>
            <w:noProof/>
            <w:webHidden/>
          </w:rPr>
          <w:t>7</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7" w:history="1">
        <w:r w:rsidR="00BA6C26" w:rsidRPr="000466D8">
          <w:rPr>
            <w:rStyle w:val="Hypertextovodkaz"/>
            <w:rFonts w:asciiTheme="majorHAnsi" w:hAnsiTheme="majorHAnsi"/>
          </w:rPr>
          <w:t>4.3</w:t>
        </w:r>
        <w:r w:rsidR="00BA6C26">
          <w:rPr>
            <w:rFonts w:asciiTheme="minorHAnsi" w:eastAsiaTheme="minorEastAsia" w:hAnsiTheme="minorHAnsi"/>
            <w:noProof/>
            <w:spacing w:val="0"/>
            <w:sz w:val="22"/>
            <w:szCs w:val="22"/>
            <w:lang w:eastAsia="cs-CZ"/>
          </w:rPr>
          <w:tab/>
        </w:r>
        <w:r w:rsidR="00BA6C26" w:rsidRPr="000466D8">
          <w:rPr>
            <w:rStyle w:val="Hypertextovodkaz"/>
          </w:rPr>
          <w:t>Sdělovací zařízení</w:t>
        </w:r>
        <w:r w:rsidR="00BA6C26">
          <w:rPr>
            <w:noProof/>
            <w:webHidden/>
          </w:rPr>
          <w:tab/>
        </w:r>
        <w:r w:rsidR="00BA6C26">
          <w:rPr>
            <w:noProof/>
            <w:webHidden/>
          </w:rPr>
          <w:fldChar w:fldCharType="begin"/>
        </w:r>
        <w:r w:rsidR="00BA6C26">
          <w:rPr>
            <w:noProof/>
            <w:webHidden/>
          </w:rPr>
          <w:instrText xml:space="preserve"> PAGEREF _Toc50534887 \h </w:instrText>
        </w:r>
        <w:r w:rsidR="00BA6C26">
          <w:rPr>
            <w:noProof/>
            <w:webHidden/>
          </w:rPr>
        </w:r>
        <w:r w:rsidR="00BA6C26">
          <w:rPr>
            <w:noProof/>
            <w:webHidden/>
          </w:rPr>
          <w:fldChar w:fldCharType="separate"/>
        </w:r>
        <w:r w:rsidR="002046BD">
          <w:rPr>
            <w:noProof/>
            <w:webHidden/>
          </w:rPr>
          <w:t>8</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8" w:history="1">
        <w:r w:rsidR="00BA6C26" w:rsidRPr="000466D8">
          <w:rPr>
            <w:rStyle w:val="Hypertextovodkaz"/>
            <w:rFonts w:asciiTheme="majorHAnsi" w:hAnsiTheme="majorHAnsi"/>
          </w:rPr>
          <w:t>4.4</w:t>
        </w:r>
        <w:r w:rsidR="00BA6C26">
          <w:rPr>
            <w:rFonts w:asciiTheme="minorHAnsi" w:eastAsiaTheme="minorEastAsia" w:hAnsiTheme="minorHAnsi"/>
            <w:noProof/>
            <w:spacing w:val="0"/>
            <w:sz w:val="22"/>
            <w:szCs w:val="22"/>
            <w:lang w:eastAsia="cs-CZ"/>
          </w:rPr>
          <w:tab/>
        </w:r>
        <w:r w:rsidR="00BA6C26" w:rsidRPr="000466D8">
          <w:rPr>
            <w:rStyle w:val="Hypertextovodkaz"/>
          </w:rPr>
          <w:t>Silnoproudá technologie včetně DŘT, trakční a energetická zařízení</w:t>
        </w:r>
        <w:r w:rsidR="00BA6C26">
          <w:rPr>
            <w:noProof/>
            <w:webHidden/>
          </w:rPr>
          <w:tab/>
        </w:r>
        <w:r w:rsidR="00BA6C26">
          <w:rPr>
            <w:noProof/>
            <w:webHidden/>
          </w:rPr>
          <w:fldChar w:fldCharType="begin"/>
        </w:r>
        <w:r w:rsidR="00BA6C26">
          <w:rPr>
            <w:noProof/>
            <w:webHidden/>
          </w:rPr>
          <w:instrText xml:space="preserve"> PAGEREF _Toc50534888 \h </w:instrText>
        </w:r>
        <w:r w:rsidR="00BA6C26">
          <w:rPr>
            <w:noProof/>
            <w:webHidden/>
          </w:rPr>
        </w:r>
        <w:r w:rsidR="00BA6C26">
          <w:rPr>
            <w:noProof/>
            <w:webHidden/>
          </w:rPr>
          <w:fldChar w:fldCharType="separate"/>
        </w:r>
        <w:r w:rsidR="002046BD">
          <w:rPr>
            <w:noProof/>
            <w:webHidden/>
          </w:rPr>
          <w:t>8</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89" w:history="1">
        <w:r w:rsidR="00BA6C26" w:rsidRPr="000466D8">
          <w:rPr>
            <w:rStyle w:val="Hypertextovodkaz"/>
            <w:rFonts w:asciiTheme="majorHAnsi" w:hAnsiTheme="majorHAnsi"/>
          </w:rPr>
          <w:t>4.5</w:t>
        </w:r>
        <w:r w:rsidR="00BA6C26">
          <w:rPr>
            <w:rFonts w:asciiTheme="minorHAnsi" w:eastAsiaTheme="minorEastAsia" w:hAnsiTheme="minorHAnsi"/>
            <w:noProof/>
            <w:spacing w:val="0"/>
            <w:sz w:val="22"/>
            <w:szCs w:val="22"/>
            <w:lang w:eastAsia="cs-CZ"/>
          </w:rPr>
          <w:tab/>
        </w:r>
        <w:r w:rsidR="00BA6C26" w:rsidRPr="000466D8">
          <w:rPr>
            <w:rStyle w:val="Hypertextovodkaz"/>
          </w:rPr>
          <w:t>Železniční svršek a spodek</w:t>
        </w:r>
        <w:r w:rsidR="00BA6C26">
          <w:rPr>
            <w:noProof/>
            <w:webHidden/>
          </w:rPr>
          <w:tab/>
        </w:r>
        <w:r w:rsidR="00BA6C26">
          <w:rPr>
            <w:noProof/>
            <w:webHidden/>
          </w:rPr>
          <w:fldChar w:fldCharType="begin"/>
        </w:r>
        <w:r w:rsidR="00BA6C26">
          <w:rPr>
            <w:noProof/>
            <w:webHidden/>
          </w:rPr>
          <w:instrText xml:space="preserve"> PAGEREF _Toc50534889 \h </w:instrText>
        </w:r>
        <w:r w:rsidR="00BA6C26">
          <w:rPr>
            <w:noProof/>
            <w:webHidden/>
          </w:rPr>
        </w:r>
        <w:r w:rsidR="00BA6C26">
          <w:rPr>
            <w:noProof/>
            <w:webHidden/>
          </w:rPr>
          <w:fldChar w:fldCharType="separate"/>
        </w:r>
        <w:r w:rsidR="002046BD">
          <w:rPr>
            <w:noProof/>
            <w:webHidden/>
          </w:rPr>
          <w:t>8</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0" w:history="1">
        <w:r w:rsidR="00BA6C26" w:rsidRPr="000466D8">
          <w:rPr>
            <w:rStyle w:val="Hypertextovodkaz"/>
            <w:rFonts w:asciiTheme="majorHAnsi" w:hAnsiTheme="majorHAnsi"/>
          </w:rPr>
          <w:t>4.6</w:t>
        </w:r>
        <w:r w:rsidR="00BA6C26">
          <w:rPr>
            <w:rFonts w:asciiTheme="minorHAnsi" w:eastAsiaTheme="minorEastAsia" w:hAnsiTheme="minorHAnsi"/>
            <w:noProof/>
            <w:spacing w:val="0"/>
            <w:sz w:val="22"/>
            <w:szCs w:val="22"/>
            <w:lang w:eastAsia="cs-CZ"/>
          </w:rPr>
          <w:tab/>
        </w:r>
        <w:r w:rsidR="00BA6C26" w:rsidRPr="000466D8">
          <w:rPr>
            <w:rStyle w:val="Hypertextovodkaz"/>
          </w:rPr>
          <w:t>Železniční přejezdy</w:t>
        </w:r>
        <w:r w:rsidR="00BA6C26">
          <w:rPr>
            <w:noProof/>
            <w:webHidden/>
          </w:rPr>
          <w:tab/>
        </w:r>
        <w:r w:rsidR="00BA6C26">
          <w:rPr>
            <w:noProof/>
            <w:webHidden/>
          </w:rPr>
          <w:fldChar w:fldCharType="begin"/>
        </w:r>
        <w:r w:rsidR="00BA6C26">
          <w:rPr>
            <w:noProof/>
            <w:webHidden/>
          </w:rPr>
          <w:instrText xml:space="preserve"> PAGEREF _Toc50534890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1" w:history="1">
        <w:r w:rsidR="00BA6C26" w:rsidRPr="000466D8">
          <w:rPr>
            <w:rStyle w:val="Hypertextovodkaz"/>
            <w:rFonts w:asciiTheme="majorHAnsi" w:hAnsiTheme="majorHAnsi"/>
          </w:rPr>
          <w:t>4.7</w:t>
        </w:r>
        <w:r w:rsidR="00BA6C26">
          <w:rPr>
            <w:rFonts w:asciiTheme="minorHAnsi" w:eastAsiaTheme="minorEastAsia" w:hAnsiTheme="minorHAnsi"/>
            <w:noProof/>
            <w:spacing w:val="0"/>
            <w:sz w:val="22"/>
            <w:szCs w:val="22"/>
            <w:lang w:eastAsia="cs-CZ"/>
          </w:rPr>
          <w:tab/>
        </w:r>
        <w:r w:rsidR="00BA6C26" w:rsidRPr="000466D8">
          <w:rPr>
            <w:rStyle w:val="Hypertextovodkaz"/>
          </w:rPr>
          <w:t>Mosty, propustky, zdi</w:t>
        </w:r>
        <w:r w:rsidR="00BA6C26">
          <w:rPr>
            <w:noProof/>
            <w:webHidden/>
          </w:rPr>
          <w:tab/>
        </w:r>
        <w:r w:rsidR="00BA6C26">
          <w:rPr>
            <w:noProof/>
            <w:webHidden/>
          </w:rPr>
          <w:fldChar w:fldCharType="begin"/>
        </w:r>
        <w:r w:rsidR="00BA6C26">
          <w:rPr>
            <w:noProof/>
            <w:webHidden/>
          </w:rPr>
          <w:instrText xml:space="preserve"> PAGEREF _Toc50534891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2" w:history="1">
        <w:r w:rsidR="00BA6C26" w:rsidRPr="000466D8">
          <w:rPr>
            <w:rStyle w:val="Hypertextovodkaz"/>
            <w:rFonts w:asciiTheme="majorHAnsi" w:hAnsiTheme="majorHAnsi"/>
          </w:rPr>
          <w:t>4.8</w:t>
        </w:r>
        <w:r w:rsidR="00BA6C26">
          <w:rPr>
            <w:rFonts w:asciiTheme="minorHAnsi" w:eastAsiaTheme="minorEastAsia" w:hAnsiTheme="minorHAnsi"/>
            <w:noProof/>
            <w:spacing w:val="0"/>
            <w:sz w:val="22"/>
            <w:szCs w:val="22"/>
            <w:lang w:eastAsia="cs-CZ"/>
          </w:rPr>
          <w:tab/>
        </w:r>
        <w:r w:rsidR="00BA6C26" w:rsidRPr="000466D8">
          <w:rPr>
            <w:rStyle w:val="Hypertextovodkaz"/>
          </w:rPr>
          <w:t>Ostatní objekty</w:t>
        </w:r>
        <w:r w:rsidR="00BA6C26">
          <w:rPr>
            <w:noProof/>
            <w:webHidden/>
          </w:rPr>
          <w:tab/>
        </w:r>
        <w:r w:rsidR="00BA6C26">
          <w:rPr>
            <w:noProof/>
            <w:webHidden/>
          </w:rPr>
          <w:fldChar w:fldCharType="begin"/>
        </w:r>
        <w:r w:rsidR="00BA6C26">
          <w:rPr>
            <w:noProof/>
            <w:webHidden/>
          </w:rPr>
          <w:instrText xml:space="preserve"> PAGEREF _Toc50534892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3" w:history="1">
        <w:r w:rsidR="00BA6C26" w:rsidRPr="000466D8">
          <w:rPr>
            <w:rStyle w:val="Hypertextovodkaz"/>
            <w:rFonts w:asciiTheme="majorHAnsi" w:hAnsiTheme="majorHAnsi"/>
          </w:rPr>
          <w:t>4.9</w:t>
        </w:r>
        <w:r w:rsidR="00BA6C26">
          <w:rPr>
            <w:rFonts w:asciiTheme="minorHAnsi" w:eastAsiaTheme="minorEastAsia" w:hAnsiTheme="minorHAnsi"/>
            <w:noProof/>
            <w:spacing w:val="0"/>
            <w:sz w:val="22"/>
            <w:szCs w:val="22"/>
            <w:lang w:eastAsia="cs-CZ"/>
          </w:rPr>
          <w:tab/>
        </w:r>
        <w:r w:rsidR="00BA6C26" w:rsidRPr="000466D8">
          <w:rPr>
            <w:rStyle w:val="Hypertextovodkaz"/>
          </w:rPr>
          <w:t>Pozemní stavební objekty</w:t>
        </w:r>
        <w:r w:rsidR="00BA6C26">
          <w:rPr>
            <w:noProof/>
            <w:webHidden/>
          </w:rPr>
          <w:tab/>
        </w:r>
        <w:r w:rsidR="00BA6C26">
          <w:rPr>
            <w:noProof/>
            <w:webHidden/>
          </w:rPr>
          <w:fldChar w:fldCharType="begin"/>
        </w:r>
        <w:r w:rsidR="00BA6C26">
          <w:rPr>
            <w:noProof/>
            <w:webHidden/>
          </w:rPr>
          <w:instrText xml:space="preserve"> PAGEREF _Toc50534893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4" w:history="1">
        <w:r w:rsidR="00BA6C26" w:rsidRPr="000466D8">
          <w:rPr>
            <w:rStyle w:val="Hypertextovodkaz"/>
            <w:rFonts w:asciiTheme="majorHAnsi" w:hAnsiTheme="majorHAnsi"/>
          </w:rPr>
          <w:t>4.10</w:t>
        </w:r>
        <w:r w:rsidR="00BA6C26">
          <w:rPr>
            <w:rFonts w:asciiTheme="minorHAnsi" w:eastAsiaTheme="minorEastAsia" w:hAnsiTheme="minorHAnsi"/>
            <w:noProof/>
            <w:spacing w:val="0"/>
            <w:sz w:val="22"/>
            <w:szCs w:val="22"/>
            <w:lang w:eastAsia="cs-CZ"/>
          </w:rPr>
          <w:tab/>
        </w:r>
        <w:r w:rsidR="00BA6C26" w:rsidRPr="000466D8">
          <w:rPr>
            <w:rStyle w:val="Hypertextovodkaz"/>
          </w:rPr>
          <w:t>Zásady organizace výstavby</w:t>
        </w:r>
        <w:r w:rsidR="00BA6C26">
          <w:rPr>
            <w:noProof/>
            <w:webHidden/>
          </w:rPr>
          <w:tab/>
        </w:r>
        <w:r w:rsidR="00BA6C26">
          <w:rPr>
            <w:noProof/>
            <w:webHidden/>
          </w:rPr>
          <w:fldChar w:fldCharType="begin"/>
        </w:r>
        <w:r w:rsidR="00BA6C26">
          <w:rPr>
            <w:noProof/>
            <w:webHidden/>
          </w:rPr>
          <w:instrText xml:space="preserve"> PAGEREF _Toc50534894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5" w:history="1">
        <w:r w:rsidR="00BA6C26" w:rsidRPr="000466D8">
          <w:rPr>
            <w:rStyle w:val="Hypertextovodkaz"/>
            <w:rFonts w:asciiTheme="majorHAnsi" w:hAnsiTheme="majorHAnsi"/>
          </w:rPr>
          <w:t>4.11</w:t>
        </w:r>
        <w:r w:rsidR="00BA6C26">
          <w:rPr>
            <w:rFonts w:asciiTheme="minorHAnsi" w:eastAsiaTheme="minorEastAsia" w:hAnsiTheme="minorHAnsi"/>
            <w:noProof/>
            <w:spacing w:val="0"/>
            <w:sz w:val="22"/>
            <w:szCs w:val="22"/>
            <w:lang w:eastAsia="cs-CZ"/>
          </w:rPr>
          <w:tab/>
        </w:r>
        <w:r w:rsidR="00BA6C26" w:rsidRPr="000466D8">
          <w:rPr>
            <w:rStyle w:val="Hypertextovodkaz"/>
          </w:rPr>
          <w:t>Geodetická dokumentace</w:t>
        </w:r>
        <w:r w:rsidR="00BA6C26">
          <w:rPr>
            <w:noProof/>
            <w:webHidden/>
          </w:rPr>
          <w:tab/>
        </w:r>
        <w:r w:rsidR="00BA6C26">
          <w:rPr>
            <w:noProof/>
            <w:webHidden/>
          </w:rPr>
          <w:fldChar w:fldCharType="begin"/>
        </w:r>
        <w:r w:rsidR="00BA6C26">
          <w:rPr>
            <w:noProof/>
            <w:webHidden/>
          </w:rPr>
          <w:instrText xml:space="preserve"> PAGEREF _Toc50534895 \h </w:instrText>
        </w:r>
        <w:r w:rsidR="00BA6C26">
          <w:rPr>
            <w:noProof/>
            <w:webHidden/>
          </w:rPr>
        </w:r>
        <w:r w:rsidR="00BA6C26">
          <w:rPr>
            <w:noProof/>
            <w:webHidden/>
          </w:rPr>
          <w:fldChar w:fldCharType="separate"/>
        </w:r>
        <w:r w:rsidR="002046BD">
          <w:rPr>
            <w:noProof/>
            <w:webHidden/>
          </w:rPr>
          <w:t>9</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96" w:history="1">
        <w:r w:rsidR="00BA6C26" w:rsidRPr="000466D8">
          <w:rPr>
            <w:rStyle w:val="Hypertextovodkaz"/>
          </w:rPr>
          <w:t>5.</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Vykazování odpadů</w:t>
        </w:r>
        <w:r w:rsidR="00BA6C26">
          <w:rPr>
            <w:noProof/>
            <w:webHidden/>
          </w:rPr>
          <w:tab/>
        </w:r>
        <w:r w:rsidR="00BA6C26">
          <w:rPr>
            <w:noProof/>
            <w:webHidden/>
          </w:rPr>
          <w:fldChar w:fldCharType="begin"/>
        </w:r>
        <w:r w:rsidR="00BA6C26">
          <w:rPr>
            <w:noProof/>
            <w:webHidden/>
          </w:rPr>
          <w:instrText xml:space="preserve"> PAGEREF _Toc50534896 \h </w:instrText>
        </w:r>
        <w:r w:rsidR="00BA6C26">
          <w:rPr>
            <w:noProof/>
            <w:webHidden/>
          </w:rPr>
        </w:r>
        <w:r w:rsidR="00BA6C26">
          <w:rPr>
            <w:noProof/>
            <w:webHidden/>
          </w:rPr>
          <w:fldChar w:fldCharType="separate"/>
        </w:r>
        <w:r w:rsidR="002046BD">
          <w:rPr>
            <w:noProof/>
            <w:webHidden/>
          </w:rPr>
          <w:t>10</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7" w:history="1">
        <w:r w:rsidR="00BA6C26" w:rsidRPr="000466D8">
          <w:rPr>
            <w:rStyle w:val="Hypertextovodkaz"/>
            <w:rFonts w:asciiTheme="majorHAnsi" w:hAnsiTheme="majorHAnsi"/>
          </w:rPr>
          <w:t>5.1</w:t>
        </w:r>
        <w:r w:rsidR="00BA6C26">
          <w:rPr>
            <w:rFonts w:asciiTheme="minorHAnsi" w:eastAsiaTheme="minorEastAsia" w:hAnsiTheme="minorHAnsi"/>
            <w:noProof/>
            <w:spacing w:val="0"/>
            <w:sz w:val="22"/>
            <w:szCs w:val="22"/>
            <w:lang w:eastAsia="cs-CZ"/>
          </w:rPr>
          <w:tab/>
        </w:r>
        <w:r w:rsidR="00BA6C26" w:rsidRPr="000466D8">
          <w:rPr>
            <w:rStyle w:val="Hypertextovodkaz"/>
          </w:rPr>
          <w:t>Vykazování odpadů ve vztahu ke stanovení nákladů stavby</w:t>
        </w:r>
        <w:r w:rsidR="00BA6C26">
          <w:rPr>
            <w:noProof/>
            <w:webHidden/>
          </w:rPr>
          <w:tab/>
        </w:r>
        <w:r w:rsidR="00BA6C26">
          <w:rPr>
            <w:noProof/>
            <w:webHidden/>
          </w:rPr>
          <w:fldChar w:fldCharType="begin"/>
        </w:r>
        <w:r w:rsidR="00BA6C26">
          <w:rPr>
            <w:noProof/>
            <w:webHidden/>
          </w:rPr>
          <w:instrText xml:space="preserve"> PAGEREF _Toc50534897 \h </w:instrText>
        </w:r>
        <w:r w:rsidR="00BA6C26">
          <w:rPr>
            <w:noProof/>
            <w:webHidden/>
          </w:rPr>
        </w:r>
        <w:r w:rsidR="00BA6C26">
          <w:rPr>
            <w:noProof/>
            <w:webHidden/>
          </w:rPr>
          <w:fldChar w:fldCharType="separate"/>
        </w:r>
        <w:r w:rsidR="002046BD">
          <w:rPr>
            <w:noProof/>
            <w:webHidden/>
          </w:rPr>
          <w:t>10</w:t>
        </w:r>
        <w:r w:rsidR="00BA6C26">
          <w:rPr>
            <w:noProof/>
            <w:webHidden/>
          </w:rPr>
          <w:fldChar w:fldCharType="end"/>
        </w:r>
      </w:hyperlink>
    </w:p>
    <w:p w:rsidR="00BA6C26" w:rsidRDefault="002E222A">
      <w:pPr>
        <w:pStyle w:val="Obsah2"/>
        <w:rPr>
          <w:rFonts w:asciiTheme="minorHAnsi" w:eastAsiaTheme="minorEastAsia" w:hAnsiTheme="minorHAnsi"/>
          <w:noProof/>
          <w:spacing w:val="0"/>
          <w:sz w:val="22"/>
          <w:szCs w:val="22"/>
          <w:lang w:eastAsia="cs-CZ"/>
        </w:rPr>
      </w:pPr>
      <w:hyperlink w:anchor="_Toc50534898" w:history="1">
        <w:r w:rsidR="00BA6C26" w:rsidRPr="000466D8">
          <w:rPr>
            <w:rStyle w:val="Hypertextovodkaz"/>
            <w:rFonts w:asciiTheme="majorHAnsi" w:hAnsiTheme="majorHAnsi"/>
          </w:rPr>
          <w:t>5.2</w:t>
        </w:r>
        <w:r w:rsidR="00BA6C26">
          <w:rPr>
            <w:rFonts w:asciiTheme="minorHAnsi" w:eastAsiaTheme="minorEastAsia" w:hAnsiTheme="minorHAnsi"/>
            <w:noProof/>
            <w:spacing w:val="0"/>
            <w:sz w:val="22"/>
            <w:szCs w:val="22"/>
            <w:lang w:eastAsia="cs-CZ"/>
          </w:rPr>
          <w:tab/>
        </w:r>
        <w:r w:rsidR="00BA6C26" w:rsidRPr="000466D8">
          <w:rPr>
            <w:rStyle w:val="Hypertextovodkaz"/>
          </w:rPr>
          <w:t>Ostatní přílohy vztahující se k odpadovému hospodářství</w:t>
        </w:r>
        <w:r w:rsidR="00BA6C26">
          <w:rPr>
            <w:noProof/>
            <w:webHidden/>
          </w:rPr>
          <w:tab/>
        </w:r>
        <w:r w:rsidR="00BA6C26">
          <w:rPr>
            <w:noProof/>
            <w:webHidden/>
          </w:rPr>
          <w:fldChar w:fldCharType="begin"/>
        </w:r>
        <w:r w:rsidR="00BA6C26">
          <w:rPr>
            <w:noProof/>
            <w:webHidden/>
          </w:rPr>
          <w:instrText xml:space="preserve"> PAGEREF _Toc50534898 \h </w:instrText>
        </w:r>
        <w:r w:rsidR="00BA6C26">
          <w:rPr>
            <w:noProof/>
            <w:webHidden/>
          </w:rPr>
        </w:r>
        <w:r w:rsidR="00BA6C26">
          <w:rPr>
            <w:noProof/>
            <w:webHidden/>
          </w:rPr>
          <w:fldChar w:fldCharType="separate"/>
        </w:r>
        <w:r w:rsidR="002046BD">
          <w:rPr>
            <w:noProof/>
            <w:webHidden/>
          </w:rPr>
          <w:t>12</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899" w:history="1">
        <w:r w:rsidR="00BA6C26" w:rsidRPr="000466D8">
          <w:rPr>
            <w:rStyle w:val="Hypertextovodkaz"/>
          </w:rPr>
          <w:t>6.</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SPECIFICKÉ POŽADAVKY</w:t>
        </w:r>
        <w:r w:rsidR="00BA6C26">
          <w:rPr>
            <w:noProof/>
            <w:webHidden/>
          </w:rPr>
          <w:tab/>
        </w:r>
        <w:r w:rsidR="00BA6C26">
          <w:rPr>
            <w:noProof/>
            <w:webHidden/>
          </w:rPr>
          <w:fldChar w:fldCharType="begin"/>
        </w:r>
        <w:r w:rsidR="00BA6C26">
          <w:rPr>
            <w:noProof/>
            <w:webHidden/>
          </w:rPr>
          <w:instrText xml:space="preserve"> PAGEREF _Toc50534899 \h </w:instrText>
        </w:r>
        <w:r w:rsidR="00BA6C26">
          <w:rPr>
            <w:noProof/>
            <w:webHidden/>
          </w:rPr>
        </w:r>
        <w:r w:rsidR="00BA6C26">
          <w:rPr>
            <w:noProof/>
            <w:webHidden/>
          </w:rPr>
          <w:fldChar w:fldCharType="separate"/>
        </w:r>
        <w:r w:rsidR="002046BD">
          <w:rPr>
            <w:noProof/>
            <w:webHidden/>
          </w:rPr>
          <w:t>12</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900" w:history="1">
        <w:r w:rsidR="00BA6C26" w:rsidRPr="000466D8">
          <w:rPr>
            <w:rStyle w:val="Hypertextovodkaz"/>
          </w:rPr>
          <w:t>7.</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SOUVISEJÍCÍ DOKUMENTY A PŘEDPISY</w:t>
        </w:r>
        <w:r w:rsidR="00BA6C26">
          <w:rPr>
            <w:noProof/>
            <w:webHidden/>
          </w:rPr>
          <w:tab/>
        </w:r>
        <w:r w:rsidR="00BA6C26">
          <w:rPr>
            <w:noProof/>
            <w:webHidden/>
          </w:rPr>
          <w:fldChar w:fldCharType="begin"/>
        </w:r>
        <w:r w:rsidR="00BA6C26">
          <w:rPr>
            <w:noProof/>
            <w:webHidden/>
          </w:rPr>
          <w:instrText xml:space="preserve"> PAGEREF _Toc50534900 \h </w:instrText>
        </w:r>
        <w:r w:rsidR="00BA6C26">
          <w:rPr>
            <w:noProof/>
            <w:webHidden/>
          </w:rPr>
        </w:r>
        <w:r w:rsidR="00BA6C26">
          <w:rPr>
            <w:noProof/>
            <w:webHidden/>
          </w:rPr>
          <w:fldChar w:fldCharType="separate"/>
        </w:r>
        <w:r w:rsidR="002046BD">
          <w:rPr>
            <w:noProof/>
            <w:webHidden/>
          </w:rPr>
          <w:t>13</w:t>
        </w:r>
        <w:r w:rsidR="00BA6C26">
          <w:rPr>
            <w:noProof/>
            <w:webHidden/>
          </w:rPr>
          <w:fldChar w:fldCharType="end"/>
        </w:r>
      </w:hyperlink>
    </w:p>
    <w:p w:rsidR="00BA6C26" w:rsidRDefault="002E222A">
      <w:pPr>
        <w:pStyle w:val="Obsah1"/>
        <w:rPr>
          <w:rFonts w:asciiTheme="minorHAnsi" w:eastAsiaTheme="minorEastAsia" w:hAnsiTheme="minorHAnsi"/>
          <w:b w:val="0"/>
          <w:caps w:val="0"/>
          <w:noProof/>
          <w:spacing w:val="0"/>
          <w:sz w:val="22"/>
          <w:szCs w:val="22"/>
          <w:lang w:eastAsia="cs-CZ"/>
        </w:rPr>
      </w:pPr>
      <w:hyperlink w:anchor="_Toc50534901" w:history="1">
        <w:r w:rsidR="00BA6C26" w:rsidRPr="000466D8">
          <w:rPr>
            <w:rStyle w:val="Hypertextovodkaz"/>
          </w:rPr>
          <w:t>8.</w:t>
        </w:r>
        <w:r w:rsidR="00BA6C26">
          <w:rPr>
            <w:rFonts w:asciiTheme="minorHAnsi" w:eastAsiaTheme="minorEastAsia" w:hAnsiTheme="minorHAnsi"/>
            <w:b w:val="0"/>
            <w:caps w:val="0"/>
            <w:noProof/>
            <w:spacing w:val="0"/>
            <w:sz w:val="22"/>
            <w:szCs w:val="22"/>
            <w:lang w:eastAsia="cs-CZ"/>
          </w:rPr>
          <w:tab/>
        </w:r>
        <w:r w:rsidR="00BA6C26" w:rsidRPr="000466D8">
          <w:rPr>
            <w:rStyle w:val="Hypertextovodkaz"/>
          </w:rPr>
          <w:t>PŘÍLOHY</w:t>
        </w:r>
        <w:r w:rsidR="00BA6C26">
          <w:rPr>
            <w:noProof/>
            <w:webHidden/>
          </w:rPr>
          <w:tab/>
        </w:r>
        <w:r w:rsidR="00BA6C26">
          <w:rPr>
            <w:noProof/>
            <w:webHidden/>
          </w:rPr>
          <w:fldChar w:fldCharType="begin"/>
        </w:r>
        <w:r w:rsidR="00BA6C26">
          <w:rPr>
            <w:noProof/>
            <w:webHidden/>
          </w:rPr>
          <w:instrText xml:space="preserve"> PAGEREF _Toc50534901 \h </w:instrText>
        </w:r>
        <w:r w:rsidR="00BA6C26">
          <w:rPr>
            <w:noProof/>
            <w:webHidden/>
          </w:rPr>
        </w:r>
        <w:r w:rsidR="00BA6C26">
          <w:rPr>
            <w:noProof/>
            <w:webHidden/>
          </w:rPr>
          <w:fldChar w:fldCharType="separate"/>
        </w:r>
        <w:r w:rsidR="002046BD">
          <w:rPr>
            <w:noProof/>
            <w:webHidden/>
          </w:rPr>
          <w:t>13</w:t>
        </w:r>
        <w:r w:rsidR="00BA6C26">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34876"/>
      <w:r>
        <w:t>SEZNAM ZKRATEK</w:t>
      </w:r>
      <w:bookmarkEnd w:id="0"/>
      <w:r w:rsidR="0076790E">
        <w:t xml:space="preserve"> </w:t>
      </w:r>
    </w:p>
    <w:p w:rsidR="00DB0562"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404392" w:rsidRPr="00404392" w:rsidRDefault="00404392" w:rsidP="00404392">
      <w:pPr>
        <w:pStyle w:val="Textbezslovn"/>
        <w:spacing w:after="0" w:line="240" w:lineRule="auto"/>
        <w:ind w:left="0"/>
        <w:rPr>
          <w:rStyle w:val="Tun"/>
          <w:b w:val="0"/>
          <w:sz w:val="16"/>
          <w:szCs w:val="16"/>
        </w:rPr>
      </w:pPr>
      <w:r w:rsidRPr="00404392">
        <w:rPr>
          <w:rStyle w:val="Tun"/>
          <w:sz w:val="16"/>
          <w:szCs w:val="16"/>
        </w:rPr>
        <w:t>PZS ………….</w:t>
      </w:r>
      <w:r w:rsidRPr="00404392">
        <w:rPr>
          <w:rStyle w:val="Tun"/>
          <w:sz w:val="16"/>
          <w:szCs w:val="16"/>
        </w:rPr>
        <w:tab/>
      </w:r>
      <w:r w:rsidRPr="00404392">
        <w:rPr>
          <w:rStyle w:val="Tun"/>
          <w:b w:val="0"/>
          <w:sz w:val="16"/>
          <w:szCs w:val="16"/>
        </w:rPr>
        <w:t>Přejezdové zařízení světelné</w:t>
      </w:r>
    </w:p>
    <w:p w:rsidR="00404392" w:rsidRPr="00404392" w:rsidRDefault="00404392" w:rsidP="00404392">
      <w:pPr>
        <w:pStyle w:val="Textbezslovn"/>
        <w:spacing w:after="0" w:line="240" w:lineRule="auto"/>
        <w:ind w:left="0"/>
        <w:rPr>
          <w:rStyle w:val="Tun"/>
          <w:b w:val="0"/>
          <w:sz w:val="16"/>
          <w:szCs w:val="16"/>
        </w:rPr>
      </w:pPr>
      <w:r w:rsidRPr="00404392">
        <w:rPr>
          <w:rStyle w:val="Tun"/>
          <w:sz w:val="16"/>
          <w:szCs w:val="16"/>
        </w:rPr>
        <w:t>SŽ</w:t>
      </w:r>
      <w:r w:rsidRPr="00404392">
        <w:rPr>
          <w:rStyle w:val="Tun"/>
          <w:b w:val="0"/>
          <w:sz w:val="16"/>
          <w:szCs w:val="16"/>
        </w:rPr>
        <w:t xml:space="preserve"> </w:t>
      </w:r>
      <w:r w:rsidRPr="00404392">
        <w:rPr>
          <w:rStyle w:val="Tun"/>
          <w:sz w:val="16"/>
          <w:szCs w:val="16"/>
        </w:rPr>
        <w:t>……………</w:t>
      </w:r>
      <w:r>
        <w:rPr>
          <w:rStyle w:val="Tun"/>
          <w:sz w:val="16"/>
          <w:szCs w:val="16"/>
        </w:rPr>
        <w:tab/>
      </w:r>
      <w:r w:rsidRPr="00404392">
        <w:rPr>
          <w:rStyle w:val="Tun"/>
          <w:b w:val="0"/>
          <w:sz w:val="16"/>
          <w:szCs w:val="16"/>
        </w:rPr>
        <w:t>Správa železnic, státní organizace</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404392"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404392" w:rsidRDefault="002474E5" w:rsidP="00404392">
            <w:pPr>
              <w:pStyle w:val="Zkratky1"/>
              <w:rPr>
                <w:szCs w:val="16"/>
              </w:rPr>
            </w:pPr>
            <w:r w:rsidRPr="00404392">
              <w:rPr>
                <w:szCs w:val="16"/>
              </w:rPr>
              <w:t>SŽDC</w:t>
            </w:r>
            <w:r w:rsidR="00DB0562" w:rsidRPr="00404392">
              <w:rPr>
                <w:szCs w:val="16"/>
              </w:rPr>
              <w:t xml:space="preserve"> </w:t>
            </w:r>
            <w:r w:rsidR="00DB0562" w:rsidRPr="00404392">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404392" w:rsidRDefault="00404392" w:rsidP="00404392">
            <w:pPr>
              <w:pStyle w:val="Zkratky2"/>
              <w:cnfStyle w:val="100000000000" w:firstRow="1" w:lastRow="0" w:firstColumn="0" w:lastColumn="0" w:oddVBand="0" w:evenVBand="0" w:oddHBand="0" w:evenHBand="0" w:firstRowFirstColumn="0" w:firstRowLastColumn="0" w:lastRowFirstColumn="0" w:lastRowLastColumn="0"/>
            </w:pPr>
            <w:r>
              <w:t xml:space="preserve">   </w:t>
            </w:r>
            <w:r w:rsidR="002474E5" w:rsidRPr="00404392">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0534877"/>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34878"/>
      <w:r w:rsidRPr="00FD501F">
        <w:t>Účel a rozsah předmětu díla</w:t>
      </w:r>
      <w:bookmarkEnd w:id="6"/>
    </w:p>
    <w:p w:rsidR="00404392" w:rsidRDefault="00FD501F" w:rsidP="00404392">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Pr="0034090A">
        <w:rPr>
          <w:b/>
        </w:rPr>
        <w:t>„</w:t>
      </w:r>
      <w:r w:rsidR="003077D6" w:rsidRPr="0034090A">
        <w:rPr>
          <w:b/>
        </w:rPr>
        <w:t>Výstavba PZS přejezdu P441</w:t>
      </w:r>
      <w:r w:rsidR="00654059" w:rsidRPr="0034090A">
        <w:rPr>
          <w:b/>
        </w:rPr>
        <w:t>7 v km 8,777</w:t>
      </w:r>
      <w:r w:rsidR="00404392" w:rsidRPr="0034090A">
        <w:rPr>
          <w:b/>
        </w:rPr>
        <w:t xml:space="preserve"> trati </w:t>
      </w:r>
      <w:r w:rsidR="003077D6" w:rsidRPr="0034090A">
        <w:rPr>
          <w:b/>
        </w:rPr>
        <w:t>Osoblaha – Třemešná ve Slezsku</w:t>
      </w:r>
      <w:r w:rsidRPr="0034090A">
        <w:rPr>
          <w:b/>
        </w:rPr>
        <w:t>“</w:t>
      </w:r>
      <w:r w:rsidR="000E6E13">
        <w:t xml:space="preserve">. </w:t>
      </w:r>
    </w:p>
    <w:p w:rsidR="00B002F7" w:rsidRDefault="00B002F7" w:rsidP="00404392">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34090A" w:rsidRDefault="002130AC" w:rsidP="00404392">
      <w:pPr>
        <w:pStyle w:val="Text2-1"/>
      </w:pPr>
      <w:r>
        <w:t xml:space="preserve">Přejezd se nachází </w:t>
      </w:r>
      <w:r w:rsidRPr="002130AC">
        <w:t>na regionální dráze č. 312 Osoblaha-Třemešná ve Slezsku, křížení s komunikací III/457</w:t>
      </w:r>
      <w:r w:rsidR="00654059">
        <w:t>22</w:t>
      </w:r>
      <w:r w:rsidRPr="002130AC">
        <w:t xml:space="preserve">. V současné době je přejezd zabezpečen výstražnými kříži, traťová rychlost je 30km/hod. </w:t>
      </w:r>
    </w:p>
    <w:p w:rsidR="002130AC" w:rsidRDefault="002130AC" w:rsidP="00404392">
      <w:pPr>
        <w:pStyle w:val="Text2-1"/>
      </w:pPr>
      <w:r w:rsidRPr="002130AC">
        <w:t>Realizaci stavby dojde ke zvýšení bezpečnosti na přejezdu.</w:t>
      </w:r>
    </w:p>
    <w:p w:rsidR="00A134F8" w:rsidRDefault="00FD501F" w:rsidP="0066186B">
      <w:pPr>
        <w:pStyle w:val="Text2-1"/>
      </w:pPr>
      <w:r w:rsidRPr="00FD501F">
        <w:t>Rozsah díla „</w:t>
      </w:r>
      <w:r w:rsidR="0066186B" w:rsidRPr="0066186B">
        <w:t>„Výstavba PZS přejezdu P441</w:t>
      </w:r>
      <w:r w:rsidR="00433D1F">
        <w:t>7</w:t>
      </w:r>
      <w:r w:rsidR="0066186B" w:rsidRPr="0066186B">
        <w:t xml:space="preserve"> v km </w:t>
      </w:r>
      <w:r w:rsidR="00654059">
        <w:t>8,777</w:t>
      </w:r>
      <w:r w:rsidR="0066186B" w:rsidRPr="0066186B">
        <w:t xml:space="preserve"> trati O</w:t>
      </w:r>
      <w:r w:rsidR="0066186B">
        <w:t>soblaha – Třemešná ve Slezsku“</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w:t>
      </w:r>
      <w:r w:rsidR="00B41011">
        <w:t xml:space="preserve"> BOZP na staveništi</w:t>
      </w:r>
      <w:r w:rsidRPr="002130AC">
        <w:t>.</w:t>
      </w:r>
    </w:p>
    <w:p w:rsidR="00A134F8" w:rsidRDefault="00A134F8" w:rsidP="00A134F8">
      <w:pPr>
        <w:pStyle w:val="Text2-2"/>
      </w:pPr>
      <w:r w:rsidRPr="00587E2E">
        <w:rPr>
          <w:rStyle w:val="Tun"/>
        </w:rPr>
        <w:t xml:space="preserve">Zpracování a </w:t>
      </w:r>
      <w:r w:rsidR="00892AD8" w:rsidRPr="00433D1F">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404392" w:rsidRDefault="00404392" w:rsidP="00404392">
      <w:pPr>
        <w:pStyle w:val="Text2-2"/>
      </w:pPr>
      <w:r w:rsidRPr="00404392">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34090A">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404392">
        <w:t xml:space="preserve">. </w:t>
      </w:r>
      <w:r>
        <w:t xml:space="preserve">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34090A" w:rsidRPr="0034090A" w:rsidRDefault="0034090A" w:rsidP="0034090A">
      <w:pPr>
        <w:pStyle w:val="Text2-2"/>
        <w:rPr>
          <w:rStyle w:val="Tun"/>
          <w:b w:val="0"/>
        </w:rPr>
      </w:pPr>
      <w:r w:rsidRPr="0034090A">
        <w:rPr>
          <w:rStyle w:val="Tun"/>
          <w:b w:val="0"/>
        </w:rPr>
        <w:t>Zpracování podkladů včetně zajištění vydání rozhodnutí o změně rozsahu a způsobu zabezpečení křížení železniční dráhy s pozemní komunikací v úrovni kolejí.</w:t>
      </w:r>
    </w:p>
    <w:p w:rsidR="002117B1" w:rsidRPr="002117B1" w:rsidRDefault="002117B1" w:rsidP="002117B1">
      <w:pPr>
        <w:pStyle w:val="Text2-2"/>
      </w:pPr>
      <w:r w:rsidRPr="002117B1">
        <w:t xml:space="preserve">Zhotovení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34090A">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587098">
        <w:t xml:space="preserve"> 13/20, bod 3,</w:t>
      </w:r>
      <w:r>
        <w:t xml:space="preserve"> části J a K.</w:t>
      </w:r>
    </w:p>
    <w:p w:rsidR="0034090A" w:rsidRDefault="0034090A" w:rsidP="0034090A">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906C3E">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34879"/>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34880"/>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BA1E29">
        <w:t xml:space="preserve">Třemešná ve Slezsku (mimo) – Osoblaha (včetně), kraj Moravskoslezský, okres Bruntál, TÚ 1391 DÚ 04, </w:t>
      </w:r>
      <w:proofErr w:type="spellStart"/>
      <w:proofErr w:type="gramStart"/>
      <w:r w:rsidR="00BA1E29">
        <w:t>k.ú</w:t>
      </w:r>
      <w:proofErr w:type="spellEnd"/>
      <w:r w:rsidR="00BA1E29">
        <w:t>.</w:t>
      </w:r>
      <w:proofErr w:type="gramEnd"/>
      <w:r w:rsidR="00BA1E29">
        <w:t xml:space="preserve"> Horní Povelice, obec </w:t>
      </w:r>
      <w:proofErr w:type="spellStart"/>
      <w:r w:rsidR="00BA1E29">
        <w:t>Liptáň</w:t>
      </w:r>
      <w:proofErr w:type="spellEnd"/>
      <w:r w:rsidR="00BA1E29">
        <w:t>.</w:t>
      </w: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Číslo trati podle Prohlášení o dráze</w:t>
            </w:r>
          </w:p>
        </w:tc>
        <w:tc>
          <w:tcPr>
            <w:tcW w:w="3544" w:type="dxa"/>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845</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lastRenderedPageBreak/>
              <w:t>Číslo trati podle nákresného jízdního řádu</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9617EF" w:rsidP="009617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139104</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A1</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66186B" w:rsidP="0066186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w:t>
            </w:r>
            <w:r w:rsidR="00BA1E29">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b w:val="0"/>
                <w:sz w:val="18"/>
              </w:rPr>
            </w:pPr>
            <w:r w:rsidRPr="005A2CE9">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010000000000" w:firstRow="0" w:lastRow="1" w:firstColumn="0" w:lastColumn="0" w:oddVBand="0" w:evenVBand="0" w:oddHBand="0" w:evenHBand="0" w:firstRowFirstColumn="0" w:firstRowLastColumn="0" w:lastRowFirstColumn="0" w:lastRowLastColumn="0"/>
              <w:rPr>
                <w:b w:val="0"/>
                <w:sz w:val="18"/>
              </w:rPr>
            </w:pPr>
            <w:r>
              <w:rPr>
                <w:b w:val="0"/>
                <w:sz w:val="18"/>
              </w:rPr>
              <w:t>1</w:t>
            </w:r>
          </w:p>
        </w:tc>
      </w:tr>
    </w:tbl>
    <w:p w:rsidR="00892AD8" w:rsidRDefault="00892AD8" w:rsidP="00892AD8">
      <w:pPr>
        <w:pStyle w:val="Text2-1"/>
      </w:pPr>
      <w:r w:rsidRPr="00E45851">
        <w:t xml:space="preserve">Správce </w:t>
      </w:r>
      <w:r>
        <w:t>objektu</w:t>
      </w:r>
      <w:r w:rsidRPr="00E45851">
        <w:t>: Oblastní ředitelství Ostrava</w:t>
      </w:r>
    </w:p>
    <w:p w:rsidR="00282711" w:rsidRPr="00FD501F" w:rsidRDefault="00282711" w:rsidP="00282711">
      <w:pPr>
        <w:pStyle w:val="Nadpis2-1"/>
      </w:pPr>
      <w:bookmarkStart w:id="10" w:name="_Toc50534045"/>
      <w:bookmarkStart w:id="11" w:name="_Toc50534881"/>
      <w:r w:rsidRPr="00FD501F">
        <w:t>PŘEHLED VÝCHOZÍCH PODKLADŮ</w:t>
      </w:r>
      <w:bookmarkEnd w:id="10"/>
      <w:bookmarkEnd w:id="11"/>
    </w:p>
    <w:p w:rsidR="00282711" w:rsidRPr="00FD501F" w:rsidRDefault="00282711" w:rsidP="00282711">
      <w:pPr>
        <w:pStyle w:val="Nadpis2-2"/>
      </w:pPr>
      <w:bookmarkStart w:id="12" w:name="_Toc29393925"/>
      <w:bookmarkStart w:id="13" w:name="_Toc50534046"/>
      <w:bookmarkStart w:id="14" w:name="_Toc50534882"/>
      <w:r w:rsidRPr="00FD501F">
        <w:t>Dokumentace</w:t>
      </w:r>
      <w:bookmarkEnd w:id="12"/>
      <w:bookmarkEnd w:id="13"/>
      <w:bookmarkEnd w:id="14"/>
    </w:p>
    <w:p w:rsidR="00282711" w:rsidRPr="005D7B63" w:rsidRDefault="00282711" w:rsidP="00282711">
      <w:pPr>
        <w:pStyle w:val="Text2-1"/>
      </w:pPr>
      <w:r w:rsidRPr="005D7B63">
        <w:t>Podklady SŽ, Správa železniční geodezie:</w:t>
      </w:r>
    </w:p>
    <w:p w:rsidR="00282711" w:rsidRPr="005D7B63" w:rsidRDefault="00282711" w:rsidP="00282711">
      <w:pPr>
        <w:pStyle w:val="Text2-2"/>
      </w:pPr>
      <w:r w:rsidRPr="005D7B63">
        <w:t xml:space="preserve">3D Osa </w:t>
      </w:r>
      <w:r>
        <w:t>(2017)</w:t>
      </w:r>
    </w:p>
    <w:p w:rsidR="00282711" w:rsidRPr="00E45851" w:rsidRDefault="00282711" w:rsidP="00282711">
      <w:pPr>
        <w:pStyle w:val="Text2-2"/>
      </w:pPr>
      <w:r w:rsidRPr="005D7B63">
        <w:t>Železniční bodové pole</w:t>
      </w:r>
    </w:p>
    <w:p w:rsidR="00FD501F" w:rsidRPr="00FD501F" w:rsidRDefault="00FD501F" w:rsidP="00475ECE">
      <w:pPr>
        <w:pStyle w:val="Nadpis2-1"/>
      </w:pPr>
      <w:bookmarkStart w:id="15" w:name="_Toc50534883"/>
      <w:r w:rsidRPr="00FD501F">
        <w:t>KOORDINACE S JINÝMI STAVBAMI</w:t>
      </w:r>
      <w:bookmarkEnd w:id="15"/>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6" w:name="_Toc50534884"/>
      <w:r w:rsidRPr="00FD501F">
        <w:t>ZVLÁŠTNÍ TECHNICKÉ PODMÍNKY A POŽADAVKY NA PROVEDENÍ DÍLA</w:t>
      </w:r>
      <w:bookmarkEnd w:id="16"/>
    </w:p>
    <w:p w:rsidR="00FD501F" w:rsidRPr="00FD501F" w:rsidRDefault="00FD501F" w:rsidP="00475ECE">
      <w:pPr>
        <w:pStyle w:val="Nadpis2-2"/>
      </w:pPr>
      <w:bookmarkStart w:id="17" w:name="_Toc50534885"/>
      <w:r w:rsidRPr="00FD501F">
        <w:t>Všeobecně</w:t>
      </w:r>
      <w:bookmarkEnd w:id="17"/>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w:t>
      </w:r>
      <w:r w:rsidRPr="006E3F4C">
        <w:lastRenderedPageBreak/>
        <w:t xml:space="preserve">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FA2DB1" w:rsidRDefault="00FA2DB1" w:rsidP="00FA2DB1">
      <w:pPr>
        <w:pStyle w:val="Text2-1"/>
      </w:pPr>
      <w:r>
        <w:t>V článku 5.2 ve VTP/DSP+PDPS/13/20 se v celém článku nahrazuje označení „Část I. Geodetická dokumentace“ na označení „Dokladová část - Geodetická dokumentace“, viz „Manuál struktury a popisu dokumentace“ (Příloha 8.1.1).</w:t>
      </w:r>
    </w:p>
    <w:p w:rsidR="00FA2DB1" w:rsidRDefault="00FA2DB1" w:rsidP="00FA2DB1">
      <w:pPr>
        <w:pStyle w:val="Text2-1"/>
      </w:pPr>
      <w:r>
        <w:t>Zhotovitel nebude zpracovávat 3D vizualizace a 3D zákresy vizualizací do fotografií dle kapitoly 4.7 Vizualizace a zákresy do fotek VTP/DSP+PDPS/13/20.</w:t>
      </w:r>
    </w:p>
    <w:p w:rsidR="00A46F7F" w:rsidRDefault="00A46F7F" w:rsidP="00A46F7F">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 xml:space="preserve">Minimální požadavky na použití </w:t>
      </w:r>
      <w:proofErr w:type="spellStart"/>
      <w:r w:rsidRPr="00A46F7F">
        <w:rPr>
          <w:b/>
        </w:rPr>
        <w:t>markerů</w:t>
      </w:r>
      <w:proofErr w:type="spellEnd"/>
      <w:r w:rsidRPr="00A46F7F">
        <w:rPr>
          <w:b/>
        </w:rPr>
        <w:t xml:space="preserve">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w:t>
      </w:r>
      <w:proofErr w:type="spellStart"/>
      <w:r>
        <w:t>marker</w:t>
      </w:r>
      <w:proofErr w:type="spellEnd"/>
      <w:r>
        <w:t xml:space="preserve">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w:t>
      </w:r>
      <w:proofErr w:type="spellStart"/>
      <w:r>
        <w:t>marker</w:t>
      </w:r>
      <w:proofErr w:type="spellEnd"/>
      <w:r>
        <w:t xml:space="preserve"> (145,7 kHz)</w:t>
      </w:r>
    </w:p>
    <w:p w:rsidR="00A46F7F" w:rsidRDefault="00AC060B" w:rsidP="00AC060B">
      <w:pPr>
        <w:pStyle w:val="Text2-1"/>
        <w:numPr>
          <w:ilvl w:val="0"/>
          <w:numId w:val="0"/>
        </w:numPr>
        <w:ind w:left="1418" w:hanging="321"/>
      </w:pPr>
      <w:r>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t>Rozvody plynu a jejich zařízení</w:t>
      </w:r>
      <w:r>
        <w:t xml:space="preserve"> – žlutý </w:t>
      </w:r>
      <w:proofErr w:type="spellStart"/>
      <w:r>
        <w:t>marker</w:t>
      </w:r>
      <w:proofErr w:type="spellEnd"/>
      <w:r>
        <w:t xml:space="preserve"> (383,0 kHz)</w:t>
      </w:r>
    </w:p>
    <w:p w:rsidR="00A46F7F" w:rsidRDefault="00AC060B" w:rsidP="00AC060B">
      <w:pPr>
        <w:pStyle w:val="Text2-1"/>
        <w:numPr>
          <w:ilvl w:val="0"/>
          <w:numId w:val="0"/>
        </w:numPr>
        <w:ind w:left="1418" w:hanging="321"/>
      </w:pPr>
      <w:r>
        <w:t>-</w:t>
      </w:r>
      <w:r>
        <w:tab/>
      </w:r>
      <w:r w:rsidR="00A46F7F">
        <w:t xml:space="preserve">trasy potrubí; paty rozvodných sloupů; paty servisních sloupů; křížení, všechny typy ventilů; měřicí skříně; ukončovací armatury; hloubkové změny; překladové </w:t>
      </w:r>
      <w:r w:rsidR="00A46F7F">
        <w:lastRenderedPageBreak/>
        <w:t xml:space="preserve">armatury; stlačená místa; armatury na regulaci tlaku; </w:t>
      </w:r>
      <w:proofErr w:type="spellStart"/>
      <w:r w:rsidR="00A46F7F">
        <w:t>elektrotavné</w:t>
      </w:r>
      <w:proofErr w:type="spellEnd"/>
      <w:r w:rsidR="00A46F7F">
        <w:t xml:space="preserve"> spojky; všechny typy armatur a spojů.</w:t>
      </w:r>
    </w:p>
    <w:p w:rsidR="00A46F7F" w:rsidRDefault="00A46F7F" w:rsidP="00A018AD">
      <w:pPr>
        <w:pStyle w:val="Text2-1"/>
        <w:numPr>
          <w:ilvl w:val="0"/>
          <w:numId w:val="21"/>
        </w:numPr>
      </w:pPr>
      <w:r w:rsidRPr="00A018AD">
        <w:rPr>
          <w:b/>
        </w:rPr>
        <w:t>Sdělovací zařízení a kabely</w:t>
      </w:r>
      <w:r>
        <w:t xml:space="preserve"> – oranžový </w:t>
      </w:r>
      <w:proofErr w:type="spellStart"/>
      <w:r>
        <w:t>marker</w:t>
      </w:r>
      <w:proofErr w:type="spellEnd"/>
      <w:r>
        <w:t xml:space="preserve">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A018AD">
      <w:pPr>
        <w:pStyle w:val="Text2-1"/>
        <w:numPr>
          <w:ilvl w:val="0"/>
          <w:numId w:val="21"/>
        </w:numPr>
      </w:pPr>
      <w:r w:rsidRPr="00A018AD">
        <w:rPr>
          <w:b/>
        </w:rPr>
        <w:t>Zabezpečovací zařízení</w:t>
      </w:r>
      <w:r>
        <w:t xml:space="preserve"> – fialový </w:t>
      </w:r>
      <w:proofErr w:type="spellStart"/>
      <w:r>
        <w:t>marker</w:t>
      </w:r>
      <w:proofErr w:type="spellEnd"/>
      <w:r>
        <w:t xml:space="preserve"> (66,35 kHz)</w:t>
      </w:r>
    </w:p>
    <w:p w:rsidR="00A46F7F" w:rsidRDefault="00A46F7F" w:rsidP="00AF2AA0">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3837DE">
      <w:pPr>
        <w:pStyle w:val="Text2-1"/>
        <w:numPr>
          <w:ilvl w:val="0"/>
          <w:numId w:val="21"/>
        </w:numPr>
      </w:pPr>
      <w:r w:rsidRPr="003837DE">
        <w:rPr>
          <w:b/>
        </w:rPr>
        <w:t>Odpadní voda</w:t>
      </w:r>
      <w:r>
        <w:t xml:space="preserve"> – zelený </w:t>
      </w:r>
      <w:proofErr w:type="spellStart"/>
      <w:r>
        <w:t>marker</w:t>
      </w:r>
      <w:proofErr w:type="spellEnd"/>
      <w:r>
        <w:t xml:space="preserve">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 xml:space="preserve">Informace o použití </w:t>
      </w:r>
      <w:proofErr w:type="spellStart"/>
      <w:r>
        <w:t>markerů</w:t>
      </w:r>
      <w:proofErr w:type="spellEnd"/>
      <w:r>
        <w:t xml:space="preserve"> bude zaznamenána do DSPS</w:t>
      </w:r>
    </w:p>
    <w:p w:rsidR="00A46F7F" w:rsidRDefault="00A46F7F" w:rsidP="003837DE">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8" w:name="_Toc50534886"/>
      <w:r w:rsidRPr="00FD501F">
        <w:t>Zabezpečovací zařízení</w:t>
      </w:r>
      <w:bookmarkEnd w:id="18"/>
    </w:p>
    <w:p w:rsidR="0013236E" w:rsidRPr="00096EE1" w:rsidRDefault="00096EE1" w:rsidP="0013236E">
      <w:pPr>
        <w:pStyle w:val="Text2-1"/>
        <w:rPr>
          <w:b/>
        </w:rPr>
      </w:pPr>
      <w:r w:rsidRPr="00096EE1">
        <w:rPr>
          <w:b/>
        </w:rPr>
        <w:t>S</w:t>
      </w:r>
      <w:r w:rsidR="0013236E" w:rsidRPr="00096EE1">
        <w:rPr>
          <w:b/>
        </w:rPr>
        <w:t>távající stav</w:t>
      </w:r>
      <w:r>
        <w:rPr>
          <w:b/>
        </w:rPr>
        <w:t>:</w:t>
      </w:r>
    </w:p>
    <w:p w:rsidR="0013236E" w:rsidRPr="00702916" w:rsidRDefault="00096EE1" w:rsidP="00096EE1">
      <w:pPr>
        <w:pStyle w:val="Text2-2"/>
      </w:pPr>
      <w:r w:rsidRPr="00702916">
        <w:t>V současné době je přejezd zabezpečen výstražnými kříží.</w:t>
      </w:r>
    </w:p>
    <w:p w:rsidR="007233E7" w:rsidRPr="00702916" w:rsidRDefault="007233E7" w:rsidP="00096EE1">
      <w:pPr>
        <w:pStyle w:val="Text2-2"/>
      </w:pPr>
      <w:r w:rsidRPr="00702916">
        <w:t>V úseku Třemešná ve Slezsku – Osoblaha je v letním období na trať vypravována historická lokomotiva s nestandartními nákolky.</w:t>
      </w:r>
    </w:p>
    <w:p w:rsidR="0013236E" w:rsidRPr="00702916" w:rsidRDefault="00096EE1" w:rsidP="0013236E">
      <w:pPr>
        <w:pStyle w:val="Text2-1"/>
        <w:rPr>
          <w:b/>
        </w:rPr>
      </w:pPr>
      <w:r w:rsidRPr="00702916">
        <w:rPr>
          <w:b/>
        </w:rPr>
        <w:t>N</w:t>
      </w:r>
      <w:r w:rsidR="0013236E" w:rsidRPr="00702916">
        <w:rPr>
          <w:b/>
        </w:rPr>
        <w:t>ový stav</w:t>
      </w:r>
    </w:p>
    <w:p w:rsidR="0034090A" w:rsidRDefault="00FA2DB1" w:rsidP="00096EE1">
      <w:pPr>
        <w:pStyle w:val="Text2-2"/>
      </w:pPr>
      <w:r>
        <w:t xml:space="preserve">Technologie PZS  </w:t>
      </w:r>
      <w:r w:rsidR="0013236E" w:rsidRPr="00702916">
        <w:t>bude umístěn</w:t>
      </w:r>
      <w:r>
        <w:t>a</w:t>
      </w:r>
      <w:r w:rsidR="0013236E" w:rsidRPr="00702916">
        <w:t xml:space="preserve"> v novém reléovém domku nedaleko samotného přejezdu tak, aby byly splněny rozhledové poměry. </w:t>
      </w:r>
    </w:p>
    <w:p w:rsidR="0013236E" w:rsidRPr="00702916" w:rsidRDefault="0013236E" w:rsidP="00096EE1">
      <w:pPr>
        <w:pStyle w:val="Text2-2"/>
      </w:pPr>
      <w:r w:rsidRPr="00702916">
        <w:t xml:space="preserve">Kategorie přejezdového zabezpečovacího zařízení, počet výstražníků nebo závor bude upřesněna v rámci Rozhodnutí DÚ o změně a rozsahu zabezpečení. </w:t>
      </w:r>
    </w:p>
    <w:p w:rsidR="007233E7" w:rsidRPr="00702916" w:rsidRDefault="00FA2DB1" w:rsidP="007233E7">
      <w:pPr>
        <w:pStyle w:val="Text2-2"/>
      </w:pPr>
      <w:r>
        <w:t xml:space="preserve">Jako ovládací prvky PZS navrhujeme počítače náprav </w:t>
      </w:r>
      <w:r w:rsidR="007233E7" w:rsidRPr="00702916">
        <w:t>(důvodem je nestandartní provedení nákolků historické lokomotivy = chybné ovlivňování počítacích bodů, neustálé místní uvádění počítacích úseků do základního stavu).</w:t>
      </w:r>
    </w:p>
    <w:p w:rsidR="007233E7" w:rsidRPr="00702916" w:rsidRDefault="0013236E" w:rsidP="007233E7">
      <w:pPr>
        <w:pStyle w:val="Text2-2"/>
      </w:pPr>
      <w:r w:rsidRPr="00702916">
        <w:t xml:space="preserve">Ovládání PZZ bude automatické jízdou vlaku. Přejezdové zařízení bude umožňovat automatické vypnutí přejezdu z činnosti při dlouhodobé výstraze. </w:t>
      </w:r>
      <w:r w:rsidR="00096EE1" w:rsidRPr="00702916">
        <w:t xml:space="preserve">Přibližovací úseky budou tvořit počítací úseky počítače náprav. Počítací úseky </w:t>
      </w:r>
      <w:r w:rsidR="00096EE1" w:rsidRPr="00702916">
        <w:lastRenderedPageBreak/>
        <w:t>se budou na přejezdu překrývat. Vnitřní výstroj počítacích úseků bude umístěna v reléovém domku přejezdu. Přejezdové zařízení bude reléové s elektronickými prvky. Přejezd bude vybaven místním uzavřením a otevřením.</w:t>
      </w:r>
    </w:p>
    <w:p w:rsidR="00096EE1" w:rsidRPr="00702916" w:rsidRDefault="00096EE1" w:rsidP="00096EE1">
      <w:pPr>
        <w:pStyle w:val="Text2-2"/>
      </w:pPr>
      <w:r w:rsidRPr="00702916">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096EE1" w:rsidRDefault="00096EE1" w:rsidP="00096EE1">
      <w:pPr>
        <w:pStyle w:val="Text2-2"/>
      </w:pPr>
      <w:r w:rsidRPr="00702916">
        <w:t xml:space="preserve">Stav přejezdového zabezpečovacího zařízení se bude přenášet na světelné </w:t>
      </w:r>
      <w:proofErr w:type="spellStart"/>
      <w:r w:rsidRPr="00702916">
        <w:t>přejezdníky</w:t>
      </w:r>
      <w:proofErr w:type="spellEnd"/>
      <w:r w:rsidRPr="00702916">
        <w:t>.</w:t>
      </w:r>
    </w:p>
    <w:p w:rsidR="005575AE" w:rsidRDefault="005575AE" w:rsidP="005575AE">
      <w:pPr>
        <w:pStyle w:val="Text2-2"/>
      </w:pPr>
      <w:r>
        <w:t xml:space="preserve">Pro napájení technologie přejezdu bude zřízena nová </w:t>
      </w:r>
      <w:proofErr w:type="gramStart"/>
      <w:r>
        <w:t>elektrická 3-fázová</w:t>
      </w:r>
      <w:proofErr w:type="gramEnd"/>
      <w:r>
        <w:t xml:space="preserve"> přípojka.</w:t>
      </w:r>
    </w:p>
    <w:p w:rsidR="00FD501F" w:rsidRPr="001F1C80" w:rsidRDefault="00FD501F" w:rsidP="00F043AB">
      <w:pPr>
        <w:pStyle w:val="Nadpis2-2"/>
      </w:pPr>
      <w:bookmarkStart w:id="19" w:name="_Toc50534887"/>
      <w:r w:rsidRPr="001F1C80">
        <w:t>Sdělovací zařízení</w:t>
      </w:r>
      <w:bookmarkEnd w:id="19"/>
    </w:p>
    <w:p w:rsidR="00FD501F" w:rsidRPr="001F1C80" w:rsidRDefault="007233E7" w:rsidP="00F043AB">
      <w:pPr>
        <w:pStyle w:val="Text2-1"/>
        <w:rPr>
          <w:b/>
        </w:rPr>
      </w:pPr>
      <w:r w:rsidRPr="001F1C80">
        <w:rPr>
          <w:b/>
        </w:rPr>
        <w:t>Stávající stav</w:t>
      </w:r>
    </w:p>
    <w:p w:rsidR="00C973B9" w:rsidRPr="001F1C80" w:rsidRDefault="00C973B9" w:rsidP="00C973B9">
      <w:pPr>
        <w:pStyle w:val="Text2-2"/>
      </w:pPr>
      <w:r w:rsidRPr="001F1C80">
        <w:t>V úseku Třemešná ve Slezsku – Osoblaha se nenachází žádný sdělovací kabel, žádné pevné sdělovací zařízení, které by umožňovalo přímé telefonické spojení s dirigujícím dispečerem v Krnově.</w:t>
      </w:r>
    </w:p>
    <w:p w:rsidR="007233E7" w:rsidRPr="001F1C80" w:rsidRDefault="00C973B9" w:rsidP="00F043AB">
      <w:pPr>
        <w:pStyle w:val="Text2-1"/>
        <w:rPr>
          <w:b/>
        </w:rPr>
      </w:pPr>
      <w:r w:rsidRPr="001F1C80">
        <w:rPr>
          <w:b/>
        </w:rPr>
        <w:t>Nový stav</w:t>
      </w:r>
    </w:p>
    <w:p w:rsidR="00FA2DB1" w:rsidRDefault="00C973B9" w:rsidP="00C973B9">
      <w:pPr>
        <w:pStyle w:val="Text2-2"/>
      </w:pPr>
      <w:r w:rsidRPr="001F1C80">
        <w:t xml:space="preserve">Venkovní telefonní objekt bude umístěn ve společné přístrojové skříni pro přejezdy. </w:t>
      </w:r>
    </w:p>
    <w:p w:rsidR="00FA2DB1" w:rsidRDefault="00C973B9" w:rsidP="00C973B9">
      <w:pPr>
        <w:pStyle w:val="Text2-2"/>
      </w:pPr>
      <w:r w:rsidRPr="001F1C80">
        <w:t xml:space="preserve">V technologickém domku bude provedena příprava (nebo samotná instalace) pro kamerový systém s archivací dat, bude naprojektován rozměrově větší domek pro případné umístění skříně RACK kamerového systému. </w:t>
      </w:r>
    </w:p>
    <w:p w:rsidR="00C973B9" w:rsidRPr="001F1C80" w:rsidRDefault="00C973B9" w:rsidP="00C973B9">
      <w:pPr>
        <w:pStyle w:val="Text2-2"/>
      </w:pPr>
      <w:r w:rsidRPr="001F1C80">
        <w:t xml:space="preserve">Do technologického domku bude instalováno zabezpečovací zařízení (EZS), indikující neoprávněné vniknutí. </w:t>
      </w:r>
    </w:p>
    <w:p w:rsidR="00FD501F" w:rsidRDefault="00FD501F" w:rsidP="00F043AB">
      <w:pPr>
        <w:pStyle w:val="Nadpis2-2"/>
      </w:pPr>
      <w:bookmarkStart w:id="20" w:name="_Toc50534888"/>
      <w:r w:rsidRPr="00FD501F">
        <w:t>Silnoproudá technologie včetně DŘT, trakční a energetická zařízení</w:t>
      </w:r>
      <w:bookmarkEnd w:id="20"/>
    </w:p>
    <w:p w:rsidR="00823212" w:rsidRDefault="00823212" w:rsidP="00823212">
      <w:pPr>
        <w:pStyle w:val="Text2-1"/>
        <w:rPr>
          <w:b/>
        </w:rPr>
      </w:pPr>
      <w:r w:rsidRPr="00823212">
        <w:rPr>
          <w:b/>
        </w:rPr>
        <w:t>Stávající stav</w:t>
      </w:r>
    </w:p>
    <w:p w:rsidR="00823212" w:rsidRPr="00823212" w:rsidRDefault="00823212" w:rsidP="00823212">
      <w:pPr>
        <w:pStyle w:val="Text2-2"/>
      </w:pPr>
      <w:r w:rsidRPr="00823212">
        <w:t xml:space="preserve">Ve stávajícím stavu je zřízena nová přípojka </w:t>
      </w:r>
      <w:proofErr w:type="spellStart"/>
      <w:r w:rsidRPr="00823212">
        <w:t>nn</w:t>
      </w:r>
      <w:proofErr w:type="spellEnd"/>
      <w:r w:rsidRPr="00823212">
        <w:t xml:space="preserve"> ukončena na zastávce Horní Povelice</w:t>
      </w:r>
      <w:r>
        <w:t>.</w:t>
      </w:r>
    </w:p>
    <w:p w:rsidR="00FD501F" w:rsidRDefault="0059272A" w:rsidP="00F043AB">
      <w:pPr>
        <w:pStyle w:val="Text2-1"/>
      </w:pPr>
      <w:r w:rsidRPr="0059272A">
        <w:rPr>
          <w:b/>
        </w:rPr>
        <w:t>Nový stav</w:t>
      </w:r>
    </w:p>
    <w:p w:rsidR="0059272A" w:rsidRPr="00FD501F" w:rsidRDefault="0059272A" w:rsidP="0059272A">
      <w:pPr>
        <w:pStyle w:val="Text2-2"/>
      </w:pPr>
      <w:r>
        <w:t xml:space="preserve">Pro </w:t>
      </w:r>
      <w:r w:rsidR="00823212">
        <w:t xml:space="preserve">napájení </w:t>
      </w:r>
      <w:r>
        <w:t>nové</w:t>
      </w:r>
      <w:r w:rsidR="00823212">
        <w:t>ho</w:t>
      </w:r>
      <w:r>
        <w:t xml:space="preserve"> PZS bude zřízeno odběrné místo ze </w:t>
      </w:r>
      <w:r w:rsidR="00823212">
        <w:t>stávající přípojky na zastávce Horní Povelice</w:t>
      </w:r>
      <w:r>
        <w:t>.</w:t>
      </w:r>
    </w:p>
    <w:p w:rsidR="00FD501F" w:rsidRPr="00FD501F" w:rsidRDefault="00FD501F" w:rsidP="00F043AB">
      <w:pPr>
        <w:pStyle w:val="Nadpis2-2"/>
      </w:pPr>
      <w:bookmarkStart w:id="21" w:name="_Toc50534889"/>
      <w:r w:rsidRPr="00FD501F">
        <w:t>Železniční svršek a spodek</w:t>
      </w:r>
      <w:bookmarkEnd w:id="21"/>
    </w:p>
    <w:p w:rsidR="00FD501F" w:rsidRPr="0084047D" w:rsidRDefault="0084047D" w:rsidP="00F043AB">
      <w:pPr>
        <w:pStyle w:val="Text2-1"/>
        <w:rPr>
          <w:b/>
        </w:rPr>
      </w:pPr>
      <w:r w:rsidRPr="0084047D">
        <w:rPr>
          <w:b/>
        </w:rPr>
        <w:t>Stávající stav</w:t>
      </w:r>
    </w:p>
    <w:p w:rsidR="0084047D" w:rsidRDefault="0084047D" w:rsidP="00823212">
      <w:pPr>
        <w:pStyle w:val="Text2-2"/>
      </w:pPr>
      <w:r>
        <w:t xml:space="preserve">Úzkorozchodná trať 760 mm, </w:t>
      </w:r>
      <w:r w:rsidR="00823212" w:rsidRPr="00823212">
        <w:t>kolejnice S49, pražce dřevěné, upevnění žebrové tuhé ŽS4, kolejové lože štěrkové, kolej s</w:t>
      </w:r>
      <w:r w:rsidR="00823212">
        <w:t>tykovaná, rozdělení pražců „c“.</w:t>
      </w:r>
      <w:r>
        <w:t xml:space="preserve"> </w:t>
      </w:r>
    </w:p>
    <w:p w:rsidR="0084047D" w:rsidRPr="007062AF" w:rsidRDefault="001E656C" w:rsidP="00F043AB">
      <w:pPr>
        <w:pStyle w:val="Text2-1"/>
        <w:rPr>
          <w:b/>
        </w:rPr>
      </w:pPr>
      <w:r>
        <w:rPr>
          <w:b/>
        </w:rPr>
        <w:t>N</w:t>
      </w:r>
      <w:r w:rsidR="007062AF" w:rsidRPr="007062AF">
        <w:rPr>
          <w:b/>
        </w:rPr>
        <w:t>ový stav</w:t>
      </w:r>
    </w:p>
    <w:p w:rsidR="00823212" w:rsidRDefault="007062AF" w:rsidP="001F1C80">
      <w:pPr>
        <w:pStyle w:val="Text2-2"/>
      </w:pPr>
      <w:r>
        <w:t xml:space="preserve">Nový železniční svršek v sestavě: </w:t>
      </w:r>
      <w:r w:rsidR="001E656C">
        <w:t>úzkorozchodná trať 760 mm,</w:t>
      </w:r>
      <w:r>
        <w:t xml:space="preserve"> </w:t>
      </w:r>
      <w:r w:rsidR="00823212">
        <w:t xml:space="preserve">kolejnice S49, pražce dřevěné, upevnění žebrové tuhé - pod přejezdovou konstrukcí v antikorozní úpravě, kolejové lože štěrkové, kolej </w:t>
      </w:r>
      <w:r w:rsidR="00823212" w:rsidRPr="00823212">
        <w:t>stykovaná, rozdělení pražců „u“, úprava GPK</w:t>
      </w:r>
      <w:r w:rsidR="00823212">
        <w:t>.</w:t>
      </w:r>
    </w:p>
    <w:p w:rsidR="007062AF" w:rsidRPr="00FD501F" w:rsidRDefault="007062AF" w:rsidP="001F1C80">
      <w:pPr>
        <w:pStyle w:val="Text2-2"/>
      </w:pPr>
      <w:r>
        <w:t xml:space="preserve">Nový železniční spodek: </w:t>
      </w:r>
      <w:r w:rsidR="001E656C">
        <w:t xml:space="preserve">úzkorozchodná trať 760 mm, </w:t>
      </w:r>
      <w:r w:rsidRPr="007062AF">
        <w:t xml:space="preserve">na základě geotechnického průzkumu konstrukčních vrstev tělesa železničního spodku provedení zajištění únosnosti a stability pláně tělesa železničního spodku, odvodnění pláně tělesa železničního spodku, provedení zesílené konstrukční </w:t>
      </w:r>
      <w:r w:rsidRPr="007062AF">
        <w:lastRenderedPageBreak/>
        <w:t>vrstvy tělesa železničního spodku v délce zpevněné konstrukce pražcového podloží dle předpisu SŽDC S4</w:t>
      </w:r>
      <w:r w:rsidR="001E656C">
        <w:t>.</w:t>
      </w:r>
    </w:p>
    <w:p w:rsidR="00FD501F" w:rsidRPr="00FD501F" w:rsidRDefault="00FD501F" w:rsidP="00F043AB">
      <w:pPr>
        <w:pStyle w:val="Nadpis2-2"/>
      </w:pPr>
      <w:bookmarkStart w:id="22" w:name="_Toc50534890"/>
      <w:r w:rsidRPr="00FD501F">
        <w:t>Železniční přejezdy</w:t>
      </w:r>
      <w:bookmarkEnd w:id="22"/>
    </w:p>
    <w:p w:rsidR="00FD501F" w:rsidRPr="001E656C" w:rsidRDefault="001E656C" w:rsidP="00F043AB">
      <w:pPr>
        <w:pStyle w:val="Text2-1"/>
        <w:rPr>
          <w:b/>
        </w:rPr>
      </w:pPr>
      <w:r w:rsidRPr="001E656C">
        <w:rPr>
          <w:b/>
        </w:rPr>
        <w:t>Stávající stav</w:t>
      </w:r>
    </w:p>
    <w:p w:rsidR="001E656C" w:rsidRDefault="001E656C" w:rsidP="001E656C">
      <w:pPr>
        <w:pStyle w:val="Text2-2"/>
      </w:pPr>
      <w:r>
        <w:t>Úzkorozchodná trať 760 mm přejezdová konstrukce živičná, kolejnicový žlábek tvořen zaklopenou kolejnicí.</w:t>
      </w:r>
    </w:p>
    <w:p w:rsidR="001E656C" w:rsidRPr="001E656C" w:rsidRDefault="001E656C" w:rsidP="00F043AB">
      <w:pPr>
        <w:pStyle w:val="Text2-1"/>
        <w:rPr>
          <w:b/>
        </w:rPr>
      </w:pPr>
      <w:r w:rsidRPr="001E656C">
        <w:rPr>
          <w:b/>
        </w:rPr>
        <w:t>Nový stav</w:t>
      </w:r>
    </w:p>
    <w:p w:rsidR="001E656C" w:rsidRDefault="001E656C" w:rsidP="001E656C">
      <w:pPr>
        <w:pStyle w:val="Text2-2"/>
      </w:pPr>
      <w:r>
        <w:t xml:space="preserve">Úzkorozchodná trať 760 mm, </w:t>
      </w:r>
      <w:proofErr w:type="spellStart"/>
      <w:r>
        <w:t>celopryžová</w:t>
      </w:r>
      <w:proofErr w:type="spellEnd"/>
      <w:r>
        <w:t xml:space="preserve"> přejezdová konstrukce pro přejezdy s</w:t>
      </w:r>
      <w:r w:rsidR="00823212">
        <w:t>e středním</w:t>
      </w:r>
      <w:r>
        <w:t xml:space="preserve">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1E656C" w:rsidRDefault="001E656C" w:rsidP="00864D67">
      <w:pPr>
        <w:pStyle w:val="Text2-2"/>
      </w:pPr>
      <w:r>
        <w:t>Silniční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w:t>
      </w:r>
      <w:r w:rsidR="00864D67">
        <w:t>í silničních vozidel na přejezd -</w:t>
      </w:r>
      <w:r w:rsidR="00864D67" w:rsidRPr="00864D67">
        <w:t xml:space="preserve"> podélný sklon silniční komunikace v přilehlých úsecích po obou stranách přejezdu by měl být do 3%</w:t>
      </w:r>
      <w:r>
        <w:t>.</w:t>
      </w:r>
    </w:p>
    <w:p w:rsidR="00FD501F" w:rsidRPr="00FD501F" w:rsidRDefault="00FD501F" w:rsidP="00F043AB">
      <w:pPr>
        <w:pStyle w:val="Nadpis2-2"/>
      </w:pPr>
      <w:bookmarkStart w:id="23" w:name="_Toc50534891"/>
      <w:r w:rsidRPr="00FD501F">
        <w:t>Mosty, propustky, zdi</w:t>
      </w:r>
      <w:bookmarkEnd w:id="23"/>
    </w:p>
    <w:p w:rsidR="002E222A" w:rsidRPr="002E222A" w:rsidRDefault="00043A14" w:rsidP="002E222A">
      <w:pPr>
        <w:pStyle w:val="Text2-1"/>
      </w:pPr>
      <w:r w:rsidRPr="00043A14">
        <w:t xml:space="preserve">V přechodové oblasti žel. </w:t>
      </w:r>
      <w:proofErr w:type="gramStart"/>
      <w:r w:rsidRPr="00043A14">
        <w:t>přejezdu</w:t>
      </w:r>
      <w:proofErr w:type="gramEnd"/>
      <w:r w:rsidRPr="00043A14">
        <w:t xml:space="preserve"> leží žel. propustek v </w:t>
      </w:r>
      <w:proofErr w:type="spellStart"/>
      <w:r w:rsidRPr="00043A14">
        <w:t>evid</w:t>
      </w:r>
      <w:proofErr w:type="spellEnd"/>
      <w:r w:rsidRPr="00043A14">
        <w:t xml:space="preserve">. km 8,767. Trubní betonová konstrukce z r. 1898, šířky 4,1m, se světlostí otvoru 0,6m, pokračující pod zpevněnou plochou vpravo trati. </w:t>
      </w:r>
      <w:r w:rsidR="002E222A">
        <w:t>V případě dotčení propustku</w:t>
      </w:r>
      <w:bookmarkStart w:id="24" w:name="_GoBack"/>
      <w:bookmarkEnd w:id="24"/>
      <w:r w:rsidR="002E222A">
        <w:t xml:space="preserve"> výkopovými pracemi p</w:t>
      </w:r>
      <w:r w:rsidR="002E222A" w:rsidRPr="002E222A">
        <w:t>ožadujeme přestavbu propustku pod kolejí, s napojením na budoucí oddělovací šachtici vpravo trati (na mimodrážním pozemku). Řešení bude nutno technicky a časově koordinovat s</w:t>
      </w:r>
      <w:r w:rsidR="002E222A">
        <w:t> připravovanou stavbou</w:t>
      </w:r>
      <w:r w:rsidR="002E222A" w:rsidRPr="002E222A">
        <w:t xml:space="preserve"> vlastníka pozemku -  cizího investora.</w:t>
      </w:r>
    </w:p>
    <w:p w:rsidR="00892AD8" w:rsidRPr="00FD501F" w:rsidRDefault="00892AD8" w:rsidP="00F043AB">
      <w:pPr>
        <w:pStyle w:val="Text2-1"/>
      </w:pPr>
      <w:r w:rsidRPr="00C3428D">
        <w:t>Případný přechod kabelových tras přes stávající mostní objekty nutno odsouhlasit místním správcem Správy mostů a tunelů OŘ Ostrava.</w:t>
      </w:r>
    </w:p>
    <w:p w:rsidR="00FA2DB1" w:rsidRDefault="00FA2DB1" w:rsidP="00FA2DB1">
      <w:pPr>
        <w:pStyle w:val="Nadpis2-2"/>
      </w:pPr>
      <w:bookmarkStart w:id="25" w:name="_Toc50534892"/>
      <w:r>
        <w:t>Ostatní objekty</w:t>
      </w:r>
      <w:bookmarkEnd w:id="25"/>
    </w:p>
    <w:p w:rsidR="00FA2DB1" w:rsidRDefault="00FA2DB1" w:rsidP="00FA2DB1">
      <w:pPr>
        <w:pStyle w:val="Text2-1"/>
      </w:pPr>
      <w:r w:rsidRPr="00FA2DB1">
        <w:t xml:space="preserve">Součástí stavby budou rovněž nezbytné další objekty nutné pro realizaci díla, zejména přeložky a ochrana inženýrských sítí, úpravy pozemních komunikací. </w:t>
      </w:r>
    </w:p>
    <w:p w:rsidR="00FD501F" w:rsidRPr="00FD501F" w:rsidRDefault="00FD501F" w:rsidP="00F043AB">
      <w:pPr>
        <w:pStyle w:val="Nadpis2-2"/>
      </w:pPr>
      <w:bookmarkStart w:id="26" w:name="_Toc50534893"/>
      <w:r w:rsidRPr="00FD501F">
        <w:t>Pozemní stavební objekty</w:t>
      </w:r>
      <w:bookmarkEnd w:id="26"/>
    </w:p>
    <w:p w:rsidR="00FD501F" w:rsidRPr="00FD501F" w:rsidRDefault="00D11BA2" w:rsidP="00F043AB">
      <w:pPr>
        <w:pStyle w:val="Text2-1"/>
      </w:pPr>
      <w:r>
        <w:t>Výstavbu nového technologického domku požadujeme řešit samostatným SO včetně stavební dokumentace.</w:t>
      </w:r>
    </w:p>
    <w:p w:rsidR="00FD501F" w:rsidRPr="00FD501F" w:rsidRDefault="00FD501F" w:rsidP="00F043AB">
      <w:pPr>
        <w:pStyle w:val="Nadpis2-2"/>
      </w:pPr>
      <w:bookmarkStart w:id="27" w:name="_Toc50534894"/>
      <w:r w:rsidRPr="00FD501F">
        <w:t>Zásady organizace výstavby</w:t>
      </w:r>
      <w:bookmarkEnd w:id="27"/>
    </w:p>
    <w:p w:rsidR="00FD501F" w:rsidRPr="00FD501F" w:rsidRDefault="00143444" w:rsidP="00CC21FA">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8" w:name="_Toc50534895"/>
      <w:r w:rsidRPr="00FD501F">
        <w:t>Geodetická dokumentace</w:t>
      </w:r>
      <w:bookmarkEnd w:id="28"/>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lastRenderedPageBreak/>
        <w:t xml:space="preserve">Nutno dodržet kvalifikaci osob provádějících zeměměřickou činnost (zákon č.200/1994 Sb. a </w:t>
      </w:r>
      <w:proofErr w:type="spellStart"/>
      <w:r>
        <w:t>vyhl</w:t>
      </w:r>
      <w:proofErr w:type="spellEnd"/>
      <w:r>
        <w:t>. č. 31/1995 Sb.) předpis SŽDC Zam1) a jejich odbornou způsobilost, včetně ověření výsledků zeměměřických činností, podle výše uvedených předpisů.</w:t>
      </w:r>
    </w:p>
    <w:p w:rsidR="00D46CE8" w:rsidRDefault="00D46CE8" w:rsidP="00D46CE8">
      <w:pPr>
        <w:pStyle w:val="Nadpis2-1"/>
      </w:pPr>
      <w:bookmarkStart w:id="29" w:name="_Toc50534896"/>
      <w:r>
        <w:t>Vykazování odpadů</w:t>
      </w:r>
      <w:bookmarkEnd w:id="29"/>
    </w:p>
    <w:p w:rsidR="00D46CE8" w:rsidRDefault="00D46CE8" w:rsidP="00A033A7">
      <w:pPr>
        <w:pStyle w:val="Nadpis2-2"/>
        <w:numPr>
          <w:ilvl w:val="1"/>
          <w:numId w:val="6"/>
        </w:numPr>
      </w:pPr>
      <w:bookmarkStart w:id="30" w:name="_Toc27040311"/>
      <w:bookmarkStart w:id="31" w:name="_Toc50534897"/>
      <w:r>
        <w:t>Vykazování odpadů ve vztahu ke stanovení nákladů stavby</w:t>
      </w:r>
      <w:bookmarkEnd w:id="30"/>
      <w:bookmarkEnd w:id="31"/>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2046BD">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2" w:name="_Ref27037418"/>
      <w:r w:rsidRPr="0061694A">
        <w:rPr>
          <w:rStyle w:val="Tun"/>
        </w:rPr>
        <w:t>Úpravy položkových rozpočtů</w:t>
      </w:r>
      <w:bookmarkEnd w:id="32"/>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lastRenderedPageBreak/>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lastRenderedPageBreak/>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3" w:name="_Toc27040312"/>
      <w:bookmarkStart w:id="34" w:name="_Toc50534898"/>
      <w:r>
        <w:t>Ostatní přílohy vztahující se k odpadovému hospodářství</w:t>
      </w:r>
      <w:bookmarkEnd w:id="33"/>
      <w:bookmarkEnd w:id="34"/>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5" w:name="_Toc50534899"/>
      <w:r w:rsidRPr="00FD501F">
        <w:t>SPECIFICKÉ POŽADAVKY</w:t>
      </w:r>
      <w:bookmarkEnd w:id="35"/>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417DEB">
        <w:t xml:space="preserve">                  </w:t>
      </w:r>
      <w:r w:rsidRPr="000D15BE">
        <w:t>č.</w:t>
      </w:r>
      <w:proofErr w:type="gramEnd"/>
      <w:r w:rsidR="00417DEB">
        <w:t>PO-26/2019-OŘ OVA</w:t>
      </w:r>
      <w:r w:rsidRPr="000D15BE">
        <w:t>)</w:t>
      </w:r>
    </w:p>
    <w:p w:rsidR="00892AD8" w:rsidRPr="000D15BE" w:rsidRDefault="00892AD8" w:rsidP="006D0793">
      <w:pPr>
        <w:pStyle w:val="Text2-1"/>
      </w:pPr>
      <w:r>
        <w:lastRenderedPageBreak/>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417DEB">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6" w:name="_Toc50534900"/>
      <w:r w:rsidRPr="00FD501F">
        <w:t>SOUVISEJÍCÍ DOKUMENTY A PŘEDPISY</w:t>
      </w:r>
      <w:bookmarkEnd w:id="36"/>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905347" w:rsidRDefault="00AA29E6" w:rsidP="00905347">
      <w:pPr>
        <w:pStyle w:val="Text2-1"/>
      </w:pPr>
      <w:r>
        <w:t xml:space="preserve">Objednatel umožňuje Zhotoviteli přístup ke svým dokumentům a vnitřním předpisům na svých webových stránkách: </w:t>
      </w:r>
    </w:p>
    <w:p w:rsidR="00905347" w:rsidRDefault="000B6C44" w:rsidP="00905347">
      <w:pPr>
        <w:pStyle w:val="Text2-1"/>
        <w:numPr>
          <w:ilvl w:val="0"/>
          <w:numId w:val="0"/>
        </w:numPr>
        <w:tabs>
          <w:tab w:val="num" w:pos="737"/>
        </w:tabs>
        <w:ind w:left="709"/>
        <w:rPr>
          <w:b/>
        </w:rPr>
      </w:pPr>
      <w:r w:rsidRPr="00905347">
        <w:rPr>
          <w:b/>
        </w:rPr>
        <w:tab/>
        <w:t xml:space="preserve">www.spravazeleznic.cz v sekci „O nás / Vnitřní předpisy / odkaz Dokumenty a </w:t>
      </w:r>
      <w:r w:rsidR="00AA29E6" w:rsidRPr="00905347">
        <w:rPr>
          <w:b/>
        </w:rPr>
        <w:t>předpisy“</w:t>
      </w:r>
    </w:p>
    <w:p w:rsidR="00905347" w:rsidRDefault="00905347" w:rsidP="00905347">
      <w:pPr>
        <w:pStyle w:val="Text2-1"/>
        <w:numPr>
          <w:ilvl w:val="0"/>
          <w:numId w:val="0"/>
        </w:numPr>
        <w:tabs>
          <w:tab w:val="num" w:pos="737"/>
        </w:tabs>
        <w:ind w:left="709"/>
      </w:pPr>
      <w:r>
        <w:t>(</w:t>
      </w:r>
      <w:hyperlink r:id="rId13" w:history="1">
        <w:r w:rsidRPr="002E222A">
          <w:rPr>
            <w:rStyle w:val="Hypertextovodkaz"/>
            <w:noProof w:val="0"/>
          </w:rPr>
          <w:t>https://www.spravazeleznic.c</w:t>
        </w:r>
        <w:r w:rsidRPr="002E222A">
          <w:rPr>
            <w:rStyle w:val="Hypertextovodkaz"/>
            <w:noProof w:val="0"/>
          </w:rPr>
          <w:t>z</w:t>
        </w:r>
        <w:r w:rsidRPr="002E222A">
          <w:rPr>
            <w:rStyle w:val="Hypertextovodkaz"/>
            <w:noProof w:val="0"/>
          </w:rPr>
          <w:t>/o-nas/vnitrni-predpisy-spravy-zeleznic/dokumenty-a-predpisy</w:t>
        </w:r>
      </w:hyperlink>
      <w:r>
        <w:t>)</w:t>
      </w:r>
    </w:p>
    <w:p w:rsidR="00AA29E6" w:rsidRDefault="00AA29E6" w:rsidP="00880FE8">
      <w:pPr>
        <w:pStyle w:val="Text2-1"/>
        <w:numPr>
          <w:ilvl w:val="0"/>
          <w:numId w:val="0"/>
        </w:numPr>
        <w:tabs>
          <w:tab w:val="num" w:pos="737"/>
        </w:tabs>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AA29E6" w:rsidRPr="00AA29E6" w:rsidRDefault="00AA29E6" w:rsidP="00AA29E6">
      <w:pPr>
        <w:pStyle w:val="Text2-1"/>
        <w:numPr>
          <w:ilvl w:val="0"/>
          <w:numId w:val="0"/>
        </w:numPr>
        <w:spacing w:after="0"/>
        <w:ind w:left="737"/>
        <w:rPr>
          <w:b/>
        </w:rPr>
      </w:pPr>
      <w:r w:rsidRPr="00AA29E6">
        <w:rPr>
          <w:b/>
        </w:rPr>
        <w:t>Správa železnic, státní organizace</w:t>
      </w:r>
    </w:p>
    <w:p w:rsidR="00AA29E6" w:rsidRPr="00AA29E6" w:rsidRDefault="00AA29E6" w:rsidP="00AA29E6">
      <w:pPr>
        <w:pStyle w:val="Text2-1"/>
        <w:numPr>
          <w:ilvl w:val="0"/>
          <w:numId w:val="0"/>
        </w:numPr>
        <w:spacing w:after="0"/>
        <w:ind w:left="737"/>
        <w:rPr>
          <w:b/>
        </w:rPr>
      </w:pPr>
      <w:r w:rsidRPr="00AA29E6">
        <w:rPr>
          <w:b/>
        </w:rPr>
        <w:t xml:space="preserve">Centrum telematiky a diagnostiky </w:t>
      </w:r>
    </w:p>
    <w:p w:rsidR="00AA29E6" w:rsidRPr="00AA29E6" w:rsidRDefault="00AA29E6" w:rsidP="00AA29E6">
      <w:pPr>
        <w:pStyle w:val="Text2-1"/>
        <w:numPr>
          <w:ilvl w:val="0"/>
          <w:numId w:val="0"/>
        </w:numPr>
        <w:spacing w:after="0"/>
        <w:ind w:left="737"/>
        <w:rPr>
          <w:b/>
        </w:rPr>
      </w:pPr>
      <w:r w:rsidRPr="00AA29E6">
        <w:rPr>
          <w:b/>
        </w:rPr>
        <w:t>Oddělení dokumentace a distribuce tiskových materiálů</w:t>
      </w:r>
    </w:p>
    <w:p w:rsidR="00AA29E6" w:rsidRPr="00AA29E6" w:rsidRDefault="00AA29E6" w:rsidP="00AA29E6">
      <w:pPr>
        <w:pStyle w:val="Text2-1"/>
        <w:numPr>
          <w:ilvl w:val="0"/>
          <w:numId w:val="0"/>
        </w:numPr>
        <w:spacing w:after="0"/>
        <w:ind w:left="737"/>
      </w:pPr>
      <w:r w:rsidRPr="00AA29E6">
        <w:t>Jeremenkova 103/23</w:t>
      </w:r>
    </w:p>
    <w:p w:rsidR="00AA29E6" w:rsidRPr="00AA29E6" w:rsidRDefault="00AA29E6" w:rsidP="00AA29E6">
      <w:pPr>
        <w:pStyle w:val="Text2-1"/>
        <w:numPr>
          <w:ilvl w:val="0"/>
          <w:numId w:val="0"/>
        </w:numPr>
        <w:spacing w:after="0"/>
        <w:ind w:left="737"/>
      </w:pPr>
      <w:r w:rsidRPr="00AA29E6">
        <w:t>779 00 Olomouc</w:t>
      </w:r>
    </w:p>
    <w:p w:rsidR="00AA29E6" w:rsidRPr="00AA29E6" w:rsidRDefault="00AA29E6" w:rsidP="00AA29E6">
      <w:pPr>
        <w:pStyle w:val="Text2-1"/>
        <w:numPr>
          <w:ilvl w:val="0"/>
          <w:numId w:val="0"/>
        </w:numPr>
        <w:spacing w:after="0"/>
        <w:ind w:left="737"/>
        <w:rPr>
          <w:b/>
        </w:rPr>
      </w:pPr>
    </w:p>
    <w:p w:rsidR="00AA29E6" w:rsidRPr="00AA29E6" w:rsidRDefault="00AA29E6" w:rsidP="00AA29E6">
      <w:pPr>
        <w:pStyle w:val="Text2-1"/>
        <w:numPr>
          <w:ilvl w:val="0"/>
          <w:numId w:val="0"/>
        </w:numPr>
        <w:ind w:left="737"/>
        <w:rPr>
          <w:b/>
        </w:rPr>
      </w:pPr>
      <w:r>
        <w:t xml:space="preserve">nebo e-mail: </w:t>
      </w:r>
      <w:r w:rsidRPr="00AA29E6">
        <w:rPr>
          <w:b/>
        </w:rPr>
        <w:t>typdok@tudc.cz</w:t>
      </w:r>
    </w:p>
    <w:p w:rsidR="00AA29E6" w:rsidRDefault="00AA29E6" w:rsidP="00AA29E6">
      <w:pPr>
        <w:pStyle w:val="Text2-1"/>
        <w:numPr>
          <w:ilvl w:val="0"/>
          <w:numId w:val="0"/>
        </w:numPr>
        <w:spacing w:after="0"/>
        <w:ind w:left="737"/>
      </w:pPr>
      <w:r>
        <w:t>kontaktní osoba: paní Jarmila Strnadová, tel.: 972 742 396, mobil: 725 039 782</w:t>
      </w:r>
    </w:p>
    <w:p w:rsidR="00AA29E6" w:rsidRDefault="00AA29E6" w:rsidP="00AA29E6">
      <w:pPr>
        <w:pStyle w:val="Text2-1"/>
        <w:numPr>
          <w:ilvl w:val="0"/>
          <w:numId w:val="0"/>
        </w:numPr>
        <w:spacing w:after="0"/>
        <w:ind w:left="737"/>
      </w:pPr>
      <w:r>
        <w:t>Ceníky: https://typdok.tudc.cz/</w:t>
      </w:r>
    </w:p>
    <w:p w:rsidR="00FD501F" w:rsidRDefault="00FD501F" w:rsidP="00F043AB">
      <w:pPr>
        <w:pStyle w:val="Nadpis2-1"/>
      </w:pPr>
      <w:bookmarkStart w:id="37" w:name="_Toc50534901"/>
      <w:r w:rsidRPr="00FD501F">
        <w:lastRenderedPageBreak/>
        <w:t>PŘÍLOHY</w:t>
      </w:r>
      <w:bookmarkEnd w:id="37"/>
    </w:p>
    <w:p w:rsidR="000E7C06" w:rsidRDefault="000E7C06" w:rsidP="000E7C06">
      <w:pPr>
        <w:pStyle w:val="Text2-1"/>
      </w:pPr>
      <w:r w:rsidRPr="000E7C06">
        <w:t>Manuál struktury a popisu dokumentace</w:t>
      </w:r>
    </w:p>
    <w:p w:rsidR="000E7C06" w:rsidRDefault="000E7C06" w:rsidP="000E7C06">
      <w:pPr>
        <w:pStyle w:val="Text2-1"/>
      </w:pPr>
      <w:r w:rsidRPr="000E7C06">
        <w:t>Vzory Popisového pole a Seznamu</w:t>
      </w:r>
    </w:p>
    <w:p w:rsidR="002046BD" w:rsidRDefault="002046BD" w:rsidP="002046BD">
      <w:pPr>
        <w:pStyle w:val="Text2-1"/>
      </w:pPr>
      <w:r>
        <w:t>Evidenční list přejezdu</w:t>
      </w:r>
    </w:p>
    <w:p w:rsidR="002046BD" w:rsidRDefault="002046BD" w:rsidP="002046BD">
      <w:pPr>
        <w:pStyle w:val="Text2-1"/>
      </w:pPr>
      <w:r>
        <w:t>Traťové schéma</w:t>
      </w:r>
    </w:p>
    <w:p w:rsidR="002046BD" w:rsidRDefault="002046BD" w:rsidP="002046BD">
      <w:pPr>
        <w:pStyle w:val="Text2-1"/>
      </w:pPr>
      <w:r>
        <w:t>Fotodokumentace</w:t>
      </w:r>
    </w:p>
    <w:p w:rsidR="002046BD" w:rsidRPr="000E7C06" w:rsidRDefault="002046BD" w:rsidP="002046BD">
      <w:pPr>
        <w:pStyle w:val="Text2-1"/>
        <w:numPr>
          <w:ilvl w:val="0"/>
          <w:numId w:val="0"/>
        </w:numPr>
      </w:pPr>
    </w:p>
    <w:p w:rsidR="00FD501F" w:rsidRPr="00FD501F" w:rsidRDefault="00FD501F" w:rsidP="00FD501F"/>
    <w:bookmarkEnd w:id="2"/>
    <w:bookmarkEnd w:id="3"/>
    <w:bookmarkEnd w:id="4"/>
    <w:bookmarkEnd w:id="5"/>
    <w:p w:rsidR="00FD501F" w:rsidRPr="00FD501F" w:rsidRDefault="00FD501F" w:rsidP="00FD501F"/>
    <w:sectPr w:rsidR="00FD501F"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C2A" w:rsidRDefault="00E83C2A" w:rsidP="00962258">
      <w:pPr>
        <w:spacing w:after="0" w:line="240" w:lineRule="auto"/>
      </w:pPr>
    </w:p>
    <w:p w:rsidR="00E83C2A" w:rsidRDefault="00E83C2A"/>
  </w:endnote>
  <w:endnote w:type="continuationSeparator" w:id="0">
    <w:p w:rsidR="00E83C2A" w:rsidRDefault="00E83C2A" w:rsidP="00962258">
      <w:pPr>
        <w:spacing w:after="0" w:line="240" w:lineRule="auto"/>
      </w:pPr>
    </w:p>
    <w:p w:rsidR="00E83C2A" w:rsidRDefault="00E83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F1C80" w:rsidRPr="003462EB" w:rsidTr="001F1C80">
      <w:tc>
        <w:tcPr>
          <w:tcW w:w="993" w:type="dxa"/>
          <w:tcMar>
            <w:left w:w="0" w:type="dxa"/>
            <w:right w:w="0" w:type="dxa"/>
          </w:tcMar>
          <w:vAlign w:val="bottom"/>
        </w:tcPr>
        <w:p w:rsidR="001F1C80" w:rsidRPr="00B8518B" w:rsidRDefault="001F1C80"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22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22A">
            <w:rPr>
              <w:rStyle w:val="slostrnky"/>
              <w:noProof/>
            </w:rPr>
            <w:t>14</w:t>
          </w:r>
          <w:r w:rsidRPr="00B8518B">
            <w:rPr>
              <w:rStyle w:val="slostrnky"/>
            </w:rPr>
            <w:fldChar w:fldCharType="end"/>
          </w:r>
        </w:p>
      </w:tc>
      <w:tc>
        <w:tcPr>
          <w:tcW w:w="7739" w:type="dxa"/>
          <w:vAlign w:val="bottom"/>
        </w:tcPr>
        <w:p w:rsidR="001F1C80" w:rsidRPr="004D477C" w:rsidRDefault="002046BD" w:rsidP="000F32FE">
          <w:pPr>
            <w:pStyle w:val="Zpatvlevo"/>
          </w:pPr>
          <w:fldSimple w:instr=" STYLEREF  _Název_akce  \* MERGEFORMAT ">
            <w:r w:rsidR="002E222A">
              <w:rPr>
                <w:noProof/>
              </w:rPr>
              <w:t>„Výstavba PZS přejezdu P4417 v km 8,777 trati Osoblaha – Třemešná ve Slezsku“</w:t>
            </w:r>
          </w:fldSimple>
        </w:p>
        <w:p w:rsidR="001F1C80" w:rsidRDefault="001F1C80" w:rsidP="000F32FE">
          <w:pPr>
            <w:pStyle w:val="Zpatvlevo"/>
          </w:pPr>
          <w:r>
            <w:t xml:space="preserve">Příloha č. 3 c) </w:t>
          </w:r>
        </w:p>
        <w:p w:rsidR="001F1C80" w:rsidRPr="003462EB" w:rsidRDefault="001F1C80" w:rsidP="000F32FE">
          <w:pPr>
            <w:pStyle w:val="Zpatvlevo"/>
          </w:pPr>
          <w:r>
            <w:t>Zvláštní technické podmínky (DSP+PDPS)</w:t>
          </w:r>
        </w:p>
      </w:tc>
    </w:tr>
  </w:tbl>
  <w:p w:rsidR="001F1C80" w:rsidRPr="00DB6CED" w:rsidRDefault="001F1C8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F1C80" w:rsidRPr="009E09BE" w:rsidTr="001F1C80">
      <w:tc>
        <w:tcPr>
          <w:tcW w:w="7797" w:type="dxa"/>
          <w:tcMar>
            <w:left w:w="0" w:type="dxa"/>
            <w:right w:w="0" w:type="dxa"/>
          </w:tcMar>
          <w:vAlign w:val="bottom"/>
        </w:tcPr>
        <w:p w:rsidR="001F1C80" w:rsidRDefault="002046BD" w:rsidP="002F24FD">
          <w:pPr>
            <w:pStyle w:val="Zpatvpravo"/>
          </w:pPr>
          <w:fldSimple w:instr=" STYLEREF  _Název_akce  \* MERGEFORMAT ">
            <w:r w:rsidR="002E222A">
              <w:rPr>
                <w:noProof/>
              </w:rPr>
              <w:t>„Výstavba PZS přejezdu P4417 v km 8,777 trati Osoblaha – Třemešná ve Slezsku“</w:t>
            </w:r>
          </w:fldSimple>
        </w:p>
        <w:p w:rsidR="001F1C80" w:rsidRDefault="001F1C80" w:rsidP="002F24FD">
          <w:pPr>
            <w:pStyle w:val="Zpatvpravo"/>
          </w:pPr>
          <w:r>
            <w:t xml:space="preserve">Příloha č. 3 c) </w:t>
          </w:r>
        </w:p>
        <w:p w:rsidR="001F1C80" w:rsidRPr="003462EB" w:rsidRDefault="001F1C80" w:rsidP="002F24FD">
          <w:pPr>
            <w:pStyle w:val="Zpatvpravo"/>
            <w:rPr>
              <w:rStyle w:val="slostrnky"/>
              <w:b w:val="0"/>
              <w:color w:val="auto"/>
              <w:sz w:val="12"/>
            </w:rPr>
          </w:pPr>
          <w:r>
            <w:t>Zvláštní technické podmínky (DSP+PDPS)</w:t>
          </w:r>
        </w:p>
      </w:tc>
      <w:tc>
        <w:tcPr>
          <w:tcW w:w="935" w:type="dxa"/>
          <w:vAlign w:val="bottom"/>
        </w:tcPr>
        <w:p w:rsidR="001F1C80" w:rsidRPr="009E09BE" w:rsidRDefault="001F1C8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22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22A">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Pr="00B8518B" w:rsidRDefault="001F1C80" w:rsidP="00460660">
    <w:pPr>
      <w:pStyle w:val="Zpat"/>
      <w:rPr>
        <w:sz w:val="2"/>
        <w:szCs w:val="2"/>
      </w:rPr>
    </w:pPr>
  </w:p>
  <w:p w:rsidR="001F1C80" w:rsidRDefault="001F1C80" w:rsidP="00054FC6">
    <w:pPr>
      <w:pStyle w:val="Zpat"/>
      <w:rPr>
        <w:rFonts w:cs="Calibri"/>
        <w:szCs w:val="12"/>
      </w:rPr>
    </w:pPr>
  </w:p>
  <w:p w:rsidR="001F1C80" w:rsidRDefault="001F1C8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C2A" w:rsidRDefault="00E83C2A">
      <w:pPr>
        <w:spacing w:after="0" w:line="240" w:lineRule="auto"/>
      </w:pPr>
    </w:p>
  </w:footnote>
  <w:footnote w:type="continuationSeparator" w:id="0">
    <w:p w:rsidR="00E83C2A" w:rsidRDefault="00E83C2A" w:rsidP="00962258">
      <w:pPr>
        <w:spacing w:after="0" w:line="240" w:lineRule="auto"/>
      </w:pPr>
    </w:p>
    <w:p w:rsidR="00E83C2A" w:rsidRDefault="00E83C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Default="001F1C8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1F1C80" w:rsidTr="003F08B2">
      <w:trPr>
        <w:trHeight w:hRule="exact" w:val="454"/>
      </w:trPr>
      <w:tc>
        <w:tcPr>
          <w:tcW w:w="2028" w:type="dxa"/>
          <w:tcMar>
            <w:top w:w="57" w:type="dxa"/>
            <w:left w:w="0" w:type="dxa"/>
            <w:right w:w="0" w:type="dxa"/>
          </w:tcMar>
        </w:tcPr>
        <w:p w:rsidR="001F1C80" w:rsidRPr="00B8518B" w:rsidRDefault="001F1C80" w:rsidP="00523EA7">
          <w:pPr>
            <w:pStyle w:val="Zpat"/>
            <w:rPr>
              <w:rStyle w:val="slostrnky"/>
            </w:rPr>
          </w:pPr>
        </w:p>
      </w:tc>
      <w:tc>
        <w:tcPr>
          <w:tcW w:w="8489" w:type="dxa"/>
          <w:shd w:val="clear" w:color="auto" w:fill="auto"/>
          <w:tcMar>
            <w:top w:w="57" w:type="dxa"/>
            <w:left w:w="0" w:type="dxa"/>
            <w:right w:w="0" w:type="dxa"/>
          </w:tcMar>
        </w:tcPr>
        <w:p w:rsidR="001F1C80" w:rsidRPr="00D6163D" w:rsidRDefault="001F1C8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1C80" w:rsidRPr="00D6163D" w:rsidRDefault="001F1C80" w:rsidP="00FC6389">
          <w:pPr>
            <w:pStyle w:val="Druhdokumentu"/>
          </w:pPr>
        </w:p>
      </w:tc>
    </w:tr>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p>
      </w:tc>
      <w:tc>
        <w:tcPr>
          <w:tcW w:w="5756" w:type="dxa"/>
          <w:shd w:val="clear" w:color="auto" w:fill="auto"/>
          <w:tcMar>
            <w:left w:w="0" w:type="dxa"/>
            <w:right w:w="0" w:type="dxa"/>
          </w:tcMar>
        </w:tcPr>
        <w:p w:rsidR="001F1C80" w:rsidRPr="00D6163D" w:rsidRDefault="001F1C80" w:rsidP="00FC6389">
          <w:pPr>
            <w:pStyle w:val="Druhdokumentu"/>
          </w:pPr>
        </w:p>
      </w:tc>
    </w:tr>
  </w:tbl>
  <w:p w:rsidR="001F1C80" w:rsidRPr="00D6163D" w:rsidRDefault="001F1C80" w:rsidP="00FC6389">
    <w:pPr>
      <w:pStyle w:val="Zhlav"/>
      <w:rPr>
        <w:sz w:val="8"/>
        <w:szCs w:val="8"/>
      </w:rPr>
    </w:pPr>
  </w:p>
  <w:p w:rsidR="001F1C80" w:rsidRPr="00460660" w:rsidRDefault="001F1C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 w:numId="24">
    <w:abstractNumId w:val="2"/>
  </w:num>
  <w:num w:numId="2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43A14"/>
    <w:rsid w:val="00054FC6"/>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B6C44"/>
    <w:rsid w:val="000C41F2"/>
    <w:rsid w:val="000D22C4"/>
    <w:rsid w:val="000D27D1"/>
    <w:rsid w:val="000E1A7F"/>
    <w:rsid w:val="000E6E13"/>
    <w:rsid w:val="000E7C06"/>
    <w:rsid w:val="000F15F1"/>
    <w:rsid w:val="000F32FE"/>
    <w:rsid w:val="000F3D00"/>
    <w:rsid w:val="000F521C"/>
    <w:rsid w:val="000F5847"/>
    <w:rsid w:val="00101321"/>
    <w:rsid w:val="00112864"/>
    <w:rsid w:val="00114472"/>
    <w:rsid w:val="00114988"/>
    <w:rsid w:val="00114DE9"/>
    <w:rsid w:val="00115069"/>
    <w:rsid w:val="001150F2"/>
    <w:rsid w:val="00123321"/>
    <w:rsid w:val="0013236E"/>
    <w:rsid w:val="00143444"/>
    <w:rsid w:val="00146BCB"/>
    <w:rsid w:val="0015027B"/>
    <w:rsid w:val="001656A2"/>
    <w:rsid w:val="00170EC5"/>
    <w:rsid w:val="001747C1"/>
    <w:rsid w:val="00177D6B"/>
    <w:rsid w:val="00191F90"/>
    <w:rsid w:val="001A3B3C"/>
    <w:rsid w:val="001B0DC1"/>
    <w:rsid w:val="001B4180"/>
    <w:rsid w:val="001B4244"/>
    <w:rsid w:val="001B4E74"/>
    <w:rsid w:val="001B7668"/>
    <w:rsid w:val="001C645F"/>
    <w:rsid w:val="001D2098"/>
    <w:rsid w:val="001E3908"/>
    <w:rsid w:val="001E656C"/>
    <w:rsid w:val="001E678E"/>
    <w:rsid w:val="001F1C80"/>
    <w:rsid w:val="00201956"/>
    <w:rsid w:val="002038C9"/>
    <w:rsid w:val="002046BD"/>
    <w:rsid w:val="002071BB"/>
    <w:rsid w:val="00207DF5"/>
    <w:rsid w:val="002117B1"/>
    <w:rsid w:val="002130AC"/>
    <w:rsid w:val="00240B81"/>
    <w:rsid w:val="002474E5"/>
    <w:rsid w:val="00247D01"/>
    <w:rsid w:val="0025030F"/>
    <w:rsid w:val="00261A5B"/>
    <w:rsid w:val="00262E5B"/>
    <w:rsid w:val="00276AFE"/>
    <w:rsid w:val="00282711"/>
    <w:rsid w:val="002A3B57"/>
    <w:rsid w:val="002B6B58"/>
    <w:rsid w:val="002C132F"/>
    <w:rsid w:val="002C31BF"/>
    <w:rsid w:val="002D2102"/>
    <w:rsid w:val="002D7FD6"/>
    <w:rsid w:val="002E0CD7"/>
    <w:rsid w:val="002E0CFB"/>
    <w:rsid w:val="002E222A"/>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918"/>
    <w:rsid w:val="0034090A"/>
    <w:rsid w:val="0034107E"/>
    <w:rsid w:val="003418A3"/>
    <w:rsid w:val="0034274B"/>
    <w:rsid w:val="0034719F"/>
    <w:rsid w:val="00350A05"/>
    <w:rsid w:val="00350A35"/>
    <w:rsid w:val="003571D8"/>
    <w:rsid w:val="00357BC6"/>
    <w:rsid w:val="00361422"/>
    <w:rsid w:val="00363CB9"/>
    <w:rsid w:val="0037545D"/>
    <w:rsid w:val="003837DE"/>
    <w:rsid w:val="00386FF1"/>
    <w:rsid w:val="003875CC"/>
    <w:rsid w:val="00392EB6"/>
    <w:rsid w:val="003956C6"/>
    <w:rsid w:val="003A5471"/>
    <w:rsid w:val="003C33F2"/>
    <w:rsid w:val="003C6679"/>
    <w:rsid w:val="003D756E"/>
    <w:rsid w:val="003E420D"/>
    <w:rsid w:val="003E4C13"/>
    <w:rsid w:val="003F08B2"/>
    <w:rsid w:val="00404392"/>
    <w:rsid w:val="004049CE"/>
    <w:rsid w:val="00406C03"/>
    <w:rsid w:val="004078F3"/>
    <w:rsid w:val="00413B25"/>
    <w:rsid w:val="00417DEB"/>
    <w:rsid w:val="0042307C"/>
    <w:rsid w:val="00427794"/>
    <w:rsid w:val="00433D1F"/>
    <w:rsid w:val="00450F07"/>
    <w:rsid w:val="00453CD3"/>
    <w:rsid w:val="004546FE"/>
    <w:rsid w:val="00460660"/>
    <w:rsid w:val="00463BD5"/>
    <w:rsid w:val="00464BA9"/>
    <w:rsid w:val="00474234"/>
    <w:rsid w:val="00475ECE"/>
    <w:rsid w:val="00481AC6"/>
    <w:rsid w:val="00483969"/>
    <w:rsid w:val="00486107"/>
    <w:rsid w:val="00491827"/>
    <w:rsid w:val="00492EE6"/>
    <w:rsid w:val="004B210D"/>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575AE"/>
    <w:rsid w:val="00564084"/>
    <w:rsid w:val="0057159C"/>
    <w:rsid w:val="005736B7"/>
    <w:rsid w:val="005739AC"/>
    <w:rsid w:val="00575E5A"/>
    <w:rsid w:val="00580245"/>
    <w:rsid w:val="005857FD"/>
    <w:rsid w:val="00587098"/>
    <w:rsid w:val="0058742A"/>
    <w:rsid w:val="00587E2E"/>
    <w:rsid w:val="0059272A"/>
    <w:rsid w:val="00593FD0"/>
    <w:rsid w:val="00594F1A"/>
    <w:rsid w:val="005A1F44"/>
    <w:rsid w:val="005A2C9F"/>
    <w:rsid w:val="005A755B"/>
    <w:rsid w:val="005D0D8C"/>
    <w:rsid w:val="005D3C39"/>
    <w:rsid w:val="005E278F"/>
    <w:rsid w:val="00601A8C"/>
    <w:rsid w:val="0061068E"/>
    <w:rsid w:val="006115D3"/>
    <w:rsid w:val="00621A29"/>
    <w:rsid w:val="00621E4A"/>
    <w:rsid w:val="00622F5C"/>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D0793"/>
    <w:rsid w:val="006E0578"/>
    <w:rsid w:val="006E314D"/>
    <w:rsid w:val="006F0680"/>
    <w:rsid w:val="00702916"/>
    <w:rsid w:val="007062AF"/>
    <w:rsid w:val="00710723"/>
    <w:rsid w:val="00720802"/>
    <w:rsid w:val="007233E7"/>
    <w:rsid w:val="00723ED1"/>
    <w:rsid w:val="00732E1A"/>
    <w:rsid w:val="00733AD8"/>
    <w:rsid w:val="007400F9"/>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570C"/>
    <w:rsid w:val="007D097B"/>
    <w:rsid w:val="007E02A6"/>
    <w:rsid w:val="007E4A6E"/>
    <w:rsid w:val="007F1586"/>
    <w:rsid w:val="007F56A7"/>
    <w:rsid w:val="007F760C"/>
    <w:rsid w:val="00800851"/>
    <w:rsid w:val="0080171C"/>
    <w:rsid w:val="0080778B"/>
    <w:rsid w:val="00807DD0"/>
    <w:rsid w:val="00807E58"/>
    <w:rsid w:val="00810E5C"/>
    <w:rsid w:val="00812DBF"/>
    <w:rsid w:val="00816930"/>
    <w:rsid w:val="00821D01"/>
    <w:rsid w:val="00823212"/>
    <w:rsid w:val="00826B7B"/>
    <w:rsid w:val="0083197D"/>
    <w:rsid w:val="00834146"/>
    <w:rsid w:val="0084047D"/>
    <w:rsid w:val="00846789"/>
    <w:rsid w:val="008516D4"/>
    <w:rsid w:val="00854CB9"/>
    <w:rsid w:val="00864D67"/>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5347"/>
    <w:rsid w:val="0090564A"/>
    <w:rsid w:val="009061C1"/>
    <w:rsid w:val="0090635B"/>
    <w:rsid w:val="00914F81"/>
    <w:rsid w:val="00922385"/>
    <w:rsid w:val="009223DF"/>
    <w:rsid w:val="00923406"/>
    <w:rsid w:val="00925362"/>
    <w:rsid w:val="00936091"/>
    <w:rsid w:val="00940D8A"/>
    <w:rsid w:val="00950944"/>
    <w:rsid w:val="00953D36"/>
    <w:rsid w:val="009617EF"/>
    <w:rsid w:val="00962258"/>
    <w:rsid w:val="009678B7"/>
    <w:rsid w:val="0097239D"/>
    <w:rsid w:val="00973249"/>
    <w:rsid w:val="0097690E"/>
    <w:rsid w:val="009809EE"/>
    <w:rsid w:val="00990984"/>
    <w:rsid w:val="00991537"/>
    <w:rsid w:val="00992D9C"/>
    <w:rsid w:val="00992FAE"/>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18AD"/>
    <w:rsid w:val="00A033A7"/>
    <w:rsid w:val="00A04D7F"/>
    <w:rsid w:val="00A0740E"/>
    <w:rsid w:val="00A079B1"/>
    <w:rsid w:val="00A134F8"/>
    <w:rsid w:val="00A30006"/>
    <w:rsid w:val="00A4050F"/>
    <w:rsid w:val="00A44074"/>
    <w:rsid w:val="00A46F7F"/>
    <w:rsid w:val="00A50641"/>
    <w:rsid w:val="00A530BF"/>
    <w:rsid w:val="00A6177B"/>
    <w:rsid w:val="00A62E74"/>
    <w:rsid w:val="00A656F8"/>
    <w:rsid w:val="00A66136"/>
    <w:rsid w:val="00A71189"/>
    <w:rsid w:val="00A7364A"/>
    <w:rsid w:val="00A74DCC"/>
    <w:rsid w:val="00A753ED"/>
    <w:rsid w:val="00A77512"/>
    <w:rsid w:val="00A94C2F"/>
    <w:rsid w:val="00A9749A"/>
    <w:rsid w:val="00AA29E6"/>
    <w:rsid w:val="00AA4CBB"/>
    <w:rsid w:val="00AA65FA"/>
    <w:rsid w:val="00AA7351"/>
    <w:rsid w:val="00AC060B"/>
    <w:rsid w:val="00AD056F"/>
    <w:rsid w:val="00AD0635"/>
    <w:rsid w:val="00AD0C7B"/>
    <w:rsid w:val="00AD38D0"/>
    <w:rsid w:val="00AD5F1A"/>
    <w:rsid w:val="00AD6731"/>
    <w:rsid w:val="00AE072B"/>
    <w:rsid w:val="00AF2AA0"/>
    <w:rsid w:val="00B002F7"/>
    <w:rsid w:val="00B008D5"/>
    <w:rsid w:val="00B00CFD"/>
    <w:rsid w:val="00B02F73"/>
    <w:rsid w:val="00B0619F"/>
    <w:rsid w:val="00B101FD"/>
    <w:rsid w:val="00B13A26"/>
    <w:rsid w:val="00B15D0D"/>
    <w:rsid w:val="00B208C5"/>
    <w:rsid w:val="00B210C3"/>
    <w:rsid w:val="00B22106"/>
    <w:rsid w:val="00B329A3"/>
    <w:rsid w:val="00B41011"/>
    <w:rsid w:val="00B507F3"/>
    <w:rsid w:val="00B50AB2"/>
    <w:rsid w:val="00B53240"/>
    <w:rsid w:val="00B5431A"/>
    <w:rsid w:val="00B650AB"/>
    <w:rsid w:val="00B75EE1"/>
    <w:rsid w:val="00B77481"/>
    <w:rsid w:val="00B8518B"/>
    <w:rsid w:val="00B854C1"/>
    <w:rsid w:val="00B97CC3"/>
    <w:rsid w:val="00BA1E29"/>
    <w:rsid w:val="00BA47C2"/>
    <w:rsid w:val="00BA5C89"/>
    <w:rsid w:val="00BA6C26"/>
    <w:rsid w:val="00BB51CC"/>
    <w:rsid w:val="00BC06C4"/>
    <w:rsid w:val="00BD4B7F"/>
    <w:rsid w:val="00BD7E91"/>
    <w:rsid w:val="00BD7F0D"/>
    <w:rsid w:val="00C02D0A"/>
    <w:rsid w:val="00C03A6E"/>
    <w:rsid w:val="00C13860"/>
    <w:rsid w:val="00C226C0"/>
    <w:rsid w:val="00C24A6A"/>
    <w:rsid w:val="00C268B0"/>
    <w:rsid w:val="00C27549"/>
    <w:rsid w:val="00C41108"/>
    <w:rsid w:val="00C42FE6"/>
    <w:rsid w:val="00C44F6A"/>
    <w:rsid w:val="00C56268"/>
    <w:rsid w:val="00C60F61"/>
    <w:rsid w:val="00C6198E"/>
    <w:rsid w:val="00C67761"/>
    <w:rsid w:val="00C708EA"/>
    <w:rsid w:val="00C71821"/>
    <w:rsid w:val="00C778A5"/>
    <w:rsid w:val="00C82BA2"/>
    <w:rsid w:val="00C86240"/>
    <w:rsid w:val="00C95162"/>
    <w:rsid w:val="00C973B9"/>
    <w:rsid w:val="00CA50B7"/>
    <w:rsid w:val="00CB6A37"/>
    <w:rsid w:val="00CB7684"/>
    <w:rsid w:val="00CC095D"/>
    <w:rsid w:val="00CC21FA"/>
    <w:rsid w:val="00CC7C8F"/>
    <w:rsid w:val="00CD1FC4"/>
    <w:rsid w:val="00CD471B"/>
    <w:rsid w:val="00CD77D1"/>
    <w:rsid w:val="00CF0088"/>
    <w:rsid w:val="00CF72A4"/>
    <w:rsid w:val="00D00F9A"/>
    <w:rsid w:val="00D0296E"/>
    <w:rsid w:val="00D034A0"/>
    <w:rsid w:val="00D0732C"/>
    <w:rsid w:val="00D11BA2"/>
    <w:rsid w:val="00D21061"/>
    <w:rsid w:val="00D26939"/>
    <w:rsid w:val="00D322B7"/>
    <w:rsid w:val="00D37183"/>
    <w:rsid w:val="00D41013"/>
    <w:rsid w:val="00D4108E"/>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3BD0"/>
    <w:rsid w:val="00E04A7B"/>
    <w:rsid w:val="00E16FF7"/>
    <w:rsid w:val="00E1732F"/>
    <w:rsid w:val="00E26D68"/>
    <w:rsid w:val="00E33C54"/>
    <w:rsid w:val="00E35AA8"/>
    <w:rsid w:val="00E44045"/>
    <w:rsid w:val="00E4609C"/>
    <w:rsid w:val="00E618C4"/>
    <w:rsid w:val="00E7218A"/>
    <w:rsid w:val="00E747B9"/>
    <w:rsid w:val="00E83C2A"/>
    <w:rsid w:val="00E84C3A"/>
    <w:rsid w:val="00E87403"/>
    <w:rsid w:val="00E878EE"/>
    <w:rsid w:val="00E915A8"/>
    <w:rsid w:val="00EA3395"/>
    <w:rsid w:val="00EA5181"/>
    <w:rsid w:val="00EA6EC7"/>
    <w:rsid w:val="00EB104F"/>
    <w:rsid w:val="00EB46E5"/>
    <w:rsid w:val="00EB59F7"/>
    <w:rsid w:val="00ED033D"/>
    <w:rsid w:val="00ED0703"/>
    <w:rsid w:val="00ED14BD"/>
    <w:rsid w:val="00EE0815"/>
    <w:rsid w:val="00EF1373"/>
    <w:rsid w:val="00EF3A25"/>
    <w:rsid w:val="00F00D8F"/>
    <w:rsid w:val="00F00FD5"/>
    <w:rsid w:val="00F016C7"/>
    <w:rsid w:val="00F043AB"/>
    <w:rsid w:val="00F12DEC"/>
    <w:rsid w:val="00F1715C"/>
    <w:rsid w:val="00F23545"/>
    <w:rsid w:val="00F310F8"/>
    <w:rsid w:val="00F35939"/>
    <w:rsid w:val="00F45607"/>
    <w:rsid w:val="00F4722B"/>
    <w:rsid w:val="00F54432"/>
    <w:rsid w:val="00F659EB"/>
    <w:rsid w:val="00F705D1"/>
    <w:rsid w:val="00F845B2"/>
    <w:rsid w:val="00F86BA6"/>
    <w:rsid w:val="00F8788B"/>
    <w:rsid w:val="00FA2DB1"/>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2808BD"/>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clear" w:pos="1021"/>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1662FE"/>
    <w:rsid w:val="00376605"/>
    <w:rsid w:val="003D6D9E"/>
    <w:rsid w:val="005770D6"/>
    <w:rsid w:val="00A47E8A"/>
    <w:rsid w:val="00C85BA9"/>
    <w:rsid w:val="00C95B90"/>
    <w:rsid w:val="00EE796E"/>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9BAEF60-95B4-4FE0-A88D-9A4F3B30F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14</Pages>
  <Words>5084</Words>
  <Characters>29998</Characters>
  <Application>Microsoft Office Word</Application>
  <DocSecurity>0</DocSecurity>
  <Lines>249</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45</cp:revision>
  <cp:lastPrinted>2020-09-11T10:47:00Z</cp:lastPrinted>
  <dcterms:created xsi:type="dcterms:W3CDTF">2020-04-06T13:01:00Z</dcterms:created>
  <dcterms:modified xsi:type="dcterms:W3CDTF">2020-09-14T08:28:00Z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