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06852">
        <w:rPr>
          <w:rFonts w:ascii="Verdana" w:hAnsi="Verdana"/>
          <w:b/>
          <w:sz w:val="18"/>
          <w:szCs w:val="18"/>
        </w:rPr>
        <w:t>„</w:t>
      </w:r>
      <w:r w:rsidR="00506EB2" w:rsidRPr="00506EB2">
        <w:rPr>
          <w:rFonts w:ascii="Verdana" w:hAnsi="Verdana"/>
          <w:b/>
          <w:sz w:val="18"/>
          <w:szCs w:val="18"/>
        </w:rPr>
        <w:t>Oprava propustku v km 142,573 na trati Brno – Vlárský průsmyk</w:t>
      </w:r>
      <w:bookmarkStart w:id="0" w:name="_GoBack"/>
      <w:bookmarkEnd w:id="0"/>
      <w:r w:rsidR="00F06852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06EB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06EB2" w:rsidRPr="00506EB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6EB2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06852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3CEE21A-112B-46F0-8F0F-E995C73C4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E2C93AD-B459-46AC-B9C1-87CB9090A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2018-11-26T13:48:00Z</dcterms:created>
  <dcterms:modified xsi:type="dcterms:W3CDTF">2020-09-14T08:19:00Z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