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3B13B0" w:rsidP="0037111D">
            <w:r w:rsidRPr="003B13B0">
              <w:rPr>
                <w:rFonts w:ascii="Helvetica" w:hAnsi="Helvetica"/>
              </w:rPr>
              <w:t>8336/2020-SŽ-SSV-Ú3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3B13B0" w:rsidRDefault="00F862D6" w:rsidP="0077673A">
            <w:r w:rsidRPr="003B13B0">
              <w:t>Listů/příloh</w:t>
            </w:r>
          </w:p>
        </w:tc>
        <w:tc>
          <w:tcPr>
            <w:tcW w:w="2552" w:type="dxa"/>
          </w:tcPr>
          <w:p w:rsidR="00F862D6" w:rsidRPr="003B13B0" w:rsidRDefault="00570591" w:rsidP="00CC1E2B">
            <w:r w:rsidRPr="003B13B0">
              <w:t>1</w:t>
            </w:r>
            <w:r w:rsidR="003E6B9A" w:rsidRPr="003B13B0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3B13B0" w:rsidRDefault="009A7568" w:rsidP="009A7568">
            <w:r w:rsidRPr="003B13B0">
              <w:t>Datum</w:t>
            </w:r>
          </w:p>
        </w:tc>
        <w:tc>
          <w:tcPr>
            <w:tcW w:w="2552" w:type="dxa"/>
          </w:tcPr>
          <w:p w:rsidR="009A7568" w:rsidRPr="003B13B0" w:rsidRDefault="006E3EAB" w:rsidP="003B13B0">
            <w:bookmarkStart w:id="0" w:name="Datum"/>
            <w:r w:rsidRPr="003B13B0">
              <w:t>2</w:t>
            </w:r>
            <w:r w:rsidR="003B13B0" w:rsidRPr="003B13B0">
              <w:t>8</w:t>
            </w:r>
            <w:r w:rsidR="00871912" w:rsidRPr="003B13B0">
              <w:t xml:space="preserve">. </w:t>
            </w:r>
            <w:r w:rsidR="00EC3C53" w:rsidRPr="003B13B0">
              <w:t>srpna</w:t>
            </w:r>
            <w:r w:rsidR="00871912" w:rsidRPr="003B13B0">
              <w:t xml:space="preserve"> 2020 </w:t>
            </w:r>
            <w:r w:rsidR="009A7568" w:rsidRPr="003B13B0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5532">
        <w:rPr>
          <w:rFonts w:eastAsia="Calibri" w:cs="Times New Roman"/>
          <w:lang w:eastAsia="cs-CZ"/>
        </w:rPr>
        <w:t>22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5A704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65E59" w:rsidRDefault="00F65E59" w:rsidP="00F65E59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Dotaz č. </w:t>
      </w:r>
      <w:r w:rsidR="002642D2">
        <w:rPr>
          <w:rFonts w:eastAsia="Calibri" w:cs="Times New Roman"/>
          <w:b/>
          <w:lang w:eastAsia="cs-CZ"/>
        </w:rPr>
        <w:t>2</w:t>
      </w:r>
      <w:r w:rsidR="00115532">
        <w:rPr>
          <w:rFonts w:eastAsia="Calibri" w:cs="Times New Roman"/>
          <w:b/>
          <w:lang w:eastAsia="cs-CZ"/>
        </w:rPr>
        <w:t>58</w:t>
      </w:r>
      <w:r w:rsidRPr="008302E6">
        <w:rPr>
          <w:rFonts w:eastAsia="Calibri" w:cs="Times New Roman"/>
          <w:b/>
          <w:lang w:eastAsia="cs-CZ"/>
        </w:rPr>
        <w:t>:</w:t>
      </w:r>
    </w:p>
    <w:p w:rsidR="00115532" w:rsidRPr="00115532" w:rsidRDefault="00115532" w:rsidP="00115532">
      <w:pPr>
        <w:spacing w:after="0" w:line="240" w:lineRule="auto"/>
        <w:rPr>
          <w:rFonts w:cs="Arial"/>
        </w:rPr>
      </w:pPr>
      <w:r w:rsidRPr="00115532">
        <w:rPr>
          <w:rFonts w:cs="Arial"/>
        </w:rPr>
        <w:t xml:space="preserve">Po pečlivém prostudování a prověření ZD konstatujeme, že není možné aktivovat definitivní zabezpečovací zařízení odbočky Bezpráví do termínů požadovaných v POV (především z důvodu značného zásahu do zabezpečovacího zařízení </w:t>
      </w:r>
      <w:proofErr w:type="spellStart"/>
      <w:r w:rsidRPr="00115532">
        <w:rPr>
          <w:rFonts w:cs="Arial"/>
        </w:rPr>
        <w:t>žst</w:t>
      </w:r>
      <w:proofErr w:type="spellEnd"/>
      <w:r w:rsidRPr="00115532">
        <w:rPr>
          <w:rFonts w:cs="Arial"/>
        </w:rPr>
        <w:t>. Ústí nad Orlicí a z toho vyplývající časové náročnosti přezkoušení nově upraveného zabezpečovacího zařízení).</w:t>
      </w:r>
    </w:p>
    <w:p w:rsidR="00112DF2" w:rsidRDefault="00115532" w:rsidP="00115532">
      <w:pPr>
        <w:spacing w:after="0" w:line="240" w:lineRule="auto"/>
        <w:rPr>
          <w:rFonts w:cs="Arial"/>
        </w:rPr>
      </w:pPr>
      <w:r w:rsidRPr="00115532">
        <w:rPr>
          <w:rFonts w:cs="Arial"/>
        </w:rPr>
        <w:t>Aktivace definitivního zabezpečovacího zařízení odbočky Bezpráví je možná do 4 měsíců po termínu oproti harmonogramu stavby. V této souvislosti se tážeme, zda zadavatel bude akceptovat/připustí provizorní technické řešení, které bude následně nahrazeno do 4 měsíců definitivním zabezpečovacím zařízením.</w:t>
      </w:r>
    </w:p>
    <w:p w:rsidR="00115532" w:rsidRDefault="00115532" w:rsidP="0011553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12DF2" w:rsidRPr="008302E6" w:rsidRDefault="00112DF2" w:rsidP="00112DF2">
      <w:pPr>
        <w:spacing w:after="0" w:line="240" w:lineRule="auto"/>
        <w:rPr>
          <w:rFonts w:eastAsia="Calibri" w:cs="Times New Roman"/>
          <w:b/>
          <w:lang w:eastAsia="cs-CZ"/>
        </w:rPr>
      </w:pPr>
      <w:r w:rsidRPr="008302E6">
        <w:rPr>
          <w:rFonts w:eastAsia="Calibri" w:cs="Times New Roman"/>
          <w:b/>
          <w:lang w:eastAsia="cs-CZ"/>
        </w:rPr>
        <w:t xml:space="preserve">Odpověď: </w:t>
      </w:r>
    </w:p>
    <w:p w:rsidR="003B13B0" w:rsidRPr="003B13B0" w:rsidRDefault="003B13B0" w:rsidP="003B13B0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3B13B0">
        <w:rPr>
          <w:rFonts w:eastAsia="Times New Roman" w:cs="Times New Roman"/>
          <w:bCs/>
          <w:i/>
          <w:lang w:eastAsia="cs-CZ"/>
        </w:rPr>
        <w:t xml:space="preserve">Z pohledu zabezpečovacího zařízení se jedná o dobu od montáže zařízení do jeho aktivace, na kterou by bylo možné odbočku vybavit kontejnerem provizorního SZZ s ovládáním JOP z Brandýsa n/O, případně místně. Zařízení by bylo navázáno na stávající upravený AB. </w:t>
      </w:r>
    </w:p>
    <w:p w:rsidR="003B13B0" w:rsidRPr="003B13B0" w:rsidRDefault="003B13B0" w:rsidP="003B13B0">
      <w:pPr>
        <w:spacing w:after="0" w:line="240" w:lineRule="auto"/>
        <w:rPr>
          <w:rFonts w:eastAsia="Times New Roman" w:cs="Times New Roman"/>
          <w:bCs/>
          <w:i/>
          <w:lang w:eastAsia="cs-CZ"/>
        </w:rPr>
      </w:pPr>
      <w:r w:rsidRPr="003B13B0">
        <w:rPr>
          <w:rFonts w:eastAsia="Times New Roman" w:cs="Times New Roman"/>
          <w:bCs/>
          <w:i/>
          <w:lang w:eastAsia="cs-CZ"/>
        </w:rPr>
        <w:t xml:space="preserve">Navržené řešení provizorního stavu ze strany zhotovitele musí být projednáno a odsouhlaseno TDI, náklady za provizorní technické řešení budou věcí zhotovitele. </w:t>
      </w:r>
    </w:p>
    <w:p w:rsidR="00115532" w:rsidRDefault="00115532" w:rsidP="00A44042">
      <w:pPr>
        <w:spacing w:after="0" w:line="240" w:lineRule="auto"/>
        <w:rPr>
          <w:rFonts w:cs="Arial"/>
        </w:rPr>
      </w:pPr>
    </w:p>
    <w:p w:rsidR="003B13B0" w:rsidRDefault="003B13B0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B13B0" w:rsidRDefault="003B13B0" w:rsidP="003B13B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ke skutečnosti, že bylo provedeno pouze </w:t>
      </w:r>
      <w:r>
        <w:rPr>
          <w:rFonts w:eastAsia="Times New Roman" w:cs="Times New Roman"/>
          <w:b/>
          <w:lang w:eastAsia="cs-CZ"/>
        </w:rPr>
        <w:t xml:space="preserve">vysvětlení zadávací dokumentace </w:t>
      </w:r>
      <w:r>
        <w:rPr>
          <w:rFonts w:eastAsia="Times New Roman" w:cs="Times New Roman"/>
          <w:lang w:eastAsia="cs-CZ"/>
        </w:rPr>
        <w:t>dle § 98 ZZVZ, neprodlužuje zadavatel lhůtu pro podání nabídek.</w:t>
      </w:r>
    </w:p>
    <w:p w:rsidR="003B13B0" w:rsidRDefault="003B13B0" w:rsidP="003B13B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B13B0" w:rsidRDefault="003B13B0" w:rsidP="003B13B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3B13B0" w:rsidRDefault="003B13B0" w:rsidP="003B13B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3B13B0" w:rsidRDefault="003B13B0" w:rsidP="003B13B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B13B0" w:rsidRDefault="003B13B0" w:rsidP="003B13B0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B13B0" w:rsidRDefault="003B13B0" w:rsidP="003B13B0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Olomouci dne 2</w:t>
      </w:r>
      <w:r>
        <w:rPr>
          <w:rFonts w:eastAsia="Calibri" w:cs="Times New Roman"/>
          <w:lang w:eastAsia="cs-CZ"/>
        </w:rPr>
        <w:t>8</w:t>
      </w:r>
      <w:r>
        <w:rPr>
          <w:rFonts w:eastAsia="Calibri" w:cs="Times New Roman"/>
          <w:lang w:eastAsia="cs-CZ"/>
        </w:rPr>
        <w:t>. 8. 2020</w:t>
      </w:r>
    </w:p>
    <w:p w:rsidR="003B13B0" w:rsidRDefault="003B13B0" w:rsidP="003B13B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B13B0" w:rsidRDefault="003B13B0" w:rsidP="003B13B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B13B0" w:rsidRDefault="003B13B0" w:rsidP="003B13B0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3B13B0" w:rsidRDefault="003B13B0" w:rsidP="003B13B0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3B13B0" w:rsidRDefault="003B13B0" w:rsidP="003B13B0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:rsidR="003B13B0" w:rsidRDefault="003B13B0" w:rsidP="003B13B0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3B13B0" w:rsidRDefault="003B13B0" w:rsidP="003B13B0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Ing. Miroslav Bocák</w:t>
      </w:r>
      <w:r>
        <w:rPr>
          <w:rFonts w:eastAsia="Times New Roman" w:cs="Times New Roman"/>
          <w:b/>
          <w:lang w:eastAsia="cs-CZ"/>
        </w:rPr>
        <w:t xml:space="preserve"> </w:t>
      </w:r>
    </w:p>
    <w:p w:rsidR="003B13B0" w:rsidRDefault="003B13B0" w:rsidP="003B13B0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ředitel organizační jednotky</w:t>
      </w:r>
      <w:r>
        <w:rPr>
          <w:rFonts w:eastAsia="Times New Roman" w:cs="Times New Roman"/>
          <w:lang w:eastAsia="cs-CZ"/>
        </w:rPr>
        <w:tab/>
      </w:r>
    </w:p>
    <w:p w:rsidR="003B13B0" w:rsidRDefault="003B13B0" w:rsidP="003B13B0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Stavební správa východ</w:t>
      </w:r>
    </w:p>
    <w:p w:rsidR="003B13B0" w:rsidRDefault="003B13B0" w:rsidP="003B13B0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Správa železnic, státní organizace</w:t>
      </w:r>
    </w:p>
    <w:p w:rsidR="00E654C4" w:rsidRPr="00112DF2" w:rsidRDefault="00E654C4" w:rsidP="00A4404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E654C4" w:rsidRPr="00112DF2" w:rsidSect="0000049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7F2" w:rsidRDefault="00FF07F2" w:rsidP="00962258">
      <w:pPr>
        <w:spacing w:after="0" w:line="240" w:lineRule="auto"/>
      </w:pPr>
      <w:r>
        <w:separator/>
      </w:r>
    </w:p>
  </w:endnote>
  <w:endnote w:type="continuationSeparator" w:id="0">
    <w:p w:rsidR="00FF07F2" w:rsidRDefault="00FF07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13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D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CF4695" wp14:editId="3AD3974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1EF93A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5E32E9" wp14:editId="52D40B7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19D86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D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D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30860BF" wp14:editId="637459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1CAB1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195977D" wp14:editId="62E14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D452FD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7F2" w:rsidRDefault="00FF07F2" w:rsidP="00962258">
      <w:pPr>
        <w:spacing w:after="0" w:line="240" w:lineRule="auto"/>
      </w:pPr>
      <w:r>
        <w:separator/>
      </w:r>
    </w:p>
  </w:footnote>
  <w:footnote w:type="continuationSeparator" w:id="0">
    <w:p w:rsidR="00FF07F2" w:rsidRDefault="00FF07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4EEAFF7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4F415A4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70991"/>
    <w:multiLevelType w:val="multilevel"/>
    <w:tmpl w:val="CABE99FC"/>
    <w:numStyleLink w:val="ListNumbermultilevel"/>
  </w:abstractNum>
  <w:abstractNum w:abstractNumId="36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5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1"/>
  </w:num>
  <w:num w:numId="18">
    <w:abstractNumId w:val="8"/>
  </w:num>
  <w:num w:numId="19">
    <w:abstractNumId w:val="34"/>
  </w:num>
  <w:num w:numId="20">
    <w:abstractNumId w:val="36"/>
  </w:num>
  <w:num w:numId="21">
    <w:abstractNumId w:val="32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30"/>
  </w:num>
  <w:num w:numId="27">
    <w:abstractNumId w:val="12"/>
  </w:num>
  <w:num w:numId="28">
    <w:abstractNumId w:val="10"/>
  </w:num>
  <w:num w:numId="29">
    <w:abstractNumId w:val="29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 w:numId="37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72C1E"/>
    <w:rsid w:val="000B2F30"/>
    <w:rsid w:val="000B3A82"/>
    <w:rsid w:val="000B6C7E"/>
    <w:rsid w:val="000B7907"/>
    <w:rsid w:val="000C0429"/>
    <w:rsid w:val="000C45E8"/>
    <w:rsid w:val="00111D76"/>
    <w:rsid w:val="00112DF2"/>
    <w:rsid w:val="00114472"/>
    <w:rsid w:val="00115532"/>
    <w:rsid w:val="00146456"/>
    <w:rsid w:val="00170EC5"/>
    <w:rsid w:val="001747C1"/>
    <w:rsid w:val="00176AD8"/>
    <w:rsid w:val="0018596A"/>
    <w:rsid w:val="001B69C2"/>
    <w:rsid w:val="001C3D1C"/>
    <w:rsid w:val="001C4DA0"/>
    <w:rsid w:val="001F4872"/>
    <w:rsid w:val="00207DF5"/>
    <w:rsid w:val="00240083"/>
    <w:rsid w:val="00256063"/>
    <w:rsid w:val="00256467"/>
    <w:rsid w:val="002642D2"/>
    <w:rsid w:val="00267369"/>
    <w:rsid w:val="0026785D"/>
    <w:rsid w:val="00281D13"/>
    <w:rsid w:val="002B06CF"/>
    <w:rsid w:val="002B2F0A"/>
    <w:rsid w:val="002C31BF"/>
    <w:rsid w:val="002E0CD7"/>
    <w:rsid w:val="002F026B"/>
    <w:rsid w:val="00357BC6"/>
    <w:rsid w:val="0037111D"/>
    <w:rsid w:val="003756B9"/>
    <w:rsid w:val="0038055F"/>
    <w:rsid w:val="003956C6"/>
    <w:rsid w:val="003A0BB0"/>
    <w:rsid w:val="003A3618"/>
    <w:rsid w:val="003B13B0"/>
    <w:rsid w:val="003E6B9A"/>
    <w:rsid w:val="003E75CE"/>
    <w:rsid w:val="003E7BF6"/>
    <w:rsid w:val="003F2C2E"/>
    <w:rsid w:val="003F4DAD"/>
    <w:rsid w:val="00400F99"/>
    <w:rsid w:val="0041380F"/>
    <w:rsid w:val="00450F07"/>
    <w:rsid w:val="00453CD3"/>
    <w:rsid w:val="00455BC7"/>
    <w:rsid w:val="00460660"/>
    <w:rsid w:val="00460CCB"/>
    <w:rsid w:val="00477370"/>
    <w:rsid w:val="004800E9"/>
    <w:rsid w:val="00486107"/>
    <w:rsid w:val="00491827"/>
    <w:rsid w:val="004926B0"/>
    <w:rsid w:val="004A7C69"/>
    <w:rsid w:val="004B0B5A"/>
    <w:rsid w:val="004C4399"/>
    <w:rsid w:val="004C69ED"/>
    <w:rsid w:val="004C787C"/>
    <w:rsid w:val="004E616C"/>
    <w:rsid w:val="004F4B9B"/>
    <w:rsid w:val="00501654"/>
    <w:rsid w:val="005117D3"/>
    <w:rsid w:val="00511AB9"/>
    <w:rsid w:val="00523EA7"/>
    <w:rsid w:val="00541F47"/>
    <w:rsid w:val="00542527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6104F6"/>
    <w:rsid w:val="0061068E"/>
    <w:rsid w:val="0061674D"/>
    <w:rsid w:val="00660AD3"/>
    <w:rsid w:val="006A5570"/>
    <w:rsid w:val="006A689C"/>
    <w:rsid w:val="006B3D79"/>
    <w:rsid w:val="006D3AE2"/>
    <w:rsid w:val="006E0578"/>
    <w:rsid w:val="006E314D"/>
    <w:rsid w:val="006E3EAB"/>
    <w:rsid w:val="006E7F06"/>
    <w:rsid w:val="00700FC2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E4A6E"/>
    <w:rsid w:val="007F56A7"/>
    <w:rsid w:val="00807DD0"/>
    <w:rsid w:val="00812E69"/>
    <w:rsid w:val="00813F11"/>
    <w:rsid w:val="00825B0C"/>
    <w:rsid w:val="008302E6"/>
    <w:rsid w:val="00871912"/>
    <w:rsid w:val="00891334"/>
    <w:rsid w:val="008A3568"/>
    <w:rsid w:val="008D03B9"/>
    <w:rsid w:val="008E5F0E"/>
    <w:rsid w:val="008F145C"/>
    <w:rsid w:val="008F18D6"/>
    <w:rsid w:val="008F5346"/>
    <w:rsid w:val="00904780"/>
    <w:rsid w:val="009113A8"/>
    <w:rsid w:val="0092166E"/>
    <w:rsid w:val="00922385"/>
    <w:rsid w:val="009223DF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15F6"/>
    <w:rsid w:val="009E07F4"/>
    <w:rsid w:val="009E48F0"/>
    <w:rsid w:val="009F392E"/>
    <w:rsid w:val="00A44042"/>
    <w:rsid w:val="00A44328"/>
    <w:rsid w:val="00A6177B"/>
    <w:rsid w:val="00A66136"/>
    <w:rsid w:val="00AA4CBB"/>
    <w:rsid w:val="00AA65FA"/>
    <w:rsid w:val="00AA7351"/>
    <w:rsid w:val="00AA7F86"/>
    <w:rsid w:val="00AD056F"/>
    <w:rsid w:val="00AD1F27"/>
    <w:rsid w:val="00AD2773"/>
    <w:rsid w:val="00AD322B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5891"/>
    <w:rsid w:val="00BC546B"/>
    <w:rsid w:val="00BD5319"/>
    <w:rsid w:val="00BD55D1"/>
    <w:rsid w:val="00BD7E91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6237B"/>
    <w:rsid w:val="00C727E5"/>
    <w:rsid w:val="00C8207D"/>
    <w:rsid w:val="00CB7B5A"/>
    <w:rsid w:val="00CC00E6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56B31"/>
    <w:rsid w:val="00E654C4"/>
    <w:rsid w:val="00E824F1"/>
    <w:rsid w:val="00EB104F"/>
    <w:rsid w:val="00EB4A17"/>
    <w:rsid w:val="00EC3C53"/>
    <w:rsid w:val="00ED14BD"/>
    <w:rsid w:val="00EF418A"/>
    <w:rsid w:val="00F01440"/>
    <w:rsid w:val="00F07F8F"/>
    <w:rsid w:val="00F12DEC"/>
    <w:rsid w:val="00F1422A"/>
    <w:rsid w:val="00F1715C"/>
    <w:rsid w:val="00F310F8"/>
    <w:rsid w:val="00F35939"/>
    <w:rsid w:val="00F41D5F"/>
    <w:rsid w:val="00F45607"/>
    <w:rsid w:val="00F56DD0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DF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DF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2A777BA-6D76-4E21-9090-F8D994424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45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8</cp:revision>
  <cp:lastPrinted>2020-08-28T07:54:00Z</cp:lastPrinted>
  <dcterms:created xsi:type="dcterms:W3CDTF">2020-08-25T07:05:00Z</dcterms:created>
  <dcterms:modified xsi:type="dcterms:W3CDTF">2020-08-28T08:07:00Z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