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678F7" w:rsidRPr="000678F7">
        <w:rPr>
          <w:rFonts w:ascii="Verdana" w:hAnsi="Verdana"/>
          <w:b/>
          <w:sz w:val="18"/>
          <w:szCs w:val="18"/>
        </w:rPr>
        <w:t>„Oprava staničních kolejí v ŽST Lovosice“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678F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78F7" w:rsidRPr="000678F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78F7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29940A"/>
  <w15:docId w15:val="{55E09DA8-264B-479B-9AD4-BA4F208F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A7A2B6-E61C-481B-944C-042E72A2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2020-08-11T07:30:00Z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