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3A915" w14:textId="4D9E0DD5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01A61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4EA84C34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701A61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701A61">
        <w:rPr>
          <w:rFonts w:eastAsia="Times New Roman" w:cs="Times New Roman"/>
          <w:b/>
          <w:lang w:eastAsia="cs-CZ"/>
        </w:rPr>
        <w:t>„</w:t>
      </w:r>
      <w:bookmarkEnd w:id="0"/>
      <w:r w:rsidR="00701A61" w:rsidRPr="00701A61">
        <w:rPr>
          <w:rFonts w:ascii="Verdana" w:eastAsia="Times New Roman" w:hAnsi="Verdana" w:cs="Times New Roman"/>
          <w:b/>
          <w:noProof/>
        </w:rPr>
        <w:t>Odstranění nebezpečného odpadu v Hulíně</w:t>
      </w:r>
      <w:r w:rsidRPr="00701A61">
        <w:rPr>
          <w:rFonts w:eastAsia="Times New Roman" w:cs="Times New Roman"/>
          <w:b/>
          <w:lang w:eastAsia="cs-CZ"/>
        </w:rPr>
        <w:t>“</w:t>
      </w:r>
      <w:r w:rsidRPr="00701A61">
        <w:rPr>
          <w:rFonts w:eastAsia="Times New Roman" w:cs="Times New Roman"/>
          <w:lang w:eastAsia="cs-CZ"/>
        </w:rPr>
        <w:t xml:space="preserve">, </w:t>
      </w:r>
      <w:proofErr w:type="gramStart"/>
      <w:r w:rsidRPr="00701A61">
        <w:rPr>
          <w:rFonts w:eastAsia="Times New Roman" w:cs="Times New Roman"/>
          <w:lang w:eastAsia="cs-CZ"/>
        </w:rPr>
        <w:t>č.j.</w:t>
      </w:r>
      <w:proofErr w:type="gramEnd"/>
      <w:r w:rsidRPr="00701A61">
        <w:rPr>
          <w:rFonts w:eastAsia="Times New Roman" w:cs="Times New Roman"/>
          <w:lang w:eastAsia="cs-CZ"/>
        </w:rPr>
        <w:t xml:space="preserve"> </w:t>
      </w:r>
      <w:r w:rsidR="00701A61" w:rsidRPr="00701A61">
        <w:rPr>
          <w:rFonts w:eastAsia="Times New Roman" w:cs="Times New Roman"/>
          <w:lang w:eastAsia="cs-CZ"/>
        </w:rPr>
        <w:t>16820/2020-SŽ-OŘ OLC-NPI</w:t>
      </w:r>
      <w:r w:rsidRPr="00701A61">
        <w:rPr>
          <w:rFonts w:eastAsia="Times New Roman" w:cs="Times New Roman"/>
          <w:lang w:eastAsia="cs-CZ"/>
        </w:rPr>
        <w:t>, tímto čestně prohlašuje, že:</w:t>
      </w:r>
    </w:p>
    <w:p w14:paraId="72664CFF" w14:textId="68923695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/>
          <w:highlight w:val="yellow"/>
          <w:lang w:eastAsia="cs-CZ"/>
        </w:rPr>
        <w:t>minimální roční obrat dosažený dodavatelem s ohledem na předmět veřejné zakázky zjištěný podle zvláštních právních předpisů</w:t>
      </w:r>
      <w:r>
        <w:rPr>
          <w:rFonts w:eastAsia="Times New Roman" w:cs="Times New Roman"/>
          <w:highlight w:val="yellow"/>
          <w:vertAlign w:val="superscript"/>
          <w:lang w:eastAsia="cs-CZ"/>
        </w:rPr>
        <w:footnoteRef/>
      </w:r>
      <w:r>
        <w:rPr>
          <w:rFonts w:eastAsia="Times New Roman" w:cs="Times New Roman"/>
          <w:i/>
          <w:highlight w:val="yellow"/>
          <w:lang w:eastAsia="cs-CZ"/>
        </w:rPr>
        <w:t xml:space="preserve"> dosahoval </w:t>
      </w:r>
      <w:r w:rsidR="00492EBA">
        <w:rPr>
          <w:rFonts w:eastAsia="Times New Roman" w:cs="Times New Roman"/>
          <w:b/>
          <w:i/>
          <w:highlight w:val="yellow"/>
          <w:lang w:eastAsia="cs-CZ"/>
        </w:rPr>
        <w:t>500 000,</w:t>
      </w:r>
      <w:r w:rsidRPr="00701A61">
        <w:rPr>
          <w:rFonts w:eastAsia="Times New Roman" w:cs="Times New Roman"/>
          <w:b/>
          <w:i/>
          <w:highlight w:val="yellow"/>
          <w:lang w:eastAsia="cs-CZ"/>
        </w:rPr>
        <w:t>-</w:t>
      </w:r>
      <w:r w:rsidR="00492EBA">
        <w:rPr>
          <w:rFonts w:eastAsia="Times New Roman" w:cs="Times New Roman"/>
          <w:b/>
          <w:i/>
          <w:highlight w:val="yellow"/>
          <w:lang w:eastAsia="cs-CZ"/>
        </w:rPr>
        <w:t xml:space="preserve"> </w:t>
      </w:r>
      <w:r w:rsidRPr="00701A61">
        <w:rPr>
          <w:rFonts w:eastAsia="Times New Roman" w:cs="Times New Roman"/>
          <w:b/>
          <w:i/>
          <w:highlight w:val="yellow"/>
          <w:lang w:eastAsia="cs-CZ"/>
        </w:rPr>
        <w:t>Kč bez DPH</w:t>
      </w:r>
      <w:r>
        <w:rPr>
          <w:rFonts w:eastAsia="Times New Roman" w:cs="Times New Roman"/>
          <w:i/>
          <w:highlight w:val="yellow"/>
          <w:lang w:eastAsia="cs-CZ"/>
        </w:rPr>
        <w:t xml:space="preserve"> za každé ze  tří </w:t>
      </w:r>
      <w:r w:rsidR="00701A61">
        <w:rPr>
          <w:rFonts w:eastAsia="Times New Roman" w:cs="Times New Roman"/>
          <w:i/>
          <w:highlight w:val="yellow"/>
          <w:lang w:eastAsia="cs-CZ"/>
        </w:rPr>
        <w:t>u</w:t>
      </w:r>
      <w:r>
        <w:rPr>
          <w:rFonts w:eastAsia="Times New Roman" w:cs="Times New Roman"/>
          <w:i/>
          <w:highlight w:val="yellow"/>
          <w:lang w:eastAsia="cs-CZ"/>
        </w:rPr>
        <w:t xml:space="preserve">zavřených, bezprostředně předcházejících účetních období, jestliže účastník vznikl později, tak za všechna uzavřená účetní období od svého vzniku, přičemž pro účely tohoto čestného prohlášení se za činnosti dodavatele s ohledem na předmět veřejné zakázky, které je možné zahrnout do prokazovaného ročního obratu, považují </w:t>
      </w:r>
      <w:r w:rsidR="00701A61">
        <w:rPr>
          <w:rFonts w:eastAsia="Times New Roman" w:cs="Times New Roman"/>
          <w:i/>
          <w:highlight w:val="yellow"/>
          <w:lang w:eastAsia="cs-CZ"/>
        </w:rPr>
        <w:t xml:space="preserve">služby týkajících </w:t>
      </w:r>
      <w:bookmarkStart w:id="1" w:name="_GoBack"/>
      <w:r w:rsidR="00701A61">
        <w:rPr>
          <w:rFonts w:eastAsia="Times New Roman" w:cs="Times New Roman"/>
          <w:i/>
          <w:highlight w:val="yellow"/>
          <w:lang w:eastAsia="cs-CZ"/>
        </w:rPr>
        <w:t xml:space="preserve">se nakládky a odvozu nebezpečných odpadů </w:t>
      </w:r>
      <w:r w:rsidR="00701A61" w:rsidRPr="00701A61">
        <w:rPr>
          <w:rFonts w:eastAsia="Times New Roman" w:cs="Times New Roman"/>
          <w:i/>
          <w:lang w:eastAsia="cs-CZ"/>
        </w:rPr>
        <w:t>v souladu s ustanovením § 12 odst. 3 zákona o odpadech č. 185/2001 Sb., ve znění pozdějších předpisů</w:t>
      </w:r>
      <w:bookmarkEnd w:id="1"/>
      <w:r>
        <w:rPr>
          <w:rFonts w:eastAsia="Times New Roman" w:cs="Times New Roman"/>
          <w:i/>
          <w:lang w:eastAsia="cs-CZ"/>
        </w:rPr>
        <w:t>,</w:t>
      </w:r>
      <w:r>
        <w:rPr>
          <w:rFonts w:eastAsia="Times New Roman" w:cs="Times New Roman"/>
          <w:i/>
          <w:highlight w:val="yellow"/>
          <w:lang w:eastAsia="cs-CZ"/>
        </w:rPr>
        <w:t xml:space="preserve"> a účastník tedy</w:t>
      </w: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5"/>
        <w:gridCol w:w="1577"/>
        <w:gridCol w:w="2167"/>
        <w:gridCol w:w="2167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Default="00FE59C5" w:rsidP="00701A61">
            <w:pPr>
              <w:tabs>
                <w:tab w:val="num" w:pos="360"/>
              </w:tabs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i/>
                <w:highlight w:val="yellow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1430543E" w:rsidR="00FE59C5" w:rsidRPr="00701A61" w:rsidRDefault="00701A61" w:rsidP="00701A61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701A61">
              <w:rPr>
                <w:rFonts w:eastAsia="Times New Roman" w:cs="Times New Roman"/>
                <w:b/>
                <w:lang w:eastAsia="cs-CZ"/>
              </w:rPr>
              <w:t>2017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55F61285" w:rsidR="00FE59C5" w:rsidRPr="00701A61" w:rsidRDefault="00701A61" w:rsidP="00701A61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701A61">
              <w:rPr>
                <w:rFonts w:eastAsia="Times New Roman" w:cs="Times New Roman"/>
                <w:b/>
                <w:lang w:eastAsia="cs-CZ"/>
              </w:rPr>
              <w:t>2018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4FD295DB" w:rsidR="00FE59C5" w:rsidRPr="00701A61" w:rsidRDefault="00701A61" w:rsidP="00701A61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701A61">
              <w:rPr>
                <w:rFonts w:eastAsia="Times New Roman" w:cs="Times New Roman"/>
                <w:b/>
                <w:lang w:eastAsia="cs-CZ"/>
              </w:rPr>
              <w:t>2019</w:t>
            </w:r>
          </w:p>
        </w:tc>
      </w:tr>
      <w:tr w:rsidR="00FE59C5" w14:paraId="5C3BAC80" w14:textId="77777777" w:rsidTr="00701A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7136D24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i/>
                <w:highlight w:val="yellow"/>
                <w:lang w:eastAsia="cs-CZ"/>
              </w:rPr>
              <w:t>Dosažený roční obrat dodavatele / s ohledem na předmět veřejné zakázky</w:t>
            </w:r>
            <w:r>
              <w:rPr>
                <w:rFonts w:eastAsia="Times New Roman" w:cs="Times New Roman"/>
                <w:i/>
                <w:lang w:eastAsia="cs-CZ"/>
              </w:rPr>
              <w:t xml:space="preserve">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6967020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E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E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6912A92F" w:rsidR="00F1715C" w:rsidRDefault="00701A61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4F67A817" w14:textId="77777777" w:rsidR="00F1715C" w:rsidRDefault="00F1715C" w:rsidP="00460660">
          <w:pPr>
            <w:pStyle w:val="Zpat"/>
          </w:pP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2EB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1A61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190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CC395"/>
  <w14:defaultImageDpi w14:val="32767"/>
  <w15:docId w15:val="{86879B61-68D2-4CB9-87A9-BCFB89E8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B797F6-6782-47EC-BD7D-E0838E0F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2020-01-22T08:41:00Z</dcterms:created>
  <dcterms:modified xsi:type="dcterms:W3CDTF">2020-08-17T11:06:00Z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