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AB6F48" w:rsidRDefault="00AB6F48"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AB6F48" w:rsidRDefault="00AB6F48"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3A3618" w:rsidP="0037111D">
            <w:r w:rsidRPr="003A3618">
              <w:rPr>
                <w:rFonts w:ascii="Helvetica" w:hAnsi="Helvetica"/>
              </w:rPr>
              <w:t>7150/2020-SŽ-SSV-Ú3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Pr="003E6B9A" w:rsidRDefault="00570591" w:rsidP="000B6ADC">
            <w:r w:rsidRPr="000B6ADC">
              <w:t>1</w:t>
            </w:r>
            <w:r w:rsidR="000B6ADC" w:rsidRPr="000B6ADC">
              <w:t>6</w:t>
            </w:r>
            <w:r w:rsidR="003E6B9A" w:rsidRPr="000B6ADC">
              <w:t>/</w:t>
            </w:r>
            <w:r w:rsidR="000B6ADC" w:rsidRPr="000B6ADC">
              <w:t>15</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3A3618" w:rsidP="00EC3C53">
            <w:bookmarkStart w:id="0" w:name="Datum"/>
            <w:r>
              <w:t>10</w:t>
            </w:r>
            <w:r w:rsidR="00871912">
              <w:t xml:space="preserve">. </w:t>
            </w:r>
            <w:r w:rsidR="00EC3C53">
              <w:t>srpna</w:t>
            </w:r>
            <w:r w:rsidR="00871912">
              <w:t xml:space="preserv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dokumentace č</w:t>
      </w:r>
      <w:r w:rsidR="0092166E">
        <w:rPr>
          <w:rFonts w:eastAsia="Calibri" w:cs="Times New Roman"/>
          <w:lang w:eastAsia="cs-CZ"/>
        </w:rPr>
        <w:t xml:space="preserve">. </w:t>
      </w:r>
      <w:r w:rsidR="00705071">
        <w:rPr>
          <w:rFonts w:eastAsia="Calibri" w:cs="Times New Roman"/>
          <w:lang w:eastAsia="cs-CZ"/>
        </w:rPr>
        <w:t>1</w:t>
      </w:r>
      <w:r w:rsidR="003A3618">
        <w:rPr>
          <w:rFonts w:eastAsia="Calibri" w:cs="Times New Roman"/>
          <w:lang w:eastAsia="cs-CZ"/>
        </w:rPr>
        <w:t>1</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AF7957" w:rsidRPr="00BD5319" w:rsidRDefault="00AF7957" w:rsidP="00BD5319">
      <w:pPr>
        <w:spacing w:after="0" w:line="240" w:lineRule="auto"/>
        <w:rPr>
          <w:rFonts w:eastAsia="Calibri" w:cs="Times New Roman"/>
          <w:b/>
          <w:lang w:eastAsia="cs-CZ"/>
        </w:rPr>
      </w:pPr>
    </w:p>
    <w:p w:rsidR="00F1422A" w:rsidRDefault="00705071" w:rsidP="00F1422A">
      <w:pPr>
        <w:spacing w:after="0" w:line="240" w:lineRule="auto"/>
        <w:rPr>
          <w:rFonts w:eastAsia="Calibri" w:cs="Times New Roman"/>
          <w:b/>
          <w:lang w:eastAsia="cs-CZ"/>
        </w:rPr>
      </w:pPr>
      <w:r>
        <w:rPr>
          <w:rFonts w:eastAsia="Calibri" w:cs="Times New Roman"/>
          <w:b/>
          <w:lang w:eastAsia="cs-CZ"/>
        </w:rPr>
        <w:t>Dotaz č. 9</w:t>
      </w:r>
      <w:r w:rsidR="003A3618">
        <w:rPr>
          <w:rFonts w:eastAsia="Calibri" w:cs="Times New Roman"/>
          <w:b/>
          <w:lang w:eastAsia="cs-CZ"/>
        </w:rPr>
        <w:t>3</w:t>
      </w:r>
      <w:r w:rsidR="00F1422A">
        <w:rPr>
          <w:rFonts w:eastAsia="Calibri" w:cs="Times New Roman"/>
          <w:b/>
          <w:lang w:eastAsia="cs-CZ"/>
        </w:rPr>
        <w:t>:</w:t>
      </w:r>
    </w:p>
    <w:p w:rsidR="00FF07F2" w:rsidRPr="00586021" w:rsidRDefault="00FF07F2" w:rsidP="00FF07F2">
      <w:pPr>
        <w:pStyle w:val="Odstavecseseznamem"/>
        <w:spacing w:after="200" w:line="276" w:lineRule="auto"/>
        <w:ind w:left="0"/>
      </w:pPr>
      <w:r w:rsidRPr="00586021">
        <w:t>V rámci položek v jednotlivých PS zadavatel uvádí u zemních prací typ TŘ III. Chápeme správně, že se jedná o třídu těžitelnosti 3 dle starší ČSN 73 3050?</w:t>
      </w:r>
    </w:p>
    <w:p w:rsidR="00705071" w:rsidRPr="00FF07F2" w:rsidRDefault="00FF07F2" w:rsidP="00FF07F2">
      <w:pPr>
        <w:pStyle w:val="Odstavecseseznamem"/>
      </w:pPr>
      <w:r w:rsidRPr="00586021">
        <w:rPr>
          <w:noProof/>
          <w:lang w:eastAsia="cs-CZ"/>
        </w:rPr>
        <w:drawing>
          <wp:inline distT="0" distB="0" distL="0" distR="0" wp14:anchorId="762E4977" wp14:editId="68C56140">
            <wp:extent cx="4644124" cy="2189679"/>
            <wp:effectExtent l="0" t="0" r="4445" b="1270"/>
            <wp:docPr id="5" name="Obrázek 5" descr="cid:image001.png@01D62F79.3F1CA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62F79.3F1CAB0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647904" cy="2191461"/>
                    </a:xfrm>
                    <a:prstGeom prst="rect">
                      <a:avLst/>
                    </a:prstGeom>
                    <a:noFill/>
                    <a:ln>
                      <a:noFill/>
                    </a:ln>
                  </pic:spPr>
                </pic:pic>
              </a:graphicData>
            </a:graphic>
          </wp:inline>
        </w:drawing>
      </w:r>
      <w:bookmarkStart w:id="1" w:name="_GoBack"/>
      <w:bookmarkEnd w:id="1"/>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Třída zeminy upravena na TŘ II.</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Upraveny dokumenty:</w:t>
      </w:r>
    </w:p>
    <w:p w:rsidR="00D66D96" w:rsidRPr="00AB6F48" w:rsidRDefault="00D66D96" w:rsidP="00D66D96">
      <w:pPr>
        <w:pStyle w:val="Odstavecseseznamem"/>
        <w:numPr>
          <w:ilvl w:val="0"/>
          <w:numId w:val="33"/>
        </w:numPr>
        <w:spacing w:after="0" w:line="240" w:lineRule="auto"/>
        <w:rPr>
          <w:rFonts w:eastAsia="Times New Roman" w:cs="Times New Roman"/>
          <w:i/>
          <w:u w:val="single"/>
          <w:lang w:eastAsia="cs-CZ"/>
        </w:rPr>
      </w:pPr>
      <w:r w:rsidRPr="00AB6F48">
        <w:rPr>
          <w:rFonts w:eastAsia="Times New Roman" w:cs="Times New Roman"/>
          <w:i/>
          <w:u w:val="single"/>
          <w:lang w:eastAsia="cs-CZ"/>
        </w:rPr>
        <w:t>PS020121_upr01.xlsm</w:t>
      </w:r>
    </w:p>
    <w:p w:rsidR="006B4E45" w:rsidRPr="00AB6F48" w:rsidRDefault="006B4E45" w:rsidP="00D66D96">
      <w:pPr>
        <w:pStyle w:val="Odstavecseseznamem"/>
        <w:numPr>
          <w:ilvl w:val="0"/>
          <w:numId w:val="33"/>
        </w:numPr>
        <w:spacing w:after="0" w:line="240" w:lineRule="auto"/>
        <w:rPr>
          <w:rFonts w:eastAsia="Times New Roman" w:cs="Times New Roman"/>
          <w:i/>
          <w:u w:val="single"/>
          <w:lang w:eastAsia="cs-CZ"/>
        </w:rPr>
      </w:pPr>
      <w:r w:rsidRPr="00AB6F48">
        <w:rPr>
          <w:rFonts w:eastAsia="Times New Roman" w:cs="Times New Roman"/>
          <w:i/>
          <w:u w:val="single"/>
          <w:lang w:eastAsia="cs-CZ"/>
        </w:rPr>
        <w:t>PS030111_upr02.xlsm</w:t>
      </w:r>
    </w:p>
    <w:p w:rsidR="00D66D96" w:rsidRPr="00AB6F48" w:rsidRDefault="00D66D96" w:rsidP="00D66D96">
      <w:pPr>
        <w:pStyle w:val="Odstavecseseznamem"/>
        <w:numPr>
          <w:ilvl w:val="0"/>
          <w:numId w:val="33"/>
        </w:numPr>
        <w:spacing w:after="0" w:line="240" w:lineRule="auto"/>
        <w:rPr>
          <w:rFonts w:eastAsia="Times New Roman" w:cs="Times New Roman"/>
          <w:i/>
          <w:u w:val="single"/>
          <w:lang w:eastAsia="cs-CZ"/>
        </w:rPr>
      </w:pPr>
      <w:r w:rsidRPr="00AB6F48">
        <w:rPr>
          <w:rFonts w:eastAsia="Times New Roman" w:cs="Times New Roman"/>
          <w:i/>
          <w:u w:val="single"/>
          <w:lang w:eastAsia="cs-CZ"/>
        </w:rPr>
        <w:t>PS040121_upr02.xlsm</w:t>
      </w:r>
    </w:p>
    <w:p w:rsidR="00D15BBA" w:rsidRPr="00AB6F48" w:rsidRDefault="00D15BBA" w:rsidP="00D66D96">
      <w:pPr>
        <w:pStyle w:val="Odstavecseseznamem"/>
        <w:numPr>
          <w:ilvl w:val="0"/>
          <w:numId w:val="33"/>
        </w:numPr>
        <w:spacing w:after="0" w:line="240" w:lineRule="auto"/>
        <w:rPr>
          <w:rFonts w:eastAsia="Times New Roman" w:cs="Times New Roman"/>
          <w:i/>
          <w:u w:val="single"/>
          <w:lang w:eastAsia="cs-CZ"/>
        </w:rPr>
      </w:pPr>
      <w:r w:rsidRPr="00AB6F48">
        <w:rPr>
          <w:rFonts w:eastAsia="Times New Roman" w:cs="Times New Roman"/>
          <w:i/>
          <w:u w:val="single"/>
          <w:lang w:eastAsia="cs-CZ"/>
        </w:rPr>
        <w:t>PS050111_upr04.xlsm</w:t>
      </w:r>
    </w:p>
    <w:p w:rsidR="00705071" w:rsidRDefault="00705071" w:rsidP="00F1422A">
      <w:pPr>
        <w:spacing w:after="0" w:line="240" w:lineRule="auto"/>
        <w:rPr>
          <w:rFonts w:eastAsia="Calibri" w:cs="Times New Roman"/>
          <w:b/>
          <w:lang w:eastAsia="cs-CZ"/>
        </w:rPr>
      </w:pPr>
    </w:p>
    <w:p w:rsidR="00D66D96" w:rsidRDefault="00D66D96" w:rsidP="00F1422A">
      <w:pPr>
        <w:spacing w:after="0" w:line="240" w:lineRule="auto"/>
        <w:rPr>
          <w:rFonts w:eastAsia="Calibri" w:cs="Times New Roman"/>
          <w:b/>
          <w:lang w:eastAsia="cs-CZ"/>
        </w:rPr>
      </w:pPr>
    </w:p>
    <w:p w:rsidR="00F1422A" w:rsidRDefault="00705071" w:rsidP="00F1422A">
      <w:pPr>
        <w:spacing w:after="0" w:line="240" w:lineRule="auto"/>
        <w:rPr>
          <w:rFonts w:eastAsia="Calibri" w:cs="Times New Roman"/>
          <w:b/>
          <w:lang w:eastAsia="cs-CZ"/>
        </w:rPr>
      </w:pPr>
      <w:r>
        <w:rPr>
          <w:rFonts w:eastAsia="Calibri" w:cs="Times New Roman"/>
          <w:b/>
          <w:lang w:eastAsia="cs-CZ"/>
        </w:rPr>
        <w:t>Dotaz č. 9</w:t>
      </w:r>
      <w:r w:rsidR="003A3618">
        <w:rPr>
          <w:rFonts w:eastAsia="Calibri" w:cs="Times New Roman"/>
          <w:b/>
          <w:lang w:eastAsia="cs-CZ"/>
        </w:rPr>
        <w:t>4</w:t>
      </w:r>
      <w:r w:rsidR="00F1422A">
        <w:rPr>
          <w:rFonts w:eastAsia="Calibri" w:cs="Times New Roman"/>
          <w:b/>
          <w:lang w:eastAsia="cs-CZ"/>
        </w:rPr>
        <w:t>:</w:t>
      </w:r>
    </w:p>
    <w:p w:rsidR="00F1422A" w:rsidRPr="00FF07F2" w:rsidRDefault="00FF07F2" w:rsidP="00FF07F2">
      <w:pPr>
        <w:pStyle w:val="Odstavecseseznamem"/>
        <w:spacing w:after="200" w:line="276" w:lineRule="auto"/>
        <w:ind w:left="0"/>
      </w:pPr>
      <w:r w:rsidRPr="00586021">
        <w:t xml:space="preserve">V souvislosti se zabezpečovacím zařízením na přejezdech se tážeme, zda požaduje zadavatel u závor břevna s břevnovými svítilnami. V kladném případě žádáme o poskytnutí požadavků, které budou kladeny na břevnové svítilny (především na ovládání a dohled svícení břevnových svítilen). </w:t>
      </w:r>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 xml:space="preserve">Zadavatel </w:t>
      </w:r>
      <w:r w:rsidR="004C0B5B" w:rsidRPr="00AB6F48">
        <w:rPr>
          <w:rFonts w:eastAsia="Times New Roman" w:cs="Times New Roman"/>
          <w:i/>
          <w:lang w:eastAsia="cs-CZ"/>
        </w:rPr>
        <w:t xml:space="preserve">břevna </w:t>
      </w:r>
      <w:r w:rsidR="004C0B5B" w:rsidRPr="00AB6F48">
        <w:rPr>
          <w:i/>
        </w:rPr>
        <w:t>s břevnovými svítilnami požaduje nasad</w:t>
      </w:r>
      <w:r w:rsidR="003874F5" w:rsidRPr="00AB6F48">
        <w:rPr>
          <w:i/>
        </w:rPr>
        <w:t>it na přejezdy P4886</w:t>
      </w:r>
      <w:r w:rsidR="006C5118" w:rsidRPr="00AB6F48">
        <w:rPr>
          <w:i/>
        </w:rPr>
        <w:t>, P4888</w:t>
      </w:r>
      <w:r w:rsidR="004C0B5B" w:rsidRPr="00AB6F48">
        <w:rPr>
          <w:i/>
        </w:rPr>
        <w:t xml:space="preserve"> a P4889</w:t>
      </w:r>
      <w:r w:rsidRPr="00AB6F48">
        <w:rPr>
          <w:rFonts w:eastAsia="Times New Roman" w:cs="Times New Roman"/>
          <w:i/>
          <w:lang w:eastAsia="cs-CZ"/>
        </w:rPr>
        <w:t>.</w:t>
      </w:r>
    </w:p>
    <w:p w:rsidR="004C0B5B" w:rsidRPr="00AB6F48" w:rsidRDefault="004C0B5B" w:rsidP="006B4E45">
      <w:pPr>
        <w:spacing w:after="0" w:line="240" w:lineRule="auto"/>
        <w:rPr>
          <w:rFonts w:eastAsia="Times New Roman" w:cs="Times New Roman"/>
          <w:i/>
          <w:lang w:eastAsia="cs-CZ"/>
        </w:rPr>
      </w:pPr>
    </w:p>
    <w:p w:rsidR="004C0B5B" w:rsidRPr="00AB6F48" w:rsidRDefault="004C0B5B" w:rsidP="006B4E45">
      <w:pPr>
        <w:spacing w:after="0" w:line="240" w:lineRule="auto"/>
        <w:rPr>
          <w:rFonts w:eastAsia="Times New Roman" w:cs="Times New Roman"/>
          <w:i/>
          <w:lang w:eastAsia="cs-CZ"/>
        </w:rPr>
      </w:pPr>
      <w:r w:rsidRPr="00AB6F48">
        <w:rPr>
          <w:rFonts w:eastAsia="Times New Roman" w:cs="Times New Roman"/>
          <w:i/>
          <w:lang w:eastAsia="cs-CZ"/>
        </w:rPr>
        <w:lastRenderedPageBreak/>
        <w:t>Požadavky na ovládání a dohled svícení jsou následující:</w:t>
      </w:r>
    </w:p>
    <w:p w:rsidR="00FB747C" w:rsidRPr="00AB6F48" w:rsidRDefault="00FB747C" w:rsidP="00FB747C">
      <w:pPr>
        <w:spacing w:after="0" w:line="240" w:lineRule="auto"/>
        <w:rPr>
          <w:rFonts w:eastAsia="Times New Roman" w:cs="Times New Roman"/>
          <w:i/>
          <w:lang w:eastAsia="cs-CZ"/>
        </w:rPr>
      </w:pPr>
    </w:p>
    <w:p w:rsidR="00FB747C" w:rsidRPr="00AB6F48" w:rsidRDefault="00FB747C" w:rsidP="00FB747C">
      <w:pPr>
        <w:spacing w:after="0" w:line="240" w:lineRule="auto"/>
        <w:rPr>
          <w:rFonts w:eastAsia="Times New Roman" w:cs="Times New Roman"/>
          <w:b/>
          <w:i/>
          <w:lang w:eastAsia="cs-CZ"/>
        </w:rPr>
      </w:pPr>
      <w:r w:rsidRPr="00AB6F48">
        <w:rPr>
          <w:rFonts w:eastAsia="Times New Roman" w:cs="Times New Roman"/>
          <w:b/>
          <w:i/>
          <w:lang w:eastAsia="cs-CZ"/>
        </w:rPr>
        <w:t>Značky a zkratky</w:t>
      </w:r>
    </w:p>
    <w:p w:rsidR="003874F5" w:rsidRPr="00AB6F48" w:rsidRDefault="003874F5" w:rsidP="00FB747C">
      <w:pPr>
        <w:spacing w:after="0" w:line="240" w:lineRule="auto"/>
        <w:rPr>
          <w:rFonts w:eastAsia="Times New Roman" w:cs="Times New Roman"/>
          <w:b/>
          <w:i/>
          <w:lang w:eastAsia="cs-CZ"/>
        </w:rPr>
      </w:pPr>
    </w:p>
    <w:p w:rsidR="00FB747C" w:rsidRPr="00AB6F48" w:rsidRDefault="00FB747C" w:rsidP="00FB747C">
      <w:pPr>
        <w:spacing w:after="0" w:line="240" w:lineRule="auto"/>
        <w:rPr>
          <w:rFonts w:eastAsia="Times New Roman" w:cs="Times New Roman"/>
          <w:i/>
          <w:lang w:eastAsia="cs-CZ"/>
        </w:rPr>
      </w:pPr>
      <w:r w:rsidRPr="00AB6F48">
        <w:rPr>
          <w:rFonts w:eastAsia="Times New Roman" w:cs="Times New Roman"/>
          <w:i/>
          <w:lang w:eastAsia="cs-CZ"/>
        </w:rPr>
        <w:t>[</w:t>
      </w:r>
      <w:proofErr w:type="gramStart"/>
      <w:r w:rsidRPr="00AB6F48">
        <w:rPr>
          <w:rFonts w:eastAsia="Times New Roman" w:cs="Times New Roman"/>
          <w:i/>
          <w:lang w:eastAsia="cs-CZ"/>
        </w:rPr>
        <w:t>HR] ...... vysoce</w:t>
      </w:r>
      <w:proofErr w:type="gramEnd"/>
      <w:r w:rsidRPr="00AB6F48">
        <w:rPr>
          <w:rFonts w:eastAsia="Times New Roman" w:cs="Times New Roman"/>
          <w:i/>
          <w:lang w:eastAsia="cs-CZ"/>
        </w:rPr>
        <w:t xml:space="preserve"> doporučený požadavek (</w:t>
      </w:r>
      <w:proofErr w:type="spellStart"/>
      <w:r w:rsidRPr="00AB6F48">
        <w:rPr>
          <w:rFonts w:eastAsia="Times New Roman" w:cs="Times New Roman"/>
          <w:i/>
          <w:lang w:eastAsia="cs-CZ"/>
        </w:rPr>
        <w:t>high</w:t>
      </w:r>
      <w:r w:rsidR="00337439" w:rsidRPr="00AB6F48">
        <w:rPr>
          <w:rFonts w:eastAsia="Times New Roman" w:cs="Times New Roman"/>
          <w:i/>
          <w:lang w:eastAsia="cs-CZ"/>
        </w:rPr>
        <w:t>ly</w:t>
      </w:r>
      <w:proofErr w:type="spellEnd"/>
      <w:r w:rsidRPr="00AB6F48">
        <w:rPr>
          <w:rFonts w:eastAsia="Times New Roman" w:cs="Times New Roman"/>
          <w:i/>
          <w:lang w:eastAsia="cs-CZ"/>
        </w:rPr>
        <w:t xml:space="preserve"> </w:t>
      </w:r>
      <w:proofErr w:type="spellStart"/>
      <w:r w:rsidRPr="00AB6F48">
        <w:rPr>
          <w:rFonts w:eastAsia="Times New Roman" w:cs="Times New Roman"/>
          <w:i/>
          <w:lang w:eastAsia="cs-CZ"/>
        </w:rPr>
        <w:t>recommended</w:t>
      </w:r>
      <w:proofErr w:type="spellEnd"/>
      <w:r w:rsidRPr="00AB6F48">
        <w:rPr>
          <w:rFonts w:eastAsia="Times New Roman" w:cs="Times New Roman"/>
          <w:i/>
          <w:lang w:eastAsia="cs-CZ"/>
        </w:rPr>
        <w:t>)</w:t>
      </w:r>
    </w:p>
    <w:p w:rsidR="00FB747C" w:rsidRPr="00AB6F48" w:rsidRDefault="00FB747C" w:rsidP="00FB747C">
      <w:pPr>
        <w:spacing w:after="0" w:line="240" w:lineRule="auto"/>
        <w:rPr>
          <w:rFonts w:eastAsia="Times New Roman" w:cs="Times New Roman"/>
          <w:i/>
          <w:lang w:eastAsia="cs-CZ"/>
        </w:rPr>
      </w:pPr>
      <w:proofErr w:type="gramStart"/>
      <w:r w:rsidRPr="00AB6F48">
        <w:rPr>
          <w:rFonts w:eastAsia="Times New Roman" w:cs="Times New Roman"/>
          <w:i/>
          <w:lang w:eastAsia="cs-CZ"/>
        </w:rPr>
        <w:t>[O] ........ volitelný</w:t>
      </w:r>
      <w:proofErr w:type="gramEnd"/>
      <w:r w:rsidRPr="00AB6F48">
        <w:rPr>
          <w:rFonts w:eastAsia="Times New Roman" w:cs="Times New Roman"/>
          <w:i/>
          <w:lang w:eastAsia="cs-CZ"/>
        </w:rPr>
        <w:t xml:space="preserve"> požadavek (</w:t>
      </w:r>
      <w:proofErr w:type="spellStart"/>
      <w:r w:rsidRPr="00AB6F48">
        <w:rPr>
          <w:rFonts w:eastAsia="Times New Roman" w:cs="Times New Roman"/>
          <w:i/>
          <w:lang w:eastAsia="cs-CZ"/>
        </w:rPr>
        <w:t>optional</w:t>
      </w:r>
      <w:proofErr w:type="spellEnd"/>
      <w:r w:rsidRPr="00AB6F48">
        <w:rPr>
          <w:rFonts w:eastAsia="Times New Roman" w:cs="Times New Roman"/>
          <w:i/>
          <w:lang w:eastAsia="cs-CZ"/>
        </w:rPr>
        <w:t>)</w:t>
      </w:r>
    </w:p>
    <w:p w:rsidR="00FB747C" w:rsidRPr="00AB6F48" w:rsidRDefault="00FB747C" w:rsidP="00FB747C">
      <w:pPr>
        <w:spacing w:after="0" w:line="240" w:lineRule="auto"/>
        <w:rPr>
          <w:rFonts w:eastAsia="Times New Roman" w:cs="Times New Roman"/>
          <w:i/>
          <w:lang w:eastAsia="cs-CZ"/>
        </w:rPr>
      </w:pPr>
      <w:proofErr w:type="gramStart"/>
      <w:r w:rsidRPr="00AB6F48">
        <w:rPr>
          <w:rFonts w:eastAsia="Times New Roman" w:cs="Times New Roman"/>
          <w:i/>
          <w:lang w:eastAsia="cs-CZ"/>
        </w:rPr>
        <w:t>[M] ........ povinný</w:t>
      </w:r>
      <w:proofErr w:type="gramEnd"/>
      <w:r w:rsidRPr="00AB6F48">
        <w:rPr>
          <w:rFonts w:eastAsia="Times New Roman" w:cs="Times New Roman"/>
          <w:i/>
          <w:lang w:eastAsia="cs-CZ"/>
        </w:rPr>
        <w:t xml:space="preserve"> požadavek (</w:t>
      </w:r>
      <w:proofErr w:type="spellStart"/>
      <w:r w:rsidRPr="00AB6F48">
        <w:rPr>
          <w:rFonts w:eastAsia="Times New Roman" w:cs="Times New Roman"/>
          <w:i/>
          <w:lang w:eastAsia="cs-CZ"/>
        </w:rPr>
        <w:t>mandatory</w:t>
      </w:r>
      <w:proofErr w:type="spellEnd"/>
      <w:r w:rsidRPr="00AB6F48">
        <w:rPr>
          <w:rFonts w:eastAsia="Times New Roman" w:cs="Times New Roman"/>
          <w:i/>
          <w:lang w:eastAsia="cs-CZ"/>
        </w:rPr>
        <w:t>)</w:t>
      </w:r>
    </w:p>
    <w:p w:rsidR="00FB747C" w:rsidRPr="00AB6F48" w:rsidRDefault="00FB747C" w:rsidP="00FB747C">
      <w:pPr>
        <w:spacing w:after="0" w:line="240" w:lineRule="auto"/>
        <w:rPr>
          <w:rFonts w:eastAsia="Times New Roman" w:cs="Times New Roman"/>
          <w:i/>
          <w:lang w:eastAsia="cs-CZ"/>
        </w:rPr>
      </w:pPr>
      <w:proofErr w:type="gramStart"/>
      <w:r w:rsidRPr="00AB6F48">
        <w:rPr>
          <w:rFonts w:eastAsia="Times New Roman" w:cs="Times New Roman"/>
          <w:i/>
          <w:lang w:eastAsia="cs-CZ"/>
        </w:rPr>
        <w:t>PZS ....... přejezdové</w:t>
      </w:r>
      <w:proofErr w:type="gramEnd"/>
      <w:r w:rsidRPr="00AB6F48">
        <w:rPr>
          <w:rFonts w:eastAsia="Times New Roman" w:cs="Times New Roman"/>
          <w:i/>
          <w:lang w:eastAsia="cs-CZ"/>
        </w:rPr>
        <w:t xml:space="preserve"> zabezpečovací zařízení světelné</w:t>
      </w:r>
    </w:p>
    <w:p w:rsidR="004C0B5B" w:rsidRPr="00AB6F48" w:rsidRDefault="00FB747C" w:rsidP="00FB747C">
      <w:pPr>
        <w:spacing w:after="0" w:line="240" w:lineRule="auto"/>
        <w:rPr>
          <w:rFonts w:eastAsia="Times New Roman" w:cs="Times New Roman"/>
          <w:i/>
          <w:lang w:eastAsia="cs-CZ"/>
        </w:rPr>
      </w:pPr>
      <w:proofErr w:type="gramStart"/>
      <w:r w:rsidRPr="00AB6F48">
        <w:rPr>
          <w:rFonts w:eastAsia="Times New Roman" w:cs="Times New Roman"/>
          <w:i/>
          <w:lang w:eastAsia="cs-CZ"/>
        </w:rPr>
        <w:t>[R] ........ doporučený</w:t>
      </w:r>
      <w:proofErr w:type="gramEnd"/>
      <w:r w:rsidRPr="00AB6F48">
        <w:rPr>
          <w:rFonts w:eastAsia="Times New Roman" w:cs="Times New Roman"/>
          <w:i/>
          <w:lang w:eastAsia="cs-CZ"/>
        </w:rPr>
        <w:t xml:space="preserve"> požadavek (</w:t>
      </w:r>
      <w:proofErr w:type="spellStart"/>
      <w:r w:rsidRPr="00AB6F48">
        <w:rPr>
          <w:rFonts w:eastAsia="Times New Roman" w:cs="Times New Roman"/>
          <w:i/>
          <w:lang w:eastAsia="cs-CZ"/>
        </w:rPr>
        <w:t>recommended</w:t>
      </w:r>
      <w:proofErr w:type="spellEnd"/>
      <w:r w:rsidRPr="00AB6F48">
        <w:rPr>
          <w:rFonts w:eastAsia="Times New Roman" w:cs="Times New Roman"/>
          <w:i/>
          <w:lang w:eastAsia="cs-CZ"/>
        </w:rPr>
        <w:t>)</w:t>
      </w:r>
    </w:p>
    <w:p w:rsidR="00FB747C" w:rsidRPr="00AB6F48" w:rsidRDefault="00FB747C" w:rsidP="006B4E45">
      <w:pPr>
        <w:spacing w:after="0" w:line="240" w:lineRule="auto"/>
        <w:rPr>
          <w:rFonts w:eastAsia="Times New Roman" w:cs="Times New Roman"/>
          <w:i/>
          <w:lang w:eastAsia="cs-CZ"/>
        </w:rPr>
      </w:pPr>
    </w:p>
    <w:p w:rsidR="00FB747C"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Obvod světelných zdrojů závor musí být galvanicky oddělen od ostatních obvodů PZS,</w:t>
      </w:r>
      <w:r w:rsidR="00FB747C" w:rsidRPr="00AB6F48">
        <w:rPr>
          <w:rFonts w:eastAsia="Times New Roman" w:cs="Times New Roman"/>
          <w:i/>
          <w:lang w:eastAsia="cs-CZ"/>
        </w:rPr>
        <w:t xml:space="preserve"> </w:t>
      </w:r>
      <w:r w:rsidRPr="00AB6F48">
        <w:rPr>
          <w:rFonts w:eastAsia="Times New Roman" w:cs="Times New Roman"/>
          <w:i/>
          <w:lang w:eastAsia="cs-CZ"/>
        </w:rPr>
        <w:t xml:space="preserve">elektrická pevnost 4 </w:t>
      </w:r>
      <w:proofErr w:type="spellStart"/>
      <w:r w:rsidRPr="00AB6F48">
        <w:rPr>
          <w:rFonts w:eastAsia="Times New Roman" w:cs="Times New Roman"/>
          <w:i/>
          <w:lang w:eastAsia="cs-CZ"/>
        </w:rPr>
        <w:t>kV</w:t>
      </w:r>
      <w:proofErr w:type="spellEnd"/>
      <w:r w:rsidRPr="00AB6F48">
        <w:rPr>
          <w:rFonts w:eastAsia="Times New Roman" w:cs="Times New Roman"/>
          <w:i/>
          <w:lang w:eastAsia="cs-CZ"/>
        </w:rPr>
        <w:t xml:space="preserve"> AC po dobu 1 minuty [M], pouze může být galvanicky neoddělený od</w:t>
      </w:r>
      <w:r w:rsidR="00FB747C" w:rsidRPr="00AB6F48">
        <w:rPr>
          <w:rFonts w:eastAsia="Times New Roman" w:cs="Times New Roman"/>
          <w:i/>
          <w:lang w:eastAsia="cs-CZ"/>
        </w:rPr>
        <w:t xml:space="preserve"> </w:t>
      </w:r>
      <w:r w:rsidRPr="00AB6F48">
        <w:rPr>
          <w:rFonts w:eastAsia="Times New Roman" w:cs="Times New Roman"/>
          <w:i/>
          <w:lang w:eastAsia="cs-CZ"/>
        </w:rPr>
        <w:t>obvodu kontroly celistvosti břeven [O].</w:t>
      </w:r>
    </w:p>
    <w:p w:rsidR="00FB747C"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Jištění obvodu břevnových svítilen může být společné pro dvě, případně i více závor. [O]</w:t>
      </w:r>
    </w:p>
    <w:p w:rsidR="00FB747C"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Pokud se při výpadku napájení omezuje činnost mechanické výstrahy, nesmí to nijak ovlivnit</w:t>
      </w:r>
      <w:r w:rsidR="00FB747C" w:rsidRPr="00AB6F48">
        <w:rPr>
          <w:rFonts w:eastAsia="Times New Roman" w:cs="Times New Roman"/>
          <w:i/>
          <w:lang w:eastAsia="cs-CZ"/>
        </w:rPr>
        <w:t xml:space="preserve"> </w:t>
      </w:r>
      <w:r w:rsidRPr="00AB6F48">
        <w:rPr>
          <w:rFonts w:eastAsia="Times New Roman" w:cs="Times New Roman"/>
          <w:i/>
          <w:lang w:eastAsia="cs-CZ"/>
        </w:rPr>
        <w:t>činnost břevnových svítilen. [M]</w:t>
      </w:r>
    </w:p>
    <w:p w:rsidR="00FB747C"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Svícení přerušované, všechny břevnové svítilny, které může řidič pozorovat, současně. [M]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Kmitočet přerušování jako u červených světel. [M]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Je</w:t>
      </w:r>
      <w:r w:rsidR="00FB747C" w:rsidRPr="00AB6F48">
        <w:rPr>
          <w:rFonts w:eastAsia="Times New Roman" w:cs="Times New Roman"/>
          <w:i/>
          <w:lang w:eastAsia="cs-CZ"/>
        </w:rPr>
        <w:t xml:space="preserve">-li nezbytné, aby z důvodu dle </w:t>
      </w:r>
      <w:r w:rsidRPr="00AB6F48">
        <w:rPr>
          <w:rFonts w:eastAsia="Times New Roman" w:cs="Times New Roman"/>
          <w:i/>
          <w:lang w:eastAsia="cs-CZ"/>
        </w:rPr>
        <w:t>1</w:t>
      </w:r>
      <w:r w:rsidR="00FB747C" w:rsidRPr="00AB6F48">
        <w:rPr>
          <w:rFonts w:eastAsia="Times New Roman" w:cs="Times New Roman"/>
          <w:i/>
          <w:lang w:eastAsia="cs-CZ"/>
        </w:rPr>
        <w:t>.</w:t>
      </w:r>
      <w:r w:rsidRPr="00AB6F48">
        <w:rPr>
          <w:rFonts w:eastAsia="Times New Roman" w:cs="Times New Roman"/>
          <w:i/>
          <w:lang w:eastAsia="cs-CZ"/>
        </w:rPr>
        <w:t xml:space="preserve"> byl použit samostatný zdroj přerušovaného svícení,</w:t>
      </w:r>
      <w:r w:rsidR="00FB747C" w:rsidRPr="00AB6F48">
        <w:rPr>
          <w:rFonts w:eastAsia="Times New Roman" w:cs="Times New Roman"/>
          <w:i/>
          <w:lang w:eastAsia="cs-CZ"/>
        </w:rPr>
        <w:t xml:space="preserve"> </w:t>
      </w:r>
      <w:r w:rsidRPr="00AB6F48">
        <w:rPr>
          <w:rFonts w:eastAsia="Times New Roman" w:cs="Times New Roman"/>
          <w:i/>
          <w:lang w:eastAsia="cs-CZ"/>
        </w:rPr>
        <w:t>nemusí být jeho přerušování koordinované se zdrojem přerušovaného svícení červených</w:t>
      </w:r>
      <w:r w:rsidR="00FB747C" w:rsidRPr="00AB6F48">
        <w:rPr>
          <w:rFonts w:eastAsia="Times New Roman" w:cs="Times New Roman"/>
          <w:i/>
          <w:lang w:eastAsia="cs-CZ"/>
        </w:rPr>
        <w:t xml:space="preserve"> </w:t>
      </w:r>
      <w:r w:rsidRPr="00AB6F48">
        <w:rPr>
          <w:rFonts w:eastAsia="Times New Roman" w:cs="Times New Roman"/>
          <w:i/>
          <w:lang w:eastAsia="cs-CZ"/>
        </w:rPr>
        <w:t>světel. [O]</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Svícení břevnových svítilen musí být po celou dobu světelné výstrahy. [M]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Svícení břevnových svítilen musí být dohlíženo. [M]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Dohled může být společný pro všechna břevna vybavená břevnovými svítilnami [O], avšak</w:t>
      </w:r>
      <w:r w:rsidR="00FB747C" w:rsidRPr="00AB6F48">
        <w:rPr>
          <w:rFonts w:eastAsia="Times New Roman" w:cs="Times New Roman"/>
          <w:i/>
          <w:lang w:eastAsia="cs-CZ"/>
        </w:rPr>
        <w:t xml:space="preserve"> </w:t>
      </w:r>
      <w:r w:rsidRPr="00AB6F48">
        <w:rPr>
          <w:rFonts w:eastAsia="Times New Roman" w:cs="Times New Roman"/>
          <w:i/>
          <w:lang w:eastAsia="cs-CZ"/>
        </w:rPr>
        <w:t>musí vyhodnotit nesvícení břevnových svítilen kteréhokoliv břevna [M].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Dohled svícení břevnových svítilen může být pouze na základě dohledu proudu. [O]</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Dohled proudu se doporučuje s úrovní integrity bezpečnosti nejméně SIL1. [R]</w:t>
      </w:r>
    </w:p>
    <w:p w:rsidR="00FB747C"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Při vyhodnocení poruchy svícení břevnových svítilen musí být indikován nouzový stav PZS.[M]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PZS musí být vybaveno dohledem napětí baterie s projevem do poruchového stavu PZS [M],</w:t>
      </w:r>
      <w:r w:rsidR="00FB747C" w:rsidRPr="00AB6F48">
        <w:rPr>
          <w:rFonts w:eastAsia="Times New Roman" w:cs="Times New Roman"/>
          <w:i/>
          <w:lang w:eastAsia="cs-CZ"/>
        </w:rPr>
        <w:t xml:space="preserve"> </w:t>
      </w:r>
      <w:r w:rsidRPr="00AB6F48">
        <w:rPr>
          <w:rFonts w:eastAsia="Times New Roman" w:cs="Times New Roman"/>
          <w:i/>
          <w:lang w:eastAsia="cs-CZ"/>
        </w:rPr>
        <w:t>a pokud je to možné, tak musí mít zřízenu samostatnou indikaci Porucha napájení</w:t>
      </w:r>
      <w:r w:rsidRPr="00AB6F48">
        <w:rPr>
          <w:rFonts w:eastAsia="Times New Roman" w:cs="Times New Roman"/>
          <w:i/>
          <w:vertAlign w:val="superscript"/>
          <w:lang w:eastAsia="cs-CZ"/>
        </w:rPr>
        <w:t>5</w:t>
      </w:r>
      <w:r w:rsidRPr="00AB6F48">
        <w:rPr>
          <w:rFonts w:eastAsia="Times New Roman" w:cs="Times New Roman"/>
          <w:i/>
          <w:lang w:eastAsia="cs-CZ"/>
        </w:rPr>
        <w:t xml:space="preserve"> [HR].</w:t>
      </w:r>
    </w:p>
    <w:p w:rsidR="00FB747C"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Porucha svícení břevnových svítilen musí být zaznamenávána v záznamovém zařízení nebo</w:t>
      </w:r>
      <w:r w:rsidR="00FB747C" w:rsidRPr="00AB6F48">
        <w:rPr>
          <w:rFonts w:eastAsia="Times New Roman" w:cs="Times New Roman"/>
          <w:i/>
          <w:lang w:eastAsia="cs-CZ"/>
        </w:rPr>
        <w:t xml:space="preserve"> </w:t>
      </w:r>
      <w:r w:rsidRPr="00AB6F48">
        <w:rPr>
          <w:rFonts w:eastAsia="Times New Roman" w:cs="Times New Roman"/>
          <w:i/>
          <w:lang w:eastAsia="cs-CZ"/>
        </w:rPr>
        <w:t>v diagnostickém systému. [M] Je-li dohled svítilen proveden na základě dohledu proudu, není</w:t>
      </w:r>
      <w:r w:rsidR="00FB747C" w:rsidRPr="00AB6F48">
        <w:rPr>
          <w:rFonts w:eastAsia="Times New Roman" w:cs="Times New Roman"/>
          <w:i/>
          <w:lang w:eastAsia="cs-CZ"/>
        </w:rPr>
        <w:t xml:space="preserve"> </w:t>
      </w:r>
      <w:r w:rsidRPr="00AB6F48">
        <w:rPr>
          <w:rFonts w:eastAsia="Times New Roman" w:cs="Times New Roman"/>
          <w:i/>
          <w:lang w:eastAsia="cs-CZ"/>
        </w:rPr>
        <w:t>třeba v záznamovém zařízení a v diagnostickém systému rozlišovat jednotlivá břevna [HR].</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Porucha jakékoliv břevnové svítilny nesmí způsobit nesvícení ostatních břevnových svítilen.</w:t>
      </w:r>
      <w:r w:rsidR="00FB747C" w:rsidRPr="00AB6F48">
        <w:rPr>
          <w:rFonts w:eastAsia="Times New Roman" w:cs="Times New Roman"/>
          <w:i/>
          <w:lang w:eastAsia="cs-CZ"/>
        </w:rPr>
        <w:t xml:space="preserve"> </w:t>
      </w:r>
      <w:r w:rsidRPr="00AB6F48">
        <w:rPr>
          <w:rFonts w:eastAsia="Times New Roman" w:cs="Times New Roman"/>
          <w:i/>
          <w:lang w:eastAsia="cs-CZ"/>
        </w:rPr>
        <w:t>Toto nemusí být splněno pro zkrat. [M]</w:t>
      </w:r>
    </w:p>
    <w:p w:rsidR="004C0B5B" w:rsidRPr="00AB6F48" w:rsidRDefault="004C0B5B" w:rsidP="00FB747C">
      <w:pPr>
        <w:pStyle w:val="Odstavecseseznamem"/>
        <w:numPr>
          <w:ilvl w:val="0"/>
          <w:numId w:val="35"/>
        </w:numPr>
        <w:spacing w:after="0" w:line="240" w:lineRule="auto"/>
        <w:rPr>
          <w:rFonts w:eastAsia="Times New Roman" w:cs="Times New Roman"/>
          <w:i/>
          <w:lang w:eastAsia="cs-CZ"/>
        </w:rPr>
      </w:pPr>
      <w:r w:rsidRPr="00AB6F48">
        <w:rPr>
          <w:rFonts w:eastAsia="Times New Roman" w:cs="Times New Roman"/>
          <w:i/>
          <w:lang w:eastAsia="cs-CZ"/>
        </w:rPr>
        <w:t>Porucha břevnových svítilen nesmí ovlivnit správnou funkci ostatních částí PZS.</w:t>
      </w:r>
    </w:p>
    <w:p w:rsidR="00337439" w:rsidRPr="00AB6F48" w:rsidRDefault="00337439" w:rsidP="00337439">
      <w:pPr>
        <w:pStyle w:val="Odstavecseseznamem"/>
        <w:spacing w:after="0" w:line="240" w:lineRule="auto"/>
        <w:rPr>
          <w:rFonts w:eastAsia="Times New Roman" w:cs="Times New Roman"/>
          <w:i/>
          <w:lang w:eastAsia="cs-CZ"/>
        </w:rPr>
      </w:pPr>
    </w:p>
    <w:p w:rsidR="006B4E45" w:rsidRPr="00AB6F48" w:rsidRDefault="00FB747C" w:rsidP="00FB747C">
      <w:pPr>
        <w:spacing w:after="0" w:line="240" w:lineRule="auto"/>
        <w:rPr>
          <w:rFonts w:eastAsia="Times New Roman" w:cs="Times New Roman"/>
          <w:i/>
          <w:lang w:eastAsia="cs-CZ"/>
        </w:rPr>
      </w:pPr>
      <w:r w:rsidRPr="00AB6F48">
        <w:rPr>
          <w:rFonts w:eastAsia="Times New Roman" w:cs="Times New Roman"/>
          <w:i/>
          <w:vertAlign w:val="superscript"/>
          <w:lang w:eastAsia="cs-CZ"/>
        </w:rPr>
        <w:t>5</w:t>
      </w:r>
      <w:r w:rsidRPr="00AB6F48">
        <w:rPr>
          <w:rFonts w:eastAsia="Times New Roman" w:cs="Times New Roman"/>
          <w:i/>
          <w:lang w:eastAsia="cs-CZ"/>
        </w:rPr>
        <w:t xml:space="preserve"> Důvodem samostatné indikace poruchy napájení je, aby na základě případné poruchy břevnových svítilen nebylo přijímáno</w:t>
      </w:r>
      <w:r w:rsidR="003874F5" w:rsidRPr="00AB6F48">
        <w:rPr>
          <w:rFonts w:eastAsia="Times New Roman" w:cs="Times New Roman"/>
          <w:i/>
          <w:lang w:eastAsia="cs-CZ"/>
        </w:rPr>
        <w:t xml:space="preserve"> </w:t>
      </w:r>
      <w:r w:rsidRPr="00AB6F48">
        <w:rPr>
          <w:rFonts w:eastAsia="Times New Roman" w:cs="Times New Roman"/>
          <w:i/>
          <w:lang w:eastAsia="cs-CZ"/>
        </w:rPr>
        <w:t xml:space="preserve">dopravní opatření jako při výpadku napájení po uplynutí </w:t>
      </w:r>
      <w:r w:rsidR="003874F5" w:rsidRPr="00AB6F48">
        <w:rPr>
          <w:rFonts w:eastAsia="Times New Roman" w:cs="Times New Roman"/>
          <w:i/>
          <w:lang w:eastAsia="cs-CZ"/>
        </w:rPr>
        <w:t>s</w:t>
      </w:r>
      <w:r w:rsidRPr="00AB6F48">
        <w:rPr>
          <w:rFonts w:eastAsia="Times New Roman" w:cs="Times New Roman"/>
          <w:i/>
          <w:lang w:eastAsia="cs-CZ"/>
        </w:rPr>
        <w:t>tanovené doby.</w:t>
      </w:r>
    </w:p>
    <w:p w:rsidR="00705071" w:rsidRDefault="00705071" w:rsidP="00F1422A">
      <w:pPr>
        <w:spacing w:after="0" w:line="240" w:lineRule="auto"/>
        <w:rPr>
          <w:rFonts w:eastAsia="Times New Roman" w:cs="Times New Roman"/>
          <w:b/>
          <w:color w:val="FF0000"/>
          <w:lang w:eastAsia="cs-CZ"/>
        </w:rPr>
      </w:pPr>
    </w:p>
    <w:p w:rsidR="00AB6F48" w:rsidRDefault="00AB6F48" w:rsidP="00F1422A">
      <w:pPr>
        <w:spacing w:after="0" w:line="240" w:lineRule="auto"/>
        <w:rPr>
          <w:rFonts w:eastAsia="Times New Roman" w:cs="Times New Roman"/>
          <w:b/>
          <w:color w:val="FF0000"/>
          <w:lang w:eastAsia="cs-CZ"/>
        </w:rPr>
      </w:pPr>
    </w:p>
    <w:p w:rsidR="00F1422A" w:rsidRDefault="00705071" w:rsidP="00F1422A">
      <w:pPr>
        <w:spacing w:after="0" w:line="240" w:lineRule="auto"/>
        <w:rPr>
          <w:rFonts w:eastAsia="Calibri" w:cs="Times New Roman"/>
          <w:b/>
          <w:lang w:eastAsia="cs-CZ"/>
        </w:rPr>
      </w:pPr>
      <w:r>
        <w:rPr>
          <w:rFonts w:eastAsia="Calibri" w:cs="Times New Roman"/>
          <w:b/>
          <w:lang w:eastAsia="cs-CZ"/>
        </w:rPr>
        <w:t>Dotaz č. 9</w:t>
      </w:r>
      <w:r w:rsidR="003A3618">
        <w:rPr>
          <w:rFonts w:eastAsia="Calibri" w:cs="Times New Roman"/>
          <w:b/>
          <w:lang w:eastAsia="cs-CZ"/>
        </w:rPr>
        <w:t>5</w:t>
      </w:r>
      <w:r w:rsidR="00F1422A">
        <w:rPr>
          <w:rFonts w:eastAsia="Calibri" w:cs="Times New Roman"/>
          <w:b/>
          <w:lang w:eastAsia="cs-CZ"/>
        </w:rPr>
        <w:t>:</w:t>
      </w:r>
    </w:p>
    <w:p w:rsidR="00F1422A" w:rsidRPr="00FF07F2" w:rsidRDefault="00FF07F2" w:rsidP="00FF07F2">
      <w:pPr>
        <w:pStyle w:val="Odstavecseseznamem"/>
        <w:spacing w:after="200" w:line="276" w:lineRule="auto"/>
        <w:ind w:left="0"/>
      </w:pPr>
      <w:r w:rsidRPr="00586021">
        <w:t>V souvislosti s požadavkem na vybudování závor na PZZ se tážeme, zda předpokládáme správně, že zadavatel připouští použití břeven „nedřevěné“ konstrukce.</w:t>
      </w:r>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3A3618">
      <w:pPr>
        <w:spacing w:after="0" w:line="240" w:lineRule="auto"/>
        <w:rPr>
          <w:rFonts w:eastAsia="Times New Roman" w:cs="Times New Roman"/>
          <w:i/>
          <w:lang w:eastAsia="cs-CZ"/>
        </w:rPr>
      </w:pPr>
      <w:r w:rsidRPr="00AB6F48">
        <w:rPr>
          <w:rFonts w:eastAsia="Times New Roman" w:cs="Times New Roman"/>
          <w:i/>
          <w:lang w:eastAsia="cs-CZ"/>
        </w:rPr>
        <w:t xml:space="preserve">Zadavatel </w:t>
      </w:r>
      <w:r w:rsidR="00337439" w:rsidRPr="00AB6F48">
        <w:rPr>
          <w:rFonts w:eastAsia="Times New Roman" w:cs="Times New Roman"/>
          <w:i/>
          <w:lang w:eastAsia="cs-CZ"/>
        </w:rPr>
        <w:t>připouští použití břeven „nedřevěné“ konstrukce</w:t>
      </w:r>
      <w:r w:rsidRPr="00AB6F48">
        <w:rPr>
          <w:rFonts w:eastAsia="Times New Roman" w:cs="Times New Roman"/>
          <w:i/>
          <w:lang w:eastAsia="cs-CZ"/>
        </w:rPr>
        <w:t>.</w:t>
      </w:r>
    </w:p>
    <w:p w:rsidR="006B4E45" w:rsidRDefault="006B4E45" w:rsidP="003A3618">
      <w:pPr>
        <w:spacing w:after="0" w:line="240" w:lineRule="auto"/>
        <w:rPr>
          <w:rFonts w:eastAsia="Times New Roman" w:cs="Times New Roman"/>
          <w:color w:val="FF0000"/>
          <w:lang w:eastAsia="cs-CZ"/>
        </w:rPr>
      </w:pPr>
    </w:p>
    <w:p w:rsidR="006B4E45" w:rsidRDefault="006B4E45" w:rsidP="003A3618">
      <w:pPr>
        <w:spacing w:after="0" w:line="240" w:lineRule="auto"/>
        <w:rPr>
          <w:rFonts w:eastAsia="Times New Roman" w:cs="Times New Roman"/>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96:</w:t>
      </w:r>
    </w:p>
    <w:p w:rsidR="003A3618" w:rsidRPr="00FF07F2" w:rsidRDefault="00FF07F2" w:rsidP="00FF07F2">
      <w:pPr>
        <w:pStyle w:val="Odstavecseseznamem"/>
        <w:spacing w:after="200" w:line="276" w:lineRule="auto"/>
        <w:ind w:left="0"/>
      </w:pPr>
      <w:r w:rsidRPr="00586021">
        <w:t>V souvislosti se zabezpečovacím zařízením na přejezdech se tážeme, zda zadavatel požaduje výstražníky s LED svítilnami.</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337439" w:rsidP="006B4E45">
      <w:pPr>
        <w:spacing w:after="0" w:line="240" w:lineRule="auto"/>
        <w:rPr>
          <w:rFonts w:eastAsia="Times New Roman" w:cs="Times New Roman"/>
          <w:i/>
          <w:lang w:eastAsia="cs-CZ"/>
        </w:rPr>
      </w:pPr>
      <w:r w:rsidRPr="00AB6F48">
        <w:rPr>
          <w:rFonts w:eastAsia="Times New Roman" w:cs="Times New Roman"/>
          <w:i/>
          <w:lang w:eastAsia="cs-CZ"/>
        </w:rPr>
        <w:t xml:space="preserve">Zadavatel </w:t>
      </w:r>
      <w:r w:rsidR="003874F5" w:rsidRPr="00AB6F48">
        <w:rPr>
          <w:rFonts w:eastAsia="Times New Roman" w:cs="Times New Roman"/>
          <w:i/>
          <w:lang w:eastAsia="cs-CZ"/>
        </w:rPr>
        <w:t>požaduje</w:t>
      </w:r>
      <w:r w:rsidRPr="00AB6F48">
        <w:rPr>
          <w:rFonts w:eastAsia="Times New Roman" w:cs="Times New Roman"/>
          <w:i/>
          <w:lang w:eastAsia="cs-CZ"/>
        </w:rPr>
        <w:t xml:space="preserve"> použití výstražníků s LED svítilnami</w:t>
      </w:r>
      <w:r w:rsidR="006B4E45" w:rsidRPr="00AB6F48">
        <w:rPr>
          <w:rFonts w:eastAsia="Times New Roman" w:cs="Times New Roman"/>
          <w:i/>
          <w:lang w:eastAsia="cs-CZ"/>
        </w:rPr>
        <w:t>.</w:t>
      </w:r>
    </w:p>
    <w:p w:rsidR="006B4E45" w:rsidRDefault="006B4E45" w:rsidP="006B4E45">
      <w:pPr>
        <w:spacing w:after="0" w:line="240" w:lineRule="auto"/>
        <w:rPr>
          <w:rFonts w:eastAsia="Times New Roman" w:cs="Times New Roman"/>
          <w:color w:val="FF0000"/>
          <w:lang w:eastAsia="cs-CZ"/>
        </w:rPr>
      </w:pPr>
    </w:p>
    <w:p w:rsidR="000E789D" w:rsidRPr="003A3618" w:rsidRDefault="000E789D" w:rsidP="000E789D">
      <w:pPr>
        <w:spacing w:after="0" w:line="240" w:lineRule="auto"/>
        <w:rPr>
          <w:rFonts w:eastAsia="Times New Roman" w:cs="Times New Roman"/>
          <w:color w:val="FF0000"/>
          <w:lang w:eastAsia="cs-CZ"/>
        </w:rPr>
      </w:pP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Dotaz č. 97:</w:t>
      </w:r>
    </w:p>
    <w:p w:rsidR="003A3618" w:rsidRPr="00FF07F2" w:rsidRDefault="00FF07F2" w:rsidP="00FF07F2">
      <w:pPr>
        <w:pStyle w:val="Odstavecseseznamem"/>
        <w:spacing w:after="200" w:line="276" w:lineRule="auto"/>
        <w:ind w:left="0"/>
      </w:pPr>
      <w:r w:rsidRPr="00586021">
        <w:t xml:space="preserve">PS 03-01-11, Odbočka </w:t>
      </w:r>
      <w:proofErr w:type="spellStart"/>
      <w:r w:rsidRPr="00586021">
        <w:t>Odb</w:t>
      </w:r>
      <w:proofErr w:type="spellEnd"/>
      <w:r w:rsidRPr="00586021">
        <w:t xml:space="preserve"> Bezpráví, staniční zabezpečovací zařízení. Ve výkazu výměr se vyskytuj</w:t>
      </w:r>
      <w:r>
        <w:t>e</w:t>
      </w:r>
      <w:r w:rsidRPr="00586021">
        <w:t xml:space="preserve"> položka </w:t>
      </w:r>
      <w:proofErr w:type="gramStart"/>
      <w:r w:rsidRPr="00586021">
        <w:t>č.1 pro</w:t>
      </w:r>
      <w:proofErr w:type="gramEnd"/>
      <w:r w:rsidRPr="00586021">
        <w:t xml:space="preserve"> hloubení rýh v množství 15,75m3. Dle dokumentace se předpokládají výkopy 50x90 cm. Délka dotčeného úseku je cca 2,5km. Žádáme zadavatele o prověření objemů zemních prací pro definitivní </w:t>
      </w:r>
      <w:proofErr w:type="spellStart"/>
      <w:r w:rsidRPr="00586021">
        <w:t>zab</w:t>
      </w:r>
      <w:proofErr w:type="spellEnd"/>
      <w:r w:rsidRPr="00586021">
        <w:t xml:space="preserve">. </w:t>
      </w:r>
      <w:proofErr w:type="gramStart"/>
      <w:r w:rsidRPr="00586021">
        <w:t>zař</w:t>
      </w:r>
      <w:proofErr w:type="gramEnd"/>
      <w:r w:rsidRPr="00586021">
        <w:t>.</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Hlavní kabelová trasa je řešena v části sdělovací zařízení.</w:t>
      </w:r>
    </w:p>
    <w:p w:rsidR="003A3618" w:rsidRDefault="003A3618" w:rsidP="003A3618">
      <w:pPr>
        <w:spacing w:after="0" w:line="240" w:lineRule="auto"/>
        <w:rPr>
          <w:rFonts w:eastAsia="Times New Roman" w:cs="Times New Roman"/>
          <w:b/>
          <w:color w:val="FF0000"/>
          <w:lang w:eastAsia="cs-CZ"/>
        </w:rPr>
      </w:pPr>
    </w:p>
    <w:p w:rsidR="00FF07F2" w:rsidRDefault="00FF07F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98:</w:t>
      </w:r>
    </w:p>
    <w:p w:rsidR="00FF07F2" w:rsidRPr="00586021" w:rsidRDefault="00FF07F2" w:rsidP="00FF07F2">
      <w:pPr>
        <w:pStyle w:val="Odstavecseseznamem"/>
        <w:spacing w:after="200" w:line="276" w:lineRule="auto"/>
        <w:ind w:left="0"/>
      </w:pPr>
      <w:r w:rsidRPr="00586021">
        <w:t xml:space="preserve">PS 03-01-11, Odbočka </w:t>
      </w:r>
      <w:proofErr w:type="spellStart"/>
      <w:r w:rsidRPr="00586021">
        <w:t>Odb</w:t>
      </w:r>
      <w:proofErr w:type="spellEnd"/>
      <w:r w:rsidRPr="00586021">
        <w:t xml:space="preserve"> Bezpráví, staniční zabezpečovací zařízení. V TZ se na str. 8-9 říká:</w:t>
      </w:r>
    </w:p>
    <w:p w:rsidR="00FF07F2" w:rsidRPr="00586021" w:rsidRDefault="00FF07F2" w:rsidP="00FF07F2">
      <w:pPr>
        <w:spacing w:after="0"/>
        <w:rPr>
          <w:i/>
        </w:rPr>
      </w:pPr>
      <w:r w:rsidRPr="00586021">
        <w:t>„</w:t>
      </w:r>
      <w:r w:rsidRPr="00586021">
        <w:rPr>
          <w:i/>
        </w:rPr>
        <w:t>V místě mostů a propustků bude ponechána kabelová rezerva min. 5 m pro manipulaci při opravách. </w:t>
      </w:r>
    </w:p>
    <w:p w:rsidR="00FF07F2" w:rsidRPr="00586021" w:rsidRDefault="00FF07F2" w:rsidP="00FF07F2">
      <w:pPr>
        <w:spacing w:after="0"/>
        <w:rPr>
          <w:i/>
        </w:rPr>
      </w:pPr>
      <w:r w:rsidRPr="00586021">
        <w:rPr>
          <w:i/>
        </w:rPr>
        <w:t>Přechody přes mosty a propustky jsou realizovány takto: </w:t>
      </w:r>
    </w:p>
    <w:p w:rsidR="00FF07F2" w:rsidRPr="00586021" w:rsidRDefault="00FF07F2" w:rsidP="00FF07F2">
      <w:pPr>
        <w:pStyle w:val="Odstavecseseznamem"/>
        <w:numPr>
          <w:ilvl w:val="0"/>
          <w:numId w:val="16"/>
        </w:numPr>
        <w:spacing w:after="0" w:line="276" w:lineRule="auto"/>
        <w:rPr>
          <w:i/>
        </w:rPr>
      </w:pPr>
      <w:r w:rsidRPr="00586021">
        <w:rPr>
          <w:i/>
        </w:rPr>
        <w:t>propustek km 260,526 (ev. km 260,545) v plastových žlabech 1x 225x136, 2x 140x111 mm v přesypávce </w:t>
      </w:r>
    </w:p>
    <w:p w:rsidR="00FF07F2" w:rsidRPr="00586021" w:rsidRDefault="00FF07F2" w:rsidP="00FF07F2">
      <w:pPr>
        <w:spacing w:after="0"/>
        <w:rPr>
          <w:i/>
        </w:rPr>
      </w:pPr>
      <w:r w:rsidRPr="00586021">
        <w:rPr>
          <w:i/>
        </w:rPr>
        <w:t>vlevo ve směru kilometráže </w:t>
      </w:r>
    </w:p>
    <w:p w:rsidR="00FF07F2" w:rsidRPr="00586021" w:rsidRDefault="00FF07F2" w:rsidP="00FF07F2">
      <w:pPr>
        <w:pStyle w:val="Odstavecseseznamem"/>
        <w:numPr>
          <w:ilvl w:val="0"/>
          <w:numId w:val="16"/>
        </w:numPr>
        <w:spacing w:after="0" w:line="276" w:lineRule="auto"/>
        <w:rPr>
          <w:i/>
        </w:rPr>
      </w:pPr>
      <w:r w:rsidRPr="00586021">
        <w:rPr>
          <w:i/>
        </w:rPr>
        <w:t>most km 260,967 (ev. km 260,986) v plastových žlabech 2x 225x136 v betonovém žlabu 600x400 mm </w:t>
      </w:r>
    </w:p>
    <w:p w:rsidR="00FF07F2" w:rsidRPr="00586021" w:rsidRDefault="00FF07F2" w:rsidP="00FF07F2">
      <w:pPr>
        <w:spacing w:after="0"/>
        <w:rPr>
          <w:i/>
        </w:rPr>
      </w:pPr>
      <w:r w:rsidRPr="00586021">
        <w:rPr>
          <w:i/>
        </w:rPr>
        <w:t>konstrukce mostu vpravo ve směru kilometráže </w:t>
      </w:r>
    </w:p>
    <w:p w:rsidR="00FF07F2" w:rsidRPr="00586021" w:rsidRDefault="00FF07F2" w:rsidP="00FF07F2">
      <w:pPr>
        <w:pStyle w:val="Odstavecseseznamem"/>
        <w:numPr>
          <w:ilvl w:val="0"/>
          <w:numId w:val="16"/>
        </w:numPr>
        <w:spacing w:after="0" w:line="276" w:lineRule="auto"/>
        <w:rPr>
          <w:i/>
        </w:rPr>
      </w:pPr>
      <w:r w:rsidRPr="00586021">
        <w:rPr>
          <w:i/>
        </w:rPr>
        <w:t>most km 261,589 (ev. km 261,607) ve žlabech 2x 300x150 nerez na zábradlí mostu vlevo ve směru </w:t>
      </w:r>
    </w:p>
    <w:p w:rsidR="00FF07F2" w:rsidRPr="00586021" w:rsidRDefault="00FF07F2" w:rsidP="00FF07F2">
      <w:pPr>
        <w:spacing w:after="0"/>
        <w:rPr>
          <w:i/>
        </w:rPr>
      </w:pPr>
      <w:r w:rsidRPr="00586021">
        <w:rPr>
          <w:i/>
        </w:rPr>
        <w:t>kilometráže </w:t>
      </w:r>
    </w:p>
    <w:p w:rsidR="00FF07F2" w:rsidRPr="00586021" w:rsidRDefault="00FF07F2" w:rsidP="00FF07F2">
      <w:pPr>
        <w:pStyle w:val="Odstavecseseznamem"/>
        <w:numPr>
          <w:ilvl w:val="0"/>
          <w:numId w:val="16"/>
        </w:numPr>
        <w:spacing w:after="0" w:line="276" w:lineRule="auto"/>
        <w:rPr>
          <w:i/>
        </w:rPr>
      </w:pPr>
      <w:r w:rsidRPr="00586021">
        <w:rPr>
          <w:i/>
        </w:rPr>
        <w:t>most km 261,812 (ev. km 261,828) v betonovém žlabu 500x350 mm konstrukce mostu vlevo ve směru </w:t>
      </w:r>
    </w:p>
    <w:p w:rsidR="00FF07F2" w:rsidRPr="00586021" w:rsidRDefault="00FF07F2" w:rsidP="00FF07F2">
      <w:pPr>
        <w:spacing w:after="0"/>
      </w:pPr>
      <w:r w:rsidRPr="00586021">
        <w:rPr>
          <w:i/>
        </w:rPr>
        <w:t>Kilometráže</w:t>
      </w:r>
      <w:r w:rsidRPr="00586021">
        <w:t>“</w:t>
      </w:r>
    </w:p>
    <w:p w:rsidR="00FF07F2" w:rsidRPr="00586021" w:rsidRDefault="00FF07F2" w:rsidP="00FF07F2">
      <w:pPr>
        <w:pStyle w:val="Odstavecseseznamem"/>
        <w:numPr>
          <w:ilvl w:val="0"/>
          <w:numId w:val="17"/>
        </w:numPr>
        <w:spacing w:after="0" w:line="276" w:lineRule="auto"/>
      </w:pPr>
      <w:r w:rsidRPr="00586021">
        <w:t>Žádáme zadavatele o vysvětlení, zda je výše popisovaný stav stávající či nově navržený (buduje se v této stavbě).</w:t>
      </w:r>
    </w:p>
    <w:p w:rsidR="00FF07F2" w:rsidRPr="00586021" w:rsidRDefault="00FF07F2" w:rsidP="00FF07F2">
      <w:pPr>
        <w:pStyle w:val="Odstavecseseznamem"/>
        <w:numPr>
          <w:ilvl w:val="0"/>
          <w:numId w:val="17"/>
        </w:numPr>
        <w:spacing w:after="0" w:line="276" w:lineRule="auto"/>
      </w:pPr>
      <w:r w:rsidRPr="00586021">
        <w:t>V případě nového stavu: Ve VV chybí položky pro ocenění betonových a nerezových žlabů (dle výše uvedených bodů). Žádáme zadavatele o prověření.</w:t>
      </w:r>
    </w:p>
    <w:p w:rsidR="00FF07F2" w:rsidRPr="00586021" w:rsidRDefault="00FF07F2" w:rsidP="00FF07F2">
      <w:pPr>
        <w:pStyle w:val="Odstavecseseznamem"/>
        <w:numPr>
          <w:ilvl w:val="0"/>
          <w:numId w:val="17"/>
        </w:numPr>
        <w:spacing w:after="0" w:line="276" w:lineRule="auto"/>
      </w:pPr>
      <w:r w:rsidRPr="00586021">
        <w:t>V případě nového stavu: Ze ZD nejsou zřejmé délky zmíněných žlabů. Žádáme zadavatele o doplnění.</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pStyle w:val="Odstavecseseznamem"/>
        <w:numPr>
          <w:ilvl w:val="0"/>
          <w:numId w:val="27"/>
        </w:numPr>
        <w:spacing w:after="0" w:line="240" w:lineRule="auto"/>
        <w:rPr>
          <w:rFonts w:eastAsia="Times New Roman" w:cs="Times New Roman"/>
          <w:i/>
          <w:lang w:eastAsia="cs-CZ"/>
        </w:rPr>
      </w:pPr>
      <w:r w:rsidRPr="00AB6F48">
        <w:rPr>
          <w:rFonts w:eastAsia="Times New Roman" w:cs="Times New Roman"/>
          <w:i/>
          <w:lang w:eastAsia="cs-CZ"/>
        </w:rPr>
        <w:t>Jde o nově navržený stav.</w:t>
      </w:r>
    </w:p>
    <w:p w:rsidR="006B4E45" w:rsidRPr="00AB6F48" w:rsidRDefault="006B4E45" w:rsidP="006B4E45">
      <w:pPr>
        <w:pStyle w:val="Odstavecseseznamem"/>
        <w:numPr>
          <w:ilvl w:val="0"/>
          <w:numId w:val="27"/>
        </w:numPr>
        <w:spacing w:after="0" w:line="240" w:lineRule="auto"/>
        <w:rPr>
          <w:rFonts w:eastAsia="Times New Roman" w:cs="Times New Roman"/>
          <w:i/>
          <w:lang w:eastAsia="cs-CZ"/>
        </w:rPr>
      </w:pPr>
      <w:r w:rsidRPr="00AB6F48">
        <w:rPr>
          <w:rFonts w:eastAsia="Times New Roman" w:cs="Times New Roman"/>
          <w:i/>
          <w:lang w:eastAsia="cs-CZ"/>
        </w:rPr>
        <w:t>V soupisu prací a dodávek byla doplněna položka R1 70 m pro nerezové žlaby mostu ev. km 261,607. Betonové žlaby jsou součástí konstrukce mostu.</w:t>
      </w:r>
    </w:p>
    <w:p w:rsidR="006B4E45" w:rsidRPr="00AB6F48" w:rsidRDefault="006B4E45" w:rsidP="006B4E45">
      <w:pPr>
        <w:pStyle w:val="Odstavecseseznamem"/>
        <w:numPr>
          <w:ilvl w:val="0"/>
          <w:numId w:val="27"/>
        </w:numPr>
        <w:spacing w:after="0" w:line="240" w:lineRule="auto"/>
        <w:rPr>
          <w:rFonts w:eastAsia="Times New Roman" w:cs="Times New Roman"/>
          <w:i/>
          <w:lang w:eastAsia="cs-CZ"/>
        </w:rPr>
      </w:pPr>
      <w:r w:rsidRPr="00AB6F48">
        <w:rPr>
          <w:rFonts w:eastAsia="Times New Roman" w:cs="Times New Roman"/>
          <w:i/>
          <w:lang w:eastAsia="cs-CZ"/>
        </w:rPr>
        <w:t>Délky žlabů jsou dány konstrukcí mostu, viz polohopisné výkresy a stavební část projektové dokumentace.</w:t>
      </w:r>
    </w:p>
    <w:p w:rsidR="006B4E45" w:rsidRPr="00AB6F48" w:rsidRDefault="006B4E45" w:rsidP="006B4E45">
      <w:pPr>
        <w:spacing w:after="0" w:line="240" w:lineRule="auto"/>
        <w:rPr>
          <w:rFonts w:eastAsia="Times New Roman" w:cs="Times New Roman"/>
          <w:i/>
          <w:iCs/>
          <w:u w:val="single"/>
          <w:lang w:eastAsia="cs-CZ"/>
        </w:rPr>
      </w:pPr>
      <w:r w:rsidRPr="00AB6F48">
        <w:rPr>
          <w:rFonts w:eastAsia="Times New Roman" w:cs="Times New Roman"/>
          <w:i/>
          <w:iCs/>
          <w:lang w:eastAsia="cs-CZ"/>
        </w:rPr>
        <w:t>Upraven dokument</w:t>
      </w:r>
      <w:r w:rsidRPr="00AB6F48">
        <w:rPr>
          <w:rFonts w:eastAsia="Times New Roman" w:cs="Times New Roman"/>
          <w:i/>
          <w:iCs/>
          <w:u w:val="single"/>
          <w:lang w:eastAsia="cs-CZ"/>
        </w:rPr>
        <w:t xml:space="preserve"> </w:t>
      </w:r>
      <w:r w:rsidR="00AB6F48">
        <w:rPr>
          <w:rFonts w:eastAsia="Times New Roman" w:cs="Times New Roman"/>
          <w:i/>
          <w:iCs/>
          <w:u w:val="single"/>
          <w:lang w:eastAsia="cs-CZ"/>
        </w:rPr>
        <w:t>PS030111_upr02.xlsm</w:t>
      </w:r>
    </w:p>
    <w:p w:rsidR="003A3618" w:rsidRDefault="003A3618" w:rsidP="00BD5319">
      <w:pPr>
        <w:spacing w:after="0" w:line="240" w:lineRule="auto"/>
        <w:rPr>
          <w:rFonts w:eastAsia="Times New Roman" w:cs="Times New Roman"/>
          <w:b/>
          <w:color w:val="FF0000"/>
          <w:lang w:eastAsia="cs-CZ"/>
        </w:rPr>
      </w:pPr>
    </w:p>
    <w:p w:rsidR="003A3618" w:rsidRDefault="003A3618"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99:</w:t>
      </w:r>
    </w:p>
    <w:p w:rsidR="003A3618" w:rsidRPr="00FF07F2" w:rsidRDefault="00FF07F2" w:rsidP="00FF07F2">
      <w:pPr>
        <w:pStyle w:val="Odstavecseseznamem"/>
        <w:spacing w:after="200" w:line="276" w:lineRule="auto"/>
        <w:ind w:left="0"/>
      </w:pPr>
      <w:r w:rsidRPr="00586021">
        <w:t xml:space="preserve">PS 03-01-11, Odbočka </w:t>
      </w:r>
      <w:proofErr w:type="spellStart"/>
      <w:r w:rsidRPr="00586021">
        <w:t>Odb</w:t>
      </w:r>
      <w:proofErr w:type="spellEnd"/>
      <w:r w:rsidRPr="00586021">
        <w:t xml:space="preserve"> Bezpráví, staniční zabezpečovací zařízení. V TZ se na str. 8 říká, že příčné přechody a kabelové spojky budou označeny </w:t>
      </w:r>
      <w:proofErr w:type="spellStart"/>
      <w:r w:rsidRPr="00586021">
        <w:t>ball</w:t>
      </w:r>
      <w:r w:rsidRPr="00586021">
        <w:rPr>
          <w:rFonts w:ascii="Cambria Math" w:hAnsi="Cambria Math" w:cs="Cambria Math"/>
        </w:rPr>
        <w:t>‐</w:t>
      </w:r>
      <w:r w:rsidRPr="00586021">
        <w:t>markery</w:t>
      </w:r>
      <w:proofErr w:type="spellEnd"/>
      <w:r w:rsidRPr="00586021">
        <w:t>. Ve v</w:t>
      </w:r>
      <w:r w:rsidRPr="00586021">
        <w:rPr>
          <w:rFonts w:ascii="Verdana" w:hAnsi="Verdana" w:cs="Verdana"/>
        </w:rPr>
        <w:t>ý</w:t>
      </w:r>
      <w:r w:rsidRPr="00586021">
        <w:t>kazu v</w:t>
      </w:r>
      <w:r w:rsidRPr="00586021">
        <w:rPr>
          <w:rFonts w:ascii="Verdana" w:hAnsi="Verdana" w:cs="Verdana"/>
        </w:rPr>
        <w:t>ý</w:t>
      </w:r>
      <w:r w:rsidRPr="00586021">
        <w:t>m</w:t>
      </w:r>
      <w:r w:rsidRPr="00586021">
        <w:rPr>
          <w:rFonts w:ascii="Verdana" w:hAnsi="Verdana" w:cs="Verdana"/>
        </w:rPr>
        <w:t>ě</w:t>
      </w:r>
      <w:r w:rsidRPr="00586021">
        <w:t>r nejsou polo</w:t>
      </w:r>
      <w:r w:rsidRPr="00586021">
        <w:rPr>
          <w:rFonts w:ascii="Verdana" w:hAnsi="Verdana" w:cs="Verdana"/>
        </w:rPr>
        <w:t>ž</w:t>
      </w:r>
      <w:r w:rsidRPr="00586021">
        <w:t>ky pro ocen</w:t>
      </w:r>
      <w:r w:rsidRPr="00586021">
        <w:rPr>
          <w:rFonts w:ascii="Verdana" w:hAnsi="Verdana" w:cs="Verdana"/>
        </w:rPr>
        <w:t>ě</w:t>
      </w:r>
      <w:r w:rsidRPr="00586021">
        <w:t>n</w:t>
      </w:r>
      <w:r w:rsidRPr="00586021">
        <w:rPr>
          <w:rFonts w:ascii="Verdana" w:hAnsi="Verdana" w:cs="Verdana"/>
        </w:rPr>
        <w:t>í</w:t>
      </w:r>
      <w:r w:rsidRPr="00586021">
        <w:t xml:space="preserve"> </w:t>
      </w:r>
      <w:proofErr w:type="spellStart"/>
      <w:r w:rsidRPr="00586021">
        <w:t>ball</w:t>
      </w:r>
      <w:proofErr w:type="spellEnd"/>
      <w:r w:rsidRPr="00586021">
        <w:t xml:space="preserve"> </w:t>
      </w:r>
      <w:proofErr w:type="spellStart"/>
      <w:r w:rsidRPr="00586021">
        <w:t>marker</w:t>
      </w:r>
      <w:r w:rsidRPr="00586021">
        <w:rPr>
          <w:rFonts w:ascii="Verdana" w:hAnsi="Verdana" w:cs="Verdana"/>
        </w:rPr>
        <w:t>ů</w:t>
      </w:r>
      <w:proofErr w:type="spellEnd"/>
      <w:r w:rsidRPr="00586021">
        <w:t>. Žádáme zadavatele o prověření.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 xml:space="preserve">Označení hlavní kabelové trasy viz část sdělovací zařízení. Doplněna položka 701005 </w:t>
      </w:r>
      <w:proofErr w:type="spellStart"/>
      <w:r w:rsidRPr="00AB6F48">
        <w:rPr>
          <w:rFonts w:eastAsia="Times New Roman" w:cs="Times New Roman"/>
          <w:i/>
          <w:lang w:eastAsia="cs-CZ"/>
        </w:rPr>
        <w:t>Marker</w:t>
      </w:r>
      <w:proofErr w:type="spellEnd"/>
      <w:r w:rsidRPr="00AB6F48">
        <w:rPr>
          <w:rFonts w:eastAsia="Times New Roman" w:cs="Times New Roman"/>
          <w:i/>
          <w:lang w:eastAsia="cs-CZ"/>
        </w:rPr>
        <w:t xml:space="preserve"> zemní 66 ks.</w:t>
      </w:r>
    </w:p>
    <w:p w:rsidR="006B4E45" w:rsidRPr="00AB6F48" w:rsidRDefault="006B4E45" w:rsidP="006B4E45">
      <w:pPr>
        <w:spacing w:after="0" w:line="240" w:lineRule="auto"/>
        <w:rPr>
          <w:rFonts w:eastAsia="Times New Roman" w:cs="Times New Roman"/>
          <w:i/>
          <w:iCs/>
          <w:lang w:eastAsia="cs-CZ"/>
        </w:rPr>
      </w:pPr>
      <w:r w:rsidRPr="00AB6F48">
        <w:rPr>
          <w:rFonts w:eastAsia="Times New Roman" w:cs="Times New Roman"/>
          <w:i/>
          <w:iCs/>
          <w:lang w:eastAsia="cs-CZ"/>
        </w:rPr>
        <w:t>Uprav</w:t>
      </w:r>
      <w:r w:rsidR="00AB6F48">
        <w:rPr>
          <w:rFonts w:eastAsia="Times New Roman" w:cs="Times New Roman"/>
          <w:i/>
          <w:iCs/>
          <w:lang w:eastAsia="cs-CZ"/>
        </w:rPr>
        <w:t xml:space="preserve">en dokument </w:t>
      </w:r>
      <w:r w:rsidR="00AB6F48" w:rsidRPr="00AB6F48">
        <w:rPr>
          <w:rFonts w:eastAsia="Times New Roman" w:cs="Times New Roman"/>
          <w:i/>
          <w:iCs/>
          <w:u w:val="single"/>
          <w:lang w:eastAsia="cs-CZ"/>
        </w:rPr>
        <w:t>PS030111_upr02.xlsm</w:t>
      </w:r>
    </w:p>
    <w:p w:rsidR="003A3618" w:rsidRDefault="003A3618" w:rsidP="003A3618">
      <w:pPr>
        <w:spacing w:after="0" w:line="240" w:lineRule="auto"/>
        <w:rPr>
          <w:rFonts w:eastAsia="Calibri" w:cs="Times New Roman"/>
          <w:b/>
          <w:lang w:eastAsia="cs-CZ"/>
        </w:rPr>
      </w:pPr>
    </w:p>
    <w:p w:rsidR="000E789D" w:rsidRDefault="000E789D"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100:</w:t>
      </w:r>
    </w:p>
    <w:p w:rsidR="003A3618" w:rsidRDefault="00FF07F2" w:rsidP="003A3618">
      <w:pPr>
        <w:spacing w:after="0" w:line="240" w:lineRule="auto"/>
      </w:pPr>
      <w:r w:rsidRPr="00586021">
        <w:t xml:space="preserve">PS 03-01-11. Dle TZ odst. 2.2.1.3 </w:t>
      </w:r>
      <w:r>
        <w:t>„</w:t>
      </w:r>
      <w:r w:rsidRPr="00586021">
        <w:t>Přejezdové zabezpečovací zařízení</w:t>
      </w:r>
      <w:r>
        <w:t>“</w:t>
      </w:r>
      <w:r w:rsidRPr="00586021">
        <w:t xml:space="preserve"> se předpokládá zbudování 3ks výstražníků se závorou a demontáž stávajících 3ks. Ve výkazu výměr jsou položky č. 91 až 93 v množství 4ks. Chápeme správně, že se předpokládá výměna všech výstražníků obou přejezdů a nikoliv pouze 3ks? Žádáme zadavatele o prověření.</w:t>
      </w:r>
    </w:p>
    <w:p w:rsidR="00FF07F2" w:rsidRDefault="00FF07F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Poloha výstražníku „B“ PZZ P4886 se v průběhu projekčních prací několikrát měnila z důvodu změn stavebních konstrukcí. Výsledkem bylo, že stávající poloha výstražníku vyhovuje, tedy 3 ks. Vzhledem k dodatečným požadavkům na konstrukce závorových břeven (materiál, dodatečné svítilny…) ponechán počet 4 ks.</w:t>
      </w:r>
    </w:p>
    <w:p w:rsidR="003A3618" w:rsidRDefault="003A3618" w:rsidP="003A3618">
      <w:pPr>
        <w:spacing w:after="0" w:line="240" w:lineRule="auto"/>
        <w:rPr>
          <w:rFonts w:eastAsia="Times New Roman" w:cs="Times New Roman"/>
          <w:b/>
          <w:color w:val="FF0000"/>
          <w:lang w:eastAsia="cs-CZ"/>
        </w:rPr>
      </w:pPr>
    </w:p>
    <w:p w:rsidR="000E789D" w:rsidRDefault="000E789D"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101:</w:t>
      </w:r>
    </w:p>
    <w:p w:rsidR="003A3618" w:rsidRDefault="00FF07F2" w:rsidP="003A3618">
      <w:pPr>
        <w:spacing w:after="0" w:line="240" w:lineRule="auto"/>
      </w:pPr>
      <w:r w:rsidRPr="00586021">
        <w:t>PS 03-01-11. Chápeme správně, že se předpokládá u přejezdu P4886 nová vnitřní technologie a u P4887 zůstává stávající vnitřní technologie v původním technologickém domku?</w:t>
      </w:r>
    </w:p>
    <w:p w:rsidR="00FF07F2" w:rsidRDefault="00FF07F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Ano.</w:t>
      </w:r>
    </w:p>
    <w:p w:rsidR="003A3618" w:rsidRDefault="003A3618" w:rsidP="00BD5319">
      <w:pPr>
        <w:spacing w:after="0" w:line="240" w:lineRule="auto"/>
        <w:rPr>
          <w:rFonts w:eastAsia="Times New Roman" w:cs="Times New Roman"/>
          <w:b/>
          <w:color w:val="FF0000"/>
          <w:lang w:eastAsia="cs-CZ"/>
        </w:rPr>
      </w:pPr>
    </w:p>
    <w:p w:rsidR="000E789D" w:rsidRDefault="000E789D"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102:</w:t>
      </w:r>
    </w:p>
    <w:p w:rsidR="003A3618" w:rsidRPr="00FF07F2" w:rsidRDefault="00FF07F2" w:rsidP="00FF07F2">
      <w:pPr>
        <w:pStyle w:val="Odstavecseseznamem"/>
        <w:spacing w:after="200" w:line="276" w:lineRule="auto"/>
        <w:ind w:left="0"/>
      </w:pPr>
      <w:r w:rsidRPr="00586021">
        <w:t xml:space="preserve">PS 03-01-11. U přejezdu P4886 se předpokládá modernizace, u přejezdu P4887 se předpokládá vybudovat jen venkovní prvky při stávající vnitřní technologii. Ve výkazu výměr se nenachází položky pro ocenění baterie, dobíječe, ani bateriové skříně. Chápeme správně, že napájení pro přejezd P4886 bude zajištěno společným zdrojem pro SZZ </w:t>
      </w:r>
      <w:proofErr w:type="spellStart"/>
      <w:r w:rsidRPr="00586021">
        <w:t>odb</w:t>
      </w:r>
      <w:proofErr w:type="spellEnd"/>
      <w:r w:rsidRPr="00586021">
        <w:t>. Bezpráví? Chápeme správně, že napájení pro přejezd P4887 bude využito stávající (existující) napájení?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Ano.</w:t>
      </w:r>
    </w:p>
    <w:p w:rsidR="003A3618" w:rsidRDefault="003A3618" w:rsidP="003A3618">
      <w:pPr>
        <w:spacing w:after="0" w:line="240" w:lineRule="auto"/>
        <w:rPr>
          <w:rFonts w:eastAsia="Times New Roman" w:cs="Times New Roman"/>
          <w:b/>
          <w:color w:val="FF0000"/>
          <w:lang w:eastAsia="cs-CZ"/>
        </w:rPr>
      </w:pPr>
    </w:p>
    <w:p w:rsidR="00FF07F2" w:rsidRDefault="00FF07F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103:</w:t>
      </w:r>
    </w:p>
    <w:p w:rsidR="003A3618" w:rsidRPr="00FF07F2" w:rsidRDefault="00FF07F2" w:rsidP="00FF07F2">
      <w:pPr>
        <w:pStyle w:val="Odstavecseseznamem"/>
        <w:spacing w:after="200" w:line="276" w:lineRule="auto"/>
        <w:ind w:left="0"/>
      </w:pPr>
      <w:r w:rsidRPr="003A5CB9">
        <w:t>PS 03-01-11. Dle schématu izolace se mají zbudovat 4ks výhybkových kolejových propojek (vždy 3 propojky o průměru 20mm). Ve výkazu výměr jsou odpovídající položky č. 78 a 79 v množství 8ks. Žádáme zadavatele o prověření.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Jedná se o zdvojené propojky ve smyslu čl. 8 ČSN 34 2614 ed.3 o celkovém průřezu 3x20 mm, tedy správně dle položek OTSKP 8 ks.</w:t>
      </w:r>
    </w:p>
    <w:p w:rsidR="003A3618" w:rsidRDefault="003A3618" w:rsidP="003A3618">
      <w:pPr>
        <w:spacing w:after="0" w:line="240" w:lineRule="auto"/>
        <w:rPr>
          <w:rFonts w:eastAsia="Times New Roman" w:cs="Times New Roman"/>
          <w:b/>
          <w:color w:val="FF0000"/>
          <w:lang w:eastAsia="cs-CZ"/>
        </w:rPr>
      </w:pPr>
    </w:p>
    <w:p w:rsidR="003A3618" w:rsidRDefault="003A3618"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104:</w:t>
      </w:r>
    </w:p>
    <w:p w:rsidR="00FF07F2" w:rsidRDefault="00FF07F2" w:rsidP="003A3618">
      <w:pPr>
        <w:spacing w:after="0" w:line="240" w:lineRule="auto"/>
      </w:pPr>
      <w:r w:rsidRPr="00586021">
        <w:t>PS 03-01-11. Ve výkazu výměr je položka č. 90 „RELÉOVÝ DOMEK (DO 9 M2) PREFABRIKOVANÝ – DEMONTÁŽ“ v množství 2ks. Dle TZ se však má demontovat pouze RD u P4886. RD u P4887 má zůstat stávající. Žádáme zadavatele o prověření.</w:t>
      </w:r>
    </w:p>
    <w:p w:rsidR="00FF07F2" w:rsidRDefault="00FF07F2" w:rsidP="003A3618">
      <w:pPr>
        <w:spacing w:after="0" w:line="240" w:lineRule="auto"/>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color w:val="FF0000"/>
          <w:lang w:eastAsia="cs-CZ"/>
        </w:rPr>
      </w:pPr>
      <w:r w:rsidRPr="00AB6F48">
        <w:rPr>
          <w:rFonts w:eastAsia="Times New Roman" w:cs="Times New Roman"/>
          <w:i/>
          <w:lang w:eastAsia="cs-CZ"/>
        </w:rPr>
        <w:t>Druhý demontovaný je domek autobloku.</w:t>
      </w:r>
    </w:p>
    <w:p w:rsidR="003A3618" w:rsidRDefault="003A3618" w:rsidP="003A3618">
      <w:pPr>
        <w:spacing w:after="0" w:line="240" w:lineRule="auto"/>
        <w:rPr>
          <w:rFonts w:eastAsia="Times New Roman" w:cs="Times New Roman"/>
          <w:b/>
          <w:color w:val="FF0000"/>
          <w:lang w:eastAsia="cs-CZ"/>
        </w:rPr>
      </w:pPr>
    </w:p>
    <w:p w:rsidR="00FF07F2" w:rsidRDefault="00FF07F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105:</w:t>
      </w:r>
    </w:p>
    <w:p w:rsidR="003A3618" w:rsidRPr="00FF07F2" w:rsidRDefault="00FF07F2" w:rsidP="00FF07F2">
      <w:pPr>
        <w:pStyle w:val="Odstavecseseznamem"/>
        <w:spacing w:after="200" w:line="276" w:lineRule="auto"/>
        <w:ind w:left="0"/>
      </w:pPr>
      <w:r w:rsidRPr="00586021">
        <w:t>PS 03-01-11. Vzhledem k výpočtu napájení v TZ prosíme o prověření položky č. 42 dimenzování napájecího zdroje uvádějící dodávku zdroje o výkonu do 10kVA, nemá být správně do 50kVA?</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Dle výpočtu výkon do 10 kW postačuje, požadovaná přípojka ČEZ náhradního napájení více neumožňuje.</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106:</w:t>
      </w:r>
    </w:p>
    <w:p w:rsidR="003A3618" w:rsidRPr="00FF07F2" w:rsidRDefault="00FF07F2" w:rsidP="00FF07F2">
      <w:pPr>
        <w:pStyle w:val="Odstavecseseznamem"/>
        <w:spacing w:after="200" w:line="276" w:lineRule="auto"/>
        <w:ind w:left="0"/>
      </w:pPr>
      <w:r w:rsidRPr="00586021">
        <w:t>PS 03-01-11. Ve výkazu výměr zcela chybí položky pro ocenění kabelových skříní. Žádáme zadavatele o doplnění odpovídajících položek do VV.</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Doplněny položky 67 (75B491) a 68 (75B497) pro dodávku a montáž 1 ks kabelové skříně.</w:t>
      </w:r>
    </w:p>
    <w:p w:rsidR="00FF07F2" w:rsidRDefault="00FF07F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Dotaz č. 107:</w:t>
      </w:r>
    </w:p>
    <w:p w:rsidR="00FF07F2" w:rsidRPr="00AB6F48" w:rsidRDefault="00FF07F2" w:rsidP="00AB6F48">
      <w:pPr>
        <w:pStyle w:val="Odstavecseseznamem"/>
        <w:spacing w:after="200" w:line="276" w:lineRule="auto"/>
        <w:ind w:left="0"/>
      </w:pPr>
      <w:r w:rsidRPr="00586021">
        <w:t xml:space="preserve">PS 05-01-11, ŽST Brandýs nad Orlicí </w:t>
      </w:r>
      <w:proofErr w:type="spellStart"/>
      <w:r w:rsidRPr="00586021">
        <w:t>předjízdné</w:t>
      </w:r>
      <w:proofErr w:type="spellEnd"/>
      <w:r w:rsidRPr="00586021">
        <w:t xml:space="preserve"> koleje, SZZ. V TZ se na str. 10 říká, že příčné přechody a kabelové spojky budou označeny </w:t>
      </w:r>
      <w:proofErr w:type="spellStart"/>
      <w:r w:rsidRPr="00586021">
        <w:t>ball</w:t>
      </w:r>
      <w:r w:rsidRPr="00586021">
        <w:rPr>
          <w:rFonts w:ascii="Cambria Math" w:hAnsi="Cambria Math" w:cs="Cambria Math"/>
        </w:rPr>
        <w:t>‐</w:t>
      </w:r>
      <w:r w:rsidRPr="00586021">
        <w:t>markery</w:t>
      </w:r>
      <w:proofErr w:type="spellEnd"/>
      <w:r w:rsidRPr="00586021">
        <w:t>. Ve v</w:t>
      </w:r>
      <w:r w:rsidRPr="00586021">
        <w:rPr>
          <w:rFonts w:ascii="Verdana" w:hAnsi="Verdana" w:cs="Verdana"/>
        </w:rPr>
        <w:t>ý</w:t>
      </w:r>
      <w:r w:rsidRPr="00586021">
        <w:t>kazu v</w:t>
      </w:r>
      <w:r w:rsidRPr="00586021">
        <w:rPr>
          <w:rFonts w:ascii="Verdana" w:hAnsi="Verdana" w:cs="Verdana"/>
        </w:rPr>
        <w:t>ý</w:t>
      </w:r>
      <w:r w:rsidRPr="00586021">
        <w:t>m</w:t>
      </w:r>
      <w:r w:rsidRPr="00586021">
        <w:rPr>
          <w:rFonts w:ascii="Verdana" w:hAnsi="Verdana" w:cs="Verdana"/>
        </w:rPr>
        <w:t>ě</w:t>
      </w:r>
      <w:r w:rsidRPr="00586021">
        <w:t>r nejsou polo</w:t>
      </w:r>
      <w:r w:rsidRPr="00586021">
        <w:rPr>
          <w:rFonts w:ascii="Verdana" w:hAnsi="Verdana" w:cs="Verdana"/>
        </w:rPr>
        <w:t>ž</w:t>
      </w:r>
      <w:r w:rsidRPr="00586021">
        <w:t>ky pro ocen</w:t>
      </w:r>
      <w:r w:rsidRPr="00586021">
        <w:rPr>
          <w:rFonts w:ascii="Verdana" w:hAnsi="Verdana" w:cs="Verdana"/>
        </w:rPr>
        <w:t>ě</w:t>
      </w:r>
      <w:r w:rsidRPr="00586021">
        <w:t>n</w:t>
      </w:r>
      <w:r w:rsidRPr="00586021">
        <w:rPr>
          <w:rFonts w:ascii="Verdana" w:hAnsi="Verdana" w:cs="Verdana"/>
        </w:rPr>
        <w:t>í</w:t>
      </w:r>
      <w:r w:rsidRPr="00586021">
        <w:t xml:space="preserve"> </w:t>
      </w:r>
      <w:proofErr w:type="spellStart"/>
      <w:r w:rsidRPr="00586021">
        <w:t>ball</w:t>
      </w:r>
      <w:proofErr w:type="spellEnd"/>
      <w:r w:rsidRPr="00586021">
        <w:t xml:space="preserve"> </w:t>
      </w:r>
      <w:proofErr w:type="spellStart"/>
      <w:r w:rsidRPr="00586021">
        <w:t>marker</w:t>
      </w:r>
      <w:r w:rsidRPr="00586021">
        <w:rPr>
          <w:rFonts w:ascii="Verdana" w:hAnsi="Verdana" w:cs="Verdana"/>
        </w:rPr>
        <w:t>ů</w:t>
      </w:r>
      <w:proofErr w:type="spellEnd"/>
      <w:r w:rsidRPr="00586021">
        <w:t xml:space="preserve">. </w:t>
      </w:r>
      <w:r w:rsidRPr="00586021">
        <w:rPr>
          <w:rFonts w:ascii="Verdana" w:hAnsi="Verdana" w:cs="Verdana"/>
        </w:rPr>
        <w:t>Žá</w:t>
      </w:r>
      <w:r w:rsidRPr="00586021">
        <w:t>d</w:t>
      </w:r>
      <w:r w:rsidRPr="00586021">
        <w:rPr>
          <w:rFonts w:ascii="Verdana" w:hAnsi="Verdana" w:cs="Verdana"/>
        </w:rPr>
        <w:t>á</w:t>
      </w:r>
      <w:r w:rsidRPr="00586021">
        <w:t>me zadavatele o prov</w:t>
      </w:r>
      <w:r w:rsidRPr="00586021">
        <w:rPr>
          <w:rFonts w:ascii="Verdana" w:hAnsi="Verdana" w:cs="Verdana"/>
        </w:rPr>
        <w:t>ěř</w:t>
      </w:r>
      <w:r w:rsidRPr="00586021">
        <w:t>en</w:t>
      </w:r>
      <w:r w:rsidRPr="00586021">
        <w:rPr>
          <w:rFonts w:ascii="Verdana" w:hAnsi="Verdana" w:cs="Verdana"/>
        </w:rPr>
        <w:t>í</w:t>
      </w:r>
      <w:r w:rsidRPr="00586021">
        <w:t>.</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6B4E45" w:rsidRPr="00AB6F48" w:rsidRDefault="006B4E45" w:rsidP="006B4E45">
      <w:pPr>
        <w:spacing w:after="0" w:line="240" w:lineRule="auto"/>
        <w:rPr>
          <w:rFonts w:eastAsia="Times New Roman" w:cs="Times New Roman"/>
          <w:i/>
          <w:lang w:eastAsia="cs-CZ"/>
        </w:rPr>
      </w:pPr>
      <w:r w:rsidRPr="00AB6F48">
        <w:rPr>
          <w:rFonts w:eastAsia="Times New Roman" w:cs="Times New Roman"/>
          <w:i/>
          <w:lang w:eastAsia="cs-CZ"/>
        </w:rPr>
        <w:t xml:space="preserve">Doplněna položka 701005 </w:t>
      </w:r>
      <w:proofErr w:type="spellStart"/>
      <w:r w:rsidRPr="00AB6F48">
        <w:rPr>
          <w:rFonts w:eastAsia="Times New Roman" w:cs="Times New Roman"/>
          <w:i/>
          <w:lang w:eastAsia="cs-CZ"/>
        </w:rPr>
        <w:t>Marker</w:t>
      </w:r>
      <w:proofErr w:type="spellEnd"/>
      <w:r w:rsidRPr="00AB6F48">
        <w:rPr>
          <w:rFonts w:eastAsia="Times New Roman" w:cs="Times New Roman"/>
          <w:i/>
          <w:lang w:eastAsia="cs-CZ"/>
        </w:rPr>
        <w:t xml:space="preserve"> zemní 78 ks.</w:t>
      </w:r>
    </w:p>
    <w:p w:rsidR="00D15BBA" w:rsidRPr="00AB6F48" w:rsidRDefault="00D15BBA" w:rsidP="00D15BBA">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3A3618" w:rsidRDefault="003A3618"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108:</w:t>
      </w:r>
    </w:p>
    <w:p w:rsidR="00FF07F2" w:rsidRPr="00586021" w:rsidRDefault="00FF07F2" w:rsidP="00FF07F2">
      <w:pPr>
        <w:pStyle w:val="Odstavecseseznamem"/>
        <w:spacing w:after="200" w:line="276" w:lineRule="auto"/>
        <w:ind w:left="0"/>
      </w:pPr>
      <w:r w:rsidRPr="00586021">
        <w:t xml:space="preserve">PS 05-01-11, ŽST Brandýs nad Orlicí </w:t>
      </w:r>
      <w:proofErr w:type="spellStart"/>
      <w:r w:rsidRPr="00586021">
        <w:t>předjízdné</w:t>
      </w:r>
      <w:proofErr w:type="spellEnd"/>
      <w:r w:rsidRPr="00586021">
        <w:t xml:space="preserve"> koleje, SZZ. V TZ se na str. 12 říká:</w:t>
      </w:r>
    </w:p>
    <w:p w:rsidR="00DC6282" w:rsidRDefault="00FF07F2" w:rsidP="00FF07F2">
      <w:pPr>
        <w:pStyle w:val="Odstavecseseznamem"/>
        <w:ind w:left="0"/>
        <w:rPr>
          <w:i/>
        </w:rPr>
      </w:pPr>
      <w:r w:rsidRPr="00586021">
        <w:t>„</w:t>
      </w:r>
      <w:r w:rsidRPr="00586021">
        <w:rPr>
          <w:i/>
        </w:rPr>
        <w:t>V místě mostů a propustků bude ponechána kabelová rezerva min. 5 </w:t>
      </w:r>
      <w:r w:rsidR="00DC6282">
        <w:rPr>
          <w:i/>
        </w:rPr>
        <w:t>m pro manipulaci při </w:t>
      </w:r>
    </w:p>
    <w:p w:rsidR="00DC6282" w:rsidRDefault="00DC6282" w:rsidP="00FF07F2">
      <w:pPr>
        <w:pStyle w:val="Odstavecseseznamem"/>
        <w:ind w:left="0"/>
        <w:rPr>
          <w:i/>
        </w:rPr>
      </w:pPr>
      <w:proofErr w:type="gramStart"/>
      <w:r>
        <w:rPr>
          <w:i/>
        </w:rPr>
        <w:t>opravách</w:t>
      </w:r>
      <w:proofErr w:type="gramEnd"/>
      <w:r>
        <w:rPr>
          <w:i/>
        </w:rPr>
        <w:t>, </w:t>
      </w:r>
      <w:r w:rsidR="00FF07F2" w:rsidRPr="00586021">
        <w:rPr>
          <w:i/>
        </w:rPr>
        <w:t>v kabelovodu bude rezerv</w:t>
      </w:r>
      <w:r>
        <w:rPr>
          <w:i/>
        </w:rPr>
        <w:t>a ponechána v nejbližší šachtě.</w:t>
      </w:r>
      <w:r w:rsidR="00FF07F2" w:rsidRPr="00586021">
        <w:rPr>
          <w:i/>
        </w:rPr>
        <w:t> Přechody přes most</w:t>
      </w:r>
      <w:r>
        <w:rPr>
          <w:i/>
        </w:rPr>
        <w:t>y a </w:t>
      </w:r>
    </w:p>
    <w:p w:rsidR="00FF07F2" w:rsidRPr="00586021" w:rsidRDefault="00DC6282" w:rsidP="00FF07F2">
      <w:pPr>
        <w:pStyle w:val="Odstavecseseznamem"/>
        <w:ind w:left="0"/>
        <w:rPr>
          <w:i/>
        </w:rPr>
      </w:pPr>
      <w:r>
        <w:rPr>
          <w:i/>
        </w:rPr>
        <w:t>propustky jsou realizovány </w:t>
      </w:r>
      <w:r w:rsidR="00FF07F2" w:rsidRPr="00586021">
        <w:rPr>
          <w:i/>
        </w:rPr>
        <w:t>takto: </w:t>
      </w:r>
    </w:p>
    <w:p w:rsidR="00FF07F2" w:rsidRPr="00DC6282" w:rsidRDefault="00FF07F2" w:rsidP="00DC6282">
      <w:pPr>
        <w:pStyle w:val="Odstavecseseznamem"/>
        <w:numPr>
          <w:ilvl w:val="0"/>
          <w:numId w:val="16"/>
        </w:numPr>
        <w:spacing w:after="0" w:line="276" w:lineRule="auto"/>
        <w:rPr>
          <w:i/>
        </w:rPr>
      </w:pPr>
      <w:r w:rsidRPr="00586021">
        <w:rPr>
          <w:i/>
        </w:rPr>
        <w:t>propustek km 264,819 (ev. km 264,840) v betonovém žlabu 400x350 mm v konstrukci mostu vlevo ve </w:t>
      </w:r>
      <w:r w:rsidRPr="00DC6282">
        <w:rPr>
          <w:i/>
        </w:rPr>
        <w:t>směru kilometráže </w:t>
      </w:r>
    </w:p>
    <w:p w:rsidR="00FF07F2" w:rsidRPr="00DC6282" w:rsidRDefault="00FF07F2" w:rsidP="00DC6282">
      <w:pPr>
        <w:pStyle w:val="Odstavecseseznamem"/>
        <w:numPr>
          <w:ilvl w:val="0"/>
          <w:numId w:val="16"/>
        </w:numPr>
        <w:spacing w:after="0" w:line="276" w:lineRule="auto"/>
        <w:rPr>
          <w:i/>
        </w:rPr>
      </w:pPr>
      <w:r w:rsidRPr="00586021">
        <w:rPr>
          <w:i/>
        </w:rPr>
        <w:t>most km 265,514 (ev. km 265,536) v betonovém žlabu 600x350 mm v konstrukci mostu vlevo ve směru </w:t>
      </w:r>
      <w:r w:rsidRPr="00DC6282">
        <w:rPr>
          <w:i/>
        </w:rPr>
        <w:t>kilometráže </w:t>
      </w:r>
    </w:p>
    <w:p w:rsidR="00FF07F2" w:rsidRPr="00DC6282" w:rsidRDefault="00FF07F2" w:rsidP="00DC6282">
      <w:pPr>
        <w:pStyle w:val="Odstavecseseznamem"/>
        <w:numPr>
          <w:ilvl w:val="0"/>
          <w:numId w:val="16"/>
        </w:numPr>
        <w:spacing w:after="0" w:line="276" w:lineRule="auto"/>
        <w:rPr>
          <w:i/>
        </w:rPr>
      </w:pPr>
      <w:r w:rsidRPr="00586021">
        <w:rPr>
          <w:i/>
        </w:rPr>
        <w:t>most km 265,795 (ev. km 265,816) v nerez kabelovém žlabu 500x150 mm na konstrukci mostu vlevo ve </w:t>
      </w:r>
      <w:r w:rsidRPr="00DC6282">
        <w:rPr>
          <w:i/>
        </w:rPr>
        <w:t>směru kilometráže </w:t>
      </w:r>
    </w:p>
    <w:p w:rsidR="00FF07F2" w:rsidRPr="00DC6282" w:rsidRDefault="00FF07F2" w:rsidP="00DC6282">
      <w:pPr>
        <w:pStyle w:val="Odstavecseseznamem"/>
        <w:numPr>
          <w:ilvl w:val="0"/>
          <w:numId w:val="16"/>
        </w:numPr>
        <w:spacing w:after="0" w:line="276" w:lineRule="auto"/>
        <w:rPr>
          <w:i/>
        </w:rPr>
      </w:pPr>
      <w:r w:rsidRPr="00586021">
        <w:rPr>
          <w:i/>
        </w:rPr>
        <w:t>most km 265,907 (ev. km 265,926) v plastových žl</w:t>
      </w:r>
      <w:r w:rsidR="00DC6282">
        <w:rPr>
          <w:i/>
        </w:rPr>
        <w:t>abech 2x 225x136, 1x 140x111 mm</w:t>
      </w:r>
      <w:r w:rsidRPr="00586021">
        <w:rPr>
          <w:i/>
        </w:rPr>
        <w:t>ve štěrkovém loži </w:t>
      </w:r>
      <w:r w:rsidRPr="00DC6282">
        <w:rPr>
          <w:i/>
        </w:rPr>
        <w:t>vlevo ve směru kilometráže </w:t>
      </w:r>
    </w:p>
    <w:p w:rsidR="00FF07F2" w:rsidRPr="00586021" w:rsidRDefault="00FF07F2" w:rsidP="00FF07F2">
      <w:pPr>
        <w:pStyle w:val="Odstavecseseznamem"/>
        <w:numPr>
          <w:ilvl w:val="0"/>
          <w:numId w:val="16"/>
        </w:numPr>
        <w:spacing w:after="0" w:line="276" w:lineRule="auto"/>
        <w:rPr>
          <w:i/>
        </w:rPr>
      </w:pPr>
      <w:r w:rsidRPr="00586021">
        <w:rPr>
          <w:i/>
        </w:rPr>
        <w:t xml:space="preserve"> propustek km 266,058 (ev. km 266,078) v kabelovodu vlevo ve směru kilometráže </w:t>
      </w:r>
    </w:p>
    <w:p w:rsidR="00FF07F2" w:rsidRPr="00586021" w:rsidRDefault="00FF07F2" w:rsidP="00FF07F2">
      <w:pPr>
        <w:pStyle w:val="Odstavecseseznamem"/>
        <w:numPr>
          <w:ilvl w:val="0"/>
          <w:numId w:val="16"/>
        </w:numPr>
        <w:spacing w:after="0" w:line="276" w:lineRule="auto"/>
        <w:rPr>
          <w:i/>
        </w:rPr>
      </w:pPr>
      <w:r w:rsidRPr="00586021">
        <w:rPr>
          <w:i/>
        </w:rPr>
        <w:t xml:space="preserve"> most km 266,134 v </w:t>
      </w:r>
      <w:proofErr w:type="spellStart"/>
      <w:r w:rsidRPr="00586021">
        <w:rPr>
          <w:i/>
        </w:rPr>
        <w:t>kabelovodu</w:t>
      </w:r>
      <w:proofErr w:type="spellEnd"/>
      <w:r w:rsidRPr="00586021">
        <w:rPr>
          <w:i/>
        </w:rPr>
        <w:t> vlevo ve směru kilometráže </w:t>
      </w:r>
    </w:p>
    <w:p w:rsidR="00FF07F2" w:rsidRPr="00DC6282" w:rsidRDefault="00FF07F2" w:rsidP="00DC6282">
      <w:pPr>
        <w:pStyle w:val="Odstavecseseznamem"/>
        <w:numPr>
          <w:ilvl w:val="0"/>
          <w:numId w:val="16"/>
        </w:numPr>
        <w:spacing w:after="0" w:line="276" w:lineRule="auto"/>
        <w:rPr>
          <w:i/>
        </w:rPr>
      </w:pPr>
      <w:r w:rsidRPr="00586021">
        <w:rPr>
          <w:i/>
        </w:rPr>
        <w:t>most km 266,573 (ev. km 266,594) v kabelovodu vlevo ve směru kilometráže a v betonovém žlabu </w:t>
      </w:r>
      <w:r w:rsidRPr="00DC6282">
        <w:rPr>
          <w:i/>
        </w:rPr>
        <w:t>230x195 mm uloženém ve žlabu 500x350 </w:t>
      </w:r>
      <w:r w:rsidR="00DC6282">
        <w:rPr>
          <w:i/>
        </w:rPr>
        <w:t>(společný pro 6kV) v konstrukci</w:t>
      </w:r>
      <w:r w:rsidRPr="00DC6282">
        <w:rPr>
          <w:i/>
        </w:rPr>
        <w:t>mostu vpravo ve směru kilometráže.</w:t>
      </w:r>
      <w:r w:rsidRPr="00586021">
        <w:t>„</w:t>
      </w:r>
    </w:p>
    <w:p w:rsidR="00FF07F2" w:rsidRPr="00FF07F2" w:rsidRDefault="00FF07F2" w:rsidP="00FF07F2">
      <w:pPr>
        <w:pStyle w:val="Odstavecseseznamem"/>
        <w:ind w:left="0"/>
      </w:pPr>
    </w:p>
    <w:p w:rsidR="00FF07F2" w:rsidRPr="00586021" w:rsidRDefault="00FF07F2" w:rsidP="00FF07F2">
      <w:pPr>
        <w:pStyle w:val="Odstavecseseznamem"/>
        <w:numPr>
          <w:ilvl w:val="0"/>
          <w:numId w:val="18"/>
        </w:numPr>
        <w:spacing w:after="0" w:line="276" w:lineRule="auto"/>
      </w:pPr>
      <w:r w:rsidRPr="00586021">
        <w:t>Žádáme zadavatele o vysvětlení, zda je výše popisovaný stav stávající či nově navržený</w:t>
      </w:r>
      <w:r>
        <w:t xml:space="preserve"> </w:t>
      </w:r>
      <w:r w:rsidRPr="00586021">
        <w:t>(buduje se v této stavbě).</w:t>
      </w:r>
    </w:p>
    <w:p w:rsidR="00FF07F2" w:rsidRPr="00586021" w:rsidRDefault="00FF07F2" w:rsidP="00FF07F2">
      <w:pPr>
        <w:pStyle w:val="Odstavecseseznamem"/>
        <w:numPr>
          <w:ilvl w:val="0"/>
          <w:numId w:val="18"/>
        </w:numPr>
        <w:spacing w:after="0" w:line="276" w:lineRule="auto"/>
      </w:pPr>
      <w:r w:rsidRPr="00586021">
        <w:t>V případě nového stavu: Ve VV chybí položky pro ocenění betonových a nerezových žlabů (dle výše uvedených bodů). Žádáme zadavatele o prověření.</w:t>
      </w:r>
    </w:p>
    <w:p w:rsidR="00FF07F2" w:rsidRPr="00586021" w:rsidRDefault="00FF07F2" w:rsidP="00FF07F2">
      <w:pPr>
        <w:pStyle w:val="Odstavecseseznamem"/>
        <w:numPr>
          <w:ilvl w:val="0"/>
          <w:numId w:val="18"/>
        </w:numPr>
        <w:spacing w:after="0" w:line="276" w:lineRule="auto"/>
      </w:pPr>
      <w:r w:rsidRPr="00586021">
        <w:t>V případě nového stavu: Ze ZD nejsou zřejmé délky zmíněných žlabů. Žádáme zadavatele o doplnění.</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15BBA" w:rsidRPr="00AB6F48" w:rsidRDefault="00D15BBA" w:rsidP="00D15BBA">
      <w:pPr>
        <w:pStyle w:val="Odstavecseseznamem"/>
        <w:numPr>
          <w:ilvl w:val="0"/>
          <w:numId w:val="28"/>
        </w:numPr>
        <w:spacing w:after="0" w:line="240" w:lineRule="auto"/>
        <w:rPr>
          <w:rFonts w:eastAsia="Times New Roman" w:cs="Times New Roman"/>
          <w:i/>
          <w:lang w:eastAsia="cs-CZ"/>
        </w:rPr>
      </w:pPr>
      <w:r w:rsidRPr="00AB6F48">
        <w:rPr>
          <w:rFonts w:eastAsia="Times New Roman" w:cs="Times New Roman"/>
          <w:i/>
          <w:lang w:eastAsia="cs-CZ"/>
        </w:rPr>
        <w:t>Jedná se o nový stav.</w:t>
      </w:r>
    </w:p>
    <w:p w:rsidR="00D15BBA" w:rsidRPr="00AB6F48" w:rsidRDefault="00D15BBA" w:rsidP="00D15BBA">
      <w:pPr>
        <w:pStyle w:val="Odstavecseseznamem"/>
        <w:numPr>
          <w:ilvl w:val="0"/>
          <w:numId w:val="28"/>
        </w:numPr>
        <w:spacing w:after="0" w:line="240" w:lineRule="auto"/>
        <w:rPr>
          <w:rFonts w:eastAsia="Times New Roman" w:cs="Times New Roman"/>
          <w:i/>
          <w:lang w:eastAsia="cs-CZ"/>
        </w:rPr>
      </w:pPr>
      <w:r w:rsidRPr="00AB6F48">
        <w:rPr>
          <w:rFonts w:eastAsia="Times New Roman" w:cs="Times New Roman"/>
          <w:i/>
          <w:lang w:eastAsia="cs-CZ"/>
        </w:rPr>
        <w:t>Doplněna položka R1 70 m pro nerezové žlaby mostu ev. km 265,816. Betonové žlaby jsou součástí konstrukce mostu/propustku.</w:t>
      </w:r>
    </w:p>
    <w:p w:rsidR="00D15BBA" w:rsidRPr="00AB6F48" w:rsidRDefault="00D15BBA" w:rsidP="00D15BBA">
      <w:pPr>
        <w:pStyle w:val="Odstavecseseznamem"/>
        <w:numPr>
          <w:ilvl w:val="0"/>
          <w:numId w:val="28"/>
        </w:numPr>
        <w:spacing w:after="0" w:line="240" w:lineRule="auto"/>
        <w:rPr>
          <w:rFonts w:eastAsia="Times New Roman" w:cs="Times New Roman"/>
          <w:i/>
          <w:lang w:eastAsia="cs-CZ"/>
        </w:rPr>
      </w:pPr>
      <w:r w:rsidRPr="00AB6F48">
        <w:rPr>
          <w:rFonts w:eastAsia="Times New Roman" w:cs="Times New Roman"/>
          <w:i/>
          <w:lang w:eastAsia="cs-CZ"/>
        </w:rPr>
        <w:t>Délky žlabů jsou dány konstrukcí mostu, viz polohopisné výkresy a stavební část projektové dokumentace.</w:t>
      </w:r>
    </w:p>
    <w:p w:rsidR="00D15BBA" w:rsidRPr="00AB6F48" w:rsidRDefault="00D15BBA" w:rsidP="00D15BBA">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FF07F2" w:rsidRDefault="00FF07F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109:</w:t>
      </w:r>
    </w:p>
    <w:p w:rsidR="003A3618" w:rsidRDefault="00FF07F2" w:rsidP="003A3618">
      <w:pPr>
        <w:spacing w:after="0" w:line="240" w:lineRule="auto"/>
      </w:pPr>
      <w:r w:rsidRPr="00586021">
        <w:t xml:space="preserve">PS 05-01-11, ŽST Brandýs nad Orlicí </w:t>
      </w:r>
      <w:proofErr w:type="spellStart"/>
      <w:r w:rsidRPr="00586021">
        <w:t>předjízdné</w:t>
      </w:r>
      <w:proofErr w:type="spellEnd"/>
      <w:r w:rsidRPr="00586021">
        <w:t xml:space="preserve"> koleje, SZZ. Dle situačního schématu se předpokládá vybudování 2ks výstražníků se závorou, 1 skříň (1x pro P4888, 1x pro P4889). Ve výkazu výměr je pouze 1ks. Týká se položek č. 143 a 144. Žádáme zadavatele o prověření.</w:t>
      </w:r>
    </w:p>
    <w:p w:rsidR="00FF07F2" w:rsidRDefault="00FF07F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15BBA" w:rsidRPr="00AB6F48" w:rsidRDefault="00D15BBA" w:rsidP="00D15BBA">
      <w:pPr>
        <w:spacing w:after="0" w:line="240" w:lineRule="auto"/>
        <w:rPr>
          <w:rFonts w:eastAsia="Times New Roman" w:cs="Times New Roman"/>
          <w:i/>
          <w:lang w:eastAsia="cs-CZ"/>
        </w:rPr>
      </w:pPr>
      <w:r w:rsidRPr="00AB6F48">
        <w:rPr>
          <w:rFonts w:eastAsia="Times New Roman" w:cs="Times New Roman"/>
          <w:i/>
          <w:lang w:eastAsia="cs-CZ"/>
        </w:rPr>
        <w:t xml:space="preserve">Doplněn 1 ks položky </w:t>
      </w:r>
      <w:bookmarkStart w:id="2" w:name="_Hlk47704088"/>
      <w:r w:rsidRPr="00AB6F48">
        <w:rPr>
          <w:rFonts w:eastAsia="Times New Roman" w:cs="Times New Roman"/>
          <w:i/>
          <w:lang w:eastAsia="cs-CZ"/>
        </w:rPr>
        <w:t>75D211 a 75D217</w:t>
      </w:r>
      <w:bookmarkEnd w:id="2"/>
      <w:r w:rsidRPr="00AB6F48">
        <w:rPr>
          <w:rFonts w:eastAsia="Times New Roman" w:cs="Times New Roman"/>
          <w:i/>
          <w:lang w:eastAsia="cs-CZ"/>
        </w:rPr>
        <w:t>, celkem 2 ks.</w:t>
      </w:r>
    </w:p>
    <w:p w:rsidR="00D15BBA" w:rsidRPr="00AB6F48" w:rsidRDefault="00D15BBA" w:rsidP="00D15BBA">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sidRPr="009656C5">
        <w:rPr>
          <w:rFonts w:eastAsia="Calibri" w:cs="Times New Roman"/>
          <w:b/>
          <w:lang w:eastAsia="cs-CZ"/>
        </w:rPr>
        <w:t>Dotaz č. 110:</w:t>
      </w:r>
    </w:p>
    <w:p w:rsidR="00FF07F2" w:rsidRPr="00586021" w:rsidRDefault="00FF07F2" w:rsidP="00FF07F2">
      <w:pPr>
        <w:pStyle w:val="Odstavecseseznamem"/>
        <w:spacing w:after="200" w:line="276" w:lineRule="auto"/>
        <w:ind w:left="0"/>
      </w:pPr>
      <w:r w:rsidRPr="00586021">
        <w:t xml:space="preserve">PS 05-01-11, ŽST Brandýs nad Orlicí </w:t>
      </w:r>
      <w:proofErr w:type="spellStart"/>
      <w:r w:rsidRPr="00586021">
        <w:t>předjízdné</w:t>
      </w:r>
      <w:proofErr w:type="spellEnd"/>
      <w:r w:rsidRPr="00586021">
        <w:t xml:space="preserve"> koleje, SZZ. Ve výkazu výměr jsou položky:</w:t>
      </w:r>
    </w:p>
    <w:p w:rsidR="00FF07F2" w:rsidRPr="00586021" w:rsidRDefault="00FF07F2" w:rsidP="00FF07F2">
      <w:pPr>
        <w:pStyle w:val="Odstavecseseznamem"/>
        <w:spacing w:after="0"/>
        <w:ind w:left="0"/>
      </w:pPr>
      <w:r w:rsidRPr="00586021">
        <w:rPr>
          <w:noProof/>
          <w:lang w:eastAsia="cs-CZ"/>
        </w:rPr>
        <w:drawing>
          <wp:inline distT="0" distB="0" distL="0" distR="0" wp14:anchorId="7730BA60" wp14:editId="236AE4D2">
            <wp:extent cx="5715000" cy="295246"/>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9531" cy="295997"/>
                    </a:xfrm>
                    <a:prstGeom prst="rect">
                      <a:avLst/>
                    </a:prstGeom>
                    <a:noFill/>
                    <a:ln>
                      <a:noFill/>
                    </a:ln>
                  </pic:spPr>
                </pic:pic>
              </a:graphicData>
            </a:graphic>
          </wp:inline>
        </w:drawing>
      </w:r>
    </w:p>
    <w:p w:rsidR="003A3618" w:rsidRPr="00FF07F2" w:rsidRDefault="00FF07F2" w:rsidP="00FF07F2">
      <w:proofErr w:type="gramStart"/>
      <w:r w:rsidRPr="00586021">
        <w:lastRenderedPageBreak/>
        <w:t>Dle</w:t>
      </w:r>
      <w:proofErr w:type="gramEnd"/>
      <w:r w:rsidRPr="00586021">
        <w:t xml:space="preserve"> SS se předpokládá vybudování 13ks výměnových přestavníků. Žádáme zadavatele o vysvětlení montáže 14ks.</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3720F" w:rsidRPr="00AB6F48" w:rsidRDefault="0043720F" w:rsidP="0043720F">
      <w:pPr>
        <w:spacing w:after="0" w:line="240" w:lineRule="auto"/>
        <w:rPr>
          <w:rFonts w:eastAsia="Times New Roman" w:cs="Times New Roman"/>
          <w:i/>
          <w:lang w:eastAsia="cs-CZ"/>
        </w:rPr>
      </w:pPr>
      <w:r w:rsidRPr="00AB6F48">
        <w:rPr>
          <w:rFonts w:eastAsia="Times New Roman" w:cs="Times New Roman"/>
          <w:i/>
          <w:lang w:eastAsia="cs-CZ"/>
        </w:rPr>
        <w:t>Položka montáže 75C117 upravena na 13 ks.</w:t>
      </w:r>
    </w:p>
    <w:p w:rsidR="0043720F" w:rsidRPr="00AB6F48" w:rsidRDefault="0043720F" w:rsidP="0043720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0E789D" w:rsidRDefault="000E789D"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111:</w:t>
      </w:r>
    </w:p>
    <w:p w:rsidR="0000049C" w:rsidRPr="00586021" w:rsidRDefault="0000049C" w:rsidP="0000049C">
      <w:pPr>
        <w:pStyle w:val="Odstavecseseznamem"/>
        <w:spacing w:after="0" w:line="276" w:lineRule="auto"/>
        <w:ind w:left="0"/>
      </w:pPr>
      <w:r w:rsidRPr="00586021">
        <w:t xml:space="preserve">PS 05-01-11, ŽST Brandýs nad Orlicí </w:t>
      </w:r>
      <w:proofErr w:type="spellStart"/>
      <w:r w:rsidRPr="00586021">
        <w:t>předjízdné</w:t>
      </w:r>
      <w:proofErr w:type="spellEnd"/>
      <w:r w:rsidRPr="00586021">
        <w:t xml:space="preserve"> koleje, SZZ. Ve výkazu výměr je položka:</w:t>
      </w:r>
    </w:p>
    <w:tbl>
      <w:tblPr>
        <w:tblW w:w="8379" w:type="dxa"/>
        <w:tblInd w:w="55" w:type="dxa"/>
        <w:tblCellMar>
          <w:left w:w="70" w:type="dxa"/>
          <w:right w:w="70" w:type="dxa"/>
        </w:tblCellMar>
        <w:tblLook w:val="04A0" w:firstRow="1" w:lastRow="0" w:firstColumn="1" w:lastColumn="0" w:noHBand="0" w:noVBand="1"/>
      </w:tblPr>
      <w:tblGrid>
        <w:gridCol w:w="582"/>
        <w:gridCol w:w="851"/>
        <w:gridCol w:w="5670"/>
        <w:gridCol w:w="567"/>
        <w:gridCol w:w="709"/>
      </w:tblGrid>
      <w:tr w:rsidR="0000049C" w:rsidRPr="00586021" w:rsidTr="0000049C">
        <w:trPr>
          <w:trHeight w:val="315"/>
        </w:trPr>
        <w:tc>
          <w:tcPr>
            <w:tcW w:w="582"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94</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75C548</w:t>
            </w:r>
          </w:p>
        </w:tc>
        <w:tc>
          <w:tcPr>
            <w:tcW w:w="5670"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STOŽÁROVÉ NÁVĚSTIDLO TŘÍSVĚTLOVÉ OBOUSMĚRNÉ - DEMONTÁŽ</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2,000</w:t>
            </w:r>
          </w:p>
        </w:tc>
      </w:tr>
    </w:tbl>
    <w:p w:rsidR="003A3618" w:rsidRPr="0000049C" w:rsidRDefault="0000049C" w:rsidP="0000049C">
      <w:pPr>
        <w:pStyle w:val="Odstavecseseznamem"/>
        <w:ind w:left="0"/>
      </w:pPr>
      <w:r w:rsidRPr="00586021">
        <w:t>V situačním schématu stávajícího stavu jsme v </w:t>
      </w:r>
      <w:proofErr w:type="spellStart"/>
      <w:r w:rsidRPr="00586021">
        <w:t>žst</w:t>
      </w:r>
      <w:proofErr w:type="spellEnd"/>
      <w:r w:rsidRPr="00586021">
        <w:t>. nenalezli žádná taková návěstidla. Jedná se o některá traťová návěstidla? Prosíme zadavatele o vysvětlení.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Jedná se o návěstidla AB v budoucím obvodu PS 05-01-11.</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112:</w:t>
      </w:r>
    </w:p>
    <w:p w:rsidR="0000049C" w:rsidRPr="00944628" w:rsidRDefault="0000049C" w:rsidP="0000049C">
      <w:pPr>
        <w:pStyle w:val="Odstavecseseznamem"/>
        <w:spacing w:after="0" w:line="276" w:lineRule="auto"/>
        <w:ind w:left="0"/>
      </w:pPr>
      <w:r w:rsidRPr="00944628">
        <w:t xml:space="preserve">PS 05-01-11, ŽST Brandýs nad Orlicí </w:t>
      </w:r>
      <w:proofErr w:type="spellStart"/>
      <w:r w:rsidRPr="00944628">
        <w:t>předjízdné</w:t>
      </w:r>
      <w:proofErr w:type="spellEnd"/>
      <w:r w:rsidRPr="00944628">
        <w:t xml:space="preserve"> koleje, SZZ. Ve výkazu výměr jsou položky:</w:t>
      </w:r>
    </w:p>
    <w:tbl>
      <w:tblPr>
        <w:tblW w:w="8411" w:type="dxa"/>
        <w:tblInd w:w="55" w:type="dxa"/>
        <w:tblCellMar>
          <w:left w:w="70" w:type="dxa"/>
          <w:right w:w="70" w:type="dxa"/>
        </w:tblCellMar>
        <w:tblLook w:val="04A0" w:firstRow="1" w:lastRow="0" w:firstColumn="1" w:lastColumn="0" w:noHBand="0" w:noVBand="1"/>
      </w:tblPr>
      <w:tblGrid>
        <w:gridCol w:w="900"/>
        <w:gridCol w:w="1120"/>
        <w:gridCol w:w="4091"/>
        <w:gridCol w:w="940"/>
        <w:gridCol w:w="1360"/>
      </w:tblGrid>
      <w:tr w:rsidR="0000049C" w:rsidRPr="00944628" w:rsidTr="000E789D">
        <w:trPr>
          <w:trHeight w:val="315"/>
        </w:trPr>
        <w:tc>
          <w:tcPr>
            <w:tcW w:w="900"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119</w:t>
            </w:r>
          </w:p>
        </w:tc>
        <w:tc>
          <w:tcPr>
            <w:tcW w:w="112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75C871</w:t>
            </w:r>
          </w:p>
        </w:tc>
        <w:tc>
          <w:tcPr>
            <w:tcW w:w="4091" w:type="dxa"/>
            <w:tcBorders>
              <w:top w:val="single" w:sz="8" w:space="0" w:color="auto"/>
              <w:left w:val="nil"/>
              <w:bottom w:val="single" w:sz="8" w:space="0" w:color="auto"/>
              <w:right w:val="single" w:sz="4" w:space="0" w:color="auto"/>
            </w:tcBorders>
            <w:shd w:val="clear" w:color="auto" w:fill="auto"/>
            <w:vAlign w:val="center"/>
            <w:hideMark/>
          </w:tcPr>
          <w:p w:rsidR="0000049C" w:rsidRPr="00944628" w:rsidRDefault="0000049C" w:rsidP="000E789D">
            <w:pPr>
              <w:spacing w:after="0" w:line="240" w:lineRule="auto"/>
              <w:rPr>
                <w:rFonts w:ascii="Arial" w:eastAsia="Times New Roman" w:hAnsi="Arial" w:cs="Arial"/>
                <w:sz w:val="16"/>
                <w:szCs w:val="16"/>
                <w:lang w:eastAsia="cs-CZ"/>
              </w:rPr>
            </w:pPr>
            <w:r w:rsidRPr="00944628">
              <w:rPr>
                <w:rFonts w:ascii="Arial" w:eastAsia="Times New Roman" w:hAnsi="Arial" w:cs="Arial"/>
                <w:sz w:val="16"/>
                <w:szCs w:val="16"/>
                <w:lang w:eastAsia="cs-CZ"/>
              </w:rPr>
              <w:t>KOLEJOVÁ PROPOJKA VÝHYBKOVÁ - DODÁVKA</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KUS</w:t>
            </w:r>
          </w:p>
        </w:tc>
        <w:tc>
          <w:tcPr>
            <w:tcW w:w="136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26,000</w:t>
            </w:r>
          </w:p>
        </w:tc>
      </w:tr>
      <w:tr w:rsidR="0000049C" w:rsidRPr="00944628" w:rsidTr="000E789D">
        <w:trPr>
          <w:trHeight w:val="315"/>
        </w:trPr>
        <w:tc>
          <w:tcPr>
            <w:tcW w:w="900"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120</w:t>
            </w:r>
          </w:p>
        </w:tc>
        <w:tc>
          <w:tcPr>
            <w:tcW w:w="112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75C877</w:t>
            </w:r>
          </w:p>
        </w:tc>
        <w:tc>
          <w:tcPr>
            <w:tcW w:w="4091" w:type="dxa"/>
            <w:tcBorders>
              <w:top w:val="single" w:sz="8" w:space="0" w:color="auto"/>
              <w:left w:val="nil"/>
              <w:bottom w:val="single" w:sz="8" w:space="0" w:color="auto"/>
              <w:right w:val="single" w:sz="4" w:space="0" w:color="auto"/>
            </w:tcBorders>
            <w:shd w:val="clear" w:color="auto" w:fill="auto"/>
            <w:vAlign w:val="center"/>
            <w:hideMark/>
          </w:tcPr>
          <w:p w:rsidR="0000049C" w:rsidRPr="00944628" w:rsidRDefault="0000049C" w:rsidP="000E789D">
            <w:pPr>
              <w:spacing w:after="0" w:line="240" w:lineRule="auto"/>
              <w:rPr>
                <w:rFonts w:ascii="Arial" w:eastAsia="Times New Roman" w:hAnsi="Arial" w:cs="Arial"/>
                <w:sz w:val="16"/>
                <w:szCs w:val="16"/>
                <w:lang w:eastAsia="cs-CZ"/>
              </w:rPr>
            </w:pPr>
            <w:r w:rsidRPr="00944628">
              <w:rPr>
                <w:rFonts w:ascii="Arial" w:eastAsia="Times New Roman" w:hAnsi="Arial" w:cs="Arial"/>
                <w:sz w:val="16"/>
                <w:szCs w:val="16"/>
                <w:lang w:eastAsia="cs-CZ"/>
              </w:rPr>
              <w:t>KOLEJOVÁ PROPOJKA VÝHYBKOVÁ - MONTÁŽ</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KUS</w:t>
            </w:r>
          </w:p>
        </w:tc>
        <w:tc>
          <w:tcPr>
            <w:tcW w:w="136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26,000</w:t>
            </w:r>
          </w:p>
        </w:tc>
      </w:tr>
      <w:tr w:rsidR="0000049C" w:rsidRPr="00944628" w:rsidTr="000E789D">
        <w:trPr>
          <w:trHeight w:val="315"/>
        </w:trPr>
        <w:tc>
          <w:tcPr>
            <w:tcW w:w="900"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121</w:t>
            </w:r>
          </w:p>
        </w:tc>
        <w:tc>
          <w:tcPr>
            <w:tcW w:w="112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75C878</w:t>
            </w:r>
          </w:p>
        </w:tc>
        <w:tc>
          <w:tcPr>
            <w:tcW w:w="4091" w:type="dxa"/>
            <w:tcBorders>
              <w:top w:val="single" w:sz="8" w:space="0" w:color="auto"/>
              <w:left w:val="nil"/>
              <w:bottom w:val="single" w:sz="8" w:space="0" w:color="auto"/>
              <w:right w:val="single" w:sz="4" w:space="0" w:color="auto"/>
            </w:tcBorders>
            <w:shd w:val="clear" w:color="auto" w:fill="auto"/>
            <w:vAlign w:val="center"/>
            <w:hideMark/>
          </w:tcPr>
          <w:p w:rsidR="0000049C" w:rsidRPr="00944628" w:rsidRDefault="0000049C" w:rsidP="000E789D">
            <w:pPr>
              <w:spacing w:after="0" w:line="240" w:lineRule="auto"/>
              <w:rPr>
                <w:rFonts w:ascii="Arial" w:eastAsia="Times New Roman" w:hAnsi="Arial" w:cs="Arial"/>
                <w:sz w:val="16"/>
                <w:szCs w:val="16"/>
                <w:lang w:eastAsia="cs-CZ"/>
              </w:rPr>
            </w:pPr>
            <w:r w:rsidRPr="00944628">
              <w:rPr>
                <w:rFonts w:ascii="Arial" w:eastAsia="Times New Roman" w:hAnsi="Arial" w:cs="Arial"/>
                <w:sz w:val="16"/>
                <w:szCs w:val="16"/>
                <w:lang w:eastAsia="cs-CZ"/>
              </w:rPr>
              <w:t>KOLEJOVÁ PROPOJKA VÝHYBKOVÁ - DEMONTÁŽ</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KUS</w:t>
            </w:r>
          </w:p>
        </w:tc>
        <w:tc>
          <w:tcPr>
            <w:tcW w:w="1360" w:type="dxa"/>
            <w:tcBorders>
              <w:top w:val="single" w:sz="8" w:space="0" w:color="auto"/>
              <w:left w:val="nil"/>
              <w:bottom w:val="single" w:sz="8" w:space="0" w:color="auto"/>
              <w:right w:val="single" w:sz="4" w:space="0" w:color="auto"/>
            </w:tcBorders>
            <w:shd w:val="clear" w:color="auto" w:fill="auto"/>
            <w:noWrap/>
            <w:vAlign w:val="center"/>
            <w:hideMark/>
          </w:tcPr>
          <w:p w:rsidR="0000049C" w:rsidRPr="00944628" w:rsidRDefault="0000049C" w:rsidP="000E789D">
            <w:pPr>
              <w:spacing w:after="0" w:line="240" w:lineRule="auto"/>
              <w:jc w:val="center"/>
              <w:rPr>
                <w:rFonts w:ascii="Arial" w:eastAsia="Times New Roman" w:hAnsi="Arial" w:cs="Arial"/>
                <w:color w:val="000000"/>
                <w:sz w:val="16"/>
                <w:szCs w:val="16"/>
                <w:lang w:eastAsia="cs-CZ"/>
              </w:rPr>
            </w:pPr>
            <w:r w:rsidRPr="00944628">
              <w:rPr>
                <w:rFonts w:ascii="Arial" w:eastAsia="Times New Roman" w:hAnsi="Arial" w:cs="Arial"/>
                <w:color w:val="000000"/>
                <w:sz w:val="16"/>
                <w:szCs w:val="16"/>
                <w:lang w:eastAsia="cs-CZ"/>
              </w:rPr>
              <w:t>26,000</w:t>
            </w:r>
          </w:p>
        </w:tc>
      </w:tr>
    </w:tbl>
    <w:p w:rsidR="003A3618" w:rsidRPr="00AB6F48" w:rsidRDefault="0000049C" w:rsidP="00AB6F48">
      <w:r w:rsidRPr="00944628">
        <w:t>Dle schématu izolace se předpokládá zřízení těchto propojek v celkovém množství 13ks (vždy 3 propojky o průměru 20mm). Žádáme zadavatele o prověření množství u uvedených položek.</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 xml:space="preserve">Viz odpověď na dotaz č. 103. </w:t>
      </w:r>
    </w:p>
    <w:p w:rsidR="003A3618" w:rsidRDefault="003A3618" w:rsidP="003A3618">
      <w:pPr>
        <w:spacing w:after="0" w:line="240" w:lineRule="auto"/>
        <w:rPr>
          <w:rFonts w:eastAsia="Times New Roman" w:cs="Times New Roman"/>
          <w:b/>
          <w:color w:val="FF0000"/>
          <w:lang w:eastAsia="cs-CZ"/>
        </w:rPr>
      </w:pPr>
    </w:p>
    <w:p w:rsidR="000E789D" w:rsidRDefault="000E789D"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113:</w:t>
      </w:r>
    </w:p>
    <w:p w:rsidR="0000049C" w:rsidRPr="00586021" w:rsidRDefault="0000049C" w:rsidP="0000049C">
      <w:pPr>
        <w:pStyle w:val="Odstavecseseznamem"/>
        <w:spacing w:after="0" w:line="276" w:lineRule="auto"/>
        <w:ind w:left="0"/>
      </w:pPr>
      <w:r w:rsidRPr="00586021">
        <w:t xml:space="preserve">PS 05-01-11, ŽST Brandýs nad Orlicí </w:t>
      </w:r>
      <w:proofErr w:type="spellStart"/>
      <w:r w:rsidRPr="00586021">
        <w:t>předjízdné</w:t>
      </w:r>
      <w:proofErr w:type="spellEnd"/>
      <w:r w:rsidRPr="00586021">
        <w:t xml:space="preserve"> koleje, SZZ. Ve výkazu výměr jsou položky:</w:t>
      </w:r>
    </w:p>
    <w:tbl>
      <w:tblPr>
        <w:tblW w:w="9938" w:type="dxa"/>
        <w:tblInd w:w="55" w:type="dxa"/>
        <w:tblCellMar>
          <w:left w:w="70" w:type="dxa"/>
          <w:right w:w="70" w:type="dxa"/>
        </w:tblCellMar>
        <w:tblLook w:val="04A0" w:firstRow="1" w:lastRow="0" w:firstColumn="1" w:lastColumn="0" w:noHBand="0" w:noVBand="1"/>
      </w:tblPr>
      <w:tblGrid>
        <w:gridCol w:w="900"/>
        <w:gridCol w:w="1120"/>
        <w:gridCol w:w="6075"/>
        <w:gridCol w:w="940"/>
        <w:gridCol w:w="903"/>
      </w:tblGrid>
      <w:tr w:rsidR="0000049C" w:rsidRPr="00586021" w:rsidTr="000E789D">
        <w:trPr>
          <w:trHeight w:val="315"/>
        </w:trPr>
        <w:tc>
          <w:tcPr>
            <w:tcW w:w="900"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122</w:t>
            </w:r>
          </w:p>
        </w:tc>
        <w:tc>
          <w:tcPr>
            <w:tcW w:w="1120"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75C881</w:t>
            </w:r>
          </w:p>
        </w:tc>
        <w:tc>
          <w:tcPr>
            <w:tcW w:w="6075"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MEZIKOLEJOVÁ LANOVÁ PROPOJKA (DO 3 LAN DO DÉLKY 7 M) - DODÁVKA</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903"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2,000</w:t>
            </w:r>
          </w:p>
        </w:tc>
      </w:tr>
      <w:tr w:rsidR="0000049C" w:rsidRPr="00586021" w:rsidTr="000E789D">
        <w:trPr>
          <w:trHeight w:val="315"/>
        </w:trPr>
        <w:tc>
          <w:tcPr>
            <w:tcW w:w="900"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123</w:t>
            </w:r>
          </w:p>
        </w:tc>
        <w:tc>
          <w:tcPr>
            <w:tcW w:w="1120"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75C887</w:t>
            </w:r>
          </w:p>
        </w:tc>
        <w:tc>
          <w:tcPr>
            <w:tcW w:w="6075"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MEZIKOLEJOVÁ LANOVÁ PROPOJKA (DO 3 LAN DO DÉLKY 7 M) - MONTÁŽ</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903"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2,000</w:t>
            </w:r>
          </w:p>
        </w:tc>
      </w:tr>
    </w:tbl>
    <w:p w:rsidR="0000049C" w:rsidRPr="00586021" w:rsidRDefault="0000049C" w:rsidP="0000049C">
      <w:pPr>
        <w:spacing w:after="0"/>
      </w:pPr>
      <w:r w:rsidRPr="00586021">
        <w:t xml:space="preserve">Chápeme správně, že se jedná o červeně označené propojky dle obrázku? </w:t>
      </w:r>
      <w:proofErr w:type="gramStart"/>
      <w:r w:rsidRPr="00586021">
        <w:t>V SI</w:t>
      </w:r>
      <w:proofErr w:type="gramEnd"/>
      <w:r w:rsidRPr="00586021">
        <w:t xml:space="preserve"> se vyskytují 3 takové případy.</w:t>
      </w:r>
    </w:p>
    <w:p w:rsidR="0000049C" w:rsidRPr="00586021" w:rsidRDefault="0000049C" w:rsidP="0000049C">
      <w:pPr>
        <w:pStyle w:val="Odstavecseseznamem"/>
        <w:ind w:left="0"/>
        <w:jc w:val="center"/>
      </w:pPr>
      <w:r w:rsidRPr="00586021">
        <w:rPr>
          <w:noProof/>
          <w:lang w:eastAsia="cs-CZ"/>
        </w:rPr>
        <w:drawing>
          <wp:inline distT="0" distB="0" distL="0" distR="0" wp14:anchorId="56D90E26" wp14:editId="6000BB0B">
            <wp:extent cx="1974850" cy="1411605"/>
            <wp:effectExtent l="0" t="0" r="635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74850" cy="1411605"/>
                    </a:xfrm>
                    <a:prstGeom prst="rect">
                      <a:avLst/>
                    </a:prstGeom>
                    <a:noFill/>
                    <a:ln>
                      <a:noFill/>
                    </a:ln>
                  </pic:spPr>
                </pic:pic>
              </a:graphicData>
            </a:graphic>
          </wp:inline>
        </w:drawing>
      </w:r>
    </w:p>
    <w:p w:rsidR="0000049C" w:rsidRPr="00586021" w:rsidRDefault="0000049C" w:rsidP="0000049C">
      <w:pPr>
        <w:pStyle w:val="Odstavecseseznamem"/>
        <w:ind w:left="0"/>
      </w:pPr>
      <w:r w:rsidRPr="00586021">
        <w:t xml:space="preserve">Pokud bude odpověď ano, žádáme zadavatele o úpravu množství uvedených položek. </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Provedena úprava množství položky 75C881 a 75C887 o 1 ks – viz rovněž následující dotaz.</w:t>
      </w:r>
    </w:p>
    <w:p w:rsidR="00F91B7F" w:rsidRPr="00AB6F48" w:rsidRDefault="00F91B7F" w:rsidP="00F91B7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0E789D" w:rsidRDefault="000E789D"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114:</w:t>
      </w:r>
    </w:p>
    <w:p w:rsidR="0000049C" w:rsidRPr="00586021" w:rsidRDefault="0000049C" w:rsidP="0000049C">
      <w:pPr>
        <w:pStyle w:val="Odstavecseseznamem"/>
        <w:spacing w:after="0" w:line="276" w:lineRule="auto"/>
        <w:ind w:left="0"/>
      </w:pPr>
      <w:r w:rsidRPr="00586021">
        <w:t xml:space="preserve">PS 05-01-11, ŽST Brandýs nad Orlicí </w:t>
      </w:r>
      <w:proofErr w:type="spellStart"/>
      <w:r w:rsidRPr="00586021">
        <w:t>předjízdné</w:t>
      </w:r>
      <w:proofErr w:type="spellEnd"/>
      <w:r w:rsidRPr="00586021">
        <w:t xml:space="preserve"> koleje, SZZ. Ve výkazu výměr postrádáme položky dodávek a montáží pro </w:t>
      </w:r>
      <w:proofErr w:type="spellStart"/>
      <w:r w:rsidRPr="00586021">
        <w:t>mezikolejové</w:t>
      </w:r>
      <w:proofErr w:type="spellEnd"/>
      <w:r w:rsidRPr="00586021">
        <w:t xml:space="preserve"> lanové propojky dle obrázku níže v množství 9ks.</w:t>
      </w:r>
    </w:p>
    <w:p w:rsidR="0000049C" w:rsidRPr="00586021" w:rsidRDefault="0000049C" w:rsidP="0000049C">
      <w:pPr>
        <w:pStyle w:val="Odstavecseseznamem"/>
        <w:ind w:left="0"/>
        <w:jc w:val="center"/>
      </w:pPr>
      <w:r w:rsidRPr="00586021">
        <w:rPr>
          <w:noProof/>
          <w:lang w:eastAsia="cs-CZ"/>
        </w:rPr>
        <w:lastRenderedPageBreak/>
        <w:drawing>
          <wp:inline distT="0" distB="0" distL="0" distR="0" wp14:anchorId="17147CC6" wp14:editId="0803815D">
            <wp:extent cx="1174184" cy="768096"/>
            <wp:effectExtent l="0" t="0" r="698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74252" cy="768140"/>
                    </a:xfrm>
                    <a:prstGeom prst="rect">
                      <a:avLst/>
                    </a:prstGeom>
                    <a:noFill/>
                    <a:ln>
                      <a:noFill/>
                    </a:ln>
                  </pic:spPr>
                </pic:pic>
              </a:graphicData>
            </a:graphic>
          </wp:inline>
        </w:drawing>
      </w:r>
    </w:p>
    <w:p w:rsidR="003A3618" w:rsidRPr="0000049C" w:rsidRDefault="0000049C" w:rsidP="0000049C">
      <w:pPr>
        <w:pStyle w:val="Odstavecseseznamem"/>
        <w:ind w:left="0"/>
      </w:pPr>
      <w:r w:rsidRPr="00586021">
        <w:t>Žádáme zadavatele o prověření.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 xml:space="preserve">Provedena úprava množství položky 75C881 a 75C887 </w:t>
      </w:r>
      <w:proofErr w:type="spellStart"/>
      <w:r w:rsidRPr="00AB6F48">
        <w:rPr>
          <w:rFonts w:eastAsia="Times New Roman" w:cs="Times New Roman"/>
          <w:i/>
          <w:lang w:eastAsia="cs-CZ"/>
        </w:rPr>
        <w:t>mezikolejové</w:t>
      </w:r>
      <w:proofErr w:type="spellEnd"/>
      <w:r w:rsidRPr="00AB6F48">
        <w:rPr>
          <w:rFonts w:eastAsia="Times New Roman" w:cs="Times New Roman"/>
          <w:i/>
          <w:lang w:eastAsia="cs-CZ"/>
        </w:rPr>
        <w:t xml:space="preserve"> propojky o dalších 9 ks na celkové množství 3+9=12 ks.</w:t>
      </w:r>
    </w:p>
    <w:p w:rsidR="00F91B7F" w:rsidRPr="00AB6F48" w:rsidRDefault="00F91B7F" w:rsidP="00F91B7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0E789D" w:rsidRDefault="000E789D"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115:</w:t>
      </w:r>
    </w:p>
    <w:p w:rsidR="0000049C" w:rsidRPr="00586021" w:rsidRDefault="0000049C" w:rsidP="0000049C">
      <w:pPr>
        <w:pStyle w:val="Odstavecseseznamem"/>
        <w:spacing w:after="0" w:line="276" w:lineRule="auto"/>
        <w:ind w:left="0"/>
      </w:pPr>
      <w:r w:rsidRPr="00586021">
        <w:t xml:space="preserve">PS 05-01-11, ŽST Brandýs nad Orlicí </w:t>
      </w:r>
      <w:proofErr w:type="spellStart"/>
      <w:r w:rsidRPr="00586021">
        <w:t>předjízdné</w:t>
      </w:r>
      <w:proofErr w:type="spellEnd"/>
      <w:r w:rsidRPr="00586021">
        <w:t xml:space="preserve"> koleje, SZZ. Dle situačního schématu se předpokládá zbudování 3 ks návěstních upozorňovadel na hlavní návěstidlo s návěstí „Návěstidlo je na opačné straně“. Ve výkazu výměr postrádáme chybějící položky pro dodávku a montáž. Žádáme zadavatele o prověření.</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Doplněny nové položky č. 169 (R6) a č. 170 (R7) v množství 3 ks.</w:t>
      </w:r>
    </w:p>
    <w:p w:rsidR="00F91B7F" w:rsidRPr="00AB6F48" w:rsidRDefault="00F91B7F" w:rsidP="00F91B7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3A3618" w:rsidRDefault="003A3618"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116:</w:t>
      </w:r>
    </w:p>
    <w:p w:rsidR="0000049C" w:rsidRPr="00586021" w:rsidRDefault="0000049C" w:rsidP="0000049C">
      <w:pPr>
        <w:pStyle w:val="Odstavecseseznamem"/>
        <w:spacing w:after="0" w:line="276" w:lineRule="auto"/>
        <w:ind w:left="0"/>
      </w:pPr>
      <w:r w:rsidRPr="00586021">
        <w:t xml:space="preserve">PS 05-01-11, ŽST Brandýs nad Orlicí </w:t>
      </w:r>
      <w:proofErr w:type="spellStart"/>
      <w:r w:rsidRPr="00586021">
        <w:t>předjízdné</w:t>
      </w:r>
      <w:proofErr w:type="spellEnd"/>
      <w:r w:rsidRPr="00586021">
        <w:t xml:space="preserve"> koleje, SZZ. Dle schématu stávajícího stavu předpokládáme demontáž reléového domku u přejezdu P4889. Ve výkazu výměr se nevyskytuje odpovídající položka. Žádáme zadavatele o prověření.</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Jde o demolici stávající budovy, která je předmětem stavební části dokumentace SO 05-65-02.</w:t>
      </w:r>
    </w:p>
    <w:p w:rsidR="003A3618" w:rsidRDefault="003A3618" w:rsidP="003A3618">
      <w:pPr>
        <w:spacing w:after="0" w:line="240" w:lineRule="auto"/>
        <w:rPr>
          <w:rFonts w:eastAsia="Times New Roman" w:cs="Times New Roman"/>
          <w:b/>
          <w:color w:val="FF0000"/>
          <w:lang w:eastAsia="cs-CZ"/>
        </w:rPr>
      </w:pPr>
    </w:p>
    <w:p w:rsidR="0000049C" w:rsidRDefault="0000049C"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117:</w:t>
      </w:r>
    </w:p>
    <w:p w:rsidR="003A3618" w:rsidRDefault="0000049C" w:rsidP="003A3618">
      <w:pPr>
        <w:spacing w:after="0" w:line="240" w:lineRule="auto"/>
      </w:pPr>
      <w:r w:rsidRPr="00586021">
        <w:t xml:space="preserve">PS 05-01-11, ŽST Brandýs nad Orlicí </w:t>
      </w:r>
      <w:proofErr w:type="spellStart"/>
      <w:r w:rsidRPr="00586021">
        <w:t>předjízdné</w:t>
      </w:r>
      <w:proofErr w:type="spellEnd"/>
      <w:r w:rsidRPr="00586021">
        <w:t xml:space="preserve"> koleje, provizorní SZZ. V TZ se říká, že bude provizorní kabelizace vedena ve žlabech s minimálním krytím. Ve výkazu výměr postrádáme položky pro ocenění kabelových žlabů pro provizorní kabelizaci. Žádáme zadavatele o prověření.</w:t>
      </w:r>
    </w:p>
    <w:p w:rsidR="0000049C" w:rsidRDefault="0000049C"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Doplněna položka č. 177 (702112) 1650 m.</w:t>
      </w:r>
    </w:p>
    <w:p w:rsidR="00F91B7F" w:rsidRPr="00AB6F48" w:rsidRDefault="00F91B7F" w:rsidP="00F91B7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00049C" w:rsidRDefault="0000049C" w:rsidP="0000049C">
      <w:pPr>
        <w:spacing w:after="0" w:line="240" w:lineRule="auto"/>
        <w:rPr>
          <w:rFonts w:eastAsia="Calibri" w:cs="Times New Roman"/>
          <w:b/>
          <w:lang w:eastAsia="cs-CZ"/>
        </w:rPr>
      </w:pPr>
      <w:r>
        <w:rPr>
          <w:rFonts w:eastAsia="Calibri" w:cs="Times New Roman"/>
          <w:b/>
          <w:lang w:eastAsia="cs-CZ"/>
        </w:rPr>
        <w:t>Dotaz č. 118:</w:t>
      </w:r>
    </w:p>
    <w:p w:rsidR="0000049C" w:rsidRPr="0000049C" w:rsidRDefault="0000049C" w:rsidP="0000049C">
      <w:pPr>
        <w:spacing w:after="0" w:line="240" w:lineRule="auto"/>
        <w:rPr>
          <w:rFonts w:eastAsia="Calibri" w:cs="Times New Roman"/>
          <w:b/>
          <w:lang w:eastAsia="cs-CZ"/>
        </w:rPr>
      </w:pPr>
      <w:r w:rsidRPr="00586021">
        <w:t xml:space="preserve">PS 05-01-11, ŽST Brandýs nad Orlicí </w:t>
      </w:r>
      <w:proofErr w:type="spellStart"/>
      <w:r w:rsidRPr="00586021">
        <w:t>předjízdné</w:t>
      </w:r>
      <w:proofErr w:type="spellEnd"/>
      <w:r w:rsidRPr="00586021">
        <w:t xml:space="preserve"> koleje, provizorní SZZ.</w:t>
      </w:r>
      <w:r>
        <w:t xml:space="preserve"> Ve výkazu výměr postrádáme položku „</w:t>
      </w:r>
      <w:r w:rsidRPr="0015273D">
        <w:t>VYPRACOVÁNÍ RDS</w:t>
      </w:r>
      <w:r>
        <w:t xml:space="preserve">“. </w:t>
      </w:r>
      <w:r w:rsidRPr="00586021">
        <w:t xml:space="preserve">Žádáme zadavatele o </w:t>
      </w:r>
      <w:r>
        <w:t>doplnění</w:t>
      </w:r>
      <w:r w:rsidRPr="00586021">
        <w:t>.</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spacing w:after="0" w:line="240" w:lineRule="auto"/>
        <w:rPr>
          <w:rFonts w:eastAsia="Times New Roman" w:cs="Times New Roman"/>
          <w:i/>
          <w:lang w:eastAsia="cs-CZ"/>
        </w:rPr>
      </w:pPr>
      <w:r w:rsidRPr="00AB6F48">
        <w:rPr>
          <w:rFonts w:eastAsia="Times New Roman" w:cs="Times New Roman"/>
          <w:i/>
          <w:lang w:eastAsia="cs-CZ"/>
        </w:rPr>
        <w:t>Doplněna položka č. 192 (R10).</w:t>
      </w:r>
    </w:p>
    <w:p w:rsidR="00F91B7F" w:rsidRPr="00AB6F48" w:rsidRDefault="00F91B7F" w:rsidP="00F91B7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PS050111_upr04.xlsm</w:t>
      </w:r>
    </w:p>
    <w:p w:rsidR="0000049C" w:rsidRDefault="0000049C" w:rsidP="003A3618">
      <w:pPr>
        <w:spacing w:after="0" w:line="240" w:lineRule="auto"/>
        <w:rPr>
          <w:rFonts w:eastAsia="Times New Roman" w:cs="Times New Roman"/>
          <w:b/>
          <w:color w:val="FF0000"/>
          <w:lang w:eastAsia="cs-CZ"/>
        </w:rPr>
      </w:pPr>
    </w:p>
    <w:p w:rsidR="0000049C" w:rsidRDefault="0000049C"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119:</w:t>
      </w:r>
    </w:p>
    <w:p w:rsidR="0000049C" w:rsidRPr="00586021" w:rsidRDefault="0000049C" w:rsidP="0000049C">
      <w:pPr>
        <w:pStyle w:val="Odstavecseseznamem"/>
        <w:spacing w:after="200" w:line="276" w:lineRule="auto"/>
        <w:ind w:left="0"/>
      </w:pPr>
      <w:r w:rsidRPr="00586021">
        <w:t>PS 02-01-21, Ústí nad Orlicí - Bezpráví, definitivní TZZ. Ve výkazu výměr se vyskytují položky:</w:t>
      </w:r>
    </w:p>
    <w:tbl>
      <w:tblPr>
        <w:tblW w:w="8662" w:type="dxa"/>
        <w:tblInd w:w="55" w:type="dxa"/>
        <w:tblCellMar>
          <w:left w:w="70" w:type="dxa"/>
          <w:right w:w="70" w:type="dxa"/>
        </w:tblCellMar>
        <w:tblLook w:val="04A0" w:firstRow="1" w:lastRow="0" w:firstColumn="1" w:lastColumn="0" w:noHBand="0" w:noVBand="1"/>
      </w:tblPr>
      <w:tblGrid>
        <w:gridCol w:w="299"/>
        <w:gridCol w:w="992"/>
        <w:gridCol w:w="6237"/>
        <w:gridCol w:w="425"/>
        <w:gridCol w:w="709"/>
      </w:tblGrid>
      <w:tr w:rsidR="0000049C" w:rsidRPr="00586021" w:rsidTr="0000049C">
        <w:trPr>
          <w:trHeight w:val="315"/>
        </w:trPr>
        <w:tc>
          <w:tcPr>
            <w:tcW w:w="299"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R1-položka</w:t>
            </w:r>
          </w:p>
        </w:tc>
        <w:tc>
          <w:tcPr>
            <w:tcW w:w="6237"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DODÁVKA NEREZOVÉHO ŽLABU NA MOST VČETNĚ MONTÁŽE A POMOCNÉHO MATERIÁLU</w:t>
            </w:r>
          </w:p>
        </w:tc>
        <w:tc>
          <w:tcPr>
            <w:tcW w:w="425"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M</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18,000</w:t>
            </w:r>
          </w:p>
        </w:tc>
      </w:tr>
      <w:tr w:rsidR="0000049C" w:rsidRPr="00586021" w:rsidTr="0000049C">
        <w:trPr>
          <w:trHeight w:val="315"/>
        </w:trPr>
        <w:tc>
          <w:tcPr>
            <w:tcW w:w="299"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3</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702112</w:t>
            </w:r>
          </w:p>
        </w:tc>
        <w:tc>
          <w:tcPr>
            <w:tcW w:w="6237"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KABELOVÝ ŽLAB ZEMNÍ VČETNĚ KRYTU SVĚTLÉ ŠÍŘKY PŘES 120 DO 250 MM</w:t>
            </w:r>
          </w:p>
        </w:tc>
        <w:tc>
          <w:tcPr>
            <w:tcW w:w="425"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M</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22,000</w:t>
            </w:r>
          </w:p>
        </w:tc>
      </w:tr>
    </w:tbl>
    <w:p w:rsidR="0000049C" w:rsidRPr="00586021" w:rsidRDefault="0000049C" w:rsidP="0000049C">
      <w:pPr>
        <w:pStyle w:val="Odstavecseseznamem"/>
      </w:pPr>
    </w:p>
    <w:p w:rsidR="0000049C" w:rsidRPr="00586021" w:rsidRDefault="0000049C" w:rsidP="0000049C">
      <w:pPr>
        <w:pStyle w:val="Odstavecseseznamem"/>
        <w:ind w:left="0"/>
      </w:pPr>
      <w:r w:rsidRPr="00586021">
        <w:t>V TZ se říká:</w:t>
      </w:r>
    </w:p>
    <w:p w:rsidR="0000049C" w:rsidRPr="00586021" w:rsidRDefault="0000049C" w:rsidP="0000049C">
      <w:pPr>
        <w:pStyle w:val="Odstavecseseznamem"/>
        <w:ind w:left="0"/>
      </w:pPr>
      <w:r w:rsidRPr="00586021">
        <w:rPr>
          <w:noProof/>
          <w:lang w:eastAsia="cs-CZ"/>
        </w:rPr>
        <w:lastRenderedPageBreak/>
        <w:drawing>
          <wp:inline distT="0" distB="0" distL="0" distR="0" wp14:anchorId="09868090" wp14:editId="07FEDB80">
            <wp:extent cx="5724525" cy="994459"/>
            <wp:effectExtent l="19050" t="19050" r="9525" b="1524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25134" cy="994565"/>
                    </a:xfrm>
                    <a:prstGeom prst="rect">
                      <a:avLst/>
                    </a:prstGeom>
                    <a:ln>
                      <a:solidFill>
                        <a:schemeClr val="accent1"/>
                      </a:solidFill>
                    </a:ln>
                  </pic:spPr>
                </pic:pic>
              </a:graphicData>
            </a:graphic>
          </wp:inline>
        </w:drawing>
      </w:r>
    </w:p>
    <w:p w:rsidR="0000049C" w:rsidRPr="00586021" w:rsidRDefault="0000049C" w:rsidP="0000049C">
      <w:pPr>
        <w:pStyle w:val="Odstavecseseznamem"/>
        <w:ind w:left="0"/>
      </w:pPr>
    </w:p>
    <w:p w:rsidR="0000049C" w:rsidRPr="00586021" w:rsidRDefault="0000049C" w:rsidP="0000049C">
      <w:pPr>
        <w:pStyle w:val="Odstavecseseznamem"/>
        <w:numPr>
          <w:ilvl w:val="0"/>
          <w:numId w:val="19"/>
        </w:numPr>
        <w:spacing w:after="200" w:line="276" w:lineRule="auto"/>
      </w:pPr>
      <w:r w:rsidRPr="00586021">
        <w:t>Chápeme správně, že položka č. 1 představuje zmíněné 2ks nerez žlabů 250x150 v celkové délce (za oba) 18m?</w:t>
      </w:r>
    </w:p>
    <w:p w:rsidR="0000049C" w:rsidRPr="00586021" w:rsidRDefault="0000049C" w:rsidP="0000049C">
      <w:pPr>
        <w:pStyle w:val="Odstavecseseznamem"/>
        <w:numPr>
          <w:ilvl w:val="0"/>
          <w:numId w:val="19"/>
        </w:numPr>
        <w:spacing w:after="200" w:line="276" w:lineRule="auto"/>
      </w:pPr>
      <w:r w:rsidRPr="00586021">
        <w:t>Chápeme správně, že položka č. 3 představuje zmíněné 2ks plastových žlabů v celkové délce (za oba) 22m?</w:t>
      </w:r>
    </w:p>
    <w:p w:rsidR="003A3618" w:rsidRPr="0000049C" w:rsidRDefault="0000049C" w:rsidP="0000049C">
      <w:pPr>
        <w:pStyle w:val="Odstavecseseznamem"/>
        <w:numPr>
          <w:ilvl w:val="0"/>
          <w:numId w:val="19"/>
        </w:numPr>
        <w:spacing w:after="200" w:line="276" w:lineRule="auto"/>
      </w:pPr>
      <w:r w:rsidRPr="00586021">
        <w:t>V ZD tohoto PS postrádáme schémata návrhů těchto žlabů a jejich provedení (pro nerezový typ např. plné či drátěné provedení, děrované/neděrované provedení či další požadavky). Žádáme zadavatele o doplnění.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F91B7F" w:rsidRPr="00AB6F48" w:rsidRDefault="00F91B7F" w:rsidP="00F91B7F">
      <w:pPr>
        <w:pStyle w:val="Odstavecseseznamem"/>
        <w:numPr>
          <w:ilvl w:val="0"/>
          <w:numId w:val="29"/>
        </w:numPr>
        <w:spacing w:after="0" w:line="240" w:lineRule="auto"/>
        <w:rPr>
          <w:rFonts w:eastAsia="Times New Roman" w:cs="Times New Roman"/>
          <w:i/>
          <w:lang w:eastAsia="cs-CZ"/>
        </w:rPr>
      </w:pPr>
      <w:r w:rsidRPr="00AB6F48">
        <w:rPr>
          <w:rFonts w:eastAsia="Times New Roman" w:cs="Times New Roman"/>
          <w:i/>
          <w:lang w:eastAsia="cs-CZ"/>
        </w:rPr>
        <w:t xml:space="preserve">Položka představuje 1 ks žlabu, druhý je veden v rozpočtu sděl. </w:t>
      </w:r>
      <w:proofErr w:type="gramStart"/>
      <w:r w:rsidRPr="00AB6F48">
        <w:rPr>
          <w:rFonts w:eastAsia="Times New Roman" w:cs="Times New Roman"/>
          <w:i/>
          <w:lang w:eastAsia="cs-CZ"/>
        </w:rPr>
        <w:t>zař</w:t>
      </w:r>
      <w:proofErr w:type="gramEnd"/>
      <w:r w:rsidRPr="00AB6F48">
        <w:rPr>
          <w:rFonts w:eastAsia="Times New Roman" w:cs="Times New Roman"/>
          <w:i/>
          <w:lang w:eastAsia="cs-CZ"/>
        </w:rPr>
        <w:t>., oba žlaby budou využity pro kabely sdělovací i zabezpečovací.</w:t>
      </w:r>
    </w:p>
    <w:p w:rsidR="00F91B7F" w:rsidRPr="00AB6F48" w:rsidRDefault="00F91B7F" w:rsidP="00F91B7F">
      <w:pPr>
        <w:pStyle w:val="Odstavecseseznamem"/>
        <w:numPr>
          <w:ilvl w:val="0"/>
          <w:numId w:val="29"/>
        </w:numPr>
        <w:spacing w:after="0" w:line="240" w:lineRule="auto"/>
        <w:rPr>
          <w:rFonts w:eastAsia="Times New Roman" w:cs="Times New Roman"/>
          <w:i/>
          <w:lang w:eastAsia="cs-CZ"/>
        </w:rPr>
      </w:pPr>
      <w:r w:rsidRPr="00AB6F48">
        <w:rPr>
          <w:rFonts w:eastAsia="Times New Roman" w:cs="Times New Roman"/>
          <w:i/>
          <w:lang w:eastAsia="cs-CZ"/>
        </w:rPr>
        <w:t>dtto a)</w:t>
      </w:r>
    </w:p>
    <w:p w:rsidR="00F91B7F" w:rsidRPr="00AB6F48" w:rsidRDefault="00F91B7F" w:rsidP="00F91B7F">
      <w:pPr>
        <w:pStyle w:val="Odstavecseseznamem"/>
        <w:numPr>
          <w:ilvl w:val="0"/>
          <w:numId w:val="29"/>
        </w:numPr>
        <w:spacing w:after="0" w:line="240" w:lineRule="auto"/>
        <w:rPr>
          <w:rFonts w:eastAsia="Times New Roman" w:cs="Times New Roman"/>
          <w:i/>
          <w:lang w:eastAsia="cs-CZ"/>
        </w:rPr>
      </w:pPr>
      <w:r w:rsidRPr="00AB6F48">
        <w:rPr>
          <w:rFonts w:eastAsia="Times New Roman" w:cs="Times New Roman"/>
          <w:i/>
          <w:lang w:eastAsia="cs-CZ"/>
        </w:rPr>
        <w:t>Délky žlabů jsou dány konstrukcí mostu, viz polohopisné výkresy a stavební část projektové dokumentace.</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120:</w:t>
      </w:r>
    </w:p>
    <w:p w:rsidR="0000049C" w:rsidRPr="00586021" w:rsidRDefault="0000049C" w:rsidP="0000049C">
      <w:pPr>
        <w:pStyle w:val="Odstavecseseznamem"/>
        <w:spacing w:after="200" w:line="276" w:lineRule="auto"/>
        <w:ind w:left="0"/>
      </w:pPr>
      <w:r w:rsidRPr="00586021">
        <w:t>PS 02-01-21, Ústí nad Orlicí - Bezpráví, definitivní TZZ. Ve výkazu výměr se vyskytují položky:</w:t>
      </w:r>
    </w:p>
    <w:tbl>
      <w:tblPr>
        <w:tblW w:w="8662" w:type="dxa"/>
        <w:tblInd w:w="55" w:type="dxa"/>
        <w:tblCellMar>
          <w:left w:w="70" w:type="dxa"/>
          <w:right w:w="70" w:type="dxa"/>
        </w:tblCellMar>
        <w:tblLook w:val="04A0" w:firstRow="1" w:lastRow="0" w:firstColumn="1" w:lastColumn="0" w:noHBand="0" w:noVBand="1"/>
      </w:tblPr>
      <w:tblGrid>
        <w:gridCol w:w="441"/>
        <w:gridCol w:w="708"/>
        <w:gridCol w:w="6405"/>
        <w:gridCol w:w="567"/>
        <w:gridCol w:w="541"/>
      </w:tblGrid>
      <w:tr w:rsidR="0000049C" w:rsidRPr="00586021" w:rsidTr="0000049C">
        <w:trPr>
          <w:trHeight w:val="315"/>
        </w:trPr>
        <w:tc>
          <w:tcPr>
            <w:tcW w:w="441"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49</w:t>
            </w:r>
          </w:p>
        </w:tc>
        <w:tc>
          <w:tcPr>
            <w:tcW w:w="708"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75C721</w:t>
            </w:r>
          </w:p>
        </w:tc>
        <w:tc>
          <w:tcPr>
            <w:tcW w:w="6521"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VZDÁLENOSTNÍ UPOZORNOVADLO, NEPROMĚNNÉ NÁVĚSTIDLO SE ZÁKLADEM - DODÁVKA</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425"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6,000</w:t>
            </w:r>
          </w:p>
        </w:tc>
      </w:tr>
      <w:tr w:rsidR="0000049C" w:rsidRPr="00586021" w:rsidTr="0000049C">
        <w:trPr>
          <w:trHeight w:val="315"/>
        </w:trPr>
        <w:tc>
          <w:tcPr>
            <w:tcW w:w="441"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50</w:t>
            </w:r>
          </w:p>
        </w:tc>
        <w:tc>
          <w:tcPr>
            <w:tcW w:w="708"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75C727</w:t>
            </w:r>
          </w:p>
        </w:tc>
        <w:tc>
          <w:tcPr>
            <w:tcW w:w="6521"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VZDÁLENOSTNÍ UPOZORNOVADLO, NEPROMĚNNÉ NÁVĚSTIDLO SE ZÁKLADEM - MONTÁŽ</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425"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6,000</w:t>
            </w:r>
          </w:p>
        </w:tc>
      </w:tr>
      <w:tr w:rsidR="0000049C" w:rsidRPr="00586021" w:rsidTr="0000049C">
        <w:trPr>
          <w:trHeight w:val="315"/>
        </w:trPr>
        <w:tc>
          <w:tcPr>
            <w:tcW w:w="441"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51</w:t>
            </w:r>
          </w:p>
        </w:tc>
        <w:tc>
          <w:tcPr>
            <w:tcW w:w="708"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75C728</w:t>
            </w:r>
          </w:p>
        </w:tc>
        <w:tc>
          <w:tcPr>
            <w:tcW w:w="6521"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VZDÁLENOSTNÍ UPOZORNOVADLO, NEPROMĚNNÉ NÁVĚSTIDLO SE ZÁKLADEM - DEMONTÁŽ</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425"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6,000</w:t>
            </w:r>
          </w:p>
        </w:tc>
      </w:tr>
    </w:tbl>
    <w:p w:rsidR="003A3618" w:rsidRPr="0000049C" w:rsidRDefault="0000049C" w:rsidP="0000049C">
      <w:pPr>
        <w:pStyle w:val="Odstavecseseznamem"/>
        <w:ind w:left="0"/>
      </w:pPr>
      <w:r w:rsidRPr="00586021">
        <w:t xml:space="preserve">V situačním schématu navrhovaného řešení jsou jako nová </w:t>
      </w:r>
      <w:proofErr w:type="spellStart"/>
      <w:r w:rsidRPr="00586021">
        <w:t>vzdál</w:t>
      </w:r>
      <w:proofErr w:type="spellEnd"/>
      <w:r w:rsidRPr="00586021">
        <w:t xml:space="preserve">. </w:t>
      </w:r>
      <w:proofErr w:type="spellStart"/>
      <w:r w:rsidRPr="00586021">
        <w:t>upoz</w:t>
      </w:r>
      <w:proofErr w:type="spellEnd"/>
      <w:r w:rsidRPr="00586021">
        <w:t xml:space="preserve">. zaznačena ta u vjezdových návěstidel do </w:t>
      </w:r>
      <w:proofErr w:type="spellStart"/>
      <w:r w:rsidRPr="00586021">
        <w:t>Odb</w:t>
      </w:r>
      <w:proofErr w:type="spellEnd"/>
      <w:r w:rsidRPr="00586021">
        <w:t xml:space="preserve">. Bezpráví, která jsou ovšem rozpočtována v PS 03-01-11, Odbočka </w:t>
      </w:r>
      <w:proofErr w:type="spellStart"/>
      <w:r w:rsidRPr="00586021">
        <w:t>Odb</w:t>
      </w:r>
      <w:proofErr w:type="spellEnd"/>
      <w:r w:rsidRPr="00586021">
        <w:t xml:space="preserve"> Bezpráví, staniční zabezpečovací zařízení. Žádáme zadavatele o prověření.  </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B84ACF" w:rsidRPr="00AB6F48" w:rsidRDefault="00B84ACF" w:rsidP="00B84ACF">
      <w:pPr>
        <w:spacing w:after="0" w:line="240" w:lineRule="auto"/>
        <w:rPr>
          <w:rFonts w:eastAsia="Times New Roman" w:cs="Times New Roman"/>
          <w:i/>
          <w:lang w:eastAsia="cs-CZ"/>
        </w:rPr>
      </w:pPr>
      <w:r w:rsidRPr="00AB6F48">
        <w:rPr>
          <w:rFonts w:eastAsia="Times New Roman" w:cs="Times New Roman"/>
          <w:i/>
          <w:lang w:eastAsia="cs-CZ"/>
        </w:rPr>
        <w:t>Jedná se o vzdálenostní upozorňovadla vjezdových návěstidel 1S, 2S v Ústí nad Orlicí.</w:t>
      </w:r>
    </w:p>
    <w:p w:rsidR="003A3618" w:rsidRDefault="003A3618" w:rsidP="003A3618">
      <w:pPr>
        <w:spacing w:after="0" w:line="240" w:lineRule="auto"/>
        <w:rPr>
          <w:rFonts w:eastAsia="Times New Roman" w:cs="Times New Roman"/>
          <w:b/>
          <w:color w:val="FF0000"/>
          <w:lang w:eastAsia="cs-CZ"/>
        </w:rPr>
      </w:pPr>
    </w:p>
    <w:p w:rsidR="0000049C" w:rsidRDefault="0000049C"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121:</w:t>
      </w:r>
    </w:p>
    <w:p w:rsidR="003A3618" w:rsidRDefault="0000049C" w:rsidP="003A3618">
      <w:pPr>
        <w:spacing w:after="0" w:line="240" w:lineRule="auto"/>
      </w:pPr>
      <w:r w:rsidRPr="00586021">
        <w:t xml:space="preserve">PS 02-01-21, Ústí nad Orlicí - Bezpráví, definitivní TZZ. </w:t>
      </w:r>
      <w:proofErr w:type="gramStart"/>
      <w:r w:rsidRPr="00586021">
        <w:t>Dle</w:t>
      </w:r>
      <w:proofErr w:type="gramEnd"/>
      <w:r w:rsidRPr="00586021">
        <w:t xml:space="preserve"> SS se předpokládá vybudování 4ks návěstí "stanoviště oddílového návěstidla". Ve výkazu výměr se vyskytuje 2x položka pro montáž těchto návěstí (pol. č. 52 a 53) a chybí dodávka 4ks. Žádáme zadavatele o opravu položky.</w:t>
      </w:r>
    </w:p>
    <w:p w:rsidR="0000049C" w:rsidRDefault="0000049C"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B84ACF" w:rsidRPr="00AB6F48" w:rsidRDefault="00B84ACF" w:rsidP="00B84ACF">
      <w:pPr>
        <w:spacing w:after="0" w:line="240" w:lineRule="auto"/>
        <w:rPr>
          <w:rFonts w:eastAsia="Times New Roman" w:cs="Times New Roman"/>
          <w:i/>
          <w:lang w:eastAsia="cs-CZ"/>
        </w:rPr>
      </w:pPr>
      <w:r w:rsidRPr="00AB6F48">
        <w:rPr>
          <w:rFonts w:eastAsia="Times New Roman" w:cs="Times New Roman"/>
          <w:i/>
          <w:lang w:eastAsia="cs-CZ"/>
        </w:rPr>
        <w:t>Jedna položka montáže č. 56 (75C757) opravena na dodávku 75C751.</w:t>
      </w:r>
    </w:p>
    <w:p w:rsidR="00B84ACF" w:rsidRPr="006B4E45" w:rsidRDefault="00B84ACF" w:rsidP="00B84ACF">
      <w:pPr>
        <w:spacing w:after="0" w:line="240" w:lineRule="auto"/>
        <w:rPr>
          <w:rFonts w:eastAsia="Times New Roman" w:cs="Times New Roman"/>
          <w:i/>
          <w:iCs/>
          <w:color w:val="FF0000"/>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BD5319">
      <w:pPr>
        <w:spacing w:after="0" w:line="240" w:lineRule="auto"/>
        <w:rPr>
          <w:rFonts w:eastAsia="Times New Roman" w:cs="Times New Roman"/>
          <w:b/>
          <w:color w:val="FF0000"/>
          <w:lang w:eastAsia="cs-CZ"/>
        </w:rPr>
      </w:pPr>
    </w:p>
    <w:p w:rsidR="0000049C" w:rsidRDefault="0000049C"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122:</w:t>
      </w:r>
    </w:p>
    <w:p w:rsidR="0000049C" w:rsidRPr="00586021" w:rsidRDefault="0000049C" w:rsidP="0000049C">
      <w:pPr>
        <w:pStyle w:val="Odstavecseseznamem"/>
        <w:spacing w:after="0" w:line="276" w:lineRule="auto"/>
        <w:ind w:left="0"/>
      </w:pPr>
      <w:r w:rsidRPr="00586021">
        <w:t>PS 02-01-21, Ústí nad Orlicí - Bezpráví, definitivní TZZ. Ve výkazu výměr jsou položky:</w:t>
      </w:r>
    </w:p>
    <w:tbl>
      <w:tblPr>
        <w:tblW w:w="8662" w:type="dxa"/>
        <w:tblInd w:w="55" w:type="dxa"/>
        <w:tblCellMar>
          <w:left w:w="70" w:type="dxa"/>
          <w:right w:w="70" w:type="dxa"/>
        </w:tblCellMar>
        <w:tblLook w:val="04A0" w:firstRow="1" w:lastRow="0" w:firstColumn="1" w:lastColumn="0" w:noHBand="0" w:noVBand="1"/>
      </w:tblPr>
      <w:tblGrid>
        <w:gridCol w:w="441"/>
        <w:gridCol w:w="708"/>
        <w:gridCol w:w="6316"/>
        <w:gridCol w:w="567"/>
        <w:gridCol w:w="630"/>
      </w:tblGrid>
      <w:tr w:rsidR="0000049C" w:rsidRPr="00586021" w:rsidTr="0000049C">
        <w:trPr>
          <w:trHeight w:val="465"/>
        </w:trPr>
        <w:tc>
          <w:tcPr>
            <w:tcW w:w="441"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58</w:t>
            </w:r>
          </w:p>
        </w:tc>
        <w:tc>
          <w:tcPr>
            <w:tcW w:w="708"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75C851</w:t>
            </w:r>
          </w:p>
        </w:tc>
        <w:tc>
          <w:tcPr>
            <w:tcW w:w="6379"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SADA PROPOJEK PRO PŘIPOJENÍ STYKOVÉHO TRANSFORMÁTORU, SYMETRIZAČNÍ TLUMIVKY KE KOLEJNICI - DODÁVKA</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38,000</w:t>
            </w:r>
          </w:p>
        </w:tc>
      </w:tr>
      <w:tr w:rsidR="0000049C" w:rsidRPr="00586021" w:rsidTr="0000049C">
        <w:trPr>
          <w:trHeight w:val="465"/>
        </w:trPr>
        <w:tc>
          <w:tcPr>
            <w:tcW w:w="441"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59</w:t>
            </w:r>
          </w:p>
        </w:tc>
        <w:tc>
          <w:tcPr>
            <w:tcW w:w="708"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75C857</w:t>
            </w:r>
          </w:p>
        </w:tc>
        <w:tc>
          <w:tcPr>
            <w:tcW w:w="6379"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SADA PROPOJEK PRO PŘIPOJENÍ STYKOVÉHO TRANSFORMÁTORU, SYMETRIZAČNÍ TLUMIVKY KE KOLEJNICI - MONTÁŽ</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38,000</w:t>
            </w:r>
          </w:p>
        </w:tc>
      </w:tr>
    </w:tbl>
    <w:p w:rsidR="003A3618" w:rsidRPr="0000049C" w:rsidRDefault="0000049C" w:rsidP="0000049C">
      <w:pPr>
        <w:pStyle w:val="Odstavecseseznamem"/>
        <w:ind w:left="0"/>
      </w:pPr>
      <w:r w:rsidRPr="00586021">
        <w:t xml:space="preserve">Dle </w:t>
      </w:r>
      <w:proofErr w:type="gramStart"/>
      <w:r w:rsidRPr="00586021">
        <w:t>SI</w:t>
      </w:r>
      <w:proofErr w:type="gramEnd"/>
      <w:r w:rsidRPr="00586021">
        <w:t xml:space="preserve"> se předpokládá vybudování 28ks stykových transformátorů v trati. Žádáme zadavatele o prověření množství propojek u výše uvedených položek.</w:t>
      </w:r>
    </w:p>
    <w:p w:rsidR="00AB6F48" w:rsidRDefault="00AB6F4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 xml:space="preserve">Odpověď: </w:t>
      </w:r>
    </w:p>
    <w:p w:rsidR="00B84ACF" w:rsidRPr="00AB6F48" w:rsidRDefault="00B84ACF" w:rsidP="00B84ACF">
      <w:pPr>
        <w:spacing w:after="0" w:line="240" w:lineRule="auto"/>
        <w:rPr>
          <w:rFonts w:eastAsia="Times New Roman" w:cs="Times New Roman"/>
          <w:b/>
          <w:i/>
          <w:lang w:eastAsia="cs-CZ"/>
        </w:rPr>
      </w:pPr>
      <w:r w:rsidRPr="00AB6F48">
        <w:rPr>
          <w:rFonts w:eastAsia="Times New Roman" w:cs="Times New Roman"/>
          <w:i/>
          <w:lang w:eastAsia="cs-CZ"/>
        </w:rPr>
        <w:t xml:space="preserve">Množství položky opraveno na 28 ks, rovněž množství položek montáže a demontáže v části „Provizorní </w:t>
      </w:r>
      <w:proofErr w:type="spellStart"/>
      <w:r w:rsidRPr="00AB6F48">
        <w:rPr>
          <w:rFonts w:eastAsia="Times New Roman" w:cs="Times New Roman"/>
          <w:i/>
          <w:lang w:eastAsia="cs-CZ"/>
        </w:rPr>
        <w:t>zab</w:t>
      </w:r>
      <w:proofErr w:type="spellEnd"/>
      <w:r w:rsidRPr="00AB6F48">
        <w:rPr>
          <w:rFonts w:eastAsia="Times New Roman" w:cs="Times New Roman"/>
          <w:i/>
          <w:lang w:eastAsia="cs-CZ"/>
        </w:rPr>
        <w:t xml:space="preserve">. </w:t>
      </w:r>
      <w:proofErr w:type="gramStart"/>
      <w:r w:rsidRPr="00AB6F48">
        <w:rPr>
          <w:rFonts w:eastAsia="Times New Roman" w:cs="Times New Roman"/>
          <w:i/>
          <w:lang w:eastAsia="cs-CZ"/>
        </w:rPr>
        <w:t>zař</w:t>
      </w:r>
      <w:proofErr w:type="gramEnd"/>
      <w:r w:rsidRPr="00AB6F48">
        <w:rPr>
          <w:rFonts w:eastAsia="Times New Roman" w:cs="Times New Roman"/>
          <w:i/>
          <w:lang w:eastAsia="cs-CZ"/>
        </w:rPr>
        <w:t>.“ upraven na 28 ks. Dle nového číslování jde o položky č. 62 a 63 plus 93 a 94.</w:t>
      </w:r>
    </w:p>
    <w:p w:rsidR="00B84ACF" w:rsidRPr="00AB6F48" w:rsidRDefault="00B84ACF" w:rsidP="00B84AC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00049C" w:rsidRDefault="0000049C"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123:</w:t>
      </w:r>
    </w:p>
    <w:p w:rsidR="0000049C" w:rsidRPr="00586021" w:rsidRDefault="0000049C" w:rsidP="0000049C">
      <w:pPr>
        <w:pStyle w:val="Odstavecseseznamem"/>
        <w:spacing w:after="200" w:line="276" w:lineRule="auto"/>
        <w:ind w:left="0"/>
      </w:pPr>
      <w:r w:rsidRPr="00586021">
        <w:t>PS 02-01-21, Ústí nad Orlicí - Bezpráví, definitivní TZZ. Ve výkazu výměr jsou položky:</w:t>
      </w:r>
    </w:p>
    <w:tbl>
      <w:tblPr>
        <w:tblW w:w="8662" w:type="dxa"/>
        <w:tblInd w:w="55" w:type="dxa"/>
        <w:tblCellMar>
          <w:left w:w="70" w:type="dxa"/>
          <w:right w:w="70" w:type="dxa"/>
        </w:tblCellMar>
        <w:tblLook w:val="04A0" w:firstRow="1" w:lastRow="0" w:firstColumn="1" w:lastColumn="0" w:noHBand="0" w:noVBand="1"/>
      </w:tblPr>
      <w:tblGrid>
        <w:gridCol w:w="582"/>
        <w:gridCol w:w="709"/>
        <w:gridCol w:w="6095"/>
        <w:gridCol w:w="567"/>
        <w:gridCol w:w="709"/>
      </w:tblGrid>
      <w:tr w:rsidR="0000049C" w:rsidRPr="00586021" w:rsidTr="0000049C">
        <w:trPr>
          <w:trHeight w:val="315"/>
        </w:trPr>
        <w:tc>
          <w:tcPr>
            <w:tcW w:w="582"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63</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75D141</w:t>
            </w:r>
          </w:p>
        </w:tc>
        <w:tc>
          <w:tcPr>
            <w:tcW w:w="6095"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KABELOVÁ SKŘÍŇ - DODÁVKA</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1,000</w:t>
            </w:r>
          </w:p>
        </w:tc>
      </w:tr>
      <w:tr w:rsidR="0000049C" w:rsidRPr="00586021" w:rsidTr="0000049C">
        <w:trPr>
          <w:trHeight w:val="315"/>
        </w:trPr>
        <w:tc>
          <w:tcPr>
            <w:tcW w:w="582"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64</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75D141</w:t>
            </w:r>
          </w:p>
        </w:tc>
        <w:tc>
          <w:tcPr>
            <w:tcW w:w="6095"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KABELOVÁ SKŘÍŇ - DODÁVKA</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1,000</w:t>
            </w:r>
          </w:p>
        </w:tc>
      </w:tr>
      <w:tr w:rsidR="0000049C" w:rsidRPr="00586021" w:rsidTr="0000049C">
        <w:trPr>
          <w:trHeight w:val="315"/>
        </w:trPr>
        <w:tc>
          <w:tcPr>
            <w:tcW w:w="582"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65</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75D147</w:t>
            </w:r>
          </w:p>
        </w:tc>
        <w:tc>
          <w:tcPr>
            <w:tcW w:w="6095" w:type="dxa"/>
            <w:tcBorders>
              <w:top w:val="single" w:sz="8" w:space="0" w:color="auto"/>
              <w:left w:val="nil"/>
              <w:bottom w:val="single" w:sz="8" w:space="0" w:color="auto"/>
              <w:right w:val="single" w:sz="4" w:space="0" w:color="auto"/>
            </w:tcBorders>
            <w:shd w:val="clear" w:color="auto" w:fill="auto"/>
            <w:vAlign w:val="center"/>
            <w:hideMark/>
          </w:tcPr>
          <w:p w:rsidR="0000049C" w:rsidRPr="00586021" w:rsidRDefault="0000049C"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KABELOVÁ SKŘÍŇ - MONTÁŽ</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00049C" w:rsidRPr="00586021" w:rsidRDefault="0000049C"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1,000</w:t>
            </w:r>
          </w:p>
        </w:tc>
      </w:tr>
    </w:tbl>
    <w:p w:rsidR="003A3618" w:rsidRPr="0000049C" w:rsidRDefault="0000049C" w:rsidP="0000049C">
      <w:r w:rsidRPr="00586021">
        <w:t>Domníváme se, že jsou položky č. 63 a 64 duplicitní. ZD předpokládá vybudování pouze 1ks kabelového objektu KO1. Žádáme zadavatele o prověření.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B84ACF" w:rsidRPr="00AB6F48" w:rsidRDefault="00B84ACF" w:rsidP="00B84ACF">
      <w:pPr>
        <w:spacing w:after="0" w:line="240" w:lineRule="auto"/>
        <w:rPr>
          <w:rFonts w:eastAsia="Times New Roman" w:cs="Times New Roman"/>
          <w:i/>
          <w:lang w:eastAsia="cs-CZ"/>
        </w:rPr>
      </w:pPr>
      <w:r w:rsidRPr="00AB6F48">
        <w:rPr>
          <w:rFonts w:eastAsia="Times New Roman" w:cs="Times New Roman"/>
          <w:i/>
          <w:lang w:eastAsia="cs-CZ"/>
        </w:rPr>
        <w:t>Duplicitní položka zrušena.</w:t>
      </w:r>
    </w:p>
    <w:p w:rsidR="00B84ACF" w:rsidRPr="00AB6F48" w:rsidRDefault="00B84ACF" w:rsidP="00B84AC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124:</w:t>
      </w:r>
    </w:p>
    <w:p w:rsidR="003A3618" w:rsidRDefault="00DC6282" w:rsidP="003A3618">
      <w:pPr>
        <w:spacing w:after="0" w:line="240" w:lineRule="auto"/>
      </w:pPr>
      <w:r w:rsidRPr="00586021">
        <w:t xml:space="preserve">PS 02-01-21, Ústí nad Orlicí - Bezpráví, definitivní TZZ. V rámci definitivního </w:t>
      </w:r>
      <w:proofErr w:type="spellStart"/>
      <w:r w:rsidRPr="00586021">
        <w:t>zab</w:t>
      </w:r>
      <w:proofErr w:type="spellEnd"/>
      <w:r w:rsidRPr="00586021">
        <w:t xml:space="preserve">. </w:t>
      </w:r>
      <w:proofErr w:type="gramStart"/>
      <w:r w:rsidRPr="00586021">
        <w:t>zař</w:t>
      </w:r>
      <w:proofErr w:type="gramEnd"/>
      <w:r w:rsidRPr="00586021">
        <w:t>. se předpokládá vybudování 8ks oddílových návěstidel. Dle TZ ještě dojde k situování 4ks návěstidel v </w:t>
      </w:r>
      <w:proofErr w:type="spellStart"/>
      <w:r w:rsidRPr="00586021">
        <w:t>žst</w:t>
      </w:r>
      <w:proofErr w:type="spellEnd"/>
      <w:r w:rsidRPr="00586021">
        <w:t xml:space="preserve">. Ústí nad Orlicí. Ve výkazu výměr postrádáme položku pro ocenění přezkoušení </w:t>
      </w:r>
      <w:proofErr w:type="spellStart"/>
      <w:r w:rsidRPr="00586021">
        <w:t>def</w:t>
      </w:r>
      <w:proofErr w:type="spellEnd"/>
      <w:r w:rsidRPr="00586021">
        <w:t>. návěstidel s množstvím 12ks. Poznámka: v provizorní části rozpočtu je položka pro ocenění přezkoušení 8ks návěstidel. Žádáme zadavatele o prověření.</w:t>
      </w:r>
    </w:p>
    <w:p w:rsidR="00DC6282" w:rsidRDefault="00DC628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B84ACF" w:rsidRPr="00AB6F48" w:rsidRDefault="00B84ACF" w:rsidP="00B84ACF">
      <w:pPr>
        <w:spacing w:after="0" w:line="240" w:lineRule="auto"/>
        <w:rPr>
          <w:rFonts w:eastAsia="Times New Roman" w:cs="Times New Roman"/>
          <w:i/>
          <w:lang w:eastAsia="cs-CZ"/>
        </w:rPr>
      </w:pPr>
      <w:r w:rsidRPr="00AB6F48">
        <w:rPr>
          <w:rFonts w:eastAsia="Times New Roman" w:cs="Times New Roman"/>
          <w:i/>
          <w:lang w:eastAsia="cs-CZ"/>
        </w:rPr>
        <w:t>Návěstidla (4 ks) v </w:t>
      </w:r>
      <w:proofErr w:type="spellStart"/>
      <w:r w:rsidRPr="00AB6F48">
        <w:rPr>
          <w:rFonts w:eastAsia="Times New Roman" w:cs="Times New Roman"/>
          <w:i/>
          <w:lang w:eastAsia="cs-CZ"/>
        </w:rPr>
        <w:t>žst</w:t>
      </w:r>
      <w:proofErr w:type="spellEnd"/>
      <w:r w:rsidRPr="00AB6F48">
        <w:rPr>
          <w:rFonts w:eastAsia="Times New Roman" w:cs="Times New Roman"/>
          <w:i/>
          <w:lang w:eastAsia="cs-CZ"/>
        </w:rPr>
        <w:t xml:space="preserve">. Ústí nad Orlicí zůstávají ve stávající poloze, mění se pouze jejich staničení při rušení AHM – viz TZ. V definitivní části rozpočtu doplněna položka </w:t>
      </w:r>
      <w:r w:rsidR="00DF16DF" w:rsidRPr="00AB6F48">
        <w:rPr>
          <w:rFonts w:eastAsia="Times New Roman" w:cs="Times New Roman"/>
          <w:i/>
          <w:lang w:eastAsia="cs-CZ"/>
        </w:rPr>
        <w:t>č. 71 (</w:t>
      </w:r>
      <w:r w:rsidRPr="00AB6F48">
        <w:rPr>
          <w:rFonts w:eastAsia="Times New Roman" w:cs="Times New Roman"/>
          <w:i/>
          <w:lang w:eastAsia="cs-CZ"/>
        </w:rPr>
        <w:t>75E157</w:t>
      </w:r>
      <w:r w:rsidR="00DF16DF" w:rsidRPr="00AB6F48">
        <w:rPr>
          <w:rFonts w:eastAsia="Times New Roman" w:cs="Times New Roman"/>
          <w:i/>
          <w:lang w:eastAsia="cs-CZ"/>
        </w:rPr>
        <w:t>)</w:t>
      </w:r>
      <w:r w:rsidRPr="00AB6F48">
        <w:rPr>
          <w:rFonts w:eastAsia="Times New Roman" w:cs="Times New Roman"/>
          <w:i/>
          <w:lang w:eastAsia="cs-CZ"/>
        </w:rPr>
        <w:t xml:space="preserve"> pro přezkoušení návěstidel v počtu 8 ks. </w:t>
      </w:r>
    </w:p>
    <w:p w:rsidR="00DF16DF" w:rsidRPr="00AB6F48" w:rsidRDefault="00DF16DF" w:rsidP="00DF16D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2B06CF" w:rsidRDefault="002B06CF"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125:</w:t>
      </w:r>
    </w:p>
    <w:p w:rsidR="00DC6282" w:rsidRPr="00586021" w:rsidRDefault="00DC6282" w:rsidP="00DC6282">
      <w:pPr>
        <w:pStyle w:val="Odstavecseseznamem"/>
        <w:spacing w:after="200" w:line="276" w:lineRule="auto"/>
        <w:ind w:left="0"/>
      </w:pPr>
      <w:r w:rsidRPr="00586021">
        <w:t>PS 02-01-21, Ústí nad Orlicí - Bezpráví, definitivní TZZ. Ve výkazu výměr jsou duplicitní položky:</w:t>
      </w:r>
    </w:p>
    <w:tbl>
      <w:tblPr>
        <w:tblW w:w="8662" w:type="dxa"/>
        <w:tblInd w:w="55" w:type="dxa"/>
        <w:tblCellMar>
          <w:left w:w="70" w:type="dxa"/>
          <w:right w:w="70" w:type="dxa"/>
        </w:tblCellMar>
        <w:tblLook w:val="04A0" w:firstRow="1" w:lastRow="0" w:firstColumn="1" w:lastColumn="0" w:noHBand="0" w:noVBand="1"/>
      </w:tblPr>
      <w:tblGrid>
        <w:gridCol w:w="318"/>
        <w:gridCol w:w="692"/>
        <w:gridCol w:w="6376"/>
        <w:gridCol w:w="567"/>
        <w:gridCol w:w="709"/>
      </w:tblGrid>
      <w:tr w:rsidR="00DC6282" w:rsidRPr="00586021" w:rsidTr="00DC6282">
        <w:trPr>
          <w:trHeight w:val="465"/>
        </w:trPr>
        <w:tc>
          <w:tcPr>
            <w:tcW w:w="318"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67</w:t>
            </w:r>
          </w:p>
        </w:tc>
        <w:tc>
          <w:tcPr>
            <w:tcW w:w="692" w:type="dxa"/>
            <w:tcBorders>
              <w:top w:val="single" w:sz="8" w:space="0" w:color="auto"/>
              <w:left w:val="nil"/>
              <w:bottom w:val="single" w:sz="8" w:space="0" w:color="auto"/>
              <w:right w:val="single" w:sz="4" w:space="0" w:color="auto"/>
            </w:tcBorders>
            <w:shd w:val="clear" w:color="auto" w:fill="auto"/>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75E177</w:t>
            </w:r>
          </w:p>
        </w:tc>
        <w:tc>
          <w:tcPr>
            <w:tcW w:w="6376" w:type="dxa"/>
            <w:tcBorders>
              <w:top w:val="single" w:sz="8" w:space="0" w:color="auto"/>
              <w:left w:val="nil"/>
              <w:bottom w:val="single" w:sz="8" w:space="0" w:color="auto"/>
              <w:right w:val="single" w:sz="4" w:space="0" w:color="auto"/>
            </w:tcBorders>
            <w:shd w:val="clear" w:color="auto" w:fill="auto"/>
            <w:vAlign w:val="center"/>
            <w:hideMark/>
          </w:tcPr>
          <w:p w:rsidR="00DC6282" w:rsidRPr="00586021" w:rsidRDefault="00DC6282"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PŘEZKOUŠENÍ A REGULACE AUTOMATICKÉHO BLOKU A KOLEJOVÝCH OBVODŮ PRO JEDNU TRATOVOU KOLEJ V JEDNOM SMĚRU</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4,000</w:t>
            </w:r>
          </w:p>
        </w:tc>
      </w:tr>
      <w:tr w:rsidR="00DC6282" w:rsidRPr="00586021" w:rsidTr="00DC6282">
        <w:trPr>
          <w:trHeight w:val="465"/>
        </w:trPr>
        <w:tc>
          <w:tcPr>
            <w:tcW w:w="318"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68</w:t>
            </w:r>
          </w:p>
        </w:tc>
        <w:tc>
          <w:tcPr>
            <w:tcW w:w="692" w:type="dxa"/>
            <w:tcBorders>
              <w:top w:val="single" w:sz="8" w:space="0" w:color="auto"/>
              <w:left w:val="nil"/>
              <w:bottom w:val="single" w:sz="8" w:space="0" w:color="auto"/>
              <w:right w:val="single" w:sz="4" w:space="0" w:color="auto"/>
            </w:tcBorders>
            <w:shd w:val="clear" w:color="auto" w:fill="auto"/>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75E177</w:t>
            </w:r>
          </w:p>
        </w:tc>
        <w:tc>
          <w:tcPr>
            <w:tcW w:w="6376" w:type="dxa"/>
            <w:tcBorders>
              <w:top w:val="single" w:sz="8" w:space="0" w:color="auto"/>
              <w:left w:val="nil"/>
              <w:bottom w:val="single" w:sz="8" w:space="0" w:color="auto"/>
              <w:right w:val="single" w:sz="4" w:space="0" w:color="auto"/>
            </w:tcBorders>
            <w:shd w:val="clear" w:color="auto" w:fill="auto"/>
            <w:vAlign w:val="center"/>
            <w:hideMark/>
          </w:tcPr>
          <w:p w:rsidR="00DC6282" w:rsidRPr="00586021" w:rsidRDefault="00DC6282" w:rsidP="000E789D">
            <w:pPr>
              <w:spacing w:after="0" w:line="240" w:lineRule="auto"/>
              <w:rPr>
                <w:rFonts w:ascii="Arial" w:eastAsia="Times New Roman" w:hAnsi="Arial" w:cs="Arial"/>
                <w:sz w:val="16"/>
                <w:szCs w:val="16"/>
                <w:lang w:eastAsia="cs-CZ"/>
              </w:rPr>
            </w:pPr>
            <w:r w:rsidRPr="00586021">
              <w:rPr>
                <w:rFonts w:ascii="Arial" w:eastAsia="Times New Roman" w:hAnsi="Arial" w:cs="Arial"/>
                <w:sz w:val="16"/>
                <w:szCs w:val="16"/>
                <w:lang w:eastAsia="cs-CZ"/>
              </w:rPr>
              <w:t>PŘEZKOUŠENÍ A REGULACE AUTOMATICKÉHO BLOKU A KOLEJOVÝCH OBVODŮ PRO JEDNU TRATOVOU KOLEJ V JEDNOM SMĚRU</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KUS</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DC6282" w:rsidRPr="00586021" w:rsidRDefault="00DC6282" w:rsidP="000E789D">
            <w:pPr>
              <w:spacing w:after="0" w:line="240" w:lineRule="auto"/>
              <w:jc w:val="center"/>
              <w:rPr>
                <w:rFonts w:ascii="Arial" w:eastAsia="Times New Roman" w:hAnsi="Arial" w:cs="Arial"/>
                <w:color w:val="000000"/>
                <w:sz w:val="16"/>
                <w:szCs w:val="16"/>
                <w:lang w:eastAsia="cs-CZ"/>
              </w:rPr>
            </w:pPr>
            <w:r w:rsidRPr="00586021">
              <w:rPr>
                <w:rFonts w:ascii="Arial" w:eastAsia="Times New Roman" w:hAnsi="Arial" w:cs="Arial"/>
                <w:color w:val="000000"/>
                <w:sz w:val="16"/>
                <w:szCs w:val="16"/>
                <w:lang w:eastAsia="cs-CZ"/>
              </w:rPr>
              <w:t>4,000</w:t>
            </w:r>
          </w:p>
        </w:tc>
      </w:tr>
    </w:tbl>
    <w:p w:rsidR="003A3618" w:rsidRDefault="00DC6282" w:rsidP="003A3618">
      <w:pPr>
        <w:spacing w:after="0" w:line="240" w:lineRule="auto"/>
      </w:pPr>
      <w:r w:rsidRPr="00586021">
        <w:t>Žádáme zadavatele o prověření a případné odstranění duplicity</w:t>
      </w:r>
      <w:r>
        <w:t>.</w:t>
      </w:r>
    </w:p>
    <w:p w:rsidR="00DC6282" w:rsidRDefault="00DC628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F16DF" w:rsidRPr="00AB6F48" w:rsidRDefault="00DF16DF" w:rsidP="00DF16DF">
      <w:pPr>
        <w:spacing w:after="0" w:line="240" w:lineRule="auto"/>
        <w:rPr>
          <w:rFonts w:eastAsia="Times New Roman" w:cs="Times New Roman"/>
          <w:i/>
          <w:lang w:eastAsia="cs-CZ"/>
        </w:rPr>
      </w:pPr>
      <w:r w:rsidRPr="00AB6F48">
        <w:rPr>
          <w:rFonts w:eastAsia="Times New Roman" w:cs="Times New Roman"/>
          <w:i/>
          <w:lang w:eastAsia="cs-CZ"/>
        </w:rPr>
        <w:t>Duplicitní položka zrušena.</w:t>
      </w:r>
    </w:p>
    <w:p w:rsidR="00DF16DF" w:rsidRPr="00AB6F48" w:rsidRDefault="00DF16DF" w:rsidP="00DF16D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126:</w:t>
      </w:r>
    </w:p>
    <w:p w:rsidR="003A3618" w:rsidRDefault="00DC6282" w:rsidP="003A3618">
      <w:pPr>
        <w:spacing w:after="0" w:line="240" w:lineRule="auto"/>
      </w:pPr>
      <w:r w:rsidRPr="00586021">
        <w:t>PS 02-01-21, PS 04-01-21. V obou TZ se shodně říká, že bude provizorní kabelizace vedena ve žlabech s minimálním krytím. Ve výkazu výměr postrádáme položky pro ocenění kabelových žlabů pro provizorní kabelizaci. Žádáme zadavatele o prověření.</w:t>
      </w:r>
    </w:p>
    <w:p w:rsidR="00DC6282" w:rsidRDefault="00DC628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F16DF" w:rsidRPr="00AB6F48" w:rsidRDefault="00DF16DF" w:rsidP="00DF16DF">
      <w:pPr>
        <w:spacing w:after="0" w:line="240" w:lineRule="auto"/>
        <w:rPr>
          <w:rFonts w:eastAsia="Times New Roman" w:cs="Times New Roman"/>
          <w:i/>
          <w:lang w:eastAsia="cs-CZ"/>
        </w:rPr>
      </w:pPr>
      <w:r w:rsidRPr="00AB6F48">
        <w:rPr>
          <w:rFonts w:eastAsia="Times New Roman" w:cs="Times New Roman"/>
          <w:i/>
          <w:lang w:eastAsia="cs-CZ"/>
        </w:rPr>
        <w:t>Do PS 02-01-21 doplněna položka č. 102 (702112) 2635m, do PS 04-0121 č. 70 (702112) 1935 m.</w:t>
      </w:r>
    </w:p>
    <w:p w:rsidR="00DF16DF" w:rsidRPr="00AB6F48" w:rsidRDefault="00DF16DF" w:rsidP="00DF16D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DF16DF" w:rsidRPr="00AB6F48" w:rsidRDefault="00DF16DF" w:rsidP="00DF16DF">
      <w:pPr>
        <w:spacing w:after="0" w:line="240" w:lineRule="auto"/>
        <w:rPr>
          <w:rFonts w:eastAsia="Times New Roman" w:cs="Times New Roman"/>
          <w:i/>
          <w:iCs/>
          <w:u w:val="single"/>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DC6282" w:rsidRDefault="00DC628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127:</w:t>
      </w:r>
    </w:p>
    <w:p w:rsidR="003A3618" w:rsidRDefault="00DC6282" w:rsidP="003A3618">
      <w:pPr>
        <w:spacing w:after="0" w:line="240" w:lineRule="auto"/>
      </w:pPr>
      <w:r w:rsidRPr="00586021">
        <w:t xml:space="preserve">S 02-01-21, PS 04-01-21. V obou TZ se shodně říká, že příčné přechody a kabelové spojky budou označeny </w:t>
      </w:r>
      <w:proofErr w:type="spellStart"/>
      <w:r w:rsidRPr="00586021">
        <w:t>ball</w:t>
      </w:r>
      <w:r w:rsidRPr="00586021">
        <w:rPr>
          <w:rFonts w:ascii="Cambria Math" w:hAnsi="Cambria Math" w:cs="Cambria Math"/>
        </w:rPr>
        <w:t>‐</w:t>
      </w:r>
      <w:r w:rsidRPr="00586021">
        <w:t>markery</w:t>
      </w:r>
      <w:proofErr w:type="spellEnd"/>
      <w:r w:rsidRPr="00586021">
        <w:t>. Ve v</w:t>
      </w:r>
      <w:r w:rsidRPr="00586021">
        <w:rPr>
          <w:rFonts w:ascii="Verdana" w:hAnsi="Verdana" w:cs="Verdana"/>
        </w:rPr>
        <w:t>ý</w:t>
      </w:r>
      <w:r w:rsidRPr="00586021">
        <w:t>kazu v</w:t>
      </w:r>
      <w:r w:rsidRPr="00586021">
        <w:rPr>
          <w:rFonts w:ascii="Verdana" w:hAnsi="Verdana" w:cs="Verdana"/>
        </w:rPr>
        <w:t>ý</w:t>
      </w:r>
      <w:r w:rsidRPr="00586021">
        <w:t>m</w:t>
      </w:r>
      <w:r w:rsidRPr="00586021">
        <w:rPr>
          <w:rFonts w:ascii="Verdana" w:hAnsi="Verdana" w:cs="Verdana"/>
        </w:rPr>
        <w:t>ě</w:t>
      </w:r>
      <w:r w:rsidRPr="00586021">
        <w:t>r nejsou polo</w:t>
      </w:r>
      <w:r w:rsidRPr="00586021">
        <w:rPr>
          <w:rFonts w:ascii="Verdana" w:hAnsi="Verdana" w:cs="Verdana"/>
        </w:rPr>
        <w:t>ž</w:t>
      </w:r>
      <w:r w:rsidRPr="00586021">
        <w:t>ky pro ocen</w:t>
      </w:r>
      <w:r w:rsidRPr="00586021">
        <w:rPr>
          <w:rFonts w:ascii="Verdana" w:hAnsi="Verdana" w:cs="Verdana"/>
        </w:rPr>
        <w:t>ě</w:t>
      </w:r>
      <w:r w:rsidRPr="00586021">
        <w:t>n</w:t>
      </w:r>
      <w:r w:rsidRPr="00586021">
        <w:rPr>
          <w:rFonts w:ascii="Verdana" w:hAnsi="Verdana" w:cs="Verdana"/>
        </w:rPr>
        <w:t>í</w:t>
      </w:r>
      <w:r w:rsidRPr="00586021">
        <w:t xml:space="preserve"> </w:t>
      </w:r>
      <w:proofErr w:type="spellStart"/>
      <w:r w:rsidRPr="00586021">
        <w:t>ball</w:t>
      </w:r>
      <w:proofErr w:type="spellEnd"/>
      <w:r w:rsidRPr="00586021">
        <w:t xml:space="preserve"> </w:t>
      </w:r>
      <w:proofErr w:type="spellStart"/>
      <w:r w:rsidRPr="00586021">
        <w:t>marker</w:t>
      </w:r>
      <w:r w:rsidRPr="00586021">
        <w:rPr>
          <w:rFonts w:ascii="Verdana" w:hAnsi="Verdana" w:cs="Verdana"/>
        </w:rPr>
        <w:t>ů</w:t>
      </w:r>
      <w:proofErr w:type="spellEnd"/>
      <w:r w:rsidRPr="00586021">
        <w:t xml:space="preserve">. </w:t>
      </w:r>
      <w:r w:rsidRPr="00586021">
        <w:rPr>
          <w:rFonts w:ascii="Verdana" w:hAnsi="Verdana" w:cs="Verdana"/>
        </w:rPr>
        <w:t>Žá</w:t>
      </w:r>
      <w:r w:rsidRPr="00586021">
        <w:t>d</w:t>
      </w:r>
      <w:r w:rsidRPr="00586021">
        <w:rPr>
          <w:rFonts w:ascii="Verdana" w:hAnsi="Verdana" w:cs="Verdana"/>
        </w:rPr>
        <w:t>á</w:t>
      </w:r>
      <w:r w:rsidRPr="00586021">
        <w:t>me zadavatele o prověření.</w:t>
      </w:r>
    </w:p>
    <w:p w:rsidR="00DC6282" w:rsidRDefault="00DC628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F16DF" w:rsidRPr="00AB6F48" w:rsidRDefault="00DF16DF" w:rsidP="00DF16DF">
      <w:pPr>
        <w:spacing w:after="0" w:line="240" w:lineRule="auto"/>
        <w:rPr>
          <w:rFonts w:eastAsia="Times New Roman" w:cs="Times New Roman"/>
          <w:i/>
          <w:lang w:eastAsia="cs-CZ"/>
        </w:rPr>
      </w:pPr>
      <w:r w:rsidRPr="00AB6F48">
        <w:rPr>
          <w:rFonts w:eastAsia="Times New Roman" w:cs="Times New Roman"/>
          <w:i/>
          <w:lang w:eastAsia="cs-CZ"/>
        </w:rPr>
        <w:t>Do PS 02-01-21 doplněna položka č. 7 (701005) 40 ks, do č. 5 (701005) PS 04-01-21 23 ks.</w:t>
      </w:r>
    </w:p>
    <w:p w:rsidR="00DF16DF" w:rsidRPr="00AB6F48" w:rsidRDefault="00DF16DF" w:rsidP="00DF16D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DF16DF" w:rsidRPr="00AB6F48" w:rsidRDefault="00DF16DF" w:rsidP="00DF16DF">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128:</w:t>
      </w:r>
    </w:p>
    <w:p w:rsidR="00DC6282" w:rsidRPr="00586021" w:rsidRDefault="00DC6282" w:rsidP="00DC6282">
      <w:pPr>
        <w:pStyle w:val="Odstavecseseznamem"/>
        <w:spacing w:after="200" w:line="276" w:lineRule="auto"/>
        <w:ind w:left="0"/>
      </w:pPr>
      <w:r w:rsidRPr="00586021">
        <w:t>PS 02-01-21, PS 04-01-21. Ve výkazech výměr postrádáme položky pro ocenění zemních prací pro definitivní kabely. V TZ obou PS se shodně říká:</w:t>
      </w:r>
    </w:p>
    <w:p w:rsidR="00DC6282" w:rsidRPr="00DC6282" w:rsidRDefault="00DC6282" w:rsidP="00DC6282">
      <w:pPr>
        <w:pStyle w:val="Odstavecseseznamem"/>
        <w:ind w:left="0"/>
      </w:pPr>
      <w:r w:rsidRPr="00586021">
        <w:t>„</w:t>
      </w:r>
      <w:r w:rsidRPr="00DC6282">
        <w:rPr>
          <w:i/>
        </w:rPr>
        <w:t>V traťovém úseku bude položena nová kabelizace, využívat bude hlavní kabelovou trasu společnou </w:t>
      </w:r>
      <w:proofErr w:type="gramStart"/>
      <w:r w:rsidRPr="00DC6282">
        <w:rPr>
          <w:i/>
        </w:rPr>
        <w:t>se</w:t>
      </w:r>
      <w:proofErr w:type="gramEnd"/>
      <w:r w:rsidRPr="00DC6282">
        <w:rPr>
          <w:i/>
        </w:rPr>
        <w:t> </w:t>
      </w:r>
    </w:p>
    <w:p w:rsidR="00DC6282" w:rsidRPr="00DC6282" w:rsidRDefault="00DC6282" w:rsidP="00DC6282">
      <w:pPr>
        <w:pStyle w:val="Odstavecseseznamem"/>
        <w:ind w:left="0"/>
        <w:rPr>
          <w:i/>
        </w:rPr>
      </w:pPr>
      <w:r w:rsidRPr="00586021">
        <w:rPr>
          <w:i/>
        </w:rPr>
        <w:t>sdělovacími kabely (hlavní kabelovou trasu řeší PS 00</w:t>
      </w:r>
      <w:r w:rsidRPr="00586021">
        <w:rPr>
          <w:rFonts w:ascii="Cambria Math" w:hAnsi="Cambria Math" w:cs="Cambria Math"/>
          <w:i/>
        </w:rPr>
        <w:t>‐</w:t>
      </w:r>
      <w:r w:rsidRPr="00586021">
        <w:rPr>
          <w:i/>
        </w:rPr>
        <w:t>02</w:t>
      </w:r>
      <w:r w:rsidRPr="00586021">
        <w:rPr>
          <w:rFonts w:ascii="Cambria Math" w:hAnsi="Cambria Math" w:cs="Cambria Math"/>
          <w:i/>
        </w:rPr>
        <w:t>‐</w:t>
      </w:r>
      <w:r w:rsidRPr="00586021">
        <w:rPr>
          <w:i/>
        </w:rPr>
        <w:t>53</w:t>
      </w:r>
      <w:r w:rsidRPr="00586021">
        <w:rPr>
          <w:rFonts w:ascii="Verdana" w:hAnsi="Verdana" w:cs="Verdana"/>
          <w:i/>
        </w:rPr>
        <w:t> Ú</w:t>
      </w:r>
      <w:r w:rsidRPr="00586021">
        <w:rPr>
          <w:i/>
        </w:rPr>
        <w:t>st</w:t>
      </w:r>
      <w:r w:rsidRPr="00586021">
        <w:rPr>
          <w:rFonts w:ascii="Verdana" w:hAnsi="Verdana" w:cs="Verdana"/>
          <w:i/>
        </w:rPr>
        <w:t>í </w:t>
      </w:r>
      <w:r w:rsidRPr="00586021">
        <w:rPr>
          <w:i/>
        </w:rPr>
        <w:t>nad</w:t>
      </w:r>
      <w:r w:rsidRPr="00586021">
        <w:rPr>
          <w:rFonts w:ascii="Verdana" w:hAnsi="Verdana" w:cs="Verdana"/>
          <w:i/>
        </w:rPr>
        <w:t> </w:t>
      </w:r>
      <w:r w:rsidRPr="00586021">
        <w:rPr>
          <w:i/>
        </w:rPr>
        <w:t>Orlic</w:t>
      </w:r>
      <w:r w:rsidRPr="00586021">
        <w:rPr>
          <w:rFonts w:ascii="Verdana" w:hAnsi="Verdana" w:cs="Verdana"/>
          <w:i/>
        </w:rPr>
        <w:t>í </w:t>
      </w:r>
      <w:r w:rsidRPr="00586021">
        <w:rPr>
          <w:rFonts w:ascii="Cambria Math" w:hAnsi="Cambria Math" w:cs="Cambria Math"/>
          <w:i/>
        </w:rPr>
        <w:t>‐</w:t>
      </w:r>
      <w:r w:rsidRPr="00586021">
        <w:rPr>
          <w:rFonts w:ascii="Verdana" w:hAnsi="Verdana" w:cs="Verdana"/>
          <w:i/>
        </w:rPr>
        <w:t> </w:t>
      </w:r>
      <w:r w:rsidRPr="00586021">
        <w:rPr>
          <w:i/>
        </w:rPr>
        <w:t>Brand</w:t>
      </w:r>
      <w:r w:rsidRPr="00586021">
        <w:rPr>
          <w:rFonts w:ascii="Verdana" w:hAnsi="Verdana" w:cs="Verdana"/>
          <w:i/>
        </w:rPr>
        <w:t>ý</w:t>
      </w:r>
      <w:r w:rsidRPr="00586021">
        <w:rPr>
          <w:i/>
        </w:rPr>
        <w:t>s</w:t>
      </w:r>
      <w:r w:rsidRPr="00586021">
        <w:rPr>
          <w:rFonts w:ascii="Verdana" w:hAnsi="Verdana" w:cs="Verdana"/>
          <w:i/>
        </w:rPr>
        <w:t> </w:t>
      </w:r>
      <w:r w:rsidRPr="00586021">
        <w:rPr>
          <w:i/>
        </w:rPr>
        <w:t>nad</w:t>
      </w:r>
      <w:r w:rsidRPr="00586021">
        <w:rPr>
          <w:rFonts w:ascii="Verdana" w:hAnsi="Verdana" w:cs="Verdana"/>
          <w:i/>
        </w:rPr>
        <w:t> </w:t>
      </w:r>
      <w:r w:rsidRPr="00586021">
        <w:rPr>
          <w:i/>
        </w:rPr>
        <w:t>Orlic</w:t>
      </w:r>
      <w:r w:rsidRPr="00586021">
        <w:rPr>
          <w:rFonts w:ascii="Verdana" w:hAnsi="Verdana" w:cs="Verdana"/>
          <w:i/>
        </w:rPr>
        <w:t>í</w:t>
      </w:r>
      <w:r w:rsidRPr="00586021">
        <w:rPr>
          <w:i/>
        </w:rPr>
        <w:t>,</w:t>
      </w:r>
      <w:r w:rsidRPr="00586021">
        <w:rPr>
          <w:rFonts w:ascii="Verdana" w:hAnsi="Verdana" w:cs="Verdana"/>
          <w:i/>
        </w:rPr>
        <w:t> </w:t>
      </w:r>
      <w:r w:rsidRPr="00586021">
        <w:rPr>
          <w:i/>
        </w:rPr>
        <w:t>DOK</w:t>
      </w:r>
      <w:r w:rsidRPr="00586021">
        <w:rPr>
          <w:rFonts w:ascii="Verdana" w:hAnsi="Verdana" w:cs="Verdana"/>
          <w:i/>
        </w:rPr>
        <w:t> </w:t>
      </w:r>
      <w:r w:rsidRPr="00586021">
        <w:rPr>
          <w:i/>
        </w:rPr>
        <w:t>a</w:t>
      </w:r>
      <w:r w:rsidRPr="00586021">
        <w:rPr>
          <w:rFonts w:ascii="Verdana" w:hAnsi="Verdana" w:cs="Verdana"/>
          <w:i/>
        </w:rPr>
        <w:t> </w:t>
      </w:r>
      <w:r w:rsidRPr="00586021">
        <w:rPr>
          <w:i/>
        </w:rPr>
        <w:t>TK).</w:t>
      </w:r>
      <w:r w:rsidRPr="00586021">
        <w:t>„</w:t>
      </w:r>
    </w:p>
    <w:p w:rsidR="003A3618" w:rsidRPr="00DC6282" w:rsidRDefault="00DC6282" w:rsidP="00DC6282">
      <w:pPr>
        <w:pStyle w:val="Odstavecseseznamem"/>
        <w:ind w:left="0"/>
      </w:pPr>
      <w:r w:rsidRPr="00586021">
        <w:t>Rozumíme tomu správně, že chybějící objemy zemních prací pro tyto zabezpečovací PS jsou dostatečně zahrnuty ve sdělovací části odpovídajících PS? Prosíme zadavatele o vysvětlení.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F16DF" w:rsidRPr="00AB6F48" w:rsidRDefault="00DF16DF" w:rsidP="009656C5">
      <w:pPr>
        <w:spacing w:after="0" w:line="240" w:lineRule="auto"/>
        <w:rPr>
          <w:rFonts w:eastAsia="Times New Roman" w:cs="Times New Roman"/>
          <w:i/>
          <w:lang w:eastAsia="cs-CZ"/>
        </w:rPr>
      </w:pPr>
      <w:r w:rsidRPr="00AB6F48">
        <w:rPr>
          <w:rFonts w:eastAsia="Times New Roman" w:cs="Times New Roman"/>
          <w:i/>
          <w:lang w:eastAsia="cs-CZ"/>
        </w:rPr>
        <w:t xml:space="preserve">Hlavní část zemních prací v obou PS je rozpočtována v části sdělovací zařízení, v PS 02-01-21 doplněny položky zemních prací v délce 30 m (položky č. </w:t>
      </w:r>
      <w:r w:rsidR="009656C5" w:rsidRPr="00AB6F48">
        <w:rPr>
          <w:rFonts w:eastAsia="Times New Roman" w:cs="Times New Roman"/>
          <w:i/>
          <w:lang w:eastAsia="cs-CZ"/>
        </w:rPr>
        <w:t>4 132834, č. 5 17411 a č. 6 702312</w:t>
      </w:r>
      <w:r w:rsidRPr="00AB6F48">
        <w:rPr>
          <w:rFonts w:eastAsia="Times New Roman" w:cs="Times New Roman"/>
          <w:i/>
          <w:lang w:eastAsia="cs-CZ"/>
        </w:rPr>
        <w:t xml:space="preserve">), v PS 04-01-21 v délce 15 m </w:t>
      </w:r>
      <w:r w:rsidR="009656C5" w:rsidRPr="00AB6F48">
        <w:rPr>
          <w:rFonts w:eastAsia="Times New Roman" w:cs="Times New Roman"/>
          <w:i/>
          <w:lang w:eastAsia="cs-CZ"/>
        </w:rPr>
        <w:t xml:space="preserve">(položky č. 6 132834, č. 7 702312 a č. 8 17411) </w:t>
      </w:r>
      <w:r w:rsidRPr="00AB6F48">
        <w:rPr>
          <w:rFonts w:eastAsia="Times New Roman" w:cs="Times New Roman"/>
          <w:i/>
          <w:lang w:eastAsia="cs-CZ"/>
        </w:rPr>
        <w:t>pro přechody k návěstidlům a stykovým transformátorům kolejových obvodů.</w:t>
      </w:r>
    </w:p>
    <w:p w:rsidR="009656C5" w:rsidRPr="00AB6F48" w:rsidRDefault="009656C5" w:rsidP="009656C5">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9656C5" w:rsidRPr="00AB6F48" w:rsidRDefault="009656C5" w:rsidP="009656C5">
      <w:pPr>
        <w:spacing w:after="0" w:line="240" w:lineRule="auto"/>
        <w:rPr>
          <w:rFonts w:eastAsia="Times New Roman" w:cs="Times New Roman"/>
          <w:i/>
          <w:iCs/>
          <w:lang w:eastAsia="cs-CZ"/>
        </w:rPr>
      </w:pPr>
      <w:r w:rsidRPr="00AB6F48">
        <w:rPr>
          <w:rFonts w:eastAsia="Times New Roman" w:cs="Times New Roman"/>
          <w:i/>
          <w:iCs/>
          <w:lang w:eastAsia="cs-CZ"/>
        </w:rPr>
        <w:t xml:space="preserve">Upraven dokument </w:t>
      </w:r>
      <w:r w:rsidRPr="00AB6F48">
        <w:rPr>
          <w:rFonts w:eastAsia="Times New Roman" w:cs="Times New Roman"/>
          <w:i/>
          <w:iCs/>
          <w:u w:val="single"/>
          <w:lang w:eastAsia="cs-CZ"/>
        </w:rPr>
        <w:t>PS020121_upr01.xlsm</w:t>
      </w:r>
    </w:p>
    <w:p w:rsidR="003A3618" w:rsidRDefault="003A3618" w:rsidP="003A3618">
      <w:pPr>
        <w:spacing w:after="0" w:line="240" w:lineRule="auto"/>
        <w:rPr>
          <w:rFonts w:eastAsia="Times New Roman" w:cs="Times New Roman"/>
          <w:b/>
          <w:color w:val="FF0000"/>
          <w:lang w:eastAsia="cs-CZ"/>
        </w:rPr>
      </w:pPr>
    </w:p>
    <w:p w:rsidR="000E789D" w:rsidRDefault="000E789D"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129:</w:t>
      </w:r>
    </w:p>
    <w:p w:rsidR="00DC6282" w:rsidRPr="00586021" w:rsidRDefault="00DC6282" w:rsidP="002B06CF">
      <w:pPr>
        <w:pStyle w:val="Odstavecseseznamem"/>
        <w:spacing w:after="200" w:line="276" w:lineRule="auto"/>
        <w:ind w:left="0"/>
      </w:pPr>
      <w:r w:rsidRPr="00586021">
        <w:t xml:space="preserve">PS 04-01-21, Bezpráví - Brandýs nad Orlicí, traťové zabezpečovací zařízení. V TZ se na str. 8 říká: </w:t>
      </w:r>
    </w:p>
    <w:p w:rsidR="00DC6282" w:rsidRPr="00586021" w:rsidRDefault="00DC6282" w:rsidP="00DC6282">
      <w:pPr>
        <w:pStyle w:val="Odstavecseseznamem"/>
        <w:ind w:left="0"/>
      </w:pPr>
      <w:r w:rsidRPr="00586021">
        <w:rPr>
          <w:noProof/>
          <w:lang w:eastAsia="cs-CZ"/>
        </w:rPr>
        <w:drawing>
          <wp:inline distT="0" distB="0" distL="0" distR="0" wp14:anchorId="2040D8B3" wp14:editId="72C613B4">
            <wp:extent cx="5419725" cy="1236522"/>
            <wp:effectExtent l="19050" t="19050" r="9525" b="2095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22252" cy="1237098"/>
                    </a:xfrm>
                    <a:prstGeom prst="rect">
                      <a:avLst/>
                    </a:prstGeom>
                    <a:ln>
                      <a:solidFill>
                        <a:schemeClr val="accent1"/>
                      </a:solidFill>
                    </a:ln>
                  </pic:spPr>
                </pic:pic>
              </a:graphicData>
            </a:graphic>
          </wp:inline>
        </w:drawing>
      </w:r>
    </w:p>
    <w:p w:rsidR="00DC6282" w:rsidRPr="00586021" w:rsidRDefault="00DC6282" w:rsidP="00DC6282">
      <w:pPr>
        <w:pStyle w:val="Odstavecseseznamem"/>
        <w:numPr>
          <w:ilvl w:val="0"/>
          <w:numId w:val="20"/>
        </w:numPr>
        <w:spacing w:after="0" w:line="276" w:lineRule="auto"/>
      </w:pPr>
      <w:r w:rsidRPr="00586021">
        <w:t>Žádáme zadavatele o vysvětlení, zda je výše popisovaný stav stávající či nově navržený</w:t>
      </w:r>
      <w:r>
        <w:t xml:space="preserve"> (buduje se v této stavbě)</w:t>
      </w:r>
      <w:r w:rsidRPr="00586021">
        <w:t>?</w:t>
      </w:r>
    </w:p>
    <w:p w:rsidR="00DC6282" w:rsidRPr="00586021" w:rsidRDefault="00DC6282" w:rsidP="00DC6282">
      <w:pPr>
        <w:pStyle w:val="Odstavecseseznamem"/>
        <w:numPr>
          <w:ilvl w:val="0"/>
          <w:numId w:val="20"/>
        </w:numPr>
        <w:spacing w:after="0" w:line="276" w:lineRule="auto"/>
      </w:pPr>
      <w:r w:rsidRPr="00586021">
        <w:t>V případě nového stavu: Jsou zmíněné dva nerezové žlaby součástí položky č. 5 „DODÁVKA NEREZOVÉHO ŽLABU NA MOST VČETNĚ MONTÁŽE A POMOCNÉHO MATERIÁLU“ (</w:t>
      </w:r>
      <w:proofErr w:type="gramStart"/>
      <w:r w:rsidRPr="00586021">
        <w:t>90m) ? Pokud</w:t>
      </w:r>
      <w:proofErr w:type="gramEnd"/>
      <w:r w:rsidRPr="00586021">
        <w:t xml:space="preserve"> ano, žádáme zadavatele o bližší popis těchto žlabů a uvedení délek každé dimenze.</w:t>
      </w:r>
    </w:p>
    <w:p w:rsidR="00DC6282" w:rsidRPr="00586021" w:rsidRDefault="00DC6282" w:rsidP="00DC6282">
      <w:pPr>
        <w:pStyle w:val="Odstavecseseznamem"/>
        <w:numPr>
          <w:ilvl w:val="0"/>
          <w:numId w:val="20"/>
        </w:numPr>
        <w:spacing w:after="0" w:line="276" w:lineRule="auto"/>
      </w:pPr>
      <w:r w:rsidRPr="00586021">
        <w:t xml:space="preserve">V případě nového stavu: Je </w:t>
      </w:r>
      <w:proofErr w:type="spellStart"/>
      <w:r w:rsidRPr="00586021">
        <w:t>multikanál</w:t>
      </w:r>
      <w:proofErr w:type="spellEnd"/>
      <w:r w:rsidRPr="00586021">
        <w:t xml:space="preserve"> 2x3 součástí položky č. 4 „DODÁVKA A MONTÁŽ MULTIKANÁLU NA MOSTECH“ (80m)?</w:t>
      </w:r>
    </w:p>
    <w:p w:rsidR="00DC6282" w:rsidRPr="00586021" w:rsidRDefault="00DC6282" w:rsidP="00DC6282">
      <w:pPr>
        <w:pStyle w:val="Odstavecseseznamem"/>
        <w:numPr>
          <w:ilvl w:val="0"/>
          <w:numId w:val="20"/>
        </w:numPr>
        <w:spacing w:after="0" w:line="276" w:lineRule="auto"/>
      </w:pPr>
      <w:r w:rsidRPr="00586021">
        <w:t>V případě nového stavu: Ve výkazu výměr chybí položka pro ocenění žlabu 360x300mm (na římsu mostu). Žádáme zadavatele o doplnění odpovídající položky.</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B3933" w:rsidRPr="00AB6F48" w:rsidRDefault="00DB3933" w:rsidP="00DB3933">
      <w:pPr>
        <w:pStyle w:val="Odstavecseseznamem"/>
        <w:numPr>
          <w:ilvl w:val="0"/>
          <w:numId w:val="30"/>
        </w:numPr>
        <w:spacing w:after="0" w:line="240" w:lineRule="auto"/>
        <w:rPr>
          <w:rFonts w:eastAsia="Times New Roman" w:cs="Times New Roman"/>
          <w:i/>
          <w:lang w:eastAsia="cs-CZ"/>
        </w:rPr>
      </w:pPr>
      <w:r w:rsidRPr="00AB6F48">
        <w:rPr>
          <w:rFonts w:eastAsia="Times New Roman" w:cs="Times New Roman"/>
          <w:i/>
          <w:lang w:eastAsia="cs-CZ"/>
        </w:rPr>
        <w:t>Jedná se o nový stav.</w:t>
      </w:r>
    </w:p>
    <w:p w:rsidR="00DB3933" w:rsidRPr="00AB6F48" w:rsidRDefault="00DB3933" w:rsidP="00DB3933">
      <w:pPr>
        <w:pStyle w:val="Odstavecseseznamem"/>
        <w:numPr>
          <w:ilvl w:val="0"/>
          <w:numId w:val="30"/>
        </w:numPr>
        <w:spacing w:after="0" w:line="240" w:lineRule="auto"/>
        <w:rPr>
          <w:rFonts w:eastAsia="Times New Roman" w:cs="Times New Roman"/>
          <w:i/>
          <w:lang w:eastAsia="cs-CZ"/>
        </w:rPr>
      </w:pPr>
      <w:r w:rsidRPr="00AB6F48">
        <w:rPr>
          <w:rFonts w:eastAsia="Times New Roman" w:cs="Times New Roman"/>
          <w:i/>
          <w:lang w:eastAsia="cs-CZ"/>
        </w:rPr>
        <w:t>Přechod kabelové trasy přes most je realizován nerezovým žlabem v délce 90 m jen na mostě ev. km 264,303, konstrukce žlabu je věcí zhotovitele.</w:t>
      </w:r>
    </w:p>
    <w:p w:rsidR="00DB3933" w:rsidRPr="00AB6F48" w:rsidRDefault="00DB3933" w:rsidP="00DB3933">
      <w:pPr>
        <w:pStyle w:val="Odstavecseseznamem"/>
        <w:numPr>
          <w:ilvl w:val="0"/>
          <w:numId w:val="30"/>
        </w:numPr>
        <w:spacing w:after="0" w:line="240" w:lineRule="auto"/>
        <w:rPr>
          <w:rFonts w:eastAsia="Times New Roman" w:cs="Times New Roman"/>
          <w:i/>
          <w:lang w:eastAsia="cs-CZ"/>
        </w:rPr>
      </w:pPr>
      <w:r w:rsidRPr="00AB6F48">
        <w:rPr>
          <w:rFonts w:eastAsia="Times New Roman" w:cs="Times New Roman"/>
          <w:i/>
          <w:lang w:eastAsia="cs-CZ"/>
        </w:rPr>
        <w:t xml:space="preserve">Přechod po mostě ev. km 263,032 je realizován kabelovým </w:t>
      </w:r>
      <w:proofErr w:type="spellStart"/>
      <w:r w:rsidRPr="00AB6F48">
        <w:rPr>
          <w:rFonts w:eastAsia="Times New Roman" w:cs="Times New Roman"/>
          <w:i/>
          <w:lang w:eastAsia="cs-CZ"/>
        </w:rPr>
        <w:t>multikanálem</w:t>
      </w:r>
      <w:proofErr w:type="spellEnd"/>
      <w:r w:rsidRPr="00AB6F48">
        <w:rPr>
          <w:rFonts w:eastAsia="Times New Roman" w:cs="Times New Roman"/>
          <w:i/>
          <w:lang w:eastAsia="cs-CZ"/>
        </w:rPr>
        <w:t xml:space="preserve"> celkové délky 80 m (včetně mostu ev. km 263,057, oba mosty na sebe navazují). Konstrukce žlabu je věcí zhotovitele.</w:t>
      </w:r>
    </w:p>
    <w:p w:rsidR="00DB3933" w:rsidRPr="00AB6F48" w:rsidRDefault="00DB3933" w:rsidP="00DB3933">
      <w:pPr>
        <w:pStyle w:val="Odstavecseseznamem"/>
        <w:numPr>
          <w:ilvl w:val="0"/>
          <w:numId w:val="30"/>
        </w:numPr>
        <w:spacing w:after="0" w:line="240" w:lineRule="auto"/>
        <w:rPr>
          <w:rFonts w:eastAsia="Times New Roman" w:cs="Times New Roman"/>
          <w:i/>
          <w:lang w:eastAsia="cs-CZ"/>
        </w:rPr>
      </w:pPr>
      <w:r w:rsidRPr="00AB6F48">
        <w:rPr>
          <w:rFonts w:eastAsia="Times New Roman" w:cs="Times New Roman"/>
          <w:i/>
          <w:lang w:eastAsia="cs-CZ"/>
        </w:rPr>
        <w:lastRenderedPageBreak/>
        <w:t>Žlab 360x300 mm je součástí konstrukce mostu.</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130:</w:t>
      </w:r>
    </w:p>
    <w:p w:rsidR="003A3618" w:rsidRDefault="002B06CF" w:rsidP="003A3618">
      <w:pPr>
        <w:spacing w:after="0" w:line="240" w:lineRule="auto"/>
      </w:pPr>
      <w:r w:rsidRPr="00BC5EC0">
        <w:t xml:space="preserve">PS 04-01-21, Odbočka </w:t>
      </w:r>
      <w:proofErr w:type="spellStart"/>
      <w:r w:rsidRPr="00BC5EC0">
        <w:t>Odb</w:t>
      </w:r>
      <w:proofErr w:type="spellEnd"/>
      <w:r w:rsidRPr="00BC5EC0">
        <w:t xml:space="preserve"> Bezpráví. Chápeme správně, že položky č. 25 a 26 se týkají jak SZZ </w:t>
      </w:r>
      <w:proofErr w:type="spellStart"/>
      <w:r w:rsidRPr="00BC5EC0">
        <w:t>odb</w:t>
      </w:r>
      <w:proofErr w:type="spellEnd"/>
      <w:r w:rsidRPr="00BC5EC0">
        <w:t xml:space="preserve">. Bezpráví, tak SZZ Brandýs </w:t>
      </w:r>
      <w:proofErr w:type="spellStart"/>
      <w:proofErr w:type="gramStart"/>
      <w:r w:rsidRPr="00BC5EC0">
        <w:t>n.O</w:t>
      </w:r>
      <w:proofErr w:type="spellEnd"/>
      <w:r w:rsidRPr="00BC5EC0">
        <w:t>.</w:t>
      </w:r>
      <w:proofErr w:type="gramEnd"/>
      <w:r w:rsidRPr="00BC5EC0">
        <w:t xml:space="preserve"> včetně přilehlých traťových úseků</w:t>
      </w:r>
      <w:r>
        <w:t>?</w:t>
      </w:r>
    </w:p>
    <w:p w:rsidR="002B06CF" w:rsidRDefault="002B06CF"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DB3933" w:rsidRPr="00AB6F48" w:rsidRDefault="00DB3933" w:rsidP="00DB3933">
      <w:pPr>
        <w:spacing w:after="0" w:line="240" w:lineRule="auto"/>
        <w:rPr>
          <w:rFonts w:eastAsia="Times New Roman" w:cs="Times New Roman"/>
          <w:i/>
          <w:lang w:eastAsia="cs-CZ"/>
        </w:rPr>
      </w:pPr>
      <w:r w:rsidRPr="00AB6F48">
        <w:rPr>
          <w:rFonts w:eastAsia="Times New Roman" w:cs="Times New Roman"/>
          <w:i/>
          <w:lang w:eastAsia="cs-CZ"/>
        </w:rPr>
        <w:t>Jedná se o AB v úseku Bezpráví – Brandýs nad Orlicí, skříně jsou umístěny v přilehlých stanicích.</w:t>
      </w:r>
    </w:p>
    <w:p w:rsidR="003A3618" w:rsidRDefault="003A3618" w:rsidP="003A3618">
      <w:pPr>
        <w:spacing w:after="0" w:line="240" w:lineRule="auto"/>
        <w:rPr>
          <w:rFonts w:eastAsia="Times New Roman" w:cs="Times New Roman"/>
          <w:b/>
          <w:color w:val="FF0000"/>
          <w:lang w:eastAsia="cs-CZ"/>
        </w:rPr>
      </w:pPr>
    </w:p>
    <w:p w:rsidR="002B06CF" w:rsidRDefault="002B06CF"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131:</w:t>
      </w:r>
    </w:p>
    <w:p w:rsidR="003A3618" w:rsidRDefault="002B06CF" w:rsidP="003A3618">
      <w:pPr>
        <w:spacing w:after="0" w:line="240" w:lineRule="auto"/>
      </w:pPr>
      <w:r w:rsidRPr="00586021">
        <w:t>Ve výkazech výměr pro zabezpečovací zařízení se vyskytují položky „STOŽÁROVÉ NÁVĚSTIDLO TŘÍSVĚTLOVÉ OBOUSMĚRNÉ – DEMONTÁŽ“ v celkovém množství 6 kusů. Dle situačních schémat stávajících stavů se předpokládá demontáž celkem 12 kusů těchto prvků. Žádáme zadavatele o prověření.</w:t>
      </w:r>
    </w:p>
    <w:p w:rsidR="002B06CF" w:rsidRDefault="002B06CF"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C70059" w:rsidRPr="00AB6F48" w:rsidRDefault="00C70059" w:rsidP="00C70059">
      <w:pPr>
        <w:spacing w:after="0" w:line="240" w:lineRule="auto"/>
        <w:rPr>
          <w:rFonts w:eastAsia="Times New Roman" w:cs="Times New Roman"/>
          <w:i/>
          <w:lang w:eastAsia="cs-CZ"/>
        </w:rPr>
      </w:pPr>
      <w:r w:rsidRPr="00AB6F48">
        <w:rPr>
          <w:rFonts w:eastAsia="Times New Roman" w:cs="Times New Roman"/>
          <w:i/>
          <w:lang w:eastAsia="cs-CZ"/>
        </w:rPr>
        <w:t>Do PS 03-01-11 byla doplněna položka č. 66 (75C548) v počtu 6 ks.</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132:</w:t>
      </w:r>
    </w:p>
    <w:p w:rsidR="003A3618" w:rsidRDefault="002B06CF" w:rsidP="003A3618">
      <w:pPr>
        <w:spacing w:after="0" w:line="240" w:lineRule="auto"/>
      </w:pPr>
      <w:r w:rsidRPr="00586021">
        <w:t>Ve výkaz</w:t>
      </w:r>
      <w:r>
        <w:t>ech</w:t>
      </w:r>
      <w:r w:rsidRPr="00586021">
        <w:t xml:space="preserve"> výměr </w:t>
      </w:r>
      <w:r>
        <w:t xml:space="preserve">pro zabezpečovací zařízení </w:t>
      </w:r>
      <w:r w:rsidRPr="00586021">
        <w:t>postrádáme položk</w:t>
      </w:r>
      <w:r>
        <w:t>y</w:t>
      </w:r>
      <w:r w:rsidRPr="00586021">
        <w:t xml:space="preserve"> pro ocenění výstražn</w:t>
      </w:r>
      <w:r>
        <w:t>ých</w:t>
      </w:r>
      <w:r w:rsidRPr="00586021">
        <w:t xml:space="preserve"> fóli</w:t>
      </w:r>
      <w:r>
        <w:t>í</w:t>
      </w:r>
      <w:r w:rsidRPr="00586021">
        <w:t xml:space="preserve"> do výkopů (</w:t>
      </w:r>
      <w:r>
        <w:t>viz polohopisné výkresy</w:t>
      </w:r>
      <w:r w:rsidRPr="00586021">
        <w:t>). Žádáme zadavatele o prověření.</w:t>
      </w:r>
    </w:p>
    <w:p w:rsidR="002B06CF" w:rsidRDefault="002B06CF"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C70059" w:rsidRPr="00AB6F48" w:rsidRDefault="00C70059" w:rsidP="00C70059">
      <w:pPr>
        <w:spacing w:after="0" w:line="240" w:lineRule="auto"/>
        <w:rPr>
          <w:rFonts w:eastAsia="Times New Roman" w:cs="Times New Roman"/>
          <w:i/>
          <w:lang w:eastAsia="cs-CZ"/>
        </w:rPr>
      </w:pPr>
      <w:r w:rsidRPr="00AB6F48">
        <w:rPr>
          <w:rFonts w:eastAsia="Times New Roman" w:cs="Times New Roman"/>
          <w:i/>
          <w:lang w:eastAsia="cs-CZ"/>
        </w:rPr>
        <w:t>Do všech souborů byla doplněna položka 702312 dle délky výkopů:</w:t>
      </w:r>
    </w:p>
    <w:p w:rsidR="00C70059" w:rsidRPr="00AB6F48" w:rsidRDefault="00C70059" w:rsidP="00C70059">
      <w:pPr>
        <w:pStyle w:val="Odstavecseseznamem"/>
        <w:numPr>
          <w:ilvl w:val="0"/>
          <w:numId w:val="32"/>
        </w:numPr>
        <w:spacing w:after="0" w:line="240" w:lineRule="auto"/>
        <w:rPr>
          <w:rFonts w:eastAsia="Times New Roman" w:cs="Times New Roman"/>
          <w:i/>
          <w:u w:val="single"/>
          <w:lang w:eastAsia="cs-CZ"/>
        </w:rPr>
      </w:pPr>
      <w:r w:rsidRPr="00AB6F48">
        <w:rPr>
          <w:rFonts w:eastAsia="Times New Roman" w:cs="Times New Roman"/>
          <w:i/>
          <w:u w:val="single"/>
          <w:lang w:eastAsia="cs-CZ"/>
        </w:rPr>
        <w:t>PS 02-01-21 položka č. 6</w:t>
      </w:r>
    </w:p>
    <w:p w:rsidR="00C70059" w:rsidRPr="00AB6F48" w:rsidRDefault="00C70059" w:rsidP="00C70059">
      <w:pPr>
        <w:pStyle w:val="Odstavecseseznamem"/>
        <w:numPr>
          <w:ilvl w:val="0"/>
          <w:numId w:val="32"/>
        </w:numPr>
        <w:spacing w:after="0" w:line="240" w:lineRule="auto"/>
        <w:rPr>
          <w:rFonts w:eastAsia="Times New Roman" w:cs="Times New Roman"/>
          <w:i/>
          <w:u w:val="single"/>
          <w:lang w:eastAsia="cs-CZ"/>
        </w:rPr>
      </w:pPr>
      <w:r w:rsidRPr="00AB6F48">
        <w:rPr>
          <w:rFonts w:eastAsia="Times New Roman" w:cs="Times New Roman"/>
          <w:i/>
          <w:u w:val="single"/>
          <w:lang w:eastAsia="cs-CZ"/>
        </w:rPr>
        <w:t>PS 03-01-11 položka č. 6</w:t>
      </w:r>
    </w:p>
    <w:p w:rsidR="00C70059" w:rsidRPr="00AB6F48" w:rsidRDefault="00C70059" w:rsidP="00C70059">
      <w:pPr>
        <w:pStyle w:val="Odstavecseseznamem"/>
        <w:numPr>
          <w:ilvl w:val="0"/>
          <w:numId w:val="32"/>
        </w:numPr>
        <w:spacing w:after="0" w:line="240" w:lineRule="auto"/>
        <w:rPr>
          <w:rFonts w:eastAsia="Times New Roman" w:cs="Times New Roman"/>
          <w:i/>
          <w:u w:val="single"/>
          <w:lang w:eastAsia="cs-CZ"/>
        </w:rPr>
      </w:pPr>
      <w:r w:rsidRPr="00AB6F48">
        <w:rPr>
          <w:rFonts w:eastAsia="Times New Roman" w:cs="Times New Roman"/>
          <w:i/>
          <w:u w:val="single"/>
          <w:lang w:eastAsia="cs-CZ"/>
        </w:rPr>
        <w:t>PS 04-01-21 položka č. 7</w:t>
      </w:r>
    </w:p>
    <w:p w:rsidR="00C70059" w:rsidRPr="00AB6F48" w:rsidRDefault="00C70059" w:rsidP="00C70059">
      <w:pPr>
        <w:pStyle w:val="Odstavecseseznamem"/>
        <w:numPr>
          <w:ilvl w:val="0"/>
          <w:numId w:val="32"/>
        </w:numPr>
        <w:spacing w:after="0" w:line="240" w:lineRule="auto"/>
        <w:rPr>
          <w:rFonts w:eastAsia="Times New Roman" w:cs="Times New Roman"/>
          <w:i/>
          <w:u w:val="single"/>
          <w:lang w:eastAsia="cs-CZ"/>
        </w:rPr>
      </w:pPr>
      <w:r w:rsidRPr="00AB6F48">
        <w:rPr>
          <w:rFonts w:eastAsia="Times New Roman" w:cs="Times New Roman"/>
          <w:i/>
          <w:u w:val="single"/>
          <w:lang w:eastAsia="cs-CZ"/>
        </w:rPr>
        <w:t>PS 05-01-11 položka č. 4</w:t>
      </w:r>
    </w:p>
    <w:p w:rsidR="003A3618" w:rsidRDefault="003A3618" w:rsidP="003A3618">
      <w:pPr>
        <w:spacing w:after="0" w:line="240" w:lineRule="auto"/>
        <w:rPr>
          <w:rFonts w:eastAsia="Times New Roman" w:cs="Times New Roman"/>
          <w:b/>
          <w:color w:val="FF0000"/>
          <w:lang w:eastAsia="cs-CZ"/>
        </w:rPr>
      </w:pPr>
    </w:p>
    <w:p w:rsidR="002B06CF" w:rsidRDefault="002B06CF"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133:</w:t>
      </w:r>
    </w:p>
    <w:p w:rsidR="00700FC2" w:rsidRPr="00700FC2" w:rsidRDefault="00700FC2" w:rsidP="00700FC2">
      <w:pPr>
        <w:spacing w:after="0"/>
        <w:jc w:val="both"/>
        <w:rPr>
          <w:rFonts w:cs="Arial"/>
          <w:bCs/>
          <w:u w:val="single"/>
        </w:rPr>
      </w:pPr>
      <w:r w:rsidRPr="00700FC2">
        <w:rPr>
          <w:rFonts w:cs="Arial"/>
          <w:bCs/>
          <w:u w:val="single"/>
        </w:rPr>
        <w:t>SO 02-10-01, SO 02-11-01, SO 03-10-01, SO 03-11-01, SO 04-10-01 a SO 04-11-01</w:t>
      </w:r>
    </w:p>
    <w:p w:rsidR="00700FC2" w:rsidRPr="00700FC2" w:rsidRDefault="00700FC2" w:rsidP="00700FC2">
      <w:pPr>
        <w:spacing w:after="0"/>
        <w:jc w:val="both"/>
        <w:rPr>
          <w:rFonts w:cs="Arial"/>
        </w:rPr>
      </w:pPr>
      <w:r w:rsidRPr="00700FC2">
        <w:rPr>
          <w:rFonts w:cs="Arial"/>
        </w:rPr>
        <w:t xml:space="preserve">V poskytnuté projektové dokumentaci D_2_1_1 Železničního svršku a spodku jsme u SO 02-10-01, SO 02-11-01, SO 03-10-01, SO 03-11-01, SO 04-10-01 a SO 04-11-01 nikde nenalezli přílohy s výpočty kubatur, ze kterých projektant došel k výměrám v přiložených soupisech prací. Přitom v SO 05-10-01 a SO 05-11-01 je tato příloha </w:t>
      </w:r>
      <w:proofErr w:type="gramStart"/>
      <w:r w:rsidRPr="00700FC2">
        <w:rPr>
          <w:rFonts w:cs="Arial"/>
        </w:rPr>
        <w:t>č.11</w:t>
      </w:r>
      <w:proofErr w:type="gramEnd"/>
      <w:r w:rsidRPr="00700FC2">
        <w:rPr>
          <w:rFonts w:cs="Arial"/>
        </w:rPr>
        <w:t xml:space="preserve"> přiložena.</w:t>
      </w:r>
    </w:p>
    <w:p w:rsidR="00700FC2" w:rsidRPr="00700FC2" w:rsidRDefault="00700FC2" w:rsidP="00700FC2">
      <w:pPr>
        <w:spacing w:after="0"/>
        <w:jc w:val="both"/>
        <w:rPr>
          <w:rFonts w:cs="Arial"/>
        </w:rPr>
      </w:pPr>
      <w:r w:rsidRPr="00700FC2">
        <w:rPr>
          <w:rFonts w:cs="Arial"/>
        </w:rPr>
        <w:t xml:space="preserve">Pro vyvrácení všech </w:t>
      </w:r>
      <w:proofErr w:type="gramStart"/>
      <w:r w:rsidRPr="00700FC2">
        <w:rPr>
          <w:rFonts w:cs="Arial"/>
        </w:rPr>
        <w:t>pochybnosti  nad</w:t>
      </w:r>
      <w:proofErr w:type="gramEnd"/>
      <w:r w:rsidRPr="00700FC2">
        <w:rPr>
          <w:rFonts w:cs="Arial"/>
        </w:rPr>
        <w:t xml:space="preserve"> ověřením výměr v objektech svršku a spodku mohl by zadavatel poskytnout tyto přílohy s výpočtem kubatur pro úseky 02, 03 a 04?</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9F2B91" w:rsidRPr="00AB6F48" w:rsidRDefault="009F2B91" w:rsidP="009F2B91">
      <w:pPr>
        <w:spacing w:after="0" w:line="240" w:lineRule="auto"/>
        <w:rPr>
          <w:rFonts w:eastAsia="Times New Roman" w:cs="Times New Roman"/>
          <w:bCs/>
          <w:i/>
          <w:lang w:eastAsia="cs-CZ"/>
        </w:rPr>
      </w:pPr>
      <w:r w:rsidRPr="00AB6F48">
        <w:rPr>
          <w:rFonts w:eastAsia="Times New Roman" w:cs="Times New Roman"/>
          <w:bCs/>
          <w:i/>
          <w:lang w:eastAsia="cs-CZ"/>
        </w:rPr>
        <w:t>Součástí dokumentace objektů SO 02-10-01, SO 02-11-01, SO 03-10-01, SO 03-11-01, SO 04-10-01 a SO 04-11-01 nejsou přílohy s výpočty kubatur. Délkové výměry jsou odečítány z podélných profilů, plošné a objemové z 3D digitálního modelu stavby.</w:t>
      </w:r>
    </w:p>
    <w:p w:rsidR="003A3618" w:rsidRDefault="003A3618"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134:</w:t>
      </w:r>
    </w:p>
    <w:p w:rsidR="00256467" w:rsidRPr="00256467" w:rsidRDefault="00256467" w:rsidP="00256467">
      <w:pPr>
        <w:spacing w:after="0"/>
        <w:jc w:val="both"/>
        <w:rPr>
          <w:rFonts w:cs="Arial"/>
          <w:u w:val="single"/>
        </w:rPr>
      </w:pPr>
      <w:r w:rsidRPr="00256467">
        <w:rPr>
          <w:rFonts w:cs="Arial"/>
          <w:u w:val="single"/>
        </w:rPr>
        <w:t>SO 04-20-03       Bezpráví - Brandýs nad Orlicí, železniční most v ev. km 263,032</w:t>
      </w:r>
    </w:p>
    <w:p w:rsidR="00256467" w:rsidRDefault="00256467" w:rsidP="00256467">
      <w:pPr>
        <w:pStyle w:val="Odstavecseseznamem"/>
        <w:numPr>
          <w:ilvl w:val="0"/>
          <w:numId w:val="21"/>
        </w:numPr>
        <w:spacing w:after="0"/>
        <w:ind w:left="284" w:hanging="284"/>
        <w:jc w:val="both"/>
        <w:rPr>
          <w:rFonts w:cs="Arial"/>
        </w:rPr>
      </w:pPr>
      <w:r w:rsidRPr="00256467">
        <w:rPr>
          <w:rFonts w:cs="Arial"/>
        </w:rPr>
        <w:t>V Technické zprávě je uvedeno, že chodníkové plechy budou pro účel PKO demontovány a odvezeny do dílny a následně osazeny zpět na most. Dále má být provedena úprava těchto chodníkových plechů v místě napojení na předpolí. V soupisu prací nejsou položka obsahující tyto práce. Žádáme o doplnění této položky do soupisu prací.</w:t>
      </w:r>
    </w:p>
    <w:p w:rsidR="00256467" w:rsidRPr="00256467" w:rsidRDefault="00256467" w:rsidP="00256467">
      <w:pPr>
        <w:pStyle w:val="Odstavecseseznamem"/>
        <w:spacing w:after="0"/>
        <w:ind w:left="284" w:hanging="284"/>
        <w:jc w:val="both"/>
        <w:rPr>
          <w:rFonts w:cs="Arial"/>
        </w:rPr>
      </w:pPr>
    </w:p>
    <w:p w:rsidR="00256467" w:rsidRPr="00256467" w:rsidRDefault="00256467" w:rsidP="00256467">
      <w:pPr>
        <w:pStyle w:val="Odstavecseseznamem"/>
        <w:numPr>
          <w:ilvl w:val="0"/>
          <w:numId w:val="21"/>
        </w:numPr>
        <w:spacing w:after="0"/>
        <w:ind w:left="284" w:hanging="284"/>
        <w:jc w:val="both"/>
        <w:rPr>
          <w:rFonts w:cs="Arial"/>
        </w:rPr>
      </w:pPr>
      <w:r w:rsidRPr="00256467">
        <w:rPr>
          <w:rFonts w:cs="Arial"/>
        </w:rPr>
        <w:t>V Technické zprávě je uvedeno:</w:t>
      </w:r>
    </w:p>
    <w:p w:rsidR="00256467" w:rsidRPr="00256467" w:rsidRDefault="00256467" w:rsidP="00256467">
      <w:pPr>
        <w:spacing w:after="0"/>
        <w:ind w:left="284" w:hanging="284"/>
        <w:jc w:val="both"/>
        <w:rPr>
          <w:rFonts w:cs="Arial"/>
        </w:rPr>
      </w:pPr>
      <w:r>
        <w:rPr>
          <w:rFonts w:cs="Arial"/>
        </w:rPr>
        <w:t xml:space="preserve">    </w:t>
      </w:r>
      <w:r w:rsidRPr="00256467">
        <w:rPr>
          <w:rFonts w:cs="Arial"/>
        </w:rPr>
        <w:t>„Předpoklad místní opravy PKO OK je 30% plochy. Plocha bude upřesněna po očištění</w:t>
      </w:r>
    </w:p>
    <w:p w:rsidR="00256467" w:rsidRPr="00256467" w:rsidRDefault="00256467" w:rsidP="00256467">
      <w:pPr>
        <w:spacing w:after="0"/>
        <w:ind w:left="284" w:hanging="284"/>
        <w:jc w:val="both"/>
        <w:rPr>
          <w:rFonts w:cs="Arial"/>
        </w:rPr>
      </w:pPr>
      <w:r>
        <w:rPr>
          <w:rFonts w:cs="Arial"/>
        </w:rPr>
        <w:t xml:space="preserve">     </w:t>
      </w:r>
      <w:r w:rsidRPr="00256467">
        <w:rPr>
          <w:rFonts w:cs="Arial"/>
        </w:rPr>
        <w:t>konstrukce. „</w:t>
      </w:r>
    </w:p>
    <w:p w:rsidR="00256467" w:rsidRPr="00256467" w:rsidRDefault="00256467" w:rsidP="00256467">
      <w:pPr>
        <w:spacing w:after="0"/>
        <w:ind w:left="284" w:hanging="284"/>
        <w:jc w:val="both"/>
        <w:rPr>
          <w:rFonts w:cs="Arial"/>
        </w:rPr>
      </w:pPr>
      <w:r>
        <w:rPr>
          <w:rFonts w:cs="Arial"/>
        </w:rPr>
        <w:t xml:space="preserve">     </w:t>
      </w:r>
      <w:r w:rsidRPr="00256467">
        <w:rPr>
          <w:rFonts w:cs="Arial"/>
        </w:rPr>
        <w:t>Chápeme správně, že bude mostní konstrukce očištěna celá a následně určen rozsah opravy PKO OK?</w:t>
      </w:r>
    </w:p>
    <w:p w:rsidR="00256467" w:rsidRDefault="00256467" w:rsidP="00256467">
      <w:pPr>
        <w:spacing w:after="0"/>
        <w:ind w:left="284" w:hanging="284"/>
        <w:jc w:val="both"/>
        <w:rPr>
          <w:rFonts w:cs="Arial"/>
        </w:rPr>
      </w:pPr>
      <w:r>
        <w:rPr>
          <w:rFonts w:cs="Arial"/>
        </w:rPr>
        <w:lastRenderedPageBreak/>
        <w:t xml:space="preserve">     </w:t>
      </w:r>
      <w:r w:rsidRPr="00256467">
        <w:rPr>
          <w:rFonts w:cs="Arial"/>
        </w:rPr>
        <w:t xml:space="preserve">Pokud ano, žádáme o doplnění položky obsahující očištění celé ocelové konstrukce včetně uvedení požadovaného způsobu očištění do soupisu prací. </w:t>
      </w:r>
    </w:p>
    <w:p w:rsidR="00256467" w:rsidRPr="00256467" w:rsidRDefault="00256467" w:rsidP="00256467">
      <w:pPr>
        <w:spacing w:after="0"/>
        <w:ind w:left="284" w:hanging="284"/>
        <w:jc w:val="both"/>
        <w:rPr>
          <w:rFonts w:cs="Arial"/>
        </w:rPr>
      </w:pPr>
    </w:p>
    <w:p w:rsidR="00256467" w:rsidRPr="00256467" w:rsidRDefault="00256467" w:rsidP="00256467">
      <w:pPr>
        <w:pStyle w:val="Odstavecseseznamem"/>
        <w:numPr>
          <w:ilvl w:val="0"/>
          <w:numId w:val="21"/>
        </w:numPr>
        <w:spacing w:after="0"/>
        <w:ind w:left="284" w:hanging="284"/>
        <w:jc w:val="both"/>
        <w:rPr>
          <w:rFonts w:cs="Arial"/>
        </w:rPr>
      </w:pPr>
      <w:r w:rsidRPr="00256467">
        <w:rPr>
          <w:rFonts w:cs="Arial"/>
        </w:rPr>
        <w:t xml:space="preserve">Na ocelové </w:t>
      </w:r>
      <w:proofErr w:type="gramStart"/>
      <w:r w:rsidRPr="00256467">
        <w:rPr>
          <w:rFonts w:cs="Arial"/>
        </w:rPr>
        <w:t>konstrukcí</w:t>
      </w:r>
      <w:proofErr w:type="gramEnd"/>
      <w:r w:rsidRPr="00256467">
        <w:rPr>
          <w:rFonts w:cs="Arial"/>
        </w:rPr>
        <w:t xml:space="preserve"> mostu bude dle Technické zprávy provedena oprava PKO. Při kontrole soupisu prací jsme zjistili, že soupis prací neobsahuje lešení. Dle našeho odborného názoru se požadované opravy PKO nedají bez použití závěsného či jiného lešení provádět, proto žádáme o doplnění této položky do soupisu prací.</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9A31FE" w:rsidRPr="00AB6F48" w:rsidRDefault="009A31FE" w:rsidP="009A31FE">
      <w:pPr>
        <w:spacing w:after="0" w:line="240" w:lineRule="auto"/>
        <w:rPr>
          <w:rFonts w:eastAsia="Times New Roman" w:cs="Times New Roman"/>
          <w:bCs/>
          <w:i/>
          <w:lang w:eastAsia="cs-CZ"/>
        </w:rPr>
      </w:pPr>
      <w:r w:rsidRPr="00AB6F48">
        <w:rPr>
          <w:rFonts w:eastAsia="Times New Roman" w:cs="Times New Roman"/>
          <w:bCs/>
          <w:i/>
          <w:lang w:eastAsia="cs-CZ"/>
        </w:rPr>
        <w:t xml:space="preserve">a) V SP je položka </w:t>
      </w:r>
      <w:proofErr w:type="gramStart"/>
      <w:r w:rsidRPr="00AB6F48">
        <w:rPr>
          <w:rFonts w:eastAsia="Times New Roman" w:cs="Times New Roman"/>
          <w:bCs/>
          <w:i/>
          <w:lang w:eastAsia="cs-CZ"/>
        </w:rPr>
        <w:t>č.37</w:t>
      </w:r>
      <w:proofErr w:type="gramEnd"/>
      <w:r w:rsidRPr="00AB6F48">
        <w:rPr>
          <w:rFonts w:eastAsia="Times New Roman" w:cs="Times New Roman"/>
          <w:bCs/>
          <w:i/>
          <w:lang w:eastAsia="cs-CZ"/>
        </w:rPr>
        <w:t xml:space="preserve"> (78312, PROTIKOROZ OCHRANA OCEL KONSTR NÁTĚREM VÍCEVRST), která zahrnuje obnovu PKO chodníkových plechů. Ta předpokládá i jejich vyjmutí a zpětné osazení (doplněn popis položky).</w:t>
      </w:r>
    </w:p>
    <w:p w:rsidR="009A31FE" w:rsidRPr="00AB6F48" w:rsidRDefault="009A31FE" w:rsidP="009A31FE">
      <w:pPr>
        <w:spacing w:after="0" w:line="240" w:lineRule="auto"/>
        <w:rPr>
          <w:rFonts w:eastAsia="Times New Roman" w:cs="Times New Roman"/>
          <w:bCs/>
          <w:i/>
          <w:lang w:eastAsia="cs-CZ"/>
        </w:rPr>
      </w:pPr>
      <w:r w:rsidRPr="00AB6F48">
        <w:rPr>
          <w:rFonts w:eastAsia="Times New Roman" w:cs="Times New Roman"/>
          <w:bCs/>
          <w:i/>
          <w:lang w:eastAsia="cs-CZ"/>
        </w:rPr>
        <w:t xml:space="preserve">Pro koncové seříznutí stávajících plechů a osazení nových GFRP desek </w:t>
      </w:r>
      <w:r w:rsidR="002776C2" w:rsidRPr="00AB6F48">
        <w:rPr>
          <w:rFonts w:eastAsia="Times New Roman" w:cs="Times New Roman"/>
          <w:bCs/>
          <w:i/>
          <w:lang w:eastAsia="cs-CZ"/>
        </w:rPr>
        <w:t>byly</w:t>
      </w:r>
      <w:r w:rsidRPr="00AB6F48">
        <w:rPr>
          <w:rFonts w:eastAsia="Times New Roman" w:cs="Times New Roman"/>
          <w:bCs/>
          <w:i/>
          <w:lang w:eastAsia="cs-CZ"/>
        </w:rPr>
        <w:t xml:space="preserve"> vytvořeny nové položky</w:t>
      </w:r>
      <w:r w:rsidR="002776C2" w:rsidRPr="00AB6F48">
        <w:rPr>
          <w:rFonts w:eastAsia="Times New Roman" w:cs="Times New Roman"/>
          <w:bCs/>
          <w:i/>
          <w:lang w:eastAsia="cs-CZ"/>
        </w:rPr>
        <w:t>:</w:t>
      </w:r>
    </w:p>
    <w:p w:rsidR="002776C2" w:rsidRPr="00AB6F48" w:rsidRDefault="002776C2" w:rsidP="002776C2">
      <w:pPr>
        <w:pStyle w:val="Odstavecseseznamem"/>
        <w:numPr>
          <w:ilvl w:val="0"/>
          <w:numId w:val="24"/>
        </w:numPr>
        <w:spacing w:after="0" w:line="240" w:lineRule="auto"/>
        <w:rPr>
          <w:rFonts w:eastAsia="Times New Roman" w:cs="Times New Roman"/>
          <w:bCs/>
          <w:i/>
          <w:lang w:eastAsia="cs-CZ"/>
        </w:rPr>
      </w:pPr>
      <w:r w:rsidRPr="00AB6F48">
        <w:rPr>
          <w:rFonts w:eastAsia="Times New Roman" w:cs="Times New Roman"/>
          <w:bCs/>
          <w:i/>
          <w:lang w:eastAsia="cs-CZ"/>
        </w:rPr>
        <w:t>54</w:t>
      </w:r>
      <w:r w:rsidRPr="00AB6F48">
        <w:rPr>
          <w:rFonts w:eastAsia="Times New Roman" w:cs="Times New Roman"/>
          <w:bCs/>
          <w:i/>
          <w:lang w:eastAsia="cs-CZ"/>
        </w:rPr>
        <w:tab/>
        <w:t>96718</w:t>
      </w:r>
      <w:r w:rsidRPr="00AB6F48">
        <w:rPr>
          <w:rFonts w:eastAsia="Times New Roman" w:cs="Times New Roman"/>
          <w:bCs/>
          <w:i/>
          <w:lang w:eastAsia="cs-CZ"/>
        </w:rPr>
        <w:tab/>
      </w:r>
      <w:r w:rsidRPr="00AB6F48">
        <w:rPr>
          <w:rFonts w:eastAsia="Times New Roman" w:cs="Times New Roman"/>
          <w:bCs/>
          <w:i/>
          <w:lang w:eastAsia="cs-CZ"/>
        </w:rPr>
        <w:tab/>
        <w:t>VYBOURÁNÍ ČÁSTÍ KONSTRUKCÍ KOVOVÝCH</w:t>
      </w:r>
    </w:p>
    <w:p w:rsidR="002776C2" w:rsidRPr="00AB6F48" w:rsidRDefault="002776C2" w:rsidP="002776C2">
      <w:pPr>
        <w:pStyle w:val="Odstavecseseznamem"/>
        <w:numPr>
          <w:ilvl w:val="0"/>
          <w:numId w:val="24"/>
        </w:numPr>
        <w:spacing w:after="0" w:line="240" w:lineRule="auto"/>
        <w:rPr>
          <w:rFonts w:eastAsia="Times New Roman" w:cs="Times New Roman"/>
          <w:bCs/>
          <w:i/>
          <w:lang w:eastAsia="cs-CZ"/>
        </w:rPr>
      </w:pPr>
      <w:r w:rsidRPr="00AB6F48">
        <w:rPr>
          <w:rFonts w:eastAsia="Times New Roman" w:cs="Times New Roman"/>
          <w:bCs/>
          <w:i/>
          <w:lang w:eastAsia="cs-CZ"/>
        </w:rPr>
        <w:t>55</w:t>
      </w:r>
      <w:r w:rsidRPr="00AB6F48">
        <w:rPr>
          <w:rFonts w:eastAsia="Times New Roman" w:cs="Times New Roman"/>
          <w:bCs/>
          <w:i/>
          <w:lang w:eastAsia="cs-CZ"/>
        </w:rPr>
        <w:tab/>
        <w:t>93261R</w:t>
      </w:r>
      <w:r w:rsidRPr="00AB6F48">
        <w:rPr>
          <w:rFonts w:eastAsia="Times New Roman" w:cs="Times New Roman"/>
          <w:bCs/>
          <w:i/>
          <w:lang w:eastAsia="cs-CZ"/>
        </w:rPr>
        <w:tab/>
      </w:r>
      <w:r w:rsidRPr="00AB6F48">
        <w:rPr>
          <w:rFonts w:eastAsia="Times New Roman" w:cs="Times New Roman"/>
          <w:bCs/>
          <w:i/>
          <w:lang w:eastAsia="cs-CZ"/>
        </w:rPr>
        <w:tab/>
        <w:t>POCHOZÍ DESKA Z KOMPOZITU</w:t>
      </w:r>
    </w:p>
    <w:p w:rsidR="009A31FE" w:rsidRPr="00AB6F48" w:rsidRDefault="009A31FE" w:rsidP="009A31FE">
      <w:pPr>
        <w:spacing w:after="0" w:line="240" w:lineRule="auto"/>
        <w:rPr>
          <w:rFonts w:eastAsia="Times New Roman" w:cs="Times New Roman"/>
          <w:bCs/>
          <w:i/>
          <w:lang w:eastAsia="cs-CZ"/>
        </w:rPr>
      </w:pPr>
    </w:p>
    <w:p w:rsidR="009A31FE" w:rsidRPr="00AB6F48" w:rsidRDefault="009A31FE" w:rsidP="009A31FE">
      <w:pPr>
        <w:spacing w:after="0" w:line="240" w:lineRule="auto"/>
        <w:rPr>
          <w:rFonts w:eastAsia="Times New Roman" w:cs="Times New Roman"/>
          <w:bCs/>
          <w:i/>
          <w:lang w:eastAsia="cs-CZ"/>
        </w:rPr>
      </w:pPr>
      <w:r w:rsidRPr="00AB6F48">
        <w:rPr>
          <w:rFonts w:eastAsia="Times New Roman" w:cs="Times New Roman"/>
          <w:bCs/>
          <w:i/>
          <w:lang w:eastAsia="cs-CZ"/>
        </w:rPr>
        <w:t xml:space="preserve">b) Očištěním stávající konstrukce pro stanovení rozsahu opravy se rozumí v podstatě provozní čištění v předpisu S5/4 definované: „Provozní čištění je odstraňování hrubých nečistot z konstrukce, např. nánosu prachu, zeminy, přepravovaných substrátů, solí, tuků, olejů apod. Čistí se dostupnými prostředky mechanicky, vodou nebo tlakovou vodou, případně s přídavkem čisticího prostředku, ofoukáním tlakovým vzduchem, vysáváním apod.“ </w:t>
      </w:r>
    </w:p>
    <w:p w:rsidR="009A31FE" w:rsidRPr="00AB6F48" w:rsidRDefault="009A31FE" w:rsidP="009A31FE">
      <w:pPr>
        <w:spacing w:after="0" w:line="240" w:lineRule="auto"/>
        <w:rPr>
          <w:rFonts w:eastAsia="Times New Roman" w:cs="Times New Roman"/>
          <w:bCs/>
          <w:i/>
          <w:lang w:eastAsia="cs-CZ"/>
        </w:rPr>
      </w:pPr>
      <w:r w:rsidRPr="00AB6F48">
        <w:rPr>
          <w:rFonts w:eastAsia="Times New Roman" w:cs="Times New Roman"/>
          <w:bCs/>
          <w:i/>
          <w:lang w:eastAsia="cs-CZ"/>
        </w:rPr>
        <w:t xml:space="preserve">Toto čištění nemá samostatnou položku a je skryto pod položkou </w:t>
      </w:r>
      <w:proofErr w:type="gramStart"/>
      <w:r w:rsidRPr="00AB6F48">
        <w:rPr>
          <w:rFonts w:eastAsia="Times New Roman" w:cs="Times New Roman"/>
          <w:bCs/>
          <w:i/>
          <w:lang w:eastAsia="cs-CZ"/>
        </w:rPr>
        <w:t>č.37</w:t>
      </w:r>
      <w:proofErr w:type="gramEnd"/>
      <w:r w:rsidRPr="00AB6F48">
        <w:rPr>
          <w:rFonts w:eastAsia="Times New Roman" w:cs="Times New Roman"/>
          <w:bCs/>
          <w:i/>
          <w:lang w:eastAsia="cs-CZ"/>
        </w:rPr>
        <w:t xml:space="preserve"> (78312</w:t>
      </w:r>
      <w:r w:rsidR="002776C2" w:rsidRPr="00AB6F48">
        <w:rPr>
          <w:rFonts w:eastAsia="Times New Roman" w:cs="Times New Roman"/>
          <w:bCs/>
          <w:i/>
          <w:lang w:eastAsia="cs-CZ"/>
        </w:rPr>
        <w:t>, PROTIKOROZ OCHRANA OCEL KONSTR NÁTĚREM VÍCEVRST</w:t>
      </w:r>
      <w:r w:rsidRPr="00AB6F48">
        <w:rPr>
          <w:rFonts w:eastAsia="Times New Roman" w:cs="Times New Roman"/>
          <w:bCs/>
          <w:i/>
          <w:lang w:eastAsia="cs-CZ"/>
        </w:rPr>
        <w:t xml:space="preserve">) kde je specifikace: „… včetně úpravy podkladu (odmaštění, </w:t>
      </w:r>
      <w:proofErr w:type="spellStart"/>
      <w:r w:rsidRPr="00AB6F48">
        <w:rPr>
          <w:rFonts w:eastAsia="Times New Roman" w:cs="Times New Roman"/>
          <w:bCs/>
          <w:i/>
          <w:lang w:eastAsia="cs-CZ"/>
        </w:rPr>
        <w:t>odrezivění</w:t>
      </w:r>
      <w:proofErr w:type="spellEnd"/>
      <w:r w:rsidRPr="00AB6F48">
        <w:rPr>
          <w:rFonts w:eastAsia="Times New Roman" w:cs="Times New Roman"/>
          <w:bCs/>
          <w:i/>
          <w:lang w:eastAsia="cs-CZ"/>
        </w:rPr>
        <w:t xml:space="preserve">, odstranění starých nátěrů a nečistot,…“ Pro stanovení rozsahu místní opravy je tedy nutné celkové provozní očištění (viz výše). Samotné očištění nevyhovujících ploch je potom vykazováno položkou </w:t>
      </w:r>
      <w:proofErr w:type="gramStart"/>
      <w:r w:rsidRPr="00AB6F48">
        <w:rPr>
          <w:rFonts w:eastAsia="Times New Roman" w:cs="Times New Roman"/>
          <w:bCs/>
          <w:i/>
          <w:lang w:eastAsia="cs-CZ"/>
        </w:rPr>
        <w:t>č.47</w:t>
      </w:r>
      <w:proofErr w:type="gramEnd"/>
      <w:r w:rsidRPr="00AB6F48">
        <w:rPr>
          <w:rFonts w:eastAsia="Times New Roman" w:cs="Times New Roman"/>
          <w:bCs/>
          <w:i/>
          <w:lang w:eastAsia="cs-CZ"/>
        </w:rPr>
        <w:t xml:space="preserve"> (938652</w:t>
      </w:r>
      <w:r w:rsidR="002776C2" w:rsidRPr="00AB6F48">
        <w:rPr>
          <w:rFonts w:eastAsia="Times New Roman" w:cs="Times New Roman"/>
          <w:bCs/>
          <w:i/>
          <w:lang w:eastAsia="cs-CZ"/>
        </w:rPr>
        <w:t>, OČIŠTĚNÍ OCEL KONSTR OTRYSKÁNÍM NA SUCHO KŘEMIČ PÍSKEM</w:t>
      </w:r>
      <w:r w:rsidRPr="00AB6F48">
        <w:rPr>
          <w:rFonts w:eastAsia="Times New Roman" w:cs="Times New Roman"/>
          <w:bCs/>
          <w:i/>
          <w:lang w:eastAsia="cs-CZ"/>
        </w:rPr>
        <w:t>)</w:t>
      </w:r>
      <w:r w:rsidR="002776C2" w:rsidRPr="00AB6F48">
        <w:rPr>
          <w:rFonts w:eastAsia="Times New Roman" w:cs="Times New Roman"/>
          <w:bCs/>
          <w:i/>
          <w:lang w:eastAsia="cs-CZ"/>
        </w:rPr>
        <w:t>.</w:t>
      </w:r>
    </w:p>
    <w:p w:rsidR="009A31FE" w:rsidRPr="00AB6F48" w:rsidRDefault="009A31FE" w:rsidP="009A31FE">
      <w:pPr>
        <w:spacing w:after="0" w:line="240" w:lineRule="auto"/>
        <w:rPr>
          <w:rFonts w:eastAsia="Times New Roman" w:cs="Times New Roman"/>
          <w:bCs/>
          <w:i/>
          <w:lang w:eastAsia="cs-CZ"/>
        </w:rPr>
      </w:pPr>
    </w:p>
    <w:p w:rsidR="009A31FE" w:rsidRPr="00AB6F48" w:rsidRDefault="009A31FE" w:rsidP="009A31FE">
      <w:pPr>
        <w:spacing w:after="0" w:line="240" w:lineRule="auto"/>
        <w:rPr>
          <w:rFonts w:eastAsia="Times New Roman" w:cs="Times New Roman"/>
          <w:bCs/>
          <w:i/>
          <w:lang w:eastAsia="cs-CZ"/>
        </w:rPr>
      </w:pPr>
      <w:r w:rsidRPr="00AB6F48">
        <w:rPr>
          <w:rFonts w:eastAsia="Times New Roman" w:cs="Times New Roman"/>
          <w:bCs/>
          <w:i/>
          <w:lang w:eastAsia="cs-CZ"/>
        </w:rPr>
        <w:t xml:space="preserve">c) V SP je položka </w:t>
      </w:r>
      <w:proofErr w:type="gramStart"/>
      <w:r w:rsidRPr="00AB6F48">
        <w:rPr>
          <w:rFonts w:eastAsia="Times New Roman" w:cs="Times New Roman"/>
          <w:bCs/>
          <w:i/>
          <w:lang w:eastAsia="cs-CZ"/>
        </w:rPr>
        <w:t>č.48</w:t>
      </w:r>
      <w:proofErr w:type="gramEnd"/>
      <w:r w:rsidRPr="00AB6F48">
        <w:rPr>
          <w:rFonts w:eastAsia="Times New Roman" w:cs="Times New Roman"/>
          <w:bCs/>
          <w:i/>
          <w:lang w:eastAsia="cs-CZ"/>
        </w:rPr>
        <w:t xml:space="preserve"> (94490</w:t>
      </w:r>
      <w:r w:rsidR="002776C2" w:rsidRPr="00AB6F48">
        <w:rPr>
          <w:rFonts w:eastAsia="Times New Roman" w:cs="Times New Roman"/>
          <w:bCs/>
          <w:i/>
          <w:lang w:eastAsia="cs-CZ"/>
        </w:rPr>
        <w:t>,</w:t>
      </w:r>
      <w:r w:rsidR="002776C2" w:rsidRPr="00AB6F48">
        <w:rPr>
          <w:i/>
        </w:rPr>
        <w:t xml:space="preserve"> </w:t>
      </w:r>
      <w:r w:rsidR="002776C2" w:rsidRPr="00AB6F48">
        <w:rPr>
          <w:rFonts w:eastAsia="Times New Roman" w:cs="Times New Roman"/>
          <w:bCs/>
          <w:i/>
          <w:lang w:eastAsia="cs-CZ"/>
        </w:rPr>
        <w:t>OCHRANNÁ KONSTRUKCE</w:t>
      </w:r>
      <w:r w:rsidRPr="00AB6F48">
        <w:rPr>
          <w:rFonts w:eastAsia="Times New Roman" w:cs="Times New Roman"/>
          <w:bCs/>
          <w:i/>
          <w:lang w:eastAsia="cs-CZ"/>
        </w:rPr>
        <w:t>), která zahrnuje ochrannou konstrukci v m2, což představuje ochrannou plachtu vč. lešení (doplněn popis položky a aktualizace množství).</w:t>
      </w:r>
    </w:p>
    <w:p w:rsidR="000E789D" w:rsidRPr="00AB6F48" w:rsidRDefault="000E789D" w:rsidP="003A3618">
      <w:pPr>
        <w:spacing w:after="0" w:line="240" w:lineRule="auto"/>
        <w:rPr>
          <w:rFonts w:eastAsia="Times New Roman" w:cs="Times New Roman"/>
          <w:bCs/>
          <w:i/>
          <w:lang w:eastAsia="cs-CZ"/>
        </w:rPr>
      </w:pPr>
    </w:p>
    <w:p w:rsidR="002776C2" w:rsidRPr="00AB6F48" w:rsidRDefault="002776C2" w:rsidP="003A3618">
      <w:pPr>
        <w:spacing w:after="0" w:line="240" w:lineRule="auto"/>
        <w:rPr>
          <w:rFonts w:eastAsia="Times New Roman" w:cs="Times New Roman"/>
          <w:bCs/>
          <w:i/>
          <w:lang w:eastAsia="cs-CZ"/>
        </w:rPr>
      </w:pPr>
      <w:r w:rsidRPr="00AB6F48">
        <w:rPr>
          <w:rFonts w:eastAsia="Times New Roman" w:cs="Times New Roman"/>
          <w:bCs/>
          <w:i/>
          <w:lang w:eastAsia="cs-CZ"/>
        </w:rPr>
        <w:t xml:space="preserve">Upraven dokument </w:t>
      </w:r>
      <w:r w:rsidRPr="00AB6F48">
        <w:rPr>
          <w:rFonts w:eastAsia="Times New Roman" w:cs="Times New Roman"/>
          <w:bCs/>
          <w:i/>
          <w:iCs/>
          <w:u w:val="single"/>
          <w:lang w:eastAsia="cs-CZ"/>
        </w:rPr>
        <w:t>SO042003_upr01.xlsm</w:t>
      </w:r>
    </w:p>
    <w:p w:rsidR="002776C2" w:rsidRDefault="002776C2"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135:</w:t>
      </w:r>
    </w:p>
    <w:p w:rsidR="00256467" w:rsidRPr="00256467" w:rsidRDefault="00256467" w:rsidP="00256467">
      <w:pPr>
        <w:tabs>
          <w:tab w:val="center" w:pos="6663"/>
        </w:tabs>
        <w:spacing w:after="0" w:line="240" w:lineRule="auto"/>
        <w:jc w:val="both"/>
        <w:rPr>
          <w:rFonts w:cs="Arial"/>
          <w:u w:val="single"/>
        </w:rPr>
      </w:pPr>
      <w:r w:rsidRPr="00256467">
        <w:rPr>
          <w:rFonts w:cs="Arial"/>
          <w:u w:val="single"/>
        </w:rPr>
        <w:t>SO 04-20-06       Bezpráví - Brandýs nad Orlicí, železniční most v ev. km 264,303</w:t>
      </w:r>
    </w:p>
    <w:p w:rsidR="00256467" w:rsidRDefault="00256467" w:rsidP="00256467">
      <w:pPr>
        <w:pStyle w:val="Odstavecseseznamem"/>
        <w:numPr>
          <w:ilvl w:val="0"/>
          <w:numId w:val="22"/>
        </w:numPr>
        <w:spacing w:after="0"/>
        <w:ind w:left="426" w:hanging="426"/>
        <w:jc w:val="both"/>
        <w:rPr>
          <w:rFonts w:cs="Arial"/>
        </w:rPr>
      </w:pPr>
      <w:r w:rsidRPr="00256467">
        <w:rPr>
          <w:rFonts w:cs="Arial"/>
        </w:rPr>
        <w:t>V Technické zprávě je uvedeno, že chodníkové plechy budou pro účel PKO demontovány a následně osazeny zpět na most. V soupisu prací nejsou položka obsahující tyto práce. Žádáme o doplnění této položky do soupisu prací.</w:t>
      </w:r>
    </w:p>
    <w:p w:rsidR="00256467" w:rsidRDefault="00256467" w:rsidP="00256467">
      <w:pPr>
        <w:pStyle w:val="Odstavecseseznamem"/>
        <w:spacing w:after="0"/>
        <w:ind w:left="426" w:hanging="426"/>
        <w:jc w:val="both"/>
        <w:rPr>
          <w:rFonts w:cs="Arial"/>
        </w:rPr>
      </w:pPr>
    </w:p>
    <w:p w:rsidR="00256467" w:rsidRPr="00256467" w:rsidRDefault="00256467" w:rsidP="00256467">
      <w:pPr>
        <w:pStyle w:val="Odstavecseseznamem"/>
        <w:numPr>
          <w:ilvl w:val="0"/>
          <w:numId w:val="22"/>
        </w:numPr>
        <w:spacing w:after="0"/>
        <w:ind w:left="426" w:hanging="426"/>
        <w:jc w:val="both"/>
        <w:rPr>
          <w:rFonts w:cs="Arial"/>
        </w:rPr>
      </w:pPr>
      <w:r w:rsidRPr="00256467">
        <w:rPr>
          <w:rFonts w:cs="Arial"/>
        </w:rPr>
        <w:t>V Technické zprávě je uvedeno:</w:t>
      </w:r>
    </w:p>
    <w:p w:rsidR="00256467" w:rsidRPr="00256467" w:rsidRDefault="00256467" w:rsidP="00256467">
      <w:pPr>
        <w:pStyle w:val="Odstavecseseznamem"/>
        <w:tabs>
          <w:tab w:val="center" w:pos="6663"/>
        </w:tabs>
        <w:ind w:left="426" w:hanging="426"/>
        <w:jc w:val="both"/>
        <w:rPr>
          <w:rFonts w:cs="Arial"/>
        </w:rPr>
      </w:pPr>
      <w:r>
        <w:rPr>
          <w:rFonts w:cs="Arial"/>
        </w:rPr>
        <w:t xml:space="preserve">        </w:t>
      </w:r>
      <w:r w:rsidRPr="00256467">
        <w:rPr>
          <w:rFonts w:cs="Arial"/>
        </w:rPr>
        <w:t>„Po očištění ocelových prvků konstrukce technický dozor investora rozhodne o rozsahu oprav a obnov PKO. „</w:t>
      </w:r>
    </w:p>
    <w:p w:rsidR="00256467" w:rsidRPr="00256467" w:rsidRDefault="00256467" w:rsidP="00256467">
      <w:pPr>
        <w:pStyle w:val="Odstavecseseznamem"/>
        <w:tabs>
          <w:tab w:val="center" w:pos="6663"/>
        </w:tabs>
        <w:ind w:left="426" w:hanging="426"/>
        <w:jc w:val="both"/>
        <w:rPr>
          <w:rFonts w:cs="Arial"/>
        </w:rPr>
      </w:pPr>
      <w:r>
        <w:rPr>
          <w:rFonts w:cs="Arial"/>
        </w:rPr>
        <w:t xml:space="preserve">       </w:t>
      </w:r>
      <w:r w:rsidRPr="00256467">
        <w:rPr>
          <w:rFonts w:cs="Arial"/>
        </w:rPr>
        <w:t>Chápeme správně, že bude mostní konstrukce očištěna celá a následně určen rozsah opravy PKO OK?</w:t>
      </w:r>
    </w:p>
    <w:p w:rsidR="00256467" w:rsidRDefault="00256467" w:rsidP="00256467">
      <w:pPr>
        <w:pStyle w:val="Odstavecseseznamem"/>
        <w:tabs>
          <w:tab w:val="center" w:pos="6663"/>
        </w:tabs>
        <w:ind w:left="426" w:hanging="426"/>
        <w:jc w:val="both"/>
        <w:rPr>
          <w:rFonts w:cs="Arial"/>
        </w:rPr>
      </w:pPr>
      <w:r>
        <w:rPr>
          <w:rFonts w:cs="Arial"/>
        </w:rPr>
        <w:t xml:space="preserve">       </w:t>
      </w:r>
      <w:r w:rsidRPr="00256467">
        <w:rPr>
          <w:rFonts w:cs="Arial"/>
        </w:rPr>
        <w:t xml:space="preserve">Pokud ano, žádáme o doplnění položky obsahující očištění celé ocelové konstrukce včetně uvedení požadovaného způsobu očištění do soupisu prací. </w:t>
      </w:r>
    </w:p>
    <w:p w:rsidR="00256467" w:rsidRDefault="00256467" w:rsidP="00256467">
      <w:pPr>
        <w:pStyle w:val="Odstavecseseznamem"/>
        <w:tabs>
          <w:tab w:val="center" w:pos="6663"/>
        </w:tabs>
        <w:ind w:left="426" w:hanging="426"/>
        <w:jc w:val="both"/>
        <w:rPr>
          <w:rFonts w:cs="Arial"/>
        </w:rPr>
      </w:pPr>
    </w:p>
    <w:p w:rsidR="003A3618" w:rsidRPr="00256467" w:rsidRDefault="00256467" w:rsidP="00256467">
      <w:pPr>
        <w:pStyle w:val="Odstavecseseznamem"/>
        <w:numPr>
          <w:ilvl w:val="0"/>
          <w:numId w:val="22"/>
        </w:numPr>
        <w:tabs>
          <w:tab w:val="center" w:pos="6663"/>
        </w:tabs>
        <w:ind w:left="426" w:hanging="426"/>
        <w:jc w:val="both"/>
        <w:rPr>
          <w:rFonts w:cs="Arial"/>
        </w:rPr>
      </w:pPr>
      <w:r w:rsidRPr="00256467">
        <w:rPr>
          <w:rFonts w:cs="Arial"/>
        </w:rPr>
        <w:t xml:space="preserve">Na ocelové </w:t>
      </w:r>
      <w:proofErr w:type="gramStart"/>
      <w:r w:rsidRPr="00256467">
        <w:rPr>
          <w:rFonts w:cs="Arial"/>
        </w:rPr>
        <w:t>konstrukcí</w:t>
      </w:r>
      <w:proofErr w:type="gramEnd"/>
      <w:r w:rsidRPr="00256467">
        <w:rPr>
          <w:rFonts w:cs="Arial"/>
        </w:rPr>
        <w:t xml:space="preserve"> mostu bude dle Technické zprávy provedena oprava PKO. Při kontrole soupisu prací jsme zjistili, že soupis prací neobsahuje lešení. Dle našeho odborného názoru se požadované opravy PKO nedají bez použití závěsného či jiného lešení provádět, proto žádáme o doplnění této položky do soupisu prací.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C469B" w:rsidRPr="00AB6F48" w:rsidRDefault="004C469B" w:rsidP="004C469B">
      <w:pPr>
        <w:spacing w:after="0" w:line="240" w:lineRule="auto"/>
        <w:rPr>
          <w:rFonts w:eastAsia="Times New Roman" w:cs="Times New Roman"/>
          <w:bCs/>
          <w:i/>
          <w:lang w:eastAsia="cs-CZ"/>
        </w:rPr>
      </w:pPr>
      <w:r w:rsidRPr="00AB6F48">
        <w:rPr>
          <w:rFonts w:eastAsia="Times New Roman" w:cs="Times New Roman"/>
          <w:bCs/>
          <w:i/>
          <w:lang w:eastAsia="cs-CZ"/>
        </w:rPr>
        <w:t xml:space="preserve">a)  V SP je položka </w:t>
      </w:r>
      <w:proofErr w:type="gramStart"/>
      <w:r w:rsidRPr="00AB6F48">
        <w:rPr>
          <w:rFonts w:eastAsia="Times New Roman" w:cs="Times New Roman"/>
          <w:bCs/>
          <w:i/>
          <w:lang w:eastAsia="cs-CZ"/>
        </w:rPr>
        <w:t>č.29</w:t>
      </w:r>
      <w:proofErr w:type="gramEnd"/>
      <w:r w:rsidRPr="00AB6F48">
        <w:rPr>
          <w:rFonts w:eastAsia="Times New Roman" w:cs="Times New Roman"/>
          <w:bCs/>
          <w:i/>
          <w:lang w:eastAsia="cs-CZ"/>
        </w:rPr>
        <w:t xml:space="preserve"> (78312, PROTIKOROZ OCHRANA OCEL KONSTR NÁTĚREM VÍCEVRST), která zahrnuje obnovu PKO chodníkových plechů. Ta předpokládá i jejich vyjmutí a zpětné osazení (doplněn popis položky).</w:t>
      </w:r>
    </w:p>
    <w:p w:rsidR="004C469B" w:rsidRPr="00AB6F48" w:rsidRDefault="004C469B" w:rsidP="004C469B">
      <w:pPr>
        <w:spacing w:after="0" w:line="240" w:lineRule="auto"/>
        <w:rPr>
          <w:rFonts w:eastAsia="Times New Roman" w:cs="Times New Roman"/>
          <w:bCs/>
          <w:i/>
          <w:lang w:eastAsia="cs-CZ"/>
        </w:rPr>
      </w:pPr>
      <w:r w:rsidRPr="00AB6F48">
        <w:rPr>
          <w:rFonts w:eastAsia="Times New Roman" w:cs="Times New Roman"/>
          <w:bCs/>
          <w:i/>
          <w:lang w:eastAsia="cs-CZ"/>
        </w:rPr>
        <w:t xml:space="preserve">Navíc bude v položce č. 32 (931234, VLOŽKA DILAT SPAR Z PRYŽ PÁSŮ ŠÍŘ DO 200MM PROFIL TL DO 12MM) navýšena kubatura z důvodu nutnosti výměny desky překrývající mostní závěr za novou z tvrzené pryže (z 19,7 m na 49,25 m). </w:t>
      </w:r>
    </w:p>
    <w:p w:rsidR="004C469B" w:rsidRPr="00AB6F48" w:rsidRDefault="004C469B" w:rsidP="004C469B">
      <w:pPr>
        <w:spacing w:after="0" w:line="240" w:lineRule="auto"/>
        <w:rPr>
          <w:rFonts w:eastAsia="Times New Roman" w:cs="Times New Roman"/>
          <w:bCs/>
          <w:i/>
          <w:lang w:eastAsia="cs-CZ"/>
        </w:rPr>
      </w:pPr>
    </w:p>
    <w:p w:rsidR="004C469B" w:rsidRPr="00AB6F48" w:rsidRDefault="004C469B" w:rsidP="004C469B">
      <w:pPr>
        <w:spacing w:after="0" w:line="240" w:lineRule="auto"/>
        <w:rPr>
          <w:rFonts w:eastAsia="Times New Roman" w:cs="Times New Roman"/>
          <w:bCs/>
          <w:i/>
          <w:lang w:eastAsia="cs-CZ"/>
        </w:rPr>
      </w:pPr>
      <w:r w:rsidRPr="00AB6F48">
        <w:rPr>
          <w:rFonts w:eastAsia="Times New Roman" w:cs="Times New Roman"/>
          <w:bCs/>
          <w:i/>
          <w:lang w:eastAsia="cs-CZ"/>
        </w:rPr>
        <w:t>b) Očištěním stávající konstrukce pro stanovení rozsahu opravy se rozumí v podstatě provozní čištění v předpisu S5/4 definované:</w:t>
      </w:r>
      <w:r w:rsidRPr="00AB6F48">
        <w:rPr>
          <w:i/>
        </w:rPr>
        <w:t xml:space="preserve"> „</w:t>
      </w:r>
      <w:r w:rsidRPr="00AB6F48">
        <w:rPr>
          <w:rFonts w:eastAsia="Times New Roman" w:cs="Times New Roman"/>
          <w:bCs/>
          <w:i/>
          <w:lang w:eastAsia="cs-CZ"/>
        </w:rPr>
        <w:t xml:space="preserve">Provozní čištění je odstraňování hrubých nečistot z konstrukce, např. nánosu prachu, zeminy, přepravovaných substrátů, solí, tuků, olejů apod. Čistí se dostupnými prostředky mechanicky, vodou nebo tlakovou vodou, případně s přídavkem čisticího prostředku, ofoukáním tlakovým vzduchem, vysáváním apod.“ </w:t>
      </w:r>
    </w:p>
    <w:p w:rsidR="004C469B" w:rsidRPr="00AB6F48" w:rsidRDefault="004C469B" w:rsidP="004C469B">
      <w:pPr>
        <w:spacing w:after="0" w:line="240" w:lineRule="auto"/>
        <w:rPr>
          <w:rFonts w:eastAsia="Times New Roman" w:cs="Times New Roman"/>
          <w:bCs/>
          <w:i/>
          <w:lang w:eastAsia="cs-CZ"/>
        </w:rPr>
      </w:pPr>
      <w:r w:rsidRPr="00AB6F48">
        <w:rPr>
          <w:rFonts w:eastAsia="Times New Roman" w:cs="Times New Roman"/>
          <w:bCs/>
          <w:i/>
          <w:lang w:eastAsia="cs-CZ"/>
        </w:rPr>
        <w:t xml:space="preserve">Toto čištění nemá samostatnou položku a je skryto pod položkou </w:t>
      </w:r>
      <w:proofErr w:type="gramStart"/>
      <w:r w:rsidRPr="00AB6F48">
        <w:rPr>
          <w:rFonts w:eastAsia="Times New Roman" w:cs="Times New Roman"/>
          <w:bCs/>
          <w:i/>
          <w:lang w:eastAsia="cs-CZ"/>
        </w:rPr>
        <w:t>č.29</w:t>
      </w:r>
      <w:proofErr w:type="gramEnd"/>
      <w:r w:rsidRPr="00AB6F48">
        <w:rPr>
          <w:rFonts w:eastAsia="Times New Roman" w:cs="Times New Roman"/>
          <w:bCs/>
          <w:i/>
          <w:lang w:eastAsia="cs-CZ"/>
        </w:rPr>
        <w:t xml:space="preserve"> (78312, PROTIKOROZ OCHRANA OCEL KONSTR NÁTĚREM VÍCEVRST) kde je specifikace: „… včetně úpravy podkladu (odmaštění, </w:t>
      </w:r>
      <w:proofErr w:type="spellStart"/>
      <w:r w:rsidRPr="00AB6F48">
        <w:rPr>
          <w:rFonts w:eastAsia="Times New Roman" w:cs="Times New Roman"/>
          <w:bCs/>
          <w:i/>
          <w:lang w:eastAsia="cs-CZ"/>
        </w:rPr>
        <w:t>odrezivění</w:t>
      </w:r>
      <w:proofErr w:type="spellEnd"/>
      <w:r w:rsidRPr="00AB6F48">
        <w:rPr>
          <w:rFonts w:eastAsia="Times New Roman" w:cs="Times New Roman"/>
          <w:bCs/>
          <w:i/>
          <w:lang w:eastAsia="cs-CZ"/>
        </w:rPr>
        <w:t xml:space="preserve">, odstranění starých nátěrů a nečistot,…“ Pro stanovení rozsahu místní opravy je tedy nutné celkové provozní očištění (viz výše). Samotné očištění nevyhovujících ploch je potom vykazováno položkou </w:t>
      </w:r>
      <w:proofErr w:type="gramStart"/>
      <w:r w:rsidRPr="00AB6F48">
        <w:rPr>
          <w:rFonts w:eastAsia="Times New Roman" w:cs="Times New Roman"/>
          <w:bCs/>
          <w:i/>
          <w:lang w:eastAsia="cs-CZ"/>
        </w:rPr>
        <w:t>č.36</w:t>
      </w:r>
      <w:proofErr w:type="gramEnd"/>
      <w:r w:rsidRPr="00AB6F48">
        <w:rPr>
          <w:rFonts w:eastAsia="Times New Roman" w:cs="Times New Roman"/>
          <w:bCs/>
          <w:i/>
          <w:lang w:eastAsia="cs-CZ"/>
        </w:rPr>
        <w:t xml:space="preserve"> (938652, OČIŠTĚNÍ OCEL KONSTR OTRYSKÁNÍM NA SUCHO KŘEMIČ PÍSKEM).</w:t>
      </w:r>
    </w:p>
    <w:p w:rsidR="004C469B" w:rsidRPr="00AB6F48" w:rsidRDefault="004C469B" w:rsidP="004C469B">
      <w:pPr>
        <w:spacing w:after="0" w:line="240" w:lineRule="auto"/>
        <w:rPr>
          <w:rFonts w:eastAsia="Times New Roman" w:cs="Times New Roman"/>
          <w:bCs/>
          <w:i/>
          <w:lang w:eastAsia="cs-CZ"/>
        </w:rPr>
      </w:pPr>
    </w:p>
    <w:p w:rsidR="004C469B" w:rsidRPr="00AB6F48" w:rsidRDefault="004C469B" w:rsidP="004C469B">
      <w:pPr>
        <w:spacing w:after="0" w:line="240" w:lineRule="auto"/>
        <w:rPr>
          <w:rFonts w:eastAsia="Times New Roman" w:cs="Times New Roman"/>
          <w:b/>
          <w:i/>
          <w:lang w:eastAsia="cs-CZ"/>
        </w:rPr>
      </w:pPr>
      <w:r w:rsidRPr="00AB6F48">
        <w:rPr>
          <w:rFonts w:eastAsia="Times New Roman" w:cs="Times New Roman"/>
          <w:bCs/>
          <w:i/>
          <w:lang w:eastAsia="cs-CZ"/>
        </w:rPr>
        <w:t xml:space="preserve">c)  V SP je položka </w:t>
      </w:r>
      <w:proofErr w:type="gramStart"/>
      <w:r w:rsidRPr="00AB6F48">
        <w:rPr>
          <w:rFonts w:eastAsia="Times New Roman" w:cs="Times New Roman"/>
          <w:bCs/>
          <w:i/>
          <w:lang w:eastAsia="cs-CZ"/>
        </w:rPr>
        <w:t>č.37</w:t>
      </w:r>
      <w:proofErr w:type="gramEnd"/>
      <w:r w:rsidRPr="00AB6F48">
        <w:rPr>
          <w:rFonts w:eastAsia="Times New Roman" w:cs="Times New Roman"/>
          <w:bCs/>
          <w:i/>
          <w:lang w:eastAsia="cs-CZ"/>
        </w:rPr>
        <w:t xml:space="preserve"> (94490, OCHRANNÁ KONSTRUKCE), která zahrnuje ochrannou konstrukci v m2, což představuje ochrannou plachtu s lešením (doplněn popis položky).</w:t>
      </w:r>
    </w:p>
    <w:p w:rsidR="003A3618" w:rsidRPr="00AB6F48" w:rsidRDefault="003A3618" w:rsidP="003A3618">
      <w:pPr>
        <w:spacing w:after="0" w:line="240" w:lineRule="auto"/>
        <w:rPr>
          <w:rFonts w:eastAsia="Times New Roman" w:cs="Times New Roman"/>
          <w:b/>
          <w:i/>
          <w:lang w:eastAsia="cs-CZ"/>
        </w:rPr>
      </w:pPr>
    </w:p>
    <w:p w:rsidR="004C469B" w:rsidRPr="00AB6F48" w:rsidRDefault="004C469B" w:rsidP="004C469B">
      <w:pPr>
        <w:spacing w:after="0" w:line="240" w:lineRule="auto"/>
        <w:rPr>
          <w:rFonts w:eastAsia="Times New Roman" w:cs="Times New Roman"/>
          <w:bCs/>
          <w:i/>
          <w:lang w:eastAsia="cs-CZ"/>
        </w:rPr>
      </w:pPr>
      <w:r w:rsidRPr="00AB6F48">
        <w:rPr>
          <w:rFonts w:eastAsia="Times New Roman" w:cs="Times New Roman"/>
          <w:bCs/>
          <w:i/>
          <w:lang w:eastAsia="cs-CZ"/>
        </w:rPr>
        <w:t xml:space="preserve">Upraven dokument </w:t>
      </w:r>
      <w:r w:rsidRPr="00AB6F48">
        <w:rPr>
          <w:rFonts w:eastAsia="Times New Roman" w:cs="Times New Roman"/>
          <w:bCs/>
          <w:i/>
          <w:iCs/>
          <w:u w:val="single"/>
          <w:lang w:eastAsia="cs-CZ"/>
        </w:rPr>
        <w:t>SO04200</w:t>
      </w:r>
      <w:r w:rsidR="004B7A51" w:rsidRPr="00AB6F48">
        <w:rPr>
          <w:rFonts w:eastAsia="Times New Roman" w:cs="Times New Roman"/>
          <w:bCs/>
          <w:i/>
          <w:iCs/>
          <w:u w:val="single"/>
          <w:lang w:eastAsia="cs-CZ"/>
        </w:rPr>
        <w:t>6</w:t>
      </w:r>
      <w:r w:rsidRPr="00AB6F48">
        <w:rPr>
          <w:rFonts w:eastAsia="Times New Roman" w:cs="Times New Roman"/>
          <w:bCs/>
          <w:i/>
          <w:iCs/>
          <w:u w:val="single"/>
          <w:lang w:eastAsia="cs-CZ"/>
        </w:rPr>
        <w:t>_upr01.xlsm</w:t>
      </w:r>
    </w:p>
    <w:p w:rsidR="004C469B" w:rsidRDefault="004C469B"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136:</w:t>
      </w:r>
    </w:p>
    <w:p w:rsidR="00281D13" w:rsidRPr="00281D13" w:rsidRDefault="000B6ADC" w:rsidP="00281D13">
      <w:pPr>
        <w:tabs>
          <w:tab w:val="center" w:pos="6663"/>
        </w:tabs>
        <w:spacing w:after="0" w:line="240" w:lineRule="auto"/>
        <w:jc w:val="both"/>
        <w:rPr>
          <w:rFonts w:cs="Arial"/>
          <w:u w:val="single"/>
        </w:rPr>
      </w:pPr>
      <w:r>
        <w:rPr>
          <w:rFonts w:cs="Arial"/>
          <w:u w:val="single"/>
        </w:rPr>
        <w:t xml:space="preserve">SO 05-20-02 </w:t>
      </w:r>
      <w:r w:rsidR="00281D13" w:rsidRPr="00281D13">
        <w:rPr>
          <w:rFonts w:cs="Arial"/>
          <w:u w:val="single"/>
        </w:rPr>
        <w:t xml:space="preserve">ŽST Brandýs nad Orlicí </w:t>
      </w:r>
      <w:proofErr w:type="spellStart"/>
      <w:r w:rsidR="00281D13" w:rsidRPr="00281D13">
        <w:rPr>
          <w:rFonts w:cs="Arial"/>
          <w:u w:val="single"/>
        </w:rPr>
        <w:t>předjízdné</w:t>
      </w:r>
      <w:proofErr w:type="spellEnd"/>
      <w:r w:rsidR="00281D13" w:rsidRPr="00281D13">
        <w:rPr>
          <w:rFonts w:cs="Arial"/>
          <w:u w:val="single"/>
        </w:rPr>
        <w:t xml:space="preserve"> koleje, železniční most v ev. km 265,816</w:t>
      </w:r>
    </w:p>
    <w:p w:rsidR="00281D13" w:rsidRPr="00281D13" w:rsidRDefault="00281D13" w:rsidP="00281D13">
      <w:pPr>
        <w:pStyle w:val="Odstavecseseznamem"/>
        <w:numPr>
          <w:ilvl w:val="0"/>
          <w:numId w:val="23"/>
        </w:numPr>
        <w:tabs>
          <w:tab w:val="center" w:pos="6663"/>
        </w:tabs>
        <w:ind w:left="284" w:hanging="284"/>
        <w:jc w:val="both"/>
        <w:rPr>
          <w:rFonts w:cs="Arial"/>
        </w:rPr>
      </w:pPr>
      <w:r w:rsidRPr="00281D13">
        <w:rPr>
          <w:rFonts w:cs="Arial"/>
        </w:rPr>
        <w:t>V Technické zprávě je uvedeno, že chodníkové plechy budou pro účel PKO demontovány a odvezeny do dílny a následně osazeny zpět na most. Dále má být provedena úprava těchto chodníkových plechů v místě napojení na předpolí. V soupisu prací nejsou položka obsahující tyto práce. Žádáme o doplnění této položky do soupisu prací.</w:t>
      </w:r>
    </w:p>
    <w:p w:rsidR="00281D13" w:rsidRPr="00281D13" w:rsidRDefault="00281D13" w:rsidP="00281D13">
      <w:pPr>
        <w:pStyle w:val="Odstavecseseznamem"/>
        <w:tabs>
          <w:tab w:val="center" w:pos="6663"/>
        </w:tabs>
        <w:ind w:left="284" w:hanging="284"/>
        <w:jc w:val="both"/>
        <w:rPr>
          <w:rFonts w:cs="Arial"/>
        </w:rPr>
      </w:pPr>
    </w:p>
    <w:p w:rsidR="00281D13" w:rsidRPr="00281D13" w:rsidRDefault="00281D13" w:rsidP="00281D13">
      <w:pPr>
        <w:pStyle w:val="Odstavecseseznamem"/>
        <w:numPr>
          <w:ilvl w:val="0"/>
          <w:numId w:val="23"/>
        </w:numPr>
        <w:tabs>
          <w:tab w:val="center" w:pos="6663"/>
        </w:tabs>
        <w:ind w:left="284" w:hanging="284"/>
        <w:jc w:val="both"/>
        <w:rPr>
          <w:rFonts w:cs="Arial"/>
        </w:rPr>
      </w:pPr>
      <w:r w:rsidRPr="00281D13">
        <w:rPr>
          <w:rFonts w:cs="Arial"/>
        </w:rPr>
        <w:t>V Technické zprávě je uvedeno:</w:t>
      </w:r>
    </w:p>
    <w:p w:rsidR="00281D13" w:rsidRPr="00281D13" w:rsidRDefault="00281D13" w:rsidP="00281D13">
      <w:pPr>
        <w:pStyle w:val="Odstavecseseznamem"/>
        <w:tabs>
          <w:tab w:val="center" w:pos="6663"/>
        </w:tabs>
        <w:ind w:left="284" w:hanging="284"/>
        <w:jc w:val="both"/>
        <w:rPr>
          <w:rFonts w:cs="Arial"/>
        </w:rPr>
      </w:pPr>
      <w:r>
        <w:rPr>
          <w:rFonts w:cs="Arial"/>
        </w:rPr>
        <w:t xml:space="preserve">     </w:t>
      </w:r>
      <w:r w:rsidRPr="00281D13">
        <w:rPr>
          <w:rFonts w:cs="Arial"/>
        </w:rPr>
        <w:t>„Předpoklad místní opravy PKO OK je 30% plochy. Plocha bude upřesněna po očištění</w:t>
      </w:r>
    </w:p>
    <w:p w:rsidR="00281D13" w:rsidRPr="00281D13" w:rsidRDefault="00281D13" w:rsidP="00281D13">
      <w:pPr>
        <w:pStyle w:val="Odstavecseseznamem"/>
        <w:tabs>
          <w:tab w:val="center" w:pos="6663"/>
        </w:tabs>
        <w:ind w:left="284" w:hanging="284"/>
        <w:jc w:val="both"/>
        <w:rPr>
          <w:rFonts w:cs="Arial"/>
        </w:rPr>
      </w:pPr>
      <w:r>
        <w:rPr>
          <w:rFonts w:cs="Arial"/>
        </w:rPr>
        <w:t xml:space="preserve">     </w:t>
      </w:r>
      <w:r w:rsidRPr="00281D13">
        <w:rPr>
          <w:rFonts w:cs="Arial"/>
        </w:rPr>
        <w:t>konstrukce. „</w:t>
      </w:r>
    </w:p>
    <w:p w:rsidR="00281D13" w:rsidRPr="00281D13" w:rsidRDefault="00281D13" w:rsidP="00281D13">
      <w:pPr>
        <w:pStyle w:val="Odstavecseseznamem"/>
        <w:tabs>
          <w:tab w:val="center" w:pos="6663"/>
        </w:tabs>
        <w:ind w:left="284" w:hanging="284"/>
        <w:jc w:val="both"/>
        <w:rPr>
          <w:rFonts w:cs="Arial"/>
        </w:rPr>
      </w:pPr>
      <w:r>
        <w:rPr>
          <w:rFonts w:cs="Arial"/>
        </w:rPr>
        <w:t xml:space="preserve">     </w:t>
      </w:r>
      <w:r w:rsidRPr="00281D13">
        <w:rPr>
          <w:rFonts w:cs="Arial"/>
        </w:rPr>
        <w:t>Chápeme správně, že bude mostní konstrukce očištěna celá a následně určen rozsah opravy PKO OK?</w:t>
      </w:r>
    </w:p>
    <w:p w:rsidR="00281D13" w:rsidRPr="00281D13" w:rsidRDefault="00281D13" w:rsidP="00281D13">
      <w:pPr>
        <w:pStyle w:val="Odstavecseseznamem"/>
        <w:tabs>
          <w:tab w:val="center" w:pos="6663"/>
        </w:tabs>
        <w:ind w:left="284" w:hanging="284"/>
        <w:jc w:val="both"/>
        <w:rPr>
          <w:rFonts w:cs="Arial"/>
        </w:rPr>
      </w:pPr>
      <w:r>
        <w:rPr>
          <w:rFonts w:cs="Arial"/>
        </w:rPr>
        <w:t xml:space="preserve">    </w:t>
      </w:r>
      <w:r w:rsidRPr="00281D13">
        <w:rPr>
          <w:rFonts w:cs="Arial"/>
        </w:rPr>
        <w:t xml:space="preserve">Pokud ano, žádáme o doplnění položky obsahující očištění celé ocelové konstrukce včetně uvedení požadovaného způsobu očištění do soupisu prací. </w:t>
      </w:r>
    </w:p>
    <w:p w:rsidR="00281D13" w:rsidRPr="00281D13" w:rsidRDefault="00281D13" w:rsidP="00281D13">
      <w:pPr>
        <w:pStyle w:val="Odstavecseseznamem"/>
        <w:tabs>
          <w:tab w:val="center" w:pos="6663"/>
        </w:tabs>
        <w:ind w:left="284" w:hanging="284"/>
        <w:jc w:val="both"/>
        <w:rPr>
          <w:rFonts w:cs="Arial"/>
        </w:rPr>
      </w:pPr>
    </w:p>
    <w:p w:rsidR="003A3618" w:rsidRPr="00281D13" w:rsidRDefault="00281D13" w:rsidP="00281D13">
      <w:pPr>
        <w:pStyle w:val="Odstavecseseznamem"/>
        <w:numPr>
          <w:ilvl w:val="0"/>
          <w:numId w:val="23"/>
        </w:numPr>
        <w:tabs>
          <w:tab w:val="center" w:pos="6663"/>
        </w:tabs>
        <w:ind w:left="284" w:hanging="284"/>
        <w:jc w:val="both"/>
        <w:rPr>
          <w:rFonts w:cs="Arial"/>
        </w:rPr>
      </w:pPr>
      <w:r w:rsidRPr="00281D13">
        <w:rPr>
          <w:rFonts w:cs="Arial"/>
        </w:rPr>
        <w:t xml:space="preserve">Na ocelové </w:t>
      </w:r>
      <w:proofErr w:type="gramStart"/>
      <w:r w:rsidRPr="00281D13">
        <w:rPr>
          <w:rFonts w:cs="Arial"/>
        </w:rPr>
        <w:t>konstrukcí</w:t>
      </w:r>
      <w:proofErr w:type="gramEnd"/>
      <w:r w:rsidRPr="00281D13">
        <w:rPr>
          <w:rFonts w:cs="Arial"/>
        </w:rPr>
        <w:t xml:space="preserve"> mostu bude dle Technické zprávy provedena oprava PKO. Při kontrole soupisu prací jsme zjistili, že soupis prací neobsahuje lešení. Dle našeho odborného názoru se požadované opravy PKO nedají bez použití závěsného či jiného lešení provádět, proto žádáme o doplnění této položky do soupisu prací.</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C469B" w:rsidRPr="000B6ADC" w:rsidRDefault="004C469B" w:rsidP="004C469B">
      <w:pPr>
        <w:spacing w:after="0" w:line="240" w:lineRule="auto"/>
        <w:rPr>
          <w:rFonts w:eastAsia="Times New Roman" w:cs="Times New Roman"/>
          <w:bCs/>
          <w:i/>
          <w:lang w:eastAsia="cs-CZ"/>
        </w:rPr>
      </w:pPr>
      <w:r w:rsidRPr="000B6ADC">
        <w:rPr>
          <w:rFonts w:eastAsia="Times New Roman" w:cs="Times New Roman"/>
          <w:bCs/>
          <w:i/>
          <w:lang w:eastAsia="cs-CZ"/>
        </w:rPr>
        <w:t xml:space="preserve">a)  V SP je položka </w:t>
      </w:r>
      <w:proofErr w:type="gramStart"/>
      <w:r w:rsidRPr="000B6ADC">
        <w:rPr>
          <w:rFonts w:eastAsia="Times New Roman" w:cs="Times New Roman"/>
          <w:bCs/>
          <w:i/>
          <w:lang w:eastAsia="cs-CZ"/>
        </w:rPr>
        <w:t>č.37</w:t>
      </w:r>
      <w:proofErr w:type="gramEnd"/>
      <w:r w:rsidRPr="000B6ADC">
        <w:rPr>
          <w:rFonts w:eastAsia="Times New Roman" w:cs="Times New Roman"/>
          <w:bCs/>
          <w:i/>
          <w:lang w:eastAsia="cs-CZ"/>
        </w:rPr>
        <w:t xml:space="preserve"> (78312, PROTIKOROZ OCHRANA OCEL KONSTR NÁTĚREM VÍCEVRST), která zahrnuje obnovu PKO chodníkových plechů. Ta předpokládá i jejich vyjmutí a zpětné osazení (doplněn popis položky).</w:t>
      </w:r>
    </w:p>
    <w:p w:rsidR="004C469B" w:rsidRPr="000B6ADC" w:rsidRDefault="004C469B" w:rsidP="004C469B">
      <w:pPr>
        <w:spacing w:after="0" w:line="240" w:lineRule="auto"/>
        <w:rPr>
          <w:rFonts w:eastAsia="Times New Roman" w:cs="Times New Roman"/>
          <w:bCs/>
          <w:i/>
          <w:lang w:eastAsia="cs-CZ"/>
        </w:rPr>
      </w:pPr>
      <w:r w:rsidRPr="000B6ADC">
        <w:rPr>
          <w:rFonts w:eastAsia="Times New Roman" w:cs="Times New Roman"/>
          <w:bCs/>
          <w:i/>
          <w:lang w:eastAsia="cs-CZ"/>
        </w:rPr>
        <w:t>Pro koncové seříznutí stávajících plechů a osazení nových GFRP desek budou vytvořeny nové položky:</w:t>
      </w:r>
    </w:p>
    <w:p w:rsidR="004C469B" w:rsidRPr="000B6ADC" w:rsidRDefault="004C469B" w:rsidP="004C469B">
      <w:pPr>
        <w:pStyle w:val="Odstavecseseznamem"/>
        <w:numPr>
          <w:ilvl w:val="0"/>
          <w:numId w:val="26"/>
        </w:numPr>
        <w:spacing w:after="0" w:line="240" w:lineRule="auto"/>
        <w:rPr>
          <w:rFonts w:eastAsia="Times New Roman" w:cs="Times New Roman"/>
          <w:bCs/>
          <w:i/>
          <w:lang w:eastAsia="cs-CZ"/>
        </w:rPr>
      </w:pPr>
      <w:r w:rsidRPr="000B6ADC">
        <w:rPr>
          <w:rFonts w:eastAsia="Times New Roman" w:cs="Times New Roman"/>
          <w:bCs/>
          <w:i/>
          <w:lang w:eastAsia="cs-CZ"/>
        </w:rPr>
        <w:t>54</w:t>
      </w:r>
      <w:r w:rsidRPr="000B6ADC">
        <w:rPr>
          <w:rFonts w:eastAsia="Times New Roman" w:cs="Times New Roman"/>
          <w:bCs/>
          <w:i/>
          <w:lang w:eastAsia="cs-CZ"/>
        </w:rPr>
        <w:tab/>
        <w:t>96718</w:t>
      </w:r>
      <w:r w:rsidRPr="000B6ADC">
        <w:rPr>
          <w:rFonts w:eastAsia="Times New Roman" w:cs="Times New Roman"/>
          <w:bCs/>
          <w:i/>
          <w:lang w:eastAsia="cs-CZ"/>
        </w:rPr>
        <w:tab/>
      </w:r>
      <w:r w:rsidRPr="000B6ADC">
        <w:rPr>
          <w:rFonts w:eastAsia="Times New Roman" w:cs="Times New Roman"/>
          <w:bCs/>
          <w:i/>
          <w:lang w:eastAsia="cs-CZ"/>
        </w:rPr>
        <w:tab/>
        <w:t>VYBOURÁNÍ ČÁSTÍ KONSTRUKCÍ KOVOVÝCH</w:t>
      </w:r>
    </w:p>
    <w:p w:rsidR="004C469B" w:rsidRPr="000B6ADC" w:rsidRDefault="004C469B" w:rsidP="004C469B">
      <w:pPr>
        <w:pStyle w:val="Odstavecseseznamem"/>
        <w:numPr>
          <w:ilvl w:val="0"/>
          <w:numId w:val="26"/>
        </w:numPr>
        <w:spacing w:after="0" w:line="240" w:lineRule="auto"/>
        <w:rPr>
          <w:rFonts w:eastAsia="Times New Roman" w:cs="Times New Roman"/>
          <w:bCs/>
          <w:i/>
          <w:lang w:eastAsia="cs-CZ"/>
        </w:rPr>
      </w:pPr>
      <w:r w:rsidRPr="000B6ADC">
        <w:rPr>
          <w:rFonts w:eastAsia="Times New Roman" w:cs="Times New Roman"/>
          <w:bCs/>
          <w:i/>
          <w:lang w:eastAsia="cs-CZ"/>
        </w:rPr>
        <w:t>55</w:t>
      </w:r>
      <w:r w:rsidRPr="000B6ADC">
        <w:rPr>
          <w:rFonts w:eastAsia="Times New Roman" w:cs="Times New Roman"/>
          <w:bCs/>
          <w:i/>
          <w:lang w:eastAsia="cs-CZ"/>
        </w:rPr>
        <w:tab/>
        <w:t>93261R</w:t>
      </w:r>
      <w:r w:rsidRPr="000B6ADC">
        <w:rPr>
          <w:rFonts w:eastAsia="Times New Roman" w:cs="Times New Roman"/>
          <w:bCs/>
          <w:i/>
          <w:lang w:eastAsia="cs-CZ"/>
        </w:rPr>
        <w:tab/>
      </w:r>
      <w:r w:rsidRPr="000B6ADC">
        <w:rPr>
          <w:rFonts w:eastAsia="Times New Roman" w:cs="Times New Roman"/>
          <w:bCs/>
          <w:i/>
          <w:lang w:eastAsia="cs-CZ"/>
        </w:rPr>
        <w:tab/>
        <w:t>POCHOZÍ DESKA Z KOMPOZITU</w:t>
      </w:r>
    </w:p>
    <w:p w:rsidR="004C469B" w:rsidRPr="000B6ADC" w:rsidRDefault="004C469B" w:rsidP="004C469B">
      <w:pPr>
        <w:spacing w:after="0" w:line="240" w:lineRule="auto"/>
        <w:rPr>
          <w:rFonts w:eastAsia="Times New Roman" w:cs="Times New Roman"/>
          <w:bCs/>
          <w:i/>
          <w:lang w:eastAsia="cs-CZ"/>
        </w:rPr>
      </w:pPr>
      <w:r w:rsidRPr="000B6ADC">
        <w:rPr>
          <w:rFonts w:eastAsia="Times New Roman" w:cs="Times New Roman"/>
          <w:bCs/>
          <w:i/>
          <w:lang w:eastAsia="cs-CZ"/>
        </w:rPr>
        <w:t>b) Očištěním stávající konstrukce pro stanovení rozsahu opravy se rozumí v podstatě provozní čištění v předpisu S5/4 definované:</w:t>
      </w:r>
      <w:r w:rsidRPr="000B6ADC">
        <w:rPr>
          <w:i/>
        </w:rPr>
        <w:t xml:space="preserve"> „</w:t>
      </w:r>
      <w:r w:rsidRPr="000B6ADC">
        <w:rPr>
          <w:rFonts w:eastAsia="Times New Roman" w:cs="Times New Roman"/>
          <w:bCs/>
          <w:i/>
          <w:lang w:eastAsia="cs-CZ"/>
        </w:rPr>
        <w:t xml:space="preserve">Provozní čištění je odstraňování hrubých nečistot z konstrukce, např. nánosu prachu, zeminy, přepravovaných substrátů, solí, tuků, olejů apod. Čistí se dostupnými prostředky mechanicky, vodou nebo tlakovou vodou, případně s přídavkem čisticího prostředku, ofoukáním tlakovým vzduchem, vysáváním apod.“ </w:t>
      </w:r>
    </w:p>
    <w:p w:rsidR="004C469B" w:rsidRPr="000B6ADC" w:rsidRDefault="004C469B" w:rsidP="004C469B">
      <w:pPr>
        <w:spacing w:after="0" w:line="240" w:lineRule="auto"/>
        <w:rPr>
          <w:rFonts w:eastAsia="Times New Roman" w:cs="Times New Roman"/>
          <w:bCs/>
          <w:i/>
          <w:lang w:eastAsia="cs-CZ"/>
        </w:rPr>
      </w:pPr>
      <w:r w:rsidRPr="000B6ADC">
        <w:rPr>
          <w:rFonts w:eastAsia="Times New Roman" w:cs="Times New Roman"/>
          <w:bCs/>
          <w:i/>
          <w:lang w:eastAsia="cs-CZ"/>
        </w:rPr>
        <w:t xml:space="preserve">Toto čištění nemá samostatnou položku a je skryto pod položkou </w:t>
      </w:r>
      <w:proofErr w:type="gramStart"/>
      <w:r w:rsidRPr="000B6ADC">
        <w:rPr>
          <w:rFonts w:eastAsia="Times New Roman" w:cs="Times New Roman"/>
          <w:bCs/>
          <w:i/>
          <w:lang w:eastAsia="cs-CZ"/>
        </w:rPr>
        <w:t>č.37</w:t>
      </w:r>
      <w:proofErr w:type="gramEnd"/>
      <w:r w:rsidRPr="000B6ADC">
        <w:rPr>
          <w:rFonts w:eastAsia="Times New Roman" w:cs="Times New Roman"/>
          <w:bCs/>
          <w:i/>
          <w:lang w:eastAsia="cs-CZ"/>
        </w:rPr>
        <w:t xml:space="preserve"> (78312, PROTIKOROZ OCHRANA OCEL KONSTR NÁTĚREM VÍCEVRST) kde je specifikace: „… včetně úpravy podkladu (odmaštění, </w:t>
      </w:r>
      <w:proofErr w:type="spellStart"/>
      <w:r w:rsidRPr="000B6ADC">
        <w:rPr>
          <w:rFonts w:eastAsia="Times New Roman" w:cs="Times New Roman"/>
          <w:bCs/>
          <w:i/>
          <w:lang w:eastAsia="cs-CZ"/>
        </w:rPr>
        <w:t>odrezivění</w:t>
      </w:r>
      <w:proofErr w:type="spellEnd"/>
      <w:r w:rsidRPr="000B6ADC">
        <w:rPr>
          <w:rFonts w:eastAsia="Times New Roman" w:cs="Times New Roman"/>
          <w:bCs/>
          <w:i/>
          <w:lang w:eastAsia="cs-CZ"/>
        </w:rPr>
        <w:t xml:space="preserve">, odstranění starých nátěrů a nečistot,…“ Pro stanovení rozsahu místní opravy je tedy nutné celkové provozní očištění (viz výše). Samotné očištění nevyhovujících ploch je potom vykazováno položkou </w:t>
      </w:r>
      <w:proofErr w:type="gramStart"/>
      <w:r w:rsidRPr="000B6ADC">
        <w:rPr>
          <w:rFonts w:eastAsia="Times New Roman" w:cs="Times New Roman"/>
          <w:bCs/>
          <w:i/>
          <w:lang w:eastAsia="cs-CZ"/>
        </w:rPr>
        <w:t>č.47</w:t>
      </w:r>
      <w:proofErr w:type="gramEnd"/>
      <w:r w:rsidRPr="000B6ADC">
        <w:rPr>
          <w:rFonts w:eastAsia="Times New Roman" w:cs="Times New Roman"/>
          <w:bCs/>
          <w:i/>
          <w:lang w:eastAsia="cs-CZ"/>
        </w:rPr>
        <w:t xml:space="preserve"> (938652, OČIŠTĚNÍ OCEL KONSTR OTRYSKÁNÍM NA SUCHO KŘEMIČ PÍSKEM)</w:t>
      </w:r>
    </w:p>
    <w:p w:rsidR="004C469B" w:rsidRPr="000B6ADC" w:rsidRDefault="004C469B" w:rsidP="004C469B">
      <w:pPr>
        <w:spacing w:after="0" w:line="240" w:lineRule="auto"/>
        <w:rPr>
          <w:rFonts w:eastAsia="Times New Roman" w:cs="Times New Roman"/>
          <w:bCs/>
          <w:i/>
          <w:lang w:eastAsia="cs-CZ"/>
        </w:rPr>
      </w:pPr>
      <w:r w:rsidRPr="000B6ADC">
        <w:rPr>
          <w:rFonts w:eastAsia="Times New Roman" w:cs="Times New Roman"/>
          <w:bCs/>
          <w:i/>
          <w:lang w:eastAsia="cs-CZ"/>
        </w:rPr>
        <w:t xml:space="preserve">c)  V SP je položka </w:t>
      </w:r>
      <w:proofErr w:type="gramStart"/>
      <w:r w:rsidRPr="000B6ADC">
        <w:rPr>
          <w:rFonts w:eastAsia="Times New Roman" w:cs="Times New Roman"/>
          <w:bCs/>
          <w:i/>
          <w:lang w:eastAsia="cs-CZ"/>
        </w:rPr>
        <w:t>č.48</w:t>
      </w:r>
      <w:proofErr w:type="gramEnd"/>
      <w:r w:rsidRPr="000B6ADC">
        <w:rPr>
          <w:rFonts w:eastAsia="Times New Roman" w:cs="Times New Roman"/>
          <w:bCs/>
          <w:i/>
          <w:lang w:eastAsia="cs-CZ"/>
        </w:rPr>
        <w:t xml:space="preserve"> (94490</w:t>
      </w:r>
      <w:r w:rsidR="004B7A51" w:rsidRPr="000B6ADC">
        <w:rPr>
          <w:rFonts w:eastAsia="Times New Roman" w:cs="Times New Roman"/>
          <w:bCs/>
          <w:i/>
          <w:lang w:eastAsia="cs-CZ"/>
        </w:rPr>
        <w:t>, OCHRANNÁ KONSTRUKCE</w:t>
      </w:r>
      <w:r w:rsidRPr="000B6ADC">
        <w:rPr>
          <w:rFonts w:eastAsia="Times New Roman" w:cs="Times New Roman"/>
          <w:bCs/>
          <w:i/>
          <w:lang w:eastAsia="cs-CZ"/>
        </w:rPr>
        <w:t>), která zahrnuje ochrannou konstrukci v m2, což představuje ochrannou plachtu vč. lešení (doplněn popis položky a aktualizace množství).</w:t>
      </w:r>
    </w:p>
    <w:p w:rsidR="004B7A51" w:rsidRPr="000B6ADC" w:rsidRDefault="004B7A51" w:rsidP="004B7A51">
      <w:pPr>
        <w:spacing w:after="0" w:line="240" w:lineRule="auto"/>
        <w:rPr>
          <w:rFonts w:eastAsia="Times New Roman" w:cs="Times New Roman"/>
          <w:bCs/>
          <w:i/>
          <w:lang w:eastAsia="cs-CZ"/>
        </w:rPr>
      </w:pPr>
      <w:r w:rsidRPr="000B6ADC">
        <w:rPr>
          <w:rFonts w:eastAsia="Times New Roman" w:cs="Times New Roman"/>
          <w:bCs/>
          <w:i/>
          <w:lang w:eastAsia="cs-CZ"/>
        </w:rPr>
        <w:t xml:space="preserve">Upraven dokument </w:t>
      </w:r>
      <w:r w:rsidRPr="000B6ADC">
        <w:rPr>
          <w:rFonts w:eastAsia="Times New Roman" w:cs="Times New Roman"/>
          <w:bCs/>
          <w:i/>
          <w:iCs/>
          <w:u w:val="single"/>
          <w:lang w:eastAsia="cs-CZ"/>
        </w:rPr>
        <w:t>SO052002_upr01.xlsm</w:t>
      </w: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Dotaz č. 137:</w:t>
      </w:r>
    </w:p>
    <w:p w:rsidR="00281D13" w:rsidRPr="00281D13" w:rsidRDefault="00281D13" w:rsidP="00281D13">
      <w:pPr>
        <w:spacing w:after="0" w:line="240" w:lineRule="auto"/>
        <w:rPr>
          <w:rFonts w:eastAsia="Calibri" w:cs="Times New Roman"/>
          <w:u w:val="single"/>
          <w:lang w:eastAsia="cs-CZ"/>
        </w:rPr>
      </w:pPr>
      <w:r w:rsidRPr="00281D13">
        <w:rPr>
          <w:rFonts w:eastAsia="Calibri" w:cs="Times New Roman"/>
          <w:u w:val="single"/>
          <w:lang w:eastAsia="cs-CZ"/>
        </w:rPr>
        <w:t>SO 02-20-01</w:t>
      </w:r>
    </w:p>
    <w:p w:rsidR="00281D13" w:rsidRPr="00281D13" w:rsidRDefault="00281D13" w:rsidP="00281D13">
      <w:pPr>
        <w:spacing w:after="0" w:line="240" w:lineRule="auto"/>
        <w:rPr>
          <w:rFonts w:eastAsia="Calibri" w:cs="Times New Roman"/>
          <w:lang w:eastAsia="cs-CZ"/>
        </w:rPr>
      </w:pPr>
      <w:r w:rsidRPr="007603DB">
        <w:rPr>
          <w:rFonts w:eastAsia="Calibri" w:cs="Times New Roman"/>
          <w:lang w:eastAsia="cs-CZ"/>
        </w:rPr>
        <w:t>V příloze "B_08_03.</w:t>
      </w:r>
      <w:proofErr w:type="gramStart"/>
      <w:r w:rsidRPr="007603DB">
        <w:rPr>
          <w:rFonts w:eastAsia="Calibri" w:cs="Times New Roman"/>
          <w:lang w:eastAsia="cs-CZ"/>
        </w:rPr>
        <w:t>pdf" (B.8 - Zásady</w:t>
      </w:r>
      <w:proofErr w:type="gramEnd"/>
      <w:r w:rsidRPr="007603DB">
        <w:rPr>
          <w:rFonts w:eastAsia="Calibri" w:cs="Times New Roman"/>
          <w:lang w:eastAsia="cs-CZ"/>
        </w:rPr>
        <w:t xml:space="preserve"> organizace </w:t>
      </w:r>
      <w:proofErr w:type="spellStart"/>
      <w:r w:rsidRPr="007603DB">
        <w:rPr>
          <w:rFonts w:eastAsia="Calibri" w:cs="Times New Roman"/>
          <w:lang w:eastAsia="cs-CZ"/>
        </w:rPr>
        <w:t>vstavby</w:t>
      </w:r>
      <w:proofErr w:type="spellEnd"/>
      <w:r w:rsidRPr="007603DB">
        <w:rPr>
          <w:rFonts w:eastAsia="Calibri" w:cs="Times New Roman"/>
          <w:lang w:eastAsia="cs-CZ"/>
        </w:rPr>
        <w:t xml:space="preserve"> - Harmonogram) chybí termín pro provádění pažení. V technické zprávě tohoto objektu je uveden termín 27.2. - </w:t>
      </w:r>
      <w:proofErr w:type="gramStart"/>
      <w:r w:rsidRPr="007603DB">
        <w:rPr>
          <w:rFonts w:eastAsia="Calibri" w:cs="Times New Roman"/>
          <w:lang w:eastAsia="cs-CZ"/>
        </w:rPr>
        <w:t>14.3. 2021</w:t>
      </w:r>
      <w:proofErr w:type="gramEnd"/>
      <w:r w:rsidRPr="007603DB">
        <w:rPr>
          <w:rFonts w:eastAsia="Calibri" w:cs="Times New Roman"/>
          <w:lang w:eastAsia="cs-CZ"/>
        </w:rPr>
        <w:t xml:space="preserve">. Prosíme o ověření termínu provádění pažení. Prosíme o doplnění do Harmonogramu. Prosíme o ověření i u ostatních SO (SO 02-20-01; SO </w:t>
      </w:r>
      <w:proofErr w:type="spellStart"/>
      <w:r w:rsidRPr="007603DB">
        <w:rPr>
          <w:rFonts w:eastAsia="Calibri" w:cs="Times New Roman"/>
          <w:lang w:eastAsia="cs-CZ"/>
        </w:rPr>
        <w:t>SO</w:t>
      </w:r>
      <w:proofErr w:type="spellEnd"/>
      <w:r w:rsidRPr="007603DB">
        <w:rPr>
          <w:rFonts w:eastAsia="Calibri" w:cs="Times New Roman"/>
          <w:lang w:eastAsia="cs-CZ"/>
        </w:rPr>
        <w:t xml:space="preserve"> 02-20-02; SO 03-20-01; SO 04-20-01; SO 04-20-03; SO 04-20-04; SO 04-20-06; SO 05-20-02;).</w:t>
      </w:r>
    </w:p>
    <w:p w:rsidR="003A3618" w:rsidRDefault="003A3618"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B7A51" w:rsidRPr="000B6ADC" w:rsidRDefault="004B7A51" w:rsidP="004B7A51">
      <w:pPr>
        <w:spacing w:after="0" w:line="240" w:lineRule="auto"/>
        <w:rPr>
          <w:rFonts w:eastAsia="Times New Roman" w:cs="Times New Roman"/>
          <w:b/>
          <w:i/>
          <w:lang w:eastAsia="cs-CZ"/>
        </w:rPr>
      </w:pPr>
      <w:r w:rsidRPr="000B6ADC">
        <w:rPr>
          <w:rFonts w:eastAsia="Times New Roman" w:cs="Times New Roman"/>
          <w:bCs/>
          <w:i/>
          <w:lang w:eastAsia="cs-CZ"/>
        </w:rPr>
        <w:t>V technické zprávě objektu není termín uveden a byl doplněn. Dle harmonogramu výstavby bude provádění pažení mezi kolejemi probíhat v datu 2. ledna 2021 – 17. ledna 2021.</w:t>
      </w:r>
    </w:p>
    <w:p w:rsidR="004B7A51" w:rsidRPr="000B6ADC" w:rsidRDefault="004B7A51" w:rsidP="003A3618">
      <w:pPr>
        <w:spacing w:after="0" w:line="240" w:lineRule="auto"/>
        <w:rPr>
          <w:rFonts w:eastAsia="Times New Roman" w:cs="Times New Roman"/>
          <w:bCs/>
          <w:i/>
          <w:lang w:eastAsia="cs-CZ"/>
        </w:rPr>
      </w:pPr>
      <w:r w:rsidRPr="000B6ADC">
        <w:rPr>
          <w:rFonts w:eastAsia="Times New Roman" w:cs="Times New Roman"/>
          <w:bCs/>
          <w:i/>
          <w:lang w:eastAsia="cs-CZ"/>
        </w:rPr>
        <w:t>Upraven dokument</w:t>
      </w:r>
      <w:r w:rsidRPr="000B6ADC">
        <w:rPr>
          <w:rFonts w:eastAsia="Times New Roman" w:cs="Times New Roman"/>
          <w:bCs/>
          <w:i/>
          <w:u w:val="single"/>
          <w:lang w:eastAsia="cs-CZ"/>
        </w:rPr>
        <w:t xml:space="preserve"> </w:t>
      </w:r>
      <w:r w:rsidRPr="000B6ADC">
        <w:rPr>
          <w:rFonts w:eastAsia="Times New Roman" w:cs="Times New Roman"/>
          <w:bCs/>
          <w:i/>
          <w:iCs/>
          <w:u w:val="single"/>
          <w:lang w:eastAsia="cs-CZ"/>
        </w:rPr>
        <w:t>D_02_01_04_00_022001_01_Technicka_zprava_upr01.</w:t>
      </w:r>
      <w:r w:rsidRPr="000B6ADC">
        <w:rPr>
          <w:rFonts w:eastAsia="Times New Roman" w:cs="Times New Roman"/>
          <w:bCs/>
          <w:i/>
          <w:iCs/>
          <w:lang w:eastAsia="cs-CZ"/>
        </w:rPr>
        <w:t>pdf</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138:</w:t>
      </w:r>
    </w:p>
    <w:p w:rsidR="00281D13" w:rsidRPr="00281D13" w:rsidRDefault="00281D13" w:rsidP="00281D13">
      <w:pPr>
        <w:tabs>
          <w:tab w:val="center" w:pos="6663"/>
        </w:tabs>
        <w:spacing w:after="0" w:line="240" w:lineRule="auto"/>
        <w:jc w:val="both"/>
        <w:rPr>
          <w:rFonts w:eastAsia="Calibri" w:cs="Times New Roman"/>
          <w:u w:val="single"/>
          <w:lang w:eastAsia="cs-CZ"/>
        </w:rPr>
      </w:pPr>
      <w:r w:rsidRPr="00281D13">
        <w:rPr>
          <w:rFonts w:eastAsia="Calibri" w:cs="Times New Roman"/>
          <w:u w:val="single"/>
          <w:lang w:eastAsia="cs-CZ"/>
        </w:rPr>
        <w:t>SO 02-21-01</w:t>
      </w:r>
    </w:p>
    <w:p w:rsidR="003A3618" w:rsidRPr="00281D13" w:rsidRDefault="00281D13" w:rsidP="00281D13">
      <w:pPr>
        <w:tabs>
          <w:tab w:val="center" w:pos="6663"/>
        </w:tabs>
        <w:jc w:val="both"/>
        <w:rPr>
          <w:rFonts w:eastAsia="Calibri" w:cs="Times New Roman"/>
          <w:lang w:eastAsia="cs-CZ"/>
        </w:rPr>
      </w:pPr>
      <w:r w:rsidRPr="00281D13">
        <w:rPr>
          <w:rFonts w:eastAsia="Calibri" w:cs="Times New Roman"/>
          <w:lang w:eastAsia="cs-CZ"/>
        </w:rPr>
        <w:t>V příloze "B_08_03.</w:t>
      </w:r>
      <w:proofErr w:type="gramStart"/>
      <w:r w:rsidRPr="00281D13">
        <w:rPr>
          <w:rFonts w:eastAsia="Calibri" w:cs="Times New Roman"/>
          <w:lang w:eastAsia="cs-CZ"/>
        </w:rPr>
        <w:t>pdf" (B.8 - Zásady</w:t>
      </w:r>
      <w:proofErr w:type="gramEnd"/>
      <w:r w:rsidRPr="00281D13">
        <w:rPr>
          <w:rFonts w:eastAsia="Calibri" w:cs="Times New Roman"/>
          <w:lang w:eastAsia="cs-CZ"/>
        </w:rPr>
        <w:t xml:space="preserve"> organizace </w:t>
      </w:r>
      <w:proofErr w:type="spellStart"/>
      <w:r w:rsidRPr="00281D13">
        <w:rPr>
          <w:rFonts w:eastAsia="Calibri" w:cs="Times New Roman"/>
          <w:lang w:eastAsia="cs-CZ"/>
        </w:rPr>
        <w:t>vstavby</w:t>
      </w:r>
      <w:proofErr w:type="spellEnd"/>
      <w:r w:rsidRPr="00281D13">
        <w:rPr>
          <w:rFonts w:eastAsia="Calibri" w:cs="Times New Roman"/>
          <w:lang w:eastAsia="cs-CZ"/>
        </w:rPr>
        <w:t xml:space="preserve"> - Harmonogram) je uveden jiný termín provádění pažení (etapa 0) než v technické zprávě. Prosíme o ověření termínu provádění pažení, popřípadě o úpravu termínů v projektové dokumentaci. Prosíme o ověření i u ostatních SO (SO 04-20-02; SO 04-21-01; SO 05-20-01; SO 05-20-03; SO 05-20-04; 05-20-05; 05-21-01).</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B7A51" w:rsidRPr="000B6ADC" w:rsidRDefault="004B7A51" w:rsidP="00EF4792">
      <w:pPr>
        <w:spacing w:after="0" w:line="240" w:lineRule="auto"/>
        <w:rPr>
          <w:rFonts w:eastAsia="Times New Roman" w:cs="Times New Roman"/>
          <w:bCs/>
          <w:i/>
          <w:lang w:eastAsia="cs-CZ"/>
        </w:rPr>
      </w:pPr>
      <w:r w:rsidRPr="000B6ADC">
        <w:rPr>
          <w:rFonts w:eastAsia="Times New Roman" w:cs="Times New Roman"/>
          <w:bCs/>
          <w:i/>
          <w:lang w:eastAsia="cs-CZ"/>
        </w:rPr>
        <w:t>Termín provádění pažení SO 02-21-01 byl v technické zprávě opraven dle harmonogramu výstavby.</w:t>
      </w:r>
    </w:p>
    <w:p w:rsidR="004B7A51" w:rsidRDefault="004B7A51" w:rsidP="004B7A51">
      <w:pPr>
        <w:spacing w:after="0" w:line="240" w:lineRule="auto"/>
        <w:rPr>
          <w:rFonts w:eastAsia="Times New Roman" w:cs="Times New Roman"/>
          <w:bCs/>
          <w:color w:val="FF0000"/>
          <w:lang w:eastAsia="cs-CZ"/>
        </w:rPr>
      </w:pPr>
      <w:r w:rsidRPr="000B6ADC">
        <w:rPr>
          <w:rFonts w:eastAsia="Times New Roman" w:cs="Times New Roman"/>
          <w:bCs/>
          <w:i/>
          <w:lang w:eastAsia="cs-CZ"/>
        </w:rPr>
        <w:t xml:space="preserve">Upraven dokument </w:t>
      </w:r>
      <w:bookmarkStart w:id="3" w:name="_Hlk47697881"/>
      <w:bookmarkStart w:id="4" w:name="_Hlk47697864"/>
      <w:r w:rsidRPr="000B6ADC">
        <w:rPr>
          <w:rFonts w:eastAsia="Times New Roman" w:cs="Times New Roman"/>
          <w:bCs/>
          <w:i/>
          <w:iCs/>
          <w:u w:val="single"/>
          <w:lang w:eastAsia="cs-CZ"/>
        </w:rPr>
        <w:t>D_02_01_04_01_022101_1_Technická zpráva_upr01.pdf</w:t>
      </w:r>
      <w:bookmarkEnd w:id="3"/>
      <w:bookmarkEnd w:id="4"/>
    </w:p>
    <w:p w:rsidR="003A3618" w:rsidRDefault="003A3618" w:rsidP="003A3618">
      <w:pPr>
        <w:spacing w:after="0" w:line="240" w:lineRule="auto"/>
        <w:rPr>
          <w:rFonts w:eastAsia="Times New Roman" w:cs="Times New Roman"/>
          <w:b/>
          <w:color w:val="FF0000"/>
          <w:lang w:eastAsia="cs-CZ"/>
        </w:rPr>
      </w:pPr>
    </w:p>
    <w:p w:rsidR="00C01999" w:rsidRDefault="00C01999"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139:</w:t>
      </w:r>
    </w:p>
    <w:p w:rsidR="00281D13" w:rsidRPr="00281D13" w:rsidRDefault="00281D13" w:rsidP="00281D13">
      <w:pPr>
        <w:tabs>
          <w:tab w:val="center" w:pos="6663"/>
        </w:tabs>
        <w:spacing w:after="0" w:line="240" w:lineRule="auto"/>
        <w:jc w:val="both"/>
        <w:rPr>
          <w:rFonts w:cs="Arial"/>
          <w:u w:val="single"/>
        </w:rPr>
      </w:pPr>
      <w:r w:rsidRPr="00281D13">
        <w:rPr>
          <w:rFonts w:cs="Arial"/>
          <w:u w:val="single"/>
        </w:rPr>
        <w:t>SO 04-20-05</w:t>
      </w:r>
    </w:p>
    <w:p w:rsidR="003A3618" w:rsidRPr="00281D13" w:rsidRDefault="00281D13" w:rsidP="00281D13">
      <w:pPr>
        <w:tabs>
          <w:tab w:val="center" w:pos="6663"/>
        </w:tabs>
        <w:jc w:val="both"/>
        <w:rPr>
          <w:rFonts w:cs="Arial"/>
        </w:rPr>
      </w:pPr>
      <w:r w:rsidRPr="00281D13">
        <w:rPr>
          <w:rFonts w:cs="Arial"/>
        </w:rPr>
        <w:t>pol. 515000 - KOLEJOVÉ LOŽE - ZPEVNĚNÍ PRYSKYŘICÍ. Prosíme o kontrolu výpočtu množství lože zpevněného pryskyřicí a vyznačení ve výkresové části projektové dokumentace. Případně prosíme o vysvětlení výpočtu množství u této položky. Prosíme o provedení obdobné kontroly u ostatních SO.</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B7A51" w:rsidRPr="000B6ADC" w:rsidRDefault="004B7A51" w:rsidP="004B7A51">
      <w:pPr>
        <w:tabs>
          <w:tab w:val="center" w:pos="4351"/>
        </w:tabs>
        <w:spacing w:after="0" w:line="240" w:lineRule="auto"/>
        <w:rPr>
          <w:rFonts w:eastAsia="Times New Roman" w:cs="Times New Roman"/>
          <w:bCs/>
          <w:i/>
          <w:lang w:eastAsia="cs-CZ"/>
        </w:rPr>
      </w:pPr>
      <w:r w:rsidRPr="000B6ADC">
        <w:rPr>
          <w:rFonts w:eastAsia="Times New Roman" w:cs="Times New Roman"/>
          <w:bCs/>
          <w:i/>
          <w:lang w:eastAsia="cs-CZ"/>
        </w:rPr>
        <w:t>Zpevnění kolejového lože pryskyřicí je uvažováno pouze v místech, kde je navrženo pažení kolejového lože štětovnicí naplocho ve 2 řadách nad sebou. Kubatura zpevnění je tedy dána součinem délky, šířky a hloubky prolití.</w:t>
      </w: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140:</w:t>
      </w:r>
    </w:p>
    <w:p w:rsidR="00281D13" w:rsidRPr="00281D13" w:rsidRDefault="00281D13" w:rsidP="00281D13">
      <w:pPr>
        <w:tabs>
          <w:tab w:val="center" w:pos="6663"/>
        </w:tabs>
        <w:spacing w:after="0" w:line="240" w:lineRule="auto"/>
        <w:jc w:val="both"/>
        <w:rPr>
          <w:rFonts w:cs="Arial"/>
          <w:u w:val="single"/>
        </w:rPr>
      </w:pPr>
      <w:r w:rsidRPr="00281D13">
        <w:rPr>
          <w:rFonts w:cs="Arial"/>
          <w:u w:val="single"/>
        </w:rPr>
        <w:t>SO 03-20-01</w:t>
      </w:r>
    </w:p>
    <w:p w:rsidR="003A3618" w:rsidRPr="00281D13" w:rsidRDefault="00281D13" w:rsidP="00281D13">
      <w:pPr>
        <w:tabs>
          <w:tab w:val="center" w:pos="6663"/>
        </w:tabs>
        <w:jc w:val="both"/>
        <w:rPr>
          <w:rFonts w:cs="Arial"/>
        </w:rPr>
      </w:pPr>
      <w:r w:rsidRPr="00281D13">
        <w:rPr>
          <w:rFonts w:cs="Arial"/>
        </w:rPr>
        <w:t>V příloze "B_08_03.</w:t>
      </w:r>
      <w:proofErr w:type="gramStart"/>
      <w:r w:rsidRPr="00281D13">
        <w:rPr>
          <w:rFonts w:cs="Arial"/>
        </w:rPr>
        <w:t>pdf" (B.8 - Zásady</w:t>
      </w:r>
      <w:proofErr w:type="gramEnd"/>
      <w:r w:rsidRPr="00281D13">
        <w:rPr>
          <w:rFonts w:cs="Arial"/>
        </w:rPr>
        <w:t xml:space="preserve"> organizace </w:t>
      </w:r>
      <w:proofErr w:type="spellStart"/>
      <w:r w:rsidRPr="00281D13">
        <w:rPr>
          <w:rFonts w:cs="Arial"/>
        </w:rPr>
        <w:t>vstavby</w:t>
      </w:r>
      <w:proofErr w:type="spellEnd"/>
      <w:r w:rsidRPr="00281D13">
        <w:rPr>
          <w:rFonts w:cs="Arial"/>
        </w:rPr>
        <w:t xml:space="preserve"> - Harmonogram) není počítáno s nutným převázáním pažení (TZ s tímto počítá). Prosíme o ověření termínu provádění převázání pažení, popřípadě o zanesení termínů do projektové dokumentace a harmonogramu. Prosíme o ověření i u ostatních SO s kotveným pažením.</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4B7A51" w:rsidRPr="000B6ADC" w:rsidRDefault="004B7A51" w:rsidP="004B7A51">
      <w:pPr>
        <w:spacing w:after="0" w:line="240" w:lineRule="auto"/>
        <w:rPr>
          <w:rFonts w:eastAsia="Times New Roman" w:cs="Times New Roman"/>
          <w:bCs/>
          <w:i/>
          <w:lang w:eastAsia="cs-CZ"/>
        </w:rPr>
      </w:pPr>
      <w:r w:rsidRPr="000B6ADC">
        <w:rPr>
          <w:rFonts w:eastAsia="Times New Roman" w:cs="Times New Roman"/>
          <w:bCs/>
          <w:i/>
          <w:lang w:eastAsia="cs-CZ"/>
        </w:rPr>
        <w:t xml:space="preserve">Obecně pažení kolejového lože pod kolejí </w:t>
      </w:r>
      <w:proofErr w:type="gramStart"/>
      <w:r w:rsidRPr="000B6ADC">
        <w:rPr>
          <w:rFonts w:eastAsia="Times New Roman" w:cs="Times New Roman"/>
          <w:bCs/>
          <w:i/>
          <w:lang w:eastAsia="cs-CZ"/>
        </w:rPr>
        <w:t>č.1 na</w:t>
      </w:r>
      <w:proofErr w:type="gramEnd"/>
      <w:r w:rsidRPr="000B6ADC">
        <w:rPr>
          <w:rFonts w:eastAsia="Times New Roman" w:cs="Times New Roman"/>
          <w:bCs/>
          <w:i/>
          <w:lang w:eastAsia="cs-CZ"/>
        </w:rPr>
        <w:t xml:space="preserve"> nosných konstrukcích mostních objektů (uložením štětovnic naplocho a sepnutím táhly mezi pražci) bude provedeno v rámci 0. etapy.</w:t>
      </w:r>
    </w:p>
    <w:p w:rsidR="003A3618" w:rsidRDefault="003A3618" w:rsidP="003A3618">
      <w:pPr>
        <w:spacing w:after="0" w:line="240" w:lineRule="auto"/>
        <w:rPr>
          <w:rFonts w:eastAsia="Times New Roman" w:cs="Times New Roman"/>
          <w:b/>
          <w:color w:val="FF0000"/>
          <w:lang w:eastAsia="cs-CZ"/>
        </w:rPr>
      </w:pPr>
    </w:p>
    <w:p w:rsidR="00281D13" w:rsidRDefault="00281D13"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141:</w:t>
      </w:r>
    </w:p>
    <w:p w:rsidR="00281D13" w:rsidRPr="00937ADB" w:rsidRDefault="00281D13" w:rsidP="00937ADB">
      <w:pPr>
        <w:tabs>
          <w:tab w:val="center" w:pos="6663"/>
        </w:tabs>
        <w:spacing w:after="0" w:line="240" w:lineRule="auto"/>
        <w:jc w:val="both"/>
        <w:rPr>
          <w:rFonts w:cs="Arial"/>
          <w:u w:val="single"/>
        </w:rPr>
      </w:pPr>
      <w:r w:rsidRPr="00937ADB">
        <w:rPr>
          <w:rFonts w:cs="Arial"/>
          <w:u w:val="single"/>
        </w:rPr>
        <w:t>SO 03-20-01</w:t>
      </w:r>
    </w:p>
    <w:p w:rsidR="003A3618" w:rsidRDefault="00281D13" w:rsidP="00937ADB">
      <w:pPr>
        <w:tabs>
          <w:tab w:val="center" w:pos="6663"/>
        </w:tabs>
        <w:spacing w:after="0" w:line="240" w:lineRule="auto"/>
        <w:jc w:val="both"/>
        <w:rPr>
          <w:rFonts w:cs="Arial"/>
        </w:rPr>
      </w:pPr>
      <w:r w:rsidRPr="00937ADB">
        <w:rPr>
          <w:rFonts w:cs="Arial"/>
        </w:rPr>
        <w:t xml:space="preserve">Prosíme o doplnění položky obsahující </w:t>
      </w:r>
      <w:proofErr w:type="spellStart"/>
      <w:r w:rsidRPr="00937ADB">
        <w:rPr>
          <w:rFonts w:cs="Arial"/>
        </w:rPr>
        <w:t>převázky</w:t>
      </w:r>
      <w:proofErr w:type="spellEnd"/>
      <w:r w:rsidRPr="00937ADB">
        <w:rPr>
          <w:rFonts w:cs="Arial"/>
        </w:rPr>
        <w:t xml:space="preserve"> a kotevní desky (u tohoto SO 0,959T). Prosíme o kontrolu a doplnění i u ostatních SO, které obsahují záporové pažení.</w:t>
      </w:r>
    </w:p>
    <w:p w:rsidR="00937ADB" w:rsidRPr="00937ADB" w:rsidRDefault="00937ADB" w:rsidP="00937ADB">
      <w:pPr>
        <w:tabs>
          <w:tab w:val="center" w:pos="6663"/>
        </w:tabs>
        <w:spacing w:after="0" w:line="240" w:lineRule="auto"/>
        <w:jc w:val="both"/>
        <w:rPr>
          <w:rFonts w:cs="Arial"/>
        </w:rPr>
      </w:pPr>
    </w:p>
    <w:p w:rsidR="00937ADB" w:rsidRDefault="00937ADB" w:rsidP="00937ADB">
      <w:pPr>
        <w:spacing w:after="0" w:line="240" w:lineRule="auto"/>
        <w:rPr>
          <w:rFonts w:eastAsia="Calibri" w:cs="Times New Roman"/>
          <w:b/>
          <w:lang w:eastAsia="cs-CZ"/>
        </w:rPr>
      </w:pPr>
      <w:r>
        <w:rPr>
          <w:rFonts w:eastAsia="Calibri" w:cs="Times New Roman"/>
          <w:b/>
          <w:lang w:eastAsia="cs-CZ"/>
        </w:rPr>
        <w:t xml:space="preserve">Odpověď: </w:t>
      </w:r>
    </w:p>
    <w:p w:rsidR="003137E1" w:rsidRPr="000B6ADC" w:rsidRDefault="003137E1" w:rsidP="003137E1">
      <w:pPr>
        <w:spacing w:after="0" w:line="240" w:lineRule="auto"/>
        <w:rPr>
          <w:rFonts w:eastAsia="Times New Roman" w:cs="Times New Roman"/>
          <w:b/>
          <w:i/>
          <w:lang w:eastAsia="cs-CZ"/>
        </w:rPr>
      </w:pPr>
      <w:r w:rsidRPr="000B6ADC">
        <w:rPr>
          <w:rFonts w:eastAsia="Calibri" w:cs="Times New Roman"/>
          <w:i/>
          <w:lang w:eastAsia="cs-CZ"/>
        </w:rPr>
        <w:t xml:space="preserve">Hmotnost </w:t>
      </w:r>
      <w:proofErr w:type="spellStart"/>
      <w:r w:rsidRPr="000B6ADC">
        <w:rPr>
          <w:rFonts w:eastAsia="Calibri" w:cs="Times New Roman"/>
          <w:i/>
          <w:lang w:eastAsia="cs-CZ"/>
        </w:rPr>
        <w:t>převázek</w:t>
      </w:r>
      <w:proofErr w:type="spellEnd"/>
      <w:r w:rsidRPr="000B6ADC">
        <w:rPr>
          <w:rFonts w:eastAsia="Calibri" w:cs="Times New Roman"/>
          <w:i/>
          <w:lang w:eastAsia="cs-CZ"/>
        </w:rPr>
        <w:t xml:space="preserve"> a kotevních desek SO 03-20-01 doplněna do položky 13 (22594, ZÁPOROVÉ PAŽENÍ Z KOVU TRVALÉ). Doplněna hmotnost 0,959 t oceli. Celkové množství bylo upraveno z 5,344 t na 6,303 t.</w:t>
      </w:r>
    </w:p>
    <w:p w:rsidR="003A3618" w:rsidRPr="000B6ADC" w:rsidRDefault="003137E1" w:rsidP="003A3618">
      <w:pPr>
        <w:spacing w:after="0" w:line="240" w:lineRule="auto"/>
        <w:rPr>
          <w:rFonts w:eastAsia="Times New Roman" w:cs="Times New Roman"/>
          <w:bCs/>
          <w:i/>
          <w:lang w:eastAsia="cs-CZ"/>
        </w:rPr>
      </w:pPr>
      <w:r w:rsidRPr="000B6ADC">
        <w:rPr>
          <w:rFonts w:eastAsia="Times New Roman" w:cs="Times New Roman"/>
          <w:bCs/>
          <w:i/>
          <w:lang w:eastAsia="cs-CZ"/>
        </w:rPr>
        <w:t xml:space="preserve">Upraven dokument </w:t>
      </w:r>
      <w:r w:rsidRPr="000B6ADC">
        <w:rPr>
          <w:rFonts w:eastAsia="Times New Roman" w:cs="Times New Roman"/>
          <w:bCs/>
          <w:i/>
          <w:iCs/>
          <w:u w:val="single"/>
          <w:lang w:eastAsia="cs-CZ"/>
        </w:rPr>
        <w:t>SO032001_upr01.xlsm</w:t>
      </w: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Dotaz č. 142:</w:t>
      </w:r>
    </w:p>
    <w:p w:rsidR="00937ADB" w:rsidRPr="00937ADB" w:rsidRDefault="00937ADB" w:rsidP="00937ADB">
      <w:pPr>
        <w:spacing w:after="0" w:line="240" w:lineRule="auto"/>
        <w:rPr>
          <w:rFonts w:eastAsia="Calibri" w:cs="Times New Roman"/>
          <w:u w:val="single"/>
          <w:lang w:eastAsia="cs-CZ"/>
        </w:rPr>
      </w:pPr>
      <w:r w:rsidRPr="00937ADB">
        <w:rPr>
          <w:rFonts w:eastAsia="Calibri" w:cs="Times New Roman"/>
          <w:u w:val="single"/>
          <w:lang w:eastAsia="cs-CZ"/>
        </w:rPr>
        <w:t>SO 02-20-01.1</w:t>
      </w:r>
    </w:p>
    <w:p w:rsidR="003A3618" w:rsidRPr="00937ADB" w:rsidRDefault="00937ADB" w:rsidP="00937ADB">
      <w:pPr>
        <w:spacing w:after="0" w:line="240" w:lineRule="auto"/>
        <w:rPr>
          <w:rFonts w:eastAsia="Calibri" w:cs="Times New Roman"/>
          <w:lang w:eastAsia="cs-CZ"/>
        </w:rPr>
      </w:pPr>
      <w:r w:rsidRPr="00937ADB">
        <w:rPr>
          <w:rFonts w:eastAsia="Calibri" w:cs="Times New Roman"/>
          <w:lang w:eastAsia="cs-CZ"/>
        </w:rPr>
        <w:t>V projektové dokumentaci k tomuto stavebnímu objektu je uváděna skladba provizorní vozovky. Součástí této vozovky je dvouvrstvý nátěr DV 20 - 1,0kg/m2. Prosíme o kontrolu soupisu prací tohoto stavebního objektu (výpočet ponížen o 90%).</w:t>
      </w:r>
    </w:p>
    <w:p w:rsidR="00937ADB" w:rsidRDefault="00937ADB" w:rsidP="00937ADB">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9F2B91" w:rsidRPr="000B6ADC" w:rsidRDefault="009F2B91" w:rsidP="009F2B91">
      <w:pPr>
        <w:spacing w:after="0" w:line="240" w:lineRule="auto"/>
        <w:rPr>
          <w:rFonts w:eastAsia="Times New Roman" w:cs="Times New Roman"/>
          <w:bCs/>
          <w:i/>
          <w:lang w:eastAsia="cs-CZ"/>
        </w:rPr>
      </w:pPr>
      <w:r w:rsidRPr="000B6ADC">
        <w:rPr>
          <w:rFonts w:eastAsia="Times New Roman" w:cs="Times New Roman"/>
          <w:bCs/>
          <w:i/>
          <w:lang w:eastAsia="cs-CZ"/>
        </w:rPr>
        <w:t>Soupis prací byl opraven. Ponížení o 90 % bylo odstraněno. Pol. 20 (572743, DVOUVRSTVÝ NÁTĚR Z EMULZE DO 2,0KG/M2), množství 2597,1m2, upraven výkaz výměr (3,6*711+0,5*75)=2597,1000</w:t>
      </w:r>
    </w:p>
    <w:p w:rsidR="009F2B91" w:rsidRPr="000B6ADC" w:rsidRDefault="009F2B91" w:rsidP="009F2B91">
      <w:pPr>
        <w:spacing w:after="0" w:line="240" w:lineRule="auto"/>
        <w:rPr>
          <w:rFonts w:eastAsia="Times New Roman" w:cs="Times New Roman"/>
          <w:bCs/>
          <w:i/>
          <w:iCs/>
          <w:lang w:eastAsia="cs-CZ"/>
        </w:rPr>
      </w:pPr>
      <w:r w:rsidRPr="000B6ADC">
        <w:rPr>
          <w:rFonts w:eastAsia="Times New Roman" w:cs="Times New Roman"/>
          <w:bCs/>
          <w:i/>
          <w:iCs/>
          <w:lang w:eastAsia="cs-CZ"/>
        </w:rPr>
        <w:t>Upraven</w:t>
      </w:r>
      <w:r w:rsidR="000B6ADC">
        <w:rPr>
          <w:rFonts w:eastAsia="Times New Roman" w:cs="Times New Roman"/>
          <w:bCs/>
          <w:i/>
          <w:iCs/>
          <w:lang w:eastAsia="cs-CZ"/>
        </w:rPr>
        <w:t xml:space="preserve"> dokument </w:t>
      </w:r>
      <w:r w:rsidR="000B6ADC" w:rsidRPr="000B6ADC">
        <w:rPr>
          <w:rFonts w:eastAsia="Times New Roman" w:cs="Times New Roman"/>
          <w:bCs/>
          <w:i/>
          <w:iCs/>
          <w:u w:val="single"/>
          <w:lang w:eastAsia="cs-CZ"/>
        </w:rPr>
        <w:t>SO022001_1_upr01.xlsm</w:t>
      </w:r>
    </w:p>
    <w:p w:rsidR="003A3618" w:rsidRPr="00175DB5" w:rsidRDefault="003A3618" w:rsidP="003A3618">
      <w:pPr>
        <w:spacing w:after="0" w:line="240" w:lineRule="auto"/>
        <w:rPr>
          <w:rFonts w:eastAsia="Times New Roman" w:cs="Times New Roman"/>
          <w:b/>
          <w:color w:val="FF0000"/>
          <w:lang w:eastAsia="cs-CZ"/>
        </w:rPr>
      </w:pPr>
    </w:p>
    <w:p w:rsidR="00937ADB" w:rsidRPr="00175DB5" w:rsidRDefault="00937ADB" w:rsidP="003A3618">
      <w:pPr>
        <w:spacing w:after="0" w:line="240" w:lineRule="auto"/>
        <w:rPr>
          <w:rFonts w:eastAsia="Times New Roman" w:cs="Times New Roman"/>
          <w:b/>
          <w:color w:val="FF0000"/>
          <w:lang w:eastAsia="cs-CZ"/>
        </w:rPr>
      </w:pPr>
    </w:p>
    <w:p w:rsidR="003A3618" w:rsidRPr="00175DB5" w:rsidRDefault="003A3618" w:rsidP="003A3618">
      <w:pPr>
        <w:spacing w:after="0" w:line="240" w:lineRule="auto"/>
        <w:rPr>
          <w:rFonts w:eastAsia="Calibri" w:cs="Times New Roman"/>
          <w:b/>
          <w:lang w:eastAsia="cs-CZ"/>
        </w:rPr>
      </w:pPr>
      <w:r w:rsidRPr="00175DB5">
        <w:rPr>
          <w:rFonts w:eastAsia="Calibri" w:cs="Times New Roman"/>
          <w:b/>
          <w:lang w:eastAsia="cs-CZ"/>
        </w:rPr>
        <w:t>Dotaz č. 143:</w:t>
      </w:r>
    </w:p>
    <w:p w:rsidR="00937ADB" w:rsidRPr="00175DB5" w:rsidRDefault="00937ADB" w:rsidP="00937ADB">
      <w:pPr>
        <w:spacing w:after="0" w:line="240" w:lineRule="auto"/>
        <w:rPr>
          <w:rFonts w:eastAsia="Calibri" w:cs="Times New Roman"/>
          <w:u w:val="single"/>
          <w:lang w:eastAsia="cs-CZ"/>
        </w:rPr>
      </w:pPr>
      <w:r w:rsidRPr="00175DB5">
        <w:rPr>
          <w:rFonts w:eastAsia="Calibri" w:cs="Times New Roman"/>
          <w:u w:val="single"/>
          <w:lang w:eastAsia="cs-CZ"/>
        </w:rPr>
        <w:t>SO 02-21-01.1</w:t>
      </w:r>
    </w:p>
    <w:p w:rsidR="00937ADB" w:rsidRPr="00175DB5" w:rsidRDefault="00937ADB" w:rsidP="00937ADB">
      <w:pPr>
        <w:spacing w:after="0" w:line="240" w:lineRule="auto"/>
        <w:rPr>
          <w:rFonts w:eastAsia="Calibri" w:cs="Times New Roman"/>
          <w:lang w:eastAsia="cs-CZ"/>
        </w:rPr>
      </w:pPr>
      <w:r w:rsidRPr="00175DB5">
        <w:rPr>
          <w:rFonts w:eastAsia="Calibri" w:cs="Times New Roman"/>
          <w:lang w:eastAsia="cs-CZ"/>
        </w:rPr>
        <w:t>V projektové dokumentaci k tomuto stavebnímu objektu je uváděna skladba provizorní vozovky. Součástí této vozovky je dvouvrstvý nátěr DV 20 - 1,0kg/m2. Prosíme o kontrolu soupisu prací tohoto stavebního objektu (výpočet ponížen o 90%).</w:t>
      </w:r>
    </w:p>
    <w:p w:rsidR="003A3618" w:rsidRPr="00175DB5" w:rsidRDefault="003A3618" w:rsidP="003A3618">
      <w:pPr>
        <w:spacing w:after="0" w:line="240" w:lineRule="auto"/>
        <w:rPr>
          <w:rFonts w:eastAsia="Calibri" w:cs="Times New Roman"/>
          <w:b/>
          <w:lang w:eastAsia="cs-CZ"/>
        </w:rPr>
      </w:pPr>
    </w:p>
    <w:p w:rsidR="003A3618" w:rsidRPr="00175DB5" w:rsidRDefault="003A3618" w:rsidP="003A3618">
      <w:pPr>
        <w:spacing w:after="0" w:line="240" w:lineRule="auto"/>
        <w:rPr>
          <w:rFonts w:eastAsia="Calibri" w:cs="Times New Roman"/>
          <w:b/>
          <w:lang w:eastAsia="cs-CZ"/>
        </w:rPr>
      </w:pPr>
      <w:r w:rsidRPr="00175DB5">
        <w:rPr>
          <w:rFonts w:eastAsia="Calibri" w:cs="Times New Roman"/>
          <w:b/>
          <w:lang w:eastAsia="cs-CZ"/>
        </w:rPr>
        <w:t xml:space="preserve">Odpověď: </w:t>
      </w:r>
    </w:p>
    <w:p w:rsidR="009F2B91" w:rsidRPr="000B6ADC" w:rsidRDefault="009F2B91" w:rsidP="009F2B91">
      <w:pPr>
        <w:spacing w:after="0" w:line="240" w:lineRule="auto"/>
        <w:rPr>
          <w:rFonts w:eastAsia="Times New Roman" w:cs="Times New Roman"/>
          <w:bCs/>
          <w:i/>
          <w:lang w:eastAsia="cs-CZ"/>
        </w:rPr>
      </w:pPr>
      <w:r w:rsidRPr="000B6ADC">
        <w:rPr>
          <w:rFonts w:eastAsia="Times New Roman" w:cs="Times New Roman"/>
          <w:bCs/>
          <w:i/>
          <w:lang w:eastAsia="cs-CZ"/>
        </w:rPr>
        <w:t>Soupis prací byl opraven. Ponížení o 90 % bylo odstraněno. Pol. 24 (572743, DVOUVRSTVÝ NÁTĚR Z EMULZE DO 2,0KG/M2), množství 1599,3m2, upraven výkaz výměr (3,6*438+0,5*45)=1599,3000</w:t>
      </w:r>
    </w:p>
    <w:p w:rsidR="009F2B91" w:rsidRPr="000B6ADC" w:rsidRDefault="009F2B91" w:rsidP="009F2B91">
      <w:pPr>
        <w:spacing w:after="0" w:line="240" w:lineRule="auto"/>
        <w:rPr>
          <w:rFonts w:eastAsia="Times New Roman" w:cs="Times New Roman"/>
          <w:bCs/>
          <w:i/>
          <w:iCs/>
          <w:lang w:eastAsia="cs-CZ"/>
        </w:rPr>
      </w:pPr>
      <w:r w:rsidRPr="000B6ADC">
        <w:rPr>
          <w:rFonts w:eastAsia="Times New Roman" w:cs="Times New Roman"/>
          <w:bCs/>
          <w:i/>
          <w:iCs/>
          <w:lang w:eastAsia="cs-CZ"/>
        </w:rPr>
        <w:t>Upraven</w:t>
      </w:r>
      <w:r w:rsidR="000B6ADC">
        <w:rPr>
          <w:rFonts w:eastAsia="Times New Roman" w:cs="Times New Roman"/>
          <w:bCs/>
          <w:i/>
          <w:iCs/>
          <w:lang w:eastAsia="cs-CZ"/>
        </w:rPr>
        <w:t xml:space="preserve"> dokument </w:t>
      </w:r>
      <w:r w:rsidR="000B6ADC" w:rsidRPr="000B6ADC">
        <w:rPr>
          <w:rFonts w:eastAsia="Times New Roman" w:cs="Times New Roman"/>
          <w:bCs/>
          <w:i/>
          <w:iCs/>
          <w:u w:val="single"/>
          <w:lang w:eastAsia="cs-CZ"/>
        </w:rPr>
        <w:t>SO022101_1_upr01.xlsm</w:t>
      </w:r>
    </w:p>
    <w:p w:rsidR="003A3618" w:rsidRDefault="003A3618" w:rsidP="003A3618">
      <w:pPr>
        <w:spacing w:after="0" w:line="240" w:lineRule="auto"/>
        <w:rPr>
          <w:rFonts w:eastAsia="Times New Roman" w:cs="Times New Roman"/>
          <w:b/>
          <w:color w:val="FF0000"/>
          <w:lang w:eastAsia="cs-CZ"/>
        </w:rPr>
      </w:pPr>
    </w:p>
    <w:p w:rsidR="003A3618" w:rsidRDefault="003A3618" w:rsidP="00BD5319">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144:</w:t>
      </w:r>
    </w:p>
    <w:p w:rsidR="00937ADB" w:rsidRPr="00937ADB" w:rsidRDefault="00937ADB" w:rsidP="00937ADB">
      <w:pPr>
        <w:spacing w:after="0" w:line="240" w:lineRule="auto"/>
        <w:rPr>
          <w:rFonts w:eastAsia="Calibri" w:cs="Times New Roman"/>
          <w:u w:val="single"/>
          <w:lang w:eastAsia="cs-CZ"/>
        </w:rPr>
      </w:pPr>
      <w:r w:rsidRPr="00937ADB">
        <w:rPr>
          <w:rFonts w:eastAsia="Calibri" w:cs="Times New Roman"/>
          <w:u w:val="single"/>
          <w:lang w:eastAsia="cs-CZ"/>
        </w:rPr>
        <w:t>SO 03-24-01</w:t>
      </w:r>
    </w:p>
    <w:p w:rsidR="003A3618" w:rsidRPr="00937ADB" w:rsidRDefault="00937ADB" w:rsidP="00937ADB">
      <w:pPr>
        <w:spacing w:after="0" w:line="240" w:lineRule="auto"/>
        <w:rPr>
          <w:rFonts w:eastAsia="Calibri" w:cs="Times New Roman"/>
          <w:lang w:eastAsia="cs-CZ"/>
        </w:rPr>
      </w:pPr>
      <w:r w:rsidRPr="00937ADB">
        <w:rPr>
          <w:rFonts w:eastAsia="Calibri" w:cs="Times New Roman"/>
          <w:lang w:eastAsia="cs-CZ"/>
        </w:rPr>
        <w:t>pol. R6 - Prosíme o doplnění položky za poplatek za uložení na skládce.</w:t>
      </w:r>
    </w:p>
    <w:p w:rsidR="00937ADB" w:rsidRDefault="00937ADB" w:rsidP="00937ADB">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3A3618" w:rsidRPr="000B6ADC" w:rsidRDefault="00B8799C" w:rsidP="003A3618">
      <w:pPr>
        <w:spacing w:after="0" w:line="240" w:lineRule="auto"/>
        <w:rPr>
          <w:rFonts w:eastAsia="Times New Roman" w:cs="Times New Roman"/>
          <w:bCs/>
          <w:i/>
          <w:lang w:eastAsia="cs-CZ"/>
        </w:rPr>
      </w:pPr>
      <w:r w:rsidRPr="000B6ADC">
        <w:rPr>
          <w:rFonts w:eastAsia="Times New Roman" w:cs="Times New Roman"/>
          <w:bCs/>
          <w:i/>
          <w:lang w:eastAsia="cs-CZ"/>
        </w:rPr>
        <w:t>Položka byla doplněna. Množství bylo původně součástí položky č. 31, ale na základě dotazu uchazeče bylo množství odpadu z demolic přesunuto do položky č. 32</w:t>
      </w:r>
      <w:r w:rsidR="00C61636" w:rsidRPr="000B6ADC">
        <w:rPr>
          <w:rFonts w:eastAsia="Times New Roman" w:cs="Times New Roman"/>
          <w:bCs/>
          <w:i/>
          <w:lang w:eastAsia="cs-CZ"/>
        </w:rPr>
        <w:t xml:space="preserve"> (015140, POPLATKY ZA LIKVIDACŮ ODPADŮ NEKONTAMINOVANÝCH - 17 01 01 BETON Z DEMOLIC OBJEKTŮ, ZÁKLADŮ TV).</w:t>
      </w:r>
    </w:p>
    <w:p w:rsidR="00C61636" w:rsidRPr="000B6ADC" w:rsidRDefault="00C61636" w:rsidP="003A3618">
      <w:pPr>
        <w:spacing w:after="0" w:line="240" w:lineRule="auto"/>
        <w:rPr>
          <w:rFonts w:eastAsia="Times New Roman" w:cs="Times New Roman"/>
          <w:bCs/>
          <w:i/>
          <w:lang w:eastAsia="cs-CZ"/>
        </w:rPr>
      </w:pPr>
      <w:r w:rsidRPr="000B6ADC">
        <w:rPr>
          <w:rFonts w:eastAsia="Times New Roman" w:cs="Times New Roman"/>
          <w:bCs/>
          <w:i/>
          <w:lang w:eastAsia="cs-CZ"/>
        </w:rPr>
        <w:t xml:space="preserve">Upraven dokument </w:t>
      </w:r>
      <w:r w:rsidRPr="000B6ADC">
        <w:rPr>
          <w:rFonts w:eastAsia="Times New Roman" w:cs="Times New Roman"/>
          <w:bCs/>
          <w:i/>
          <w:u w:val="single"/>
          <w:lang w:eastAsia="cs-CZ"/>
        </w:rPr>
        <w:t>SO032401_upr02.xlsm</w:t>
      </w:r>
    </w:p>
    <w:p w:rsidR="00B8799C" w:rsidRDefault="00B8799C"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145:</w:t>
      </w:r>
    </w:p>
    <w:p w:rsidR="00937ADB" w:rsidRPr="00937ADB" w:rsidRDefault="00937ADB" w:rsidP="00937ADB">
      <w:pPr>
        <w:spacing w:after="0" w:line="240" w:lineRule="auto"/>
        <w:rPr>
          <w:rFonts w:eastAsia="Calibri" w:cs="Times New Roman"/>
          <w:u w:val="single"/>
          <w:lang w:eastAsia="cs-CZ"/>
        </w:rPr>
      </w:pPr>
      <w:r w:rsidRPr="00937ADB">
        <w:rPr>
          <w:rFonts w:eastAsia="Calibri" w:cs="Times New Roman"/>
          <w:u w:val="single"/>
          <w:lang w:eastAsia="cs-CZ"/>
        </w:rPr>
        <w:t>SO 04-20-02</w:t>
      </w:r>
    </w:p>
    <w:p w:rsidR="003A3618" w:rsidRPr="00937ADB" w:rsidRDefault="00937ADB" w:rsidP="00937ADB">
      <w:pPr>
        <w:spacing w:after="0" w:line="240" w:lineRule="auto"/>
        <w:rPr>
          <w:rFonts w:eastAsia="Calibri" w:cs="Times New Roman"/>
          <w:lang w:eastAsia="cs-CZ"/>
        </w:rPr>
      </w:pPr>
      <w:r w:rsidRPr="00937ADB">
        <w:rPr>
          <w:rFonts w:eastAsia="Calibri" w:cs="Times New Roman"/>
          <w:lang w:eastAsia="cs-CZ"/>
        </w:rPr>
        <w:t>pol. R_015160 - Prosíme o kontrolu množství této položky. Popřípadě o vysvětlení výpočtu jejího množství.</w:t>
      </w:r>
    </w:p>
    <w:p w:rsidR="00937ADB" w:rsidRDefault="00937ADB" w:rsidP="00937ADB">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3137E1" w:rsidRPr="000B6ADC" w:rsidRDefault="003137E1" w:rsidP="003137E1">
      <w:pPr>
        <w:spacing w:after="0" w:line="240" w:lineRule="auto"/>
        <w:rPr>
          <w:rFonts w:eastAsia="Times New Roman" w:cs="Times New Roman"/>
          <w:bCs/>
          <w:i/>
          <w:lang w:eastAsia="cs-CZ"/>
        </w:rPr>
      </w:pPr>
      <w:r w:rsidRPr="000B6ADC">
        <w:rPr>
          <w:rFonts w:eastAsia="Times New Roman" w:cs="Times New Roman"/>
          <w:bCs/>
          <w:i/>
          <w:lang w:eastAsia="cs-CZ"/>
        </w:rPr>
        <w:t>Nelze přesně určit skutečný objem kácení dřevin v době probíhající výstavby, proto je jeho množství stanoveno odborným odhadem.</w:t>
      </w:r>
    </w:p>
    <w:p w:rsidR="003A3618" w:rsidRDefault="003A3618" w:rsidP="003A3618">
      <w:pPr>
        <w:spacing w:after="0" w:line="240" w:lineRule="auto"/>
        <w:rPr>
          <w:rFonts w:eastAsia="Times New Roman" w:cs="Times New Roman"/>
          <w:b/>
          <w:color w:val="FF0000"/>
          <w:lang w:eastAsia="cs-CZ"/>
        </w:rPr>
      </w:pPr>
    </w:p>
    <w:p w:rsidR="00937ADB" w:rsidRDefault="00937ADB"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146:</w:t>
      </w:r>
    </w:p>
    <w:p w:rsidR="00937ADB" w:rsidRPr="00937ADB" w:rsidRDefault="00937ADB" w:rsidP="00937ADB">
      <w:pPr>
        <w:spacing w:after="0" w:line="240" w:lineRule="auto"/>
        <w:rPr>
          <w:rFonts w:eastAsia="Calibri" w:cs="Times New Roman"/>
          <w:u w:val="single"/>
          <w:lang w:eastAsia="cs-CZ"/>
        </w:rPr>
      </w:pPr>
      <w:r w:rsidRPr="00937ADB">
        <w:rPr>
          <w:rFonts w:eastAsia="Calibri" w:cs="Times New Roman"/>
          <w:u w:val="single"/>
          <w:lang w:eastAsia="cs-CZ"/>
        </w:rPr>
        <w:t>SO 04-21-01</w:t>
      </w:r>
    </w:p>
    <w:p w:rsidR="003A3618" w:rsidRPr="00937ADB" w:rsidRDefault="00937ADB" w:rsidP="00937ADB">
      <w:pPr>
        <w:spacing w:after="0" w:line="240" w:lineRule="auto"/>
        <w:rPr>
          <w:rFonts w:eastAsia="Calibri" w:cs="Times New Roman"/>
          <w:lang w:eastAsia="cs-CZ"/>
        </w:rPr>
      </w:pPr>
      <w:r w:rsidRPr="00937ADB">
        <w:rPr>
          <w:rFonts w:eastAsia="Calibri" w:cs="Times New Roman"/>
          <w:lang w:eastAsia="cs-CZ"/>
        </w:rPr>
        <w:t>pol. 272324 - Prosíme o kontrolu množství této položky. Popřípadě o vysvětlení výpočtu jejího množství.</w:t>
      </w:r>
    </w:p>
    <w:p w:rsidR="00937ADB" w:rsidRDefault="00937ADB" w:rsidP="00937ADB">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A04184" w:rsidRPr="000B6ADC" w:rsidRDefault="00A04184" w:rsidP="00A04184">
      <w:pPr>
        <w:spacing w:after="0" w:line="240" w:lineRule="auto"/>
        <w:rPr>
          <w:rFonts w:eastAsia="Times New Roman" w:cs="Times New Roman"/>
          <w:bCs/>
          <w:i/>
          <w:lang w:eastAsia="cs-CZ"/>
        </w:rPr>
      </w:pPr>
      <w:r w:rsidRPr="000B6ADC">
        <w:rPr>
          <w:rFonts w:eastAsia="Times New Roman" w:cs="Times New Roman"/>
          <w:bCs/>
          <w:i/>
          <w:lang w:eastAsia="cs-CZ"/>
        </w:rPr>
        <w:t>Kubatura položky byla upravena z 1072,86 m3 na 26,190 m3.</w:t>
      </w:r>
    </w:p>
    <w:p w:rsidR="003A3618" w:rsidRPr="000B6ADC" w:rsidRDefault="00473E45" w:rsidP="003A3618">
      <w:pPr>
        <w:spacing w:after="0" w:line="240" w:lineRule="auto"/>
        <w:rPr>
          <w:rFonts w:eastAsia="Times New Roman" w:cs="Times New Roman"/>
          <w:bCs/>
          <w:i/>
          <w:iCs/>
          <w:lang w:eastAsia="cs-CZ"/>
        </w:rPr>
      </w:pPr>
      <w:bookmarkStart w:id="5" w:name="_Hlk47698476"/>
      <w:r w:rsidRPr="000B6ADC">
        <w:rPr>
          <w:rFonts w:eastAsia="Times New Roman" w:cs="Times New Roman"/>
          <w:bCs/>
          <w:i/>
          <w:iCs/>
          <w:lang w:eastAsia="cs-CZ"/>
        </w:rPr>
        <w:t xml:space="preserve">Upraven dokument </w:t>
      </w:r>
      <w:r w:rsidRPr="000B6ADC">
        <w:rPr>
          <w:rFonts w:eastAsia="Times New Roman" w:cs="Times New Roman"/>
          <w:bCs/>
          <w:i/>
          <w:iCs/>
          <w:u w:val="single"/>
          <w:lang w:eastAsia="cs-CZ"/>
        </w:rPr>
        <w:t>SO042101</w:t>
      </w:r>
      <w:r w:rsidR="000B6ADC" w:rsidRPr="000B6ADC">
        <w:rPr>
          <w:rFonts w:eastAsia="Times New Roman" w:cs="Times New Roman"/>
          <w:bCs/>
          <w:i/>
          <w:iCs/>
          <w:u w:val="single"/>
          <w:lang w:eastAsia="cs-CZ"/>
        </w:rPr>
        <w:t>_upr02.xlsm</w:t>
      </w:r>
    </w:p>
    <w:bookmarkEnd w:id="5"/>
    <w:p w:rsidR="00473E45" w:rsidRDefault="00473E45"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147:</w:t>
      </w:r>
    </w:p>
    <w:p w:rsidR="00937ADB" w:rsidRPr="00937ADB" w:rsidRDefault="00937ADB" w:rsidP="00937ADB">
      <w:pPr>
        <w:spacing w:after="0" w:line="240" w:lineRule="auto"/>
        <w:rPr>
          <w:rFonts w:eastAsia="Calibri" w:cs="Times New Roman"/>
          <w:u w:val="single"/>
          <w:lang w:eastAsia="cs-CZ"/>
        </w:rPr>
      </w:pPr>
      <w:r w:rsidRPr="00937ADB">
        <w:rPr>
          <w:rFonts w:eastAsia="Calibri" w:cs="Times New Roman"/>
          <w:u w:val="single"/>
          <w:lang w:eastAsia="cs-CZ"/>
        </w:rPr>
        <w:t>SO 04-21-01</w:t>
      </w:r>
    </w:p>
    <w:p w:rsidR="003A3618" w:rsidRPr="00937ADB" w:rsidRDefault="00937ADB" w:rsidP="00937ADB">
      <w:pPr>
        <w:spacing w:after="0" w:line="240" w:lineRule="auto"/>
        <w:rPr>
          <w:rFonts w:eastAsia="Calibri" w:cs="Times New Roman"/>
          <w:lang w:eastAsia="cs-CZ"/>
        </w:rPr>
      </w:pPr>
      <w:r w:rsidRPr="00937ADB">
        <w:rPr>
          <w:rFonts w:eastAsia="Calibri" w:cs="Times New Roman"/>
          <w:lang w:eastAsia="cs-CZ"/>
        </w:rPr>
        <w:t>pol. 348173 - Prosíme o kontrolu množství a jednotky u této položky. Popřípadě o vysvětlení výpočtu jejího množství.</w:t>
      </w:r>
    </w:p>
    <w:p w:rsidR="00937ADB" w:rsidRDefault="00937ADB" w:rsidP="00937ADB">
      <w:pPr>
        <w:spacing w:after="0" w:line="240" w:lineRule="auto"/>
        <w:rPr>
          <w:rFonts w:eastAsia="Calibri" w:cs="Times New Roman"/>
          <w:b/>
          <w:lang w:eastAsia="cs-CZ"/>
        </w:rPr>
      </w:pPr>
    </w:p>
    <w:p w:rsidR="000B6ADC" w:rsidRDefault="000B6ADC"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 xml:space="preserve">Odpověď: </w:t>
      </w:r>
    </w:p>
    <w:p w:rsidR="00A04184" w:rsidRPr="000B6ADC" w:rsidRDefault="00A04184" w:rsidP="00A04184">
      <w:pPr>
        <w:spacing w:after="0" w:line="240" w:lineRule="auto"/>
        <w:rPr>
          <w:rFonts w:eastAsia="Times New Roman" w:cs="Times New Roman"/>
          <w:bCs/>
          <w:i/>
          <w:lang w:eastAsia="cs-CZ"/>
        </w:rPr>
      </w:pPr>
      <w:r w:rsidRPr="000B6ADC">
        <w:rPr>
          <w:rFonts w:eastAsia="Times New Roman" w:cs="Times New Roman"/>
          <w:bCs/>
          <w:i/>
          <w:lang w:eastAsia="cs-CZ"/>
        </w:rPr>
        <w:t>Kubatura položky byla upravena z 1,285 kg na 1283,3 kg.</w:t>
      </w:r>
    </w:p>
    <w:p w:rsidR="00473E45" w:rsidRPr="000B6ADC" w:rsidRDefault="00473E45" w:rsidP="00473E45">
      <w:pPr>
        <w:spacing w:after="0" w:line="240" w:lineRule="auto"/>
        <w:rPr>
          <w:rFonts w:eastAsia="Times New Roman" w:cs="Times New Roman"/>
          <w:bCs/>
          <w:i/>
          <w:iCs/>
          <w:lang w:eastAsia="cs-CZ"/>
        </w:rPr>
      </w:pPr>
      <w:r w:rsidRPr="000B6ADC">
        <w:rPr>
          <w:rFonts w:eastAsia="Times New Roman" w:cs="Times New Roman"/>
          <w:bCs/>
          <w:i/>
          <w:iCs/>
          <w:lang w:eastAsia="cs-CZ"/>
        </w:rPr>
        <w:t xml:space="preserve">Upraven dokument </w:t>
      </w:r>
      <w:r w:rsidRPr="000B6ADC">
        <w:rPr>
          <w:rFonts w:eastAsia="Times New Roman" w:cs="Times New Roman"/>
          <w:bCs/>
          <w:i/>
          <w:iCs/>
          <w:u w:val="single"/>
          <w:lang w:eastAsia="cs-CZ"/>
        </w:rPr>
        <w:t>SO042101_upr02</w:t>
      </w:r>
      <w:r w:rsidR="000B6ADC" w:rsidRPr="000B6ADC">
        <w:rPr>
          <w:rFonts w:eastAsia="Times New Roman" w:cs="Times New Roman"/>
          <w:bCs/>
          <w:i/>
          <w:iCs/>
          <w:u w:val="single"/>
          <w:lang w:eastAsia="cs-CZ"/>
        </w:rPr>
        <w:t>.xlsm</w:t>
      </w:r>
    </w:p>
    <w:p w:rsidR="003A3618" w:rsidRDefault="003A3618" w:rsidP="003A3618">
      <w:pPr>
        <w:spacing w:after="0" w:line="240" w:lineRule="auto"/>
        <w:rPr>
          <w:rFonts w:eastAsia="Times New Roman" w:cs="Times New Roman"/>
          <w:b/>
          <w:color w:val="FF0000"/>
          <w:lang w:eastAsia="cs-CZ"/>
        </w:rPr>
      </w:pPr>
    </w:p>
    <w:p w:rsidR="00937ADB" w:rsidRDefault="00937ADB" w:rsidP="003A3618">
      <w:pPr>
        <w:spacing w:after="0" w:line="240" w:lineRule="auto"/>
        <w:rPr>
          <w:rFonts w:eastAsia="Times New Roman" w:cs="Times New Roman"/>
          <w:b/>
          <w:color w:val="FF0000"/>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Dotaz č. 148:</w:t>
      </w:r>
    </w:p>
    <w:p w:rsidR="00937ADB" w:rsidRPr="00937ADB" w:rsidRDefault="00937ADB" w:rsidP="00937ADB">
      <w:pPr>
        <w:spacing w:after="0" w:line="240" w:lineRule="auto"/>
        <w:rPr>
          <w:rFonts w:eastAsia="Calibri" w:cs="Times New Roman"/>
          <w:u w:val="single"/>
          <w:lang w:eastAsia="cs-CZ"/>
        </w:rPr>
      </w:pPr>
      <w:r w:rsidRPr="00937ADB">
        <w:rPr>
          <w:rFonts w:eastAsia="Calibri" w:cs="Times New Roman"/>
          <w:u w:val="single"/>
          <w:lang w:eastAsia="cs-CZ"/>
        </w:rPr>
        <w:t>SO 05-20-01.1</w:t>
      </w:r>
    </w:p>
    <w:p w:rsidR="003A3618" w:rsidRPr="00937ADB" w:rsidRDefault="00937ADB" w:rsidP="00937ADB">
      <w:pPr>
        <w:spacing w:after="0" w:line="240" w:lineRule="auto"/>
        <w:rPr>
          <w:rFonts w:eastAsia="Calibri" w:cs="Times New Roman"/>
          <w:lang w:eastAsia="cs-CZ"/>
        </w:rPr>
      </w:pPr>
      <w:r w:rsidRPr="00937ADB">
        <w:rPr>
          <w:rFonts w:eastAsia="Calibri" w:cs="Times New Roman"/>
          <w:lang w:eastAsia="cs-CZ"/>
        </w:rPr>
        <w:t>V projektové dokumentaci k tomuto stavebnímu objektu je uváděna nutnost provizorního přemostění (příloha 02.02 a 02.03). Prosíme o doplnění do soupisu prací.</w:t>
      </w:r>
    </w:p>
    <w:p w:rsidR="00937ADB" w:rsidRDefault="00937ADB" w:rsidP="00937ADB">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3A3618" w:rsidRPr="000B6ADC" w:rsidRDefault="00B8799C" w:rsidP="003A3618">
      <w:pPr>
        <w:spacing w:after="0" w:line="240" w:lineRule="auto"/>
        <w:rPr>
          <w:rFonts w:eastAsia="Times New Roman" w:cs="Times New Roman"/>
          <w:bCs/>
          <w:i/>
          <w:lang w:eastAsia="cs-CZ"/>
        </w:rPr>
      </w:pPr>
      <w:r w:rsidRPr="000B6ADC">
        <w:rPr>
          <w:rFonts w:eastAsia="Times New Roman" w:cs="Times New Roman"/>
          <w:bCs/>
          <w:i/>
          <w:lang w:eastAsia="cs-CZ"/>
        </w:rPr>
        <w:t>Soupis prací a dodávek byl doplněn.</w:t>
      </w:r>
      <w:r w:rsidR="00BE52FB" w:rsidRPr="000B6ADC">
        <w:rPr>
          <w:rFonts w:eastAsia="Times New Roman" w:cs="Times New Roman"/>
          <w:bCs/>
          <w:i/>
          <w:lang w:eastAsia="cs-CZ"/>
        </w:rPr>
        <w:t xml:space="preserve"> Doplněny položky 1 až 4 a 8 až 14.</w:t>
      </w:r>
    </w:p>
    <w:p w:rsidR="00B8799C" w:rsidRPr="000B6ADC" w:rsidRDefault="00B8799C" w:rsidP="003A3618">
      <w:pPr>
        <w:spacing w:after="0" w:line="240" w:lineRule="auto"/>
        <w:rPr>
          <w:rFonts w:eastAsia="Times New Roman" w:cs="Times New Roman"/>
          <w:bCs/>
          <w:i/>
          <w:lang w:eastAsia="cs-CZ"/>
        </w:rPr>
      </w:pPr>
      <w:r w:rsidRPr="000B6ADC">
        <w:rPr>
          <w:rFonts w:eastAsia="Times New Roman" w:cs="Times New Roman"/>
          <w:bCs/>
          <w:i/>
          <w:lang w:eastAsia="cs-CZ"/>
        </w:rPr>
        <w:t xml:space="preserve">Upraven dokument </w:t>
      </w:r>
      <w:r w:rsidRPr="000B6ADC">
        <w:rPr>
          <w:rFonts w:eastAsia="Times New Roman" w:cs="Times New Roman"/>
          <w:bCs/>
          <w:i/>
          <w:iCs/>
          <w:u w:val="single"/>
          <w:lang w:eastAsia="cs-CZ"/>
        </w:rPr>
        <w:t>SO052001_1_upr01.xlsm</w:t>
      </w:r>
    </w:p>
    <w:p w:rsidR="003A3618" w:rsidRDefault="003A3618" w:rsidP="00BD5319">
      <w:pPr>
        <w:spacing w:after="0" w:line="240" w:lineRule="auto"/>
        <w:rPr>
          <w:rFonts w:eastAsia="Times New Roman" w:cs="Times New Roman"/>
          <w:b/>
          <w:color w:val="FF0000"/>
          <w:lang w:eastAsia="cs-CZ"/>
        </w:rPr>
      </w:pPr>
    </w:p>
    <w:p w:rsidR="003A3618" w:rsidRDefault="003A3618" w:rsidP="00BD5319">
      <w:pPr>
        <w:spacing w:after="0" w:line="240" w:lineRule="auto"/>
        <w:rPr>
          <w:rFonts w:eastAsia="Times New Roman" w:cs="Times New Roman"/>
          <w:b/>
          <w:color w:val="FF0000"/>
          <w:lang w:eastAsia="cs-CZ"/>
        </w:rPr>
      </w:pPr>
    </w:p>
    <w:p w:rsidR="00BD5319" w:rsidRPr="00BD5319" w:rsidRDefault="00BD5319" w:rsidP="000B6ADC">
      <w:pPr>
        <w:spacing w:after="0" w:line="240" w:lineRule="auto"/>
        <w:rPr>
          <w:rFonts w:eastAsia="Times New Roman" w:cs="Times New Roman"/>
          <w:lang w:eastAsia="cs-CZ"/>
        </w:rPr>
      </w:pPr>
    </w:p>
    <w:p w:rsidR="00BD5319" w:rsidRPr="00BD5319" w:rsidRDefault="00BD5319" w:rsidP="00AF7957">
      <w:pPr>
        <w:spacing w:after="0" w:line="240" w:lineRule="auto"/>
        <w:rPr>
          <w:rFonts w:eastAsia="Times New Roman" w:cs="Times New Roman"/>
          <w:lang w:eastAsia="cs-CZ"/>
        </w:rPr>
      </w:pPr>
      <w:r w:rsidRPr="00BD5319">
        <w:rPr>
          <w:rFonts w:eastAsia="Times New Roman" w:cs="Times New Roman"/>
          <w:lang w:eastAsia="cs-CZ"/>
        </w:rPr>
        <w:t xml:space="preserve">Vzhledem ke skutečnosti, že byly zadavatelem </w:t>
      </w:r>
      <w:r w:rsidRPr="00AA7F86">
        <w:rPr>
          <w:rFonts w:eastAsia="Times New Roman" w:cs="Times New Roman"/>
          <w:lang w:eastAsia="cs-CZ"/>
        </w:rPr>
        <w:t xml:space="preserve">provedeny </w:t>
      </w:r>
      <w:r w:rsidRPr="00AA7F86">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w:t>
      </w:r>
      <w:r w:rsidR="00AF7957">
        <w:rPr>
          <w:rFonts w:eastAsia="Times New Roman" w:cs="Times New Roman"/>
          <w:lang w:eastAsia="cs-CZ"/>
        </w:rPr>
        <w:t xml:space="preserve">Z a prodlužuje lhůtu pro podání nabídek ze </w:t>
      </w:r>
      <w:r w:rsidR="00AF7957" w:rsidRPr="000B6ADC">
        <w:rPr>
          <w:rFonts w:eastAsia="Times New Roman" w:cs="Times New Roman"/>
          <w:lang w:eastAsia="cs-CZ"/>
        </w:rPr>
        <w:t xml:space="preserve">dne </w:t>
      </w:r>
      <w:r w:rsidR="00F1422A" w:rsidRPr="000B6ADC">
        <w:rPr>
          <w:rFonts w:eastAsia="Times New Roman" w:cs="Times New Roman"/>
          <w:b/>
          <w:lang w:eastAsia="cs-CZ"/>
        </w:rPr>
        <w:t>31</w:t>
      </w:r>
      <w:r w:rsidR="00AF7957" w:rsidRPr="000B6ADC">
        <w:rPr>
          <w:rFonts w:eastAsia="Times New Roman" w:cs="Times New Roman"/>
          <w:b/>
          <w:lang w:eastAsia="cs-CZ"/>
        </w:rPr>
        <w:t>. 8. 2020</w:t>
      </w:r>
      <w:r w:rsidRPr="000B6ADC">
        <w:rPr>
          <w:rFonts w:eastAsia="Times New Roman" w:cs="Times New Roman"/>
          <w:lang w:eastAsia="cs-CZ"/>
        </w:rPr>
        <w:t xml:space="preserve"> na den </w:t>
      </w:r>
      <w:r w:rsidR="000B6ADC" w:rsidRPr="000B6ADC">
        <w:rPr>
          <w:rFonts w:eastAsia="Times New Roman" w:cs="Times New Roman"/>
          <w:b/>
          <w:lang w:eastAsia="cs-CZ"/>
        </w:rPr>
        <w:t>1. 9. 2020</w:t>
      </w:r>
      <w:r w:rsidRPr="000B6ADC">
        <w:rPr>
          <w:rFonts w:eastAsia="Times New Roman" w:cs="Times New Roman"/>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9"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AF7957">
        <w:rPr>
          <w:rFonts w:eastAsia="Times New Roman" w:cs="Times New Roman"/>
          <w:lang w:eastAsia="cs-CZ"/>
        </w:rPr>
        <w:t>Z2020-024049</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Pr="00BD5319">
        <w:rPr>
          <w:rFonts w:eastAsia="Times New Roman" w:cs="Times New Roman"/>
          <w:lang w:eastAsia="cs-CZ"/>
        </w:rPr>
        <w:t xml:space="preserve"> v 10:00 hod. a nahrazujeme datem </w:t>
      </w:r>
      <w:r w:rsidR="000B6ADC" w:rsidRPr="000B6ADC">
        <w:rPr>
          <w:rFonts w:eastAsia="Times New Roman" w:cs="Times New Roman"/>
          <w:b/>
          <w:lang w:eastAsia="cs-CZ"/>
        </w:rPr>
        <w:t>1. 9. 2020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0B6ADC" w:rsidRPr="000B6ADC">
        <w:rPr>
          <w:rFonts w:eastAsia="Times New Roman" w:cs="Times New Roman"/>
          <w:b/>
          <w:lang w:eastAsia="cs-CZ"/>
        </w:rPr>
        <w:t>1. 9. 2020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A7F86">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20"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tabs>
          <w:tab w:val="center" w:pos="7371"/>
        </w:tabs>
        <w:spacing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r w:rsidRPr="000B6ADC">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rsidR="00D374A9" w:rsidRPr="00D374A9" w:rsidRDefault="00D374A9" w:rsidP="00D374A9">
      <w:pPr>
        <w:spacing w:after="0" w:line="240" w:lineRule="auto"/>
        <w:jc w:val="both"/>
        <w:rPr>
          <w:rFonts w:eastAsia="Calibri" w:cs="Times New Roman"/>
          <w:lang w:eastAsia="cs-CZ"/>
        </w:rPr>
      </w:pPr>
      <w:r w:rsidRPr="00D374A9">
        <w:rPr>
          <w:rFonts w:eastAsia="Calibri" w:cs="Times New Roman"/>
          <w:lang w:eastAsia="cs-CZ"/>
        </w:rPr>
        <w:t>PS020121_upr01.xlsm</w:t>
      </w:r>
    </w:p>
    <w:p w:rsidR="00D374A9" w:rsidRPr="00D374A9" w:rsidRDefault="00D374A9" w:rsidP="00D374A9">
      <w:pPr>
        <w:spacing w:after="0" w:line="240" w:lineRule="auto"/>
        <w:jc w:val="both"/>
        <w:rPr>
          <w:rFonts w:eastAsia="Calibri" w:cs="Times New Roman"/>
          <w:lang w:eastAsia="cs-CZ"/>
        </w:rPr>
      </w:pPr>
      <w:r w:rsidRPr="00D374A9">
        <w:rPr>
          <w:rFonts w:eastAsia="Calibri" w:cs="Times New Roman"/>
          <w:lang w:eastAsia="cs-CZ"/>
        </w:rPr>
        <w:t>PS030111_upr02.xlsm</w:t>
      </w:r>
    </w:p>
    <w:p w:rsidR="00D374A9" w:rsidRPr="00D374A9" w:rsidRDefault="00D374A9" w:rsidP="00D374A9">
      <w:pPr>
        <w:spacing w:after="0" w:line="240" w:lineRule="auto"/>
        <w:jc w:val="both"/>
        <w:rPr>
          <w:rFonts w:eastAsia="Calibri" w:cs="Times New Roman"/>
          <w:lang w:eastAsia="cs-CZ"/>
        </w:rPr>
      </w:pPr>
      <w:r w:rsidRPr="00D374A9">
        <w:rPr>
          <w:rFonts w:eastAsia="Calibri" w:cs="Times New Roman"/>
          <w:lang w:eastAsia="cs-CZ"/>
        </w:rPr>
        <w:t>PS040121_upr02.xlsm</w:t>
      </w:r>
    </w:p>
    <w:p w:rsidR="005117D3" w:rsidRDefault="00D374A9" w:rsidP="00D374A9">
      <w:pPr>
        <w:spacing w:after="0" w:line="240" w:lineRule="auto"/>
        <w:jc w:val="both"/>
        <w:rPr>
          <w:rFonts w:eastAsia="Calibri" w:cs="Times New Roman"/>
          <w:lang w:eastAsia="cs-CZ"/>
        </w:rPr>
      </w:pPr>
      <w:r w:rsidRPr="00D374A9">
        <w:rPr>
          <w:rFonts w:eastAsia="Calibri" w:cs="Times New Roman"/>
          <w:lang w:eastAsia="cs-CZ"/>
        </w:rPr>
        <w:t>PS050111_upr04.xlsm</w:t>
      </w:r>
    </w:p>
    <w:p w:rsidR="002776C2" w:rsidRDefault="002776C2" w:rsidP="00BD5319">
      <w:pPr>
        <w:spacing w:after="0" w:line="240" w:lineRule="auto"/>
        <w:jc w:val="both"/>
        <w:rPr>
          <w:rFonts w:eastAsia="Calibri" w:cs="Times New Roman"/>
          <w:lang w:eastAsia="cs-CZ"/>
        </w:rPr>
      </w:pPr>
      <w:r w:rsidRPr="002776C2">
        <w:rPr>
          <w:rFonts w:eastAsia="Calibri" w:cs="Times New Roman"/>
          <w:lang w:eastAsia="cs-CZ"/>
        </w:rPr>
        <w:t>SO042003_upr01.xlsm</w:t>
      </w:r>
    </w:p>
    <w:p w:rsidR="00B8799C" w:rsidRDefault="004B7A51" w:rsidP="00BD5319">
      <w:pPr>
        <w:spacing w:after="0" w:line="240" w:lineRule="auto"/>
        <w:jc w:val="both"/>
        <w:rPr>
          <w:rFonts w:eastAsia="Calibri" w:cs="Times New Roman"/>
          <w:lang w:eastAsia="cs-CZ"/>
        </w:rPr>
      </w:pPr>
      <w:r w:rsidRPr="004B7A51">
        <w:rPr>
          <w:rFonts w:eastAsia="Calibri" w:cs="Times New Roman"/>
          <w:lang w:eastAsia="cs-CZ"/>
        </w:rPr>
        <w:t>SO042006_upr01.xlsm</w:t>
      </w:r>
    </w:p>
    <w:p w:rsidR="00B8799C" w:rsidRDefault="004B7A51" w:rsidP="00BD5319">
      <w:pPr>
        <w:spacing w:after="0" w:line="240" w:lineRule="auto"/>
        <w:jc w:val="both"/>
        <w:rPr>
          <w:rFonts w:eastAsia="Calibri" w:cs="Times New Roman"/>
          <w:lang w:eastAsia="cs-CZ"/>
        </w:rPr>
      </w:pPr>
      <w:r w:rsidRPr="004B7A51">
        <w:rPr>
          <w:rFonts w:eastAsia="Calibri" w:cs="Times New Roman"/>
          <w:lang w:eastAsia="cs-CZ"/>
        </w:rPr>
        <w:t>SO052002_upr01.xlsm</w:t>
      </w:r>
    </w:p>
    <w:p w:rsidR="00B8799C" w:rsidRDefault="004B7A51" w:rsidP="00BD5319">
      <w:pPr>
        <w:spacing w:after="0" w:line="240" w:lineRule="auto"/>
        <w:jc w:val="both"/>
        <w:rPr>
          <w:rFonts w:eastAsia="Calibri" w:cs="Times New Roman"/>
          <w:lang w:eastAsia="cs-CZ"/>
        </w:rPr>
      </w:pPr>
      <w:r w:rsidRPr="004B7A51">
        <w:rPr>
          <w:rFonts w:eastAsia="Calibri" w:cs="Times New Roman"/>
          <w:lang w:eastAsia="cs-CZ"/>
        </w:rPr>
        <w:t>D_02_01_04_00_022001_01_Technicka_zprava_upr01.pdf D_02_01_04_01_022101_1_Technická zpráva_upr01.pdf</w:t>
      </w:r>
    </w:p>
    <w:p w:rsidR="00B8799C" w:rsidRDefault="003137E1" w:rsidP="00BD5319">
      <w:pPr>
        <w:spacing w:after="0" w:line="240" w:lineRule="auto"/>
        <w:jc w:val="both"/>
        <w:rPr>
          <w:rFonts w:eastAsia="Calibri" w:cs="Times New Roman"/>
          <w:lang w:eastAsia="cs-CZ"/>
        </w:rPr>
      </w:pPr>
      <w:r w:rsidRPr="003137E1">
        <w:rPr>
          <w:rFonts w:eastAsia="Calibri" w:cs="Times New Roman"/>
          <w:lang w:eastAsia="cs-CZ"/>
        </w:rPr>
        <w:t>SO032001_upr01.xlsm</w:t>
      </w:r>
    </w:p>
    <w:p w:rsidR="00B8799C" w:rsidRDefault="000B6ADC" w:rsidP="00BD5319">
      <w:pPr>
        <w:spacing w:after="0" w:line="240" w:lineRule="auto"/>
        <w:jc w:val="both"/>
        <w:rPr>
          <w:rFonts w:eastAsia="Calibri" w:cs="Times New Roman"/>
          <w:lang w:eastAsia="cs-CZ"/>
        </w:rPr>
      </w:pPr>
      <w:r>
        <w:rPr>
          <w:rFonts w:eastAsia="Calibri" w:cs="Times New Roman"/>
          <w:lang w:eastAsia="cs-CZ"/>
        </w:rPr>
        <w:t>SO042101_upr02.xlsm</w:t>
      </w:r>
    </w:p>
    <w:p w:rsidR="00B8799C" w:rsidRPr="00D21D73" w:rsidRDefault="009F2B91" w:rsidP="00BD5319">
      <w:pPr>
        <w:spacing w:after="0" w:line="240" w:lineRule="auto"/>
        <w:jc w:val="both"/>
        <w:rPr>
          <w:rFonts w:eastAsia="Calibri" w:cs="Times New Roman"/>
          <w:lang w:eastAsia="cs-CZ"/>
        </w:rPr>
      </w:pPr>
      <w:r w:rsidRPr="00D21D73">
        <w:rPr>
          <w:rFonts w:eastAsia="Calibri" w:cs="Times New Roman"/>
          <w:lang w:eastAsia="cs-CZ"/>
        </w:rPr>
        <w:t>SO022001_1_upr01.xlsm</w:t>
      </w:r>
    </w:p>
    <w:p w:rsidR="00B8799C" w:rsidRPr="00D21D73" w:rsidRDefault="009F2B91" w:rsidP="00BD5319">
      <w:pPr>
        <w:spacing w:after="0" w:line="240" w:lineRule="auto"/>
        <w:jc w:val="both"/>
        <w:rPr>
          <w:rFonts w:eastAsia="Calibri" w:cs="Times New Roman"/>
          <w:lang w:eastAsia="cs-CZ"/>
        </w:rPr>
      </w:pPr>
      <w:r w:rsidRPr="00D21D73">
        <w:rPr>
          <w:rFonts w:eastAsia="Calibri" w:cs="Times New Roman"/>
          <w:lang w:eastAsia="cs-CZ"/>
        </w:rPr>
        <w:t>SO022101_1_upr01.xlsm</w:t>
      </w:r>
    </w:p>
    <w:p w:rsidR="00C61636" w:rsidRDefault="00C61636" w:rsidP="00BD5319">
      <w:pPr>
        <w:spacing w:after="0" w:line="240" w:lineRule="auto"/>
        <w:jc w:val="both"/>
        <w:rPr>
          <w:rFonts w:eastAsia="Calibri" w:cs="Times New Roman"/>
          <w:lang w:eastAsia="cs-CZ"/>
        </w:rPr>
      </w:pPr>
      <w:r w:rsidRPr="00C61636">
        <w:rPr>
          <w:rFonts w:eastAsia="Calibri" w:cs="Times New Roman"/>
          <w:lang w:eastAsia="cs-CZ"/>
        </w:rPr>
        <w:t>SO032401_upr02.xlsm</w:t>
      </w:r>
    </w:p>
    <w:p w:rsidR="00B8799C" w:rsidRPr="00BD5319" w:rsidRDefault="00B8799C" w:rsidP="00BD5319">
      <w:pPr>
        <w:spacing w:after="0" w:line="240" w:lineRule="auto"/>
        <w:jc w:val="both"/>
        <w:rPr>
          <w:rFonts w:eastAsia="Calibri" w:cs="Times New Roman"/>
          <w:lang w:eastAsia="cs-CZ"/>
        </w:rPr>
      </w:pPr>
      <w:r w:rsidRPr="00B8799C">
        <w:rPr>
          <w:rFonts w:eastAsia="Calibri" w:cs="Times New Roman"/>
          <w:lang w:eastAsia="cs-CZ"/>
        </w:rPr>
        <w:t>SO052001_1.xlsm</w:t>
      </w:r>
      <w:r>
        <w:rPr>
          <w:rFonts w:eastAsia="Calibri" w:cs="Times New Roman"/>
          <w:lang w:eastAsia="cs-CZ"/>
        </w:rPr>
        <w:t>_upr01</w:t>
      </w:r>
    </w:p>
    <w:p w:rsidR="00BD5319" w:rsidRPr="00BD5319" w:rsidRDefault="00BD5319" w:rsidP="00BD5319">
      <w:pPr>
        <w:spacing w:after="0" w:line="240" w:lineRule="auto"/>
        <w:jc w:val="both"/>
        <w:rPr>
          <w:rFonts w:eastAsia="Calibri" w:cs="Times New Roman"/>
          <w:lang w:eastAsia="cs-CZ"/>
        </w:rPr>
      </w:pPr>
    </w:p>
    <w:p w:rsidR="000B6ADC" w:rsidRDefault="000B6ADC"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0B6ADC">
        <w:rPr>
          <w:rFonts w:eastAsia="Calibri" w:cs="Times New Roman"/>
          <w:lang w:eastAsia="cs-CZ"/>
        </w:rPr>
        <w:t>V </w:t>
      </w:r>
      <w:r w:rsidR="000B6ADC" w:rsidRPr="000B6ADC">
        <w:rPr>
          <w:rFonts w:eastAsia="Calibri" w:cs="Times New Roman"/>
          <w:lang w:eastAsia="cs-CZ"/>
        </w:rPr>
        <w:t>Praze</w:t>
      </w:r>
      <w:r w:rsidRPr="000B6ADC">
        <w:rPr>
          <w:rFonts w:eastAsia="Calibri" w:cs="Times New Roman"/>
          <w:lang w:eastAsia="cs-CZ"/>
        </w:rPr>
        <w:t xml:space="preserve"> dne</w:t>
      </w:r>
      <w:r w:rsidRPr="00BD5319">
        <w:rPr>
          <w:rFonts w:eastAsia="Calibri" w:cs="Times New Roman"/>
          <w:lang w:eastAsia="cs-CZ"/>
        </w:rPr>
        <w:t xml:space="preserve"> </w:t>
      </w:r>
      <w:r w:rsidR="000B6ADC">
        <w:rPr>
          <w:rFonts w:eastAsia="Calibri" w:cs="Times New Roman"/>
          <w:lang w:eastAsia="cs-CZ"/>
        </w:rPr>
        <w:t>10. 8.2020</w:t>
      </w:r>
    </w:p>
    <w:p w:rsidR="00BD5319" w:rsidRDefault="00BD5319" w:rsidP="00BD5319">
      <w:pPr>
        <w:spacing w:after="0" w:line="240" w:lineRule="auto"/>
        <w:jc w:val="both"/>
        <w:rPr>
          <w:rFonts w:eastAsia="Calibri" w:cs="Times New Roman"/>
          <w:lang w:eastAsia="cs-CZ"/>
        </w:rPr>
      </w:pPr>
    </w:p>
    <w:p w:rsidR="000B6ADC" w:rsidRDefault="000B6ADC" w:rsidP="00BD5319">
      <w:pPr>
        <w:spacing w:after="0" w:line="240" w:lineRule="auto"/>
        <w:jc w:val="both"/>
        <w:rPr>
          <w:rFonts w:eastAsia="Calibri" w:cs="Times New Roman"/>
          <w:lang w:eastAsia="cs-CZ"/>
        </w:rPr>
      </w:pPr>
    </w:p>
    <w:p w:rsidR="000B6ADC" w:rsidRDefault="000B6ADC" w:rsidP="00BD5319">
      <w:pPr>
        <w:spacing w:after="0" w:line="240" w:lineRule="auto"/>
        <w:jc w:val="both"/>
        <w:rPr>
          <w:rFonts w:eastAsia="Calibri" w:cs="Times New Roman"/>
          <w:lang w:eastAsia="cs-CZ"/>
        </w:rPr>
      </w:pPr>
    </w:p>
    <w:p w:rsidR="000B6ADC" w:rsidRPr="00BD5319" w:rsidRDefault="000B6ADC"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sectPr w:rsidR="00BD5319" w:rsidRPr="00BD5319" w:rsidSect="0000049C">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F48" w:rsidRDefault="00AB6F48" w:rsidP="00962258">
      <w:pPr>
        <w:spacing w:after="0" w:line="240" w:lineRule="auto"/>
      </w:pPr>
      <w:r>
        <w:separator/>
      </w:r>
    </w:p>
  </w:endnote>
  <w:endnote w:type="continuationSeparator" w:id="0">
    <w:p w:rsidR="00AB6F48" w:rsidRDefault="00AB6F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B6F48" w:rsidTr="00D831A3">
      <w:tc>
        <w:tcPr>
          <w:tcW w:w="1361" w:type="dxa"/>
          <w:tcMar>
            <w:left w:w="0" w:type="dxa"/>
            <w:right w:w="0" w:type="dxa"/>
          </w:tcMar>
          <w:vAlign w:val="bottom"/>
        </w:tcPr>
        <w:p w:rsidR="00AB6F48" w:rsidRPr="00B8518B" w:rsidRDefault="00AB6F4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6ADC">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6ADC">
            <w:rPr>
              <w:rStyle w:val="slostrnky"/>
              <w:noProof/>
            </w:rPr>
            <w:t>16</w:t>
          </w:r>
          <w:r w:rsidRPr="00B8518B">
            <w:rPr>
              <w:rStyle w:val="slostrnky"/>
            </w:rPr>
            <w:fldChar w:fldCharType="end"/>
          </w:r>
        </w:p>
      </w:tc>
      <w:tc>
        <w:tcPr>
          <w:tcW w:w="3458" w:type="dxa"/>
          <w:shd w:val="clear" w:color="auto" w:fill="auto"/>
          <w:tcMar>
            <w:left w:w="0" w:type="dxa"/>
            <w:right w:w="0" w:type="dxa"/>
          </w:tcMar>
        </w:tcPr>
        <w:p w:rsidR="00AB6F48" w:rsidRDefault="00AB6F48" w:rsidP="00B8518B">
          <w:pPr>
            <w:pStyle w:val="Zpat"/>
          </w:pPr>
        </w:p>
      </w:tc>
      <w:tc>
        <w:tcPr>
          <w:tcW w:w="2835" w:type="dxa"/>
          <w:shd w:val="clear" w:color="auto" w:fill="auto"/>
          <w:tcMar>
            <w:left w:w="0" w:type="dxa"/>
            <w:right w:w="0" w:type="dxa"/>
          </w:tcMar>
        </w:tcPr>
        <w:p w:rsidR="00AB6F48" w:rsidRDefault="00AB6F48" w:rsidP="00B8518B">
          <w:pPr>
            <w:pStyle w:val="Zpat"/>
          </w:pPr>
        </w:p>
      </w:tc>
      <w:tc>
        <w:tcPr>
          <w:tcW w:w="2921" w:type="dxa"/>
        </w:tcPr>
        <w:p w:rsidR="00AB6F48" w:rsidRDefault="00AB6F48" w:rsidP="00D831A3">
          <w:pPr>
            <w:pStyle w:val="Zpat"/>
          </w:pPr>
        </w:p>
      </w:tc>
    </w:tr>
  </w:tbl>
  <w:p w:rsidR="00AB6F48" w:rsidRPr="00B8518B" w:rsidRDefault="00AB6F48"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95CB3EE" wp14:editId="246FB07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315FE3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D19A7F" wp14:editId="6320EF1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5F7228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B6F48" w:rsidTr="00F1715C">
      <w:tc>
        <w:tcPr>
          <w:tcW w:w="1361" w:type="dxa"/>
          <w:tcMar>
            <w:left w:w="0" w:type="dxa"/>
            <w:right w:w="0" w:type="dxa"/>
          </w:tcMar>
          <w:vAlign w:val="bottom"/>
        </w:tcPr>
        <w:p w:rsidR="00AB6F48" w:rsidRPr="00B8518B" w:rsidRDefault="00AB6F4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6AD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6ADC">
            <w:rPr>
              <w:rStyle w:val="slostrnky"/>
              <w:noProof/>
            </w:rPr>
            <w:t>16</w:t>
          </w:r>
          <w:r w:rsidRPr="00B8518B">
            <w:rPr>
              <w:rStyle w:val="slostrnky"/>
            </w:rPr>
            <w:fldChar w:fldCharType="end"/>
          </w:r>
        </w:p>
      </w:tc>
      <w:tc>
        <w:tcPr>
          <w:tcW w:w="3458" w:type="dxa"/>
          <w:shd w:val="clear" w:color="auto" w:fill="auto"/>
          <w:tcMar>
            <w:left w:w="0" w:type="dxa"/>
            <w:right w:w="0" w:type="dxa"/>
          </w:tcMar>
        </w:tcPr>
        <w:p w:rsidR="00AB6F48" w:rsidRDefault="00AB6F48" w:rsidP="00FF07F2">
          <w:pPr>
            <w:pStyle w:val="Zpat"/>
          </w:pPr>
          <w:r>
            <w:t>Správa železnic, státní organizace</w:t>
          </w:r>
        </w:p>
        <w:p w:rsidR="00AB6F48" w:rsidRDefault="00AB6F48"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AB6F48" w:rsidRDefault="00AB6F48" w:rsidP="00FF07F2">
          <w:pPr>
            <w:pStyle w:val="Zpat"/>
          </w:pPr>
          <w:r>
            <w:t>Sídlo: Dlážděná 1003/7, 110 00 Praha 1</w:t>
          </w:r>
        </w:p>
        <w:p w:rsidR="00AB6F48" w:rsidRDefault="00AB6F48" w:rsidP="00FF07F2">
          <w:pPr>
            <w:pStyle w:val="Zpat"/>
          </w:pPr>
          <w:r>
            <w:t>IČO: 709 94 234 DIČ: CZ 709 94 234</w:t>
          </w:r>
        </w:p>
        <w:p w:rsidR="00AB6F48" w:rsidRDefault="00AB6F48" w:rsidP="00FF07F2">
          <w:pPr>
            <w:pStyle w:val="Zpat"/>
          </w:pPr>
          <w:r>
            <w:t>www.szdc.cz</w:t>
          </w:r>
        </w:p>
      </w:tc>
      <w:tc>
        <w:tcPr>
          <w:tcW w:w="2921" w:type="dxa"/>
        </w:tcPr>
        <w:p w:rsidR="00AB6F48" w:rsidRPr="00D84AC6" w:rsidRDefault="00AB6F48"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AB6F48" w:rsidRPr="00D84AC6" w:rsidRDefault="00AB6F48"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AB6F48" w:rsidRPr="00D84AC6" w:rsidRDefault="00AB6F48"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AB6F48" w:rsidRDefault="00AB6F48" w:rsidP="00FF07F2">
          <w:pPr>
            <w:pStyle w:val="Zpat"/>
          </w:pPr>
        </w:p>
      </w:tc>
    </w:tr>
  </w:tbl>
  <w:p w:rsidR="00AB6F48" w:rsidRPr="00B8518B" w:rsidRDefault="00AB6F48"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2D5626" wp14:editId="284EAC0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47DBE1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D2B23B2" wp14:editId="2B054D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25908E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AB6F48" w:rsidRPr="00460660" w:rsidRDefault="00AB6F48">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F48" w:rsidRDefault="00AB6F48" w:rsidP="00962258">
      <w:pPr>
        <w:spacing w:after="0" w:line="240" w:lineRule="auto"/>
      </w:pPr>
      <w:r>
        <w:separator/>
      </w:r>
    </w:p>
  </w:footnote>
  <w:footnote w:type="continuationSeparator" w:id="0">
    <w:p w:rsidR="00AB6F48" w:rsidRDefault="00AB6F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6F48" w:rsidTr="00C02D0A">
      <w:trPr>
        <w:trHeight w:hRule="exact" w:val="454"/>
      </w:trPr>
      <w:tc>
        <w:tcPr>
          <w:tcW w:w="1361" w:type="dxa"/>
          <w:tcMar>
            <w:top w:w="57" w:type="dxa"/>
            <w:left w:w="0" w:type="dxa"/>
            <w:right w:w="0" w:type="dxa"/>
          </w:tcMar>
        </w:tcPr>
        <w:p w:rsidR="00AB6F48" w:rsidRPr="00B8518B" w:rsidRDefault="00AB6F48" w:rsidP="00523EA7">
          <w:pPr>
            <w:pStyle w:val="Zpat"/>
            <w:rPr>
              <w:rStyle w:val="slostrnky"/>
            </w:rPr>
          </w:pPr>
        </w:p>
      </w:tc>
      <w:tc>
        <w:tcPr>
          <w:tcW w:w="3458" w:type="dxa"/>
          <w:shd w:val="clear" w:color="auto" w:fill="auto"/>
          <w:tcMar>
            <w:top w:w="57" w:type="dxa"/>
            <w:left w:w="0" w:type="dxa"/>
            <w:right w:w="0" w:type="dxa"/>
          </w:tcMar>
        </w:tcPr>
        <w:p w:rsidR="00AB6F48" w:rsidRDefault="00AB6F48" w:rsidP="00523EA7">
          <w:pPr>
            <w:pStyle w:val="Zpat"/>
          </w:pPr>
        </w:p>
      </w:tc>
      <w:tc>
        <w:tcPr>
          <w:tcW w:w="5698" w:type="dxa"/>
          <w:shd w:val="clear" w:color="auto" w:fill="auto"/>
          <w:tcMar>
            <w:top w:w="57" w:type="dxa"/>
            <w:left w:w="0" w:type="dxa"/>
            <w:right w:w="0" w:type="dxa"/>
          </w:tcMar>
        </w:tcPr>
        <w:p w:rsidR="00AB6F48" w:rsidRPr="00D6163D" w:rsidRDefault="00AB6F48" w:rsidP="00D6163D">
          <w:pPr>
            <w:pStyle w:val="Druhdokumentu"/>
          </w:pPr>
        </w:p>
      </w:tc>
    </w:tr>
  </w:tbl>
  <w:p w:rsidR="00AB6F48" w:rsidRPr="00D6163D" w:rsidRDefault="00AB6F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6F48" w:rsidTr="00F1715C">
      <w:trPr>
        <w:trHeight w:hRule="exact" w:val="936"/>
      </w:trPr>
      <w:tc>
        <w:tcPr>
          <w:tcW w:w="1361" w:type="dxa"/>
          <w:tcMar>
            <w:left w:w="0" w:type="dxa"/>
            <w:right w:w="0" w:type="dxa"/>
          </w:tcMar>
        </w:tcPr>
        <w:p w:rsidR="00AB6F48" w:rsidRPr="00B8518B" w:rsidRDefault="00AB6F48" w:rsidP="00FC6389">
          <w:pPr>
            <w:pStyle w:val="Zpat"/>
            <w:rPr>
              <w:rStyle w:val="slostrnky"/>
            </w:rPr>
          </w:pPr>
          <w:r>
            <w:rPr>
              <w:noProof/>
              <w:lang w:eastAsia="cs-CZ"/>
            </w:rPr>
            <w:drawing>
              <wp:anchor distT="0" distB="0" distL="114300" distR="114300" simplePos="0" relativeHeight="251683840" behindDoc="0" locked="1" layoutInCell="1" allowOverlap="1" wp14:anchorId="018180C1" wp14:editId="60352A74">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2AA82C6" wp14:editId="1267DB0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7A3548C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AB6F48" w:rsidRDefault="00AB6F48" w:rsidP="00FC6389">
          <w:pPr>
            <w:pStyle w:val="Zpat"/>
          </w:pPr>
        </w:p>
      </w:tc>
      <w:tc>
        <w:tcPr>
          <w:tcW w:w="5698" w:type="dxa"/>
          <w:shd w:val="clear" w:color="auto" w:fill="auto"/>
          <w:tcMar>
            <w:left w:w="0" w:type="dxa"/>
            <w:right w:w="0" w:type="dxa"/>
          </w:tcMar>
        </w:tcPr>
        <w:p w:rsidR="00AB6F48" w:rsidRPr="00D6163D" w:rsidRDefault="00AB6F48" w:rsidP="00FC6389">
          <w:pPr>
            <w:pStyle w:val="Druhdokumentu"/>
          </w:pPr>
        </w:p>
      </w:tc>
    </w:tr>
    <w:tr w:rsidR="00AB6F48" w:rsidTr="00F64786">
      <w:trPr>
        <w:trHeight w:hRule="exact" w:val="452"/>
      </w:trPr>
      <w:tc>
        <w:tcPr>
          <w:tcW w:w="1361" w:type="dxa"/>
          <w:tcMar>
            <w:left w:w="0" w:type="dxa"/>
            <w:right w:w="0" w:type="dxa"/>
          </w:tcMar>
        </w:tcPr>
        <w:p w:rsidR="00AB6F48" w:rsidRPr="00B8518B" w:rsidRDefault="00AB6F48" w:rsidP="00FC6389">
          <w:pPr>
            <w:pStyle w:val="Zpat"/>
            <w:rPr>
              <w:rStyle w:val="slostrnky"/>
            </w:rPr>
          </w:pPr>
        </w:p>
      </w:tc>
      <w:tc>
        <w:tcPr>
          <w:tcW w:w="3458" w:type="dxa"/>
          <w:shd w:val="clear" w:color="auto" w:fill="auto"/>
          <w:tcMar>
            <w:left w:w="0" w:type="dxa"/>
            <w:right w:w="0" w:type="dxa"/>
          </w:tcMar>
        </w:tcPr>
        <w:p w:rsidR="00AB6F48" w:rsidRDefault="00AB6F48" w:rsidP="00FC6389">
          <w:pPr>
            <w:pStyle w:val="Zpat"/>
          </w:pPr>
        </w:p>
      </w:tc>
      <w:tc>
        <w:tcPr>
          <w:tcW w:w="5698" w:type="dxa"/>
          <w:shd w:val="clear" w:color="auto" w:fill="auto"/>
          <w:tcMar>
            <w:left w:w="0" w:type="dxa"/>
            <w:right w:w="0" w:type="dxa"/>
          </w:tcMar>
        </w:tcPr>
        <w:p w:rsidR="00AB6F48" w:rsidRDefault="00AB6F48" w:rsidP="00FC6389">
          <w:pPr>
            <w:pStyle w:val="Druhdokumentu"/>
            <w:rPr>
              <w:noProof/>
            </w:rPr>
          </w:pPr>
        </w:p>
      </w:tc>
    </w:tr>
  </w:tbl>
  <w:p w:rsidR="00AB6F48" w:rsidRPr="00D6163D" w:rsidRDefault="00AB6F4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54B0B3D" wp14:editId="1AFAFFA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35D9ED8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AB6F48" w:rsidRPr="00460660" w:rsidRDefault="00AB6F4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FA8"/>
    <w:multiLevelType w:val="hybridMultilevel"/>
    <w:tmpl w:val="C284CD0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52A6FED"/>
    <w:multiLevelType w:val="hybridMultilevel"/>
    <w:tmpl w:val="5AE45D8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9B6579A"/>
    <w:multiLevelType w:val="hybridMultilevel"/>
    <w:tmpl w:val="E38E51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BCB5827"/>
    <w:multiLevelType w:val="hybridMultilevel"/>
    <w:tmpl w:val="A69AFFD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BF76403"/>
    <w:multiLevelType w:val="multilevel"/>
    <w:tmpl w:val="0D34D660"/>
    <w:numStyleLink w:val="ListBulletmultilevel"/>
  </w:abstractNum>
  <w:abstractNum w:abstractNumId="13">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4C741CF"/>
    <w:multiLevelType w:val="hybridMultilevel"/>
    <w:tmpl w:val="7DB03E6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2">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38B4756"/>
    <w:multiLevelType w:val="hybridMultilevel"/>
    <w:tmpl w:val="FAD43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762930"/>
    <w:multiLevelType w:val="hybridMultilevel"/>
    <w:tmpl w:val="398E58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08235CE"/>
    <w:multiLevelType w:val="hybridMultilevel"/>
    <w:tmpl w:val="A4D27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6EC3577"/>
    <w:multiLevelType w:val="hybridMultilevel"/>
    <w:tmpl w:val="EFB0E7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93E4CA9"/>
    <w:multiLevelType w:val="hybridMultilevel"/>
    <w:tmpl w:val="740C8F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A8A06EA"/>
    <w:multiLevelType w:val="hybridMultilevel"/>
    <w:tmpl w:val="D9FC4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4070991"/>
    <w:multiLevelType w:val="multilevel"/>
    <w:tmpl w:val="CABE99FC"/>
    <w:numStyleLink w:val="ListNumbermultilevel"/>
  </w:abstractNum>
  <w:abstractNum w:abstractNumId="33">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12"/>
  </w:num>
  <w:num w:numId="4">
    <w:abstractNumId w:val="32"/>
  </w:num>
  <w:num w:numId="5">
    <w:abstractNumId w:val="1"/>
  </w:num>
  <w:num w:numId="6">
    <w:abstractNumId w:val="21"/>
  </w:num>
  <w:num w:numId="7">
    <w:abstractNumId w:val="4"/>
  </w:num>
  <w:num w:numId="8">
    <w:abstractNumId w:val="20"/>
  </w:num>
  <w:num w:numId="9">
    <w:abstractNumId w:val="18"/>
  </w:num>
  <w:num w:numId="10">
    <w:abstractNumId w:val="16"/>
  </w:num>
  <w:num w:numId="11">
    <w:abstractNumId w:val="8"/>
  </w:num>
  <w:num w:numId="12">
    <w:abstractNumId w:val="3"/>
  </w:num>
  <w:num w:numId="13">
    <w:abstractNumId w:val="13"/>
  </w:num>
  <w:num w:numId="14">
    <w:abstractNumId w:val="5"/>
  </w:num>
  <w:num w:numId="15">
    <w:abstractNumId w:val="15"/>
  </w:num>
  <w:num w:numId="16">
    <w:abstractNumId w:val="14"/>
  </w:num>
  <w:num w:numId="17">
    <w:abstractNumId w:val="25"/>
  </w:num>
  <w:num w:numId="18">
    <w:abstractNumId w:val="6"/>
  </w:num>
  <w:num w:numId="19">
    <w:abstractNumId w:val="28"/>
  </w:num>
  <w:num w:numId="20">
    <w:abstractNumId w:val="33"/>
  </w:num>
  <w:num w:numId="21">
    <w:abstractNumId w:val="26"/>
  </w:num>
  <w:num w:numId="22">
    <w:abstractNumId w:val="17"/>
  </w:num>
  <w:num w:numId="23">
    <w:abstractNumId w:val="22"/>
  </w:num>
  <w:num w:numId="24">
    <w:abstractNumId w:val="31"/>
  </w:num>
  <w:num w:numId="25">
    <w:abstractNumId w:val="30"/>
  </w:num>
  <w:num w:numId="26">
    <w:abstractNumId w:val="1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7"/>
  </w:num>
  <w:num w:numId="33">
    <w:abstractNumId w:val="23"/>
  </w:num>
  <w:num w:numId="34">
    <w:abstractNumId w:val="29"/>
  </w:num>
  <w:num w:numId="3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11D64"/>
    <w:rsid w:val="00033432"/>
    <w:rsid w:val="000335CC"/>
    <w:rsid w:val="00047206"/>
    <w:rsid w:val="000633B3"/>
    <w:rsid w:val="00072C1E"/>
    <w:rsid w:val="000B2F30"/>
    <w:rsid w:val="000B3A82"/>
    <w:rsid w:val="000B6ADC"/>
    <w:rsid w:val="000B6C7E"/>
    <w:rsid w:val="000B7907"/>
    <w:rsid w:val="000C0429"/>
    <w:rsid w:val="000C45E8"/>
    <w:rsid w:val="000E789D"/>
    <w:rsid w:val="00111D76"/>
    <w:rsid w:val="00114472"/>
    <w:rsid w:val="00126655"/>
    <w:rsid w:val="00132A10"/>
    <w:rsid w:val="00170EC5"/>
    <w:rsid w:val="001747C1"/>
    <w:rsid w:val="00175DB5"/>
    <w:rsid w:val="0018596A"/>
    <w:rsid w:val="001B69C2"/>
    <w:rsid w:val="001C4DA0"/>
    <w:rsid w:val="001F4872"/>
    <w:rsid w:val="00207DF5"/>
    <w:rsid w:val="00240083"/>
    <w:rsid w:val="00256063"/>
    <w:rsid w:val="00256467"/>
    <w:rsid w:val="00267369"/>
    <w:rsid w:val="0026785D"/>
    <w:rsid w:val="002776C2"/>
    <w:rsid w:val="002778E8"/>
    <w:rsid w:val="00281D13"/>
    <w:rsid w:val="0028488F"/>
    <w:rsid w:val="002B06CF"/>
    <w:rsid w:val="002B2F0A"/>
    <w:rsid w:val="002C31BF"/>
    <w:rsid w:val="002E0CD7"/>
    <w:rsid w:val="002F026B"/>
    <w:rsid w:val="00304CFF"/>
    <w:rsid w:val="003137E1"/>
    <w:rsid w:val="0032243A"/>
    <w:rsid w:val="00335A55"/>
    <w:rsid w:val="00337439"/>
    <w:rsid w:val="00344DEB"/>
    <w:rsid w:val="00357BC6"/>
    <w:rsid w:val="0037111D"/>
    <w:rsid w:val="003756B9"/>
    <w:rsid w:val="0038055F"/>
    <w:rsid w:val="003874F5"/>
    <w:rsid w:val="003956C6"/>
    <w:rsid w:val="003A3618"/>
    <w:rsid w:val="003E6B9A"/>
    <w:rsid w:val="003E75CE"/>
    <w:rsid w:val="003E7BF6"/>
    <w:rsid w:val="00400F99"/>
    <w:rsid w:val="0041380F"/>
    <w:rsid w:val="0043720F"/>
    <w:rsid w:val="00450F07"/>
    <w:rsid w:val="00453CD3"/>
    <w:rsid w:val="00455BC7"/>
    <w:rsid w:val="00460660"/>
    <w:rsid w:val="00460CCB"/>
    <w:rsid w:val="00473E45"/>
    <w:rsid w:val="00477370"/>
    <w:rsid w:val="00486107"/>
    <w:rsid w:val="00491827"/>
    <w:rsid w:val="004926B0"/>
    <w:rsid w:val="004A7C69"/>
    <w:rsid w:val="004B7A51"/>
    <w:rsid w:val="004C0B5B"/>
    <w:rsid w:val="004C4399"/>
    <w:rsid w:val="004C469B"/>
    <w:rsid w:val="004C69ED"/>
    <w:rsid w:val="004C787C"/>
    <w:rsid w:val="004F4B9B"/>
    <w:rsid w:val="00501654"/>
    <w:rsid w:val="005117D3"/>
    <w:rsid w:val="00511AB9"/>
    <w:rsid w:val="00523EA7"/>
    <w:rsid w:val="00542527"/>
    <w:rsid w:val="00551D1F"/>
    <w:rsid w:val="00553375"/>
    <w:rsid w:val="005658A6"/>
    <w:rsid w:val="00570591"/>
    <w:rsid w:val="005720E7"/>
    <w:rsid w:val="005722BB"/>
    <w:rsid w:val="005736B7"/>
    <w:rsid w:val="00575E5A"/>
    <w:rsid w:val="00580009"/>
    <w:rsid w:val="00581B78"/>
    <w:rsid w:val="00584E2A"/>
    <w:rsid w:val="00593C9B"/>
    <w:rsid w:val="00596C7E"/>
    <w:rsid w:val="005A3176"/>
    <w:rsid w:val="005A64E9"/>
    <w:rsid w:val="005B5EE9"/>
    <w:rsid w:val="006104F6"/>
    <w:rsid w:val="0061068E"/>
    <w:rsid w:val="0061674D"/>
    <w:rsid w:val="00660AD3"/>
    <w:rsid w:val="006A5570"/>
    <w:rsid w:val="006A689C"/>
    <w:rsid w:val="006B3D79"/>
    <w:rsid w:val="006B4E45"/>
    <w:rsid w:val="006C5118"/>
    <w:rsid w:val="006E0578"/>
    <w:rsid w:val="006E314D"/>
    <w:rsid w:val="006E7F06"/>
    <w:rsid w:val="00700FC2"/>
    <w:rsid w:val="00705071"/>
    <w:rsid w:val="00710723"/>
    <w:rsid w:val="00712ED1"/>
    <w:rsid w:val="00723ED1"/>
    <w:rsid w:val="00735ED4"/>
    <w:rsid w:val="00743525"/>
    <w:rsid w:val="007531A0"/>
    <w:rsid w:val="007603DB"/>
    <w:rsid w:val="0076286B"/>
    <w:rsid w:val="00764595"/>
    <w:rsid w:val="00766846"/>
    <w:rsid w:val="0077673A"/>
    <w:rsid w:val="007846E1"/>
    <w:rsid w:val="00786808"/>
    <w:rsid w:val="007B570C"/>
    <w:rsid w:val="007C7C4A"/>
    <w:rsid w:val="007E4A6E"/>
    <w:rsid w:val="007F56A7"/>
    <w:rsid w:val="00807DD0"/>
    <w:rsid w:val="00810693"/>
    <w:rsid w:val="00813F11"/>
    <w:rsid w:val="00825B0C"/>
    <w:rsid w:val="00871912"/>
    <w:rsid w:val="00891334"/>
    <w:rsid w:val="008974A3"/>
    <w:rsid w:val="008A3568"/>
    <w:rsid w:val="008D03B9"/>
    <w:rsid w:val="008F145C"/>
    <w:rsid w:val="008F18D6"/>
    <w:rsid w:val="008F5346"/>
    <w:rsid w:val="00904780"/>
    <w:rsid w:val="009113A8"/>
    <w:rsid w:val="00914D28"/>
    <w:rsid w:val="0092166E"/>
    <w:rsid w:val="00922385"/>
    <w:rsid w:val="009223DF"/>
    <w:rsid w:val="00936091"/>
    <w:rsid w:val="00937ADB"/>
    <w:rsid w:val="00940D8A"/>
    <w:rsid w:val="00962258"/>
    <w:rsid w:val="009656C5"/>
    <w:rsid w:val="009678B7"/>
    <w:rsid w:val="00982411"/>
    <w:rsid w:val="00992D9C"/>
    <w:rsid w:val="00996CB8"/>
    <w:rsid w:val="009A31FE"/>
    <w:rsid w:val="009A7568"/>
    <w:rsid w:val="009B2E97"/>
    <w:rsid w:val="009B3C69"/>
    <w:rsid w:val="009B72CC"/>
    <w:rsid w:val="009E07F4"/>
    <w:rsid w:val="009E48F0"/>
    <w:rsid w:val="009F2B91"/>
    <w:rsid w:val="009F392E"/>
    <w:rsid w:val="00A04184"/>
    <w:rsid w:val="00A44328"/>
    <w:rsid w:val="00A6177B"/>
    <w:rsid w:val="00A66136"/>
    <w:rsid w:val="00AA4CBB"/>
    <w:rsid w:val="00AA65FA"/>
    <w:rsid w:val="00AA7351"/>
    <w:rsid w:val="00AA7F86"/>
    <w:rsid w:val="00AB6F48"/>
    <w:rsid w:val="00AD056F"/>
    <w:rsid w:val="00AD1F27"/>
    <w:rsid w:val="00AD2773"/>
    <w:rsid w:val="00AD6731"/>
    <w:rsid w:val="00AE1DDE"/>
    <w:rsid w:val="00AF7957"/>
    <w:rsid w:val="00B06373"/>
    <w:rsid w:val="00B15B5E"/>
    <w:rsid w:val="00B15D0D"/>
    <w:rsid w:val="00B23CA3"/>
    <w:rsid w:val="00B3491A"/>
    <w:rsid w:val="00B45E9E"/>
    <w:rsid w:val="00B55F9C"/>
    <w:rsid w:val="00B75EE1"/>
    <w:rsid w:val="00B77481"/>
    <w:rsid w:val="00B84ACF"/>
    <w:rsid w:val="00B8518B"/>
    <w:rsid w:val="00B8799C"/>
    <w:rsid w:val="00BB3740"/>
    <w:rsid w:val="00BD36F9"/>
    <w:rsid w:val="00BD5319"/>
    <w:rsid w:val="00BD55D1"/>
    <w:rsid w:val="00BD7E91"/>
    <w:rsid w:val="00BE52FB"/>
    <w:rsid w:val="00BF374D"/>
    <w:rsid w:val="00BF6D48"/>
    <w:rsid w:val="00C01999"/>
    <w:rsid w:val="00C02D0A"/>
    <w:rsid w:val="00C03A6E"/>
    <w:rsid w:val="00C27CAB"/>
    <w:rsid w:val="00C30759"/>
    <w:rsid w:val="00C44F6A"/>
    <w:rsid w:val="00C56EF4"/>
    <w:rsid w:val="00C61636"/>
    <w:rsid w:val="00C70059"/>
    <w:rsid w:val="00C727E5"/>
    <w:rsid w:val="00C8207D"/>
    <w:rsid w:val="00CB7B5A"/>
    <w:rsid w:val="00CC1E2B"/>
    <w:rsid w:val="00CD1FC4"/>
    <w:rsid w:val="00CE371D"/>
    <w:rsid w:val="00D02A4D"/>
    <w:rsid w:val="00D15BBA"/>
    <w:rsid w:val="00D21061"/>
    <w:rsid w:val="00D21D73"/>
    <w:rsid w:val="00D316A7"/>
    <w:rsid w:val="00D36EA8"/>
    <w:rsid w:val="00D374A9"/>
    <w:rsid w:val="00D4108E"/>
    <w:rsid w:val="00D42375"/>
    <w:rsid w:val="00D6163D"/>
    <w:rsid w:val="00D63009"/>
    <w:rsid w:val="00D66D96"/>
    <w:rsid w:val="00D831A3"/>
    <w:rsid w:val="00D902AD"/>
    <w:rsid w:val="00D92225"/>
    <w:rsid w:val="00DA6FFE"/>
    <w:rsid w:val="00DB3933"/>
    <w:rsid w:val="00DC3110"/>
    <w:rsid w:val="00DC6282"/>
    <w:rsid w:val="00DD46F3"/>
    <w:rsid w:val="00DD58A6"/>
    <w:rsid w:val="00DE56F2"/>
    <w:rsid w:val="00DF116D"/>
    <w:rsid w:val="00DF16DF"/>
    <w:rsid w:val="00E10710"/>
    <w:rsid w:val="00E824F1"/>
    <w:rsid w:val="00E90239"/>
    <w:rsid w:val="00EB104F"/>
    <w:rsid w:val="00EC3C53"/>
    <w:rsid w:val="00ED14BD"/>
    <w:rsid w:val="00EF418A"/>
    <w:rsid w:val="00EF4792"/>
    <w:rsid w:val="00F01440"/>
    <w:rsid w:val="00F12DEC"/>
    <w:rsid w:val="00F1422A"/>
    <w:rsid w:val="00F1715C"/>
    <w:rsid w:val="00F310F8"/>
    <w:rsid w:val="00F34FE2"/>
    <w:rsid w:val="00F35939"/>
    <w:rsid w:val="00F41D5F"/>
    <w:rsid w:val="00F45607"/>
    <w:rsid w:val="00F64786"/>
    <w:rsid w:val="00F659EB"/>
    <w:rsid w:val="00F804A7"/>
    <w:rsid w:val="00F862D6"/>
    <w:rsid w:val="00F86BA6"/>
    <w:rsid w:val="00F91B7F"/>
    <w:rsid w:val="00FA4057"/>
    <w:rsid w:val="00FB747C"/>
    <w:rsid w:val="00FB7E02"/>
    <w:rsid w:val="00FC168E"/>
    <w:rsid w:val="00FC26F4"/>
    <w:rsid w:val="00FC6389"/>
    <w:rsid w:val="00FD2F51"/>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7419">
      <w:bodyDiv w:val="1"/>
      <w:marLeft w:val="0"/>
      <w:marRight w:val="0"/>
      <w:marTop w:val="0"/>
      <w:marBottom w:val="0"/>
      <w:divBdr>
        <w:top w:val="none" w:sz="0" w:space="0" w:color="auto"/>
        <w:left w:val="none" w:sz="0" w:space="0" w:color="auto"/>
        <w:bottom w:val="none" w:sz="0" w:space="0" w:color="auto"/>
        <w:right w:val="none" w:sz="0" w:space="0" w:color="auto"/>
      </w:divBdr>
    </w:div>
    <w:div w:id="15769542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01015985">
      <w:bodyDiv w:val="1"/>
      <w:marLeft w:val="0"/>
      <w:marRight w:val="0"/>
      <w:marTop w:val="0"/>
      <w:marBottom w:val="0"/>
      <w:divBdr>
        <w:top w:val="none" w:sz="0" w:space="0" w:color="auto"/>
        <w:left w:val="none" w:sz="0" w:space="0" w:color="auto"/>
        <w:bottom w:val="none" w:sz="0" w:space="0" w:color="auto"/>
        <w:right w:val="none" w:sz="0" w:space="0" w:color="auto"/>
      </w:divBdr>
    </w:div>
    <w:div w:id="231626948">
      <w:bodyDiv w:val="1"/>
      <w:marLeft w:val="0"/>
      <w:marRight w:val="0"/>
      <w:marTop w:val="0"/>
      <w:marBottom w:val="0"/>
      <w:divBdr>
        <w:top w:val="none" w:sz="0" w:space="0" w:color="auto"/>
        <w:left w:val="none" w:sz="0" w:space="0" w:color="auto"/>
        <w:bottom w:val="none" w:sz="0" w:space="0" w:color="auto"/>
        <w:right w:val="none" w:sz="0" w:space="0" w:color="auto"/>
      </w:divBdr>
    </w:div>
    <w:div w:id="231818938">
      <w:bodyDiv w:val="1"/>
      <w:marLeft w:val="0"/>
      <w:marRight w:val="0"/>
      <w:marTop w:val="0"/>
      <w:marBottom w:val="0"/>
      <w:divBdr>
        <w:top w:val="none" w:sz="0" w:space="0" w:color="auto"/>
        <w:left w:val="none" w:sz="0" w:space="0" w:color="auto"/>
        <w:bottom w:val="none" w:sz="0" w:space="0" w:color="auto"/>
        <w:right w:val="none" w:sz="0" w:space="0" w:color="auto"/>
      </w:divBdr>
    </w:div>
    <w:div w:id="233249486">
      <w:bodyDiv w:val="1"/>
      <w:marLeft w:val="0"/>
      <w:marRight w:val="0"/>
      <w:marTop w:val="0"/>
      <w:marBottom w:val="0"/>
      <w:divBdr>
        <w:top w:val="none" w:sz="0" w:space="0" w:color="auto"/>
        <w:left w:val="none" w:sz="0" w:space="0" w:color="auto"/>
        <w:bottom w:val="none" w:sz="0" w:space="0" w:color="auto"/>
        <w:right w:val="none" w:sz="0" w:space="0" w:color="auto"/>
      </w:divBdr>
    </w:div>
    <w:div w:id="245961114">
      <w:bodyDiv w:val="1"/>
      <w:marLeft w:val="0"/>
      <w:marRight w:val="0"/>
      <w:marTop w:val="0"/>
      <w:marBottom w:val="0"/>
      <w:divBdr>
        <w:top w:val="none" w:sz="0" w:space="0" w:color="auto"/>
        <w:left w:val="none" w:sz="0" w:space="0" w:color="auto"/>
        <w:bottom w:val="none" w:sz="0" w:space="0" w:color="auto"/>
        <w:right w:val="none" w:sz="0" w:space="0" w:color="auto"/>
      </w:divBdr>
    </w:div>
    <w:div w:id="273446114">
      <w:bodyDiv w:val="1"/>
      <w:marLeft w:val="0"/>
      <w:marRight w:val="0"/>
      <w:marTop w:val="0"/>
      <w:marBottom w:val="0"/>
      <w:divBdr>
        <w:top w:val="none" w:sz="0" w:space="0" w:color="auto"/>
        <w:left w:val="none" w:sz="0" w:space="0" w:color="auto"/>
        <w:bottom w:val="none" w:sz="0" w:space="0" w:color="auto"/>
        <w:right w:val="none" w:sz="0" w:space="0" w:color="auto"/>
      </w:divBdr>
    </w:div>
    <w:div w:id="309753221">
      <w:bodyDiv w:val="1"/>
      <w:marLeft w:val="0"/>
      <w:marRight w:val="0"/>
      <w:marTop w:val="0"/>
      <w:marBottom w:val="0"/>
      <w:divBdr>
        <w:top w:val="none" w:sz="0" w:space="0" w:color="auto"/>
        <w:left w:val="none" w:sz="0" w:space="0" w:color="auto"/>
        <w:bottom w:val="none" w:sz="0" w:space="0" w:color="auto"/>
        <w:right w:val="none" w:sz="0" w:space="0" w:color="auto"/>
      </w:divBdr>
    </w:div>
    <w:div w:id="313459456">
      <w:bodyDiv w:val="1"/>
      <w:marLeft w:val="0"/>
      <w:marRight w:val="0"/>
      <w:marTop w:val="0"/>
      <w:marBottom w:val="0"/>
      <w:divBdr>
        <w:top w:val="none" w:sz="0" w:space="0" w:color="auto"/>
        <w:left w:val="none" w:sz="0" w:space="0" w:color="auto"/>
        <w:bottom w:val="none" w:sz="0" w:space="0" w:color="auto"/>
        <w:right w:val="none" w:sz="0" w:space="0" w:color="auto"/>
      </w:divBdr>
    </w:div>
    <w:div w:id="329603740">
      <w:bodyDiv w:val="1"/>
      <w:marLeft w:val="0"/>
      <w:marRight w:val="0"/>
      <w:marTop w:val="0"/>
      <w:marBottom w:val="0"/>
      <w:divBdr>
        <w:top w:val="none" w:sz="0" w:space="0" w:color="auto"/>
        <w:left w:val="none" w:sz="0" w:space="0" w:color="auto"/>
        <w:bottom w:val="none" w:sz="0" w:space="0" w:color="auto"/>
        <w:right w:val="none" w:sz="0" w:space="0" w:color="auto"/>
      </w:divBdr>
    </w:div>
    <w:div w:id="341124327">
      <w:bodyDiv w:val="1"/>
      <w:marLeft w:val="0"/>
      <w:marRight w:val="0"/>
      <w:marTop w:val="0"/>
      <w:marBottom w:val="0"/>
      <w:divBdr>
        <w:top w:val="none" w:sz="0" w:space="0" w:color="auto"/>
        <w:left w:val="none" w:sz="0" w:space="0" w:color="auto"/>
        <w:bottom w:val="none" w:sz="0" w:space="0" w:color="auto"/>
        <w:right w:val="none" w:sz="0" w:space="0" w:color="auto"/>
      </w:divBdr>
    </w:div>
    <w:div w:id="416370396">
      <w:bodyDiv w:val="1"/>
      <w:marLeft w:val="0"/>
      <w:marRight w:val="0"/>
      <w:marTop w:val="0"/>
      <w:marBottom w:val="0"/>
      <w:divBdr>
        <w:top w:val="none" w:sz="0" w:space="0" w:color="auto"/>
        <w:left w:val="none" w:sz="0" w:space="0" w:color="auto"/>
        <w:bottom w:val="none" w:sz="0" w:space="0" w:color="auto"/>
        <w:right w:val="none" w:sz="0" w:space="0" w:color="auto"/>
      </w:divBdr>
    </w:div>
    <w:div w:id="420218662">
      <w:bodyDiv w:val="1"/>
      <w:marLeft w:val="0"/>
      <w:marRight w:val="0"/>
      <w:marTop w:val="0"/>
      <w:marBottom w:val="0"/>
      <w:divBdr>
        <w:top w:val="none" w:sz="0" w:space="0" w:color="auto"/>
        <w:left w:val="none" w:sz="0" w:space="0" w:color="auto"/>
        <w:bottom w:val="none" w:sz="0" w:space="0" w:color="auto"/>
        <w:right w:val="none" w:sz="0" w:space="0" w:color="auto"/>
      </w:divBdr>
    </w:div>
    <w:div w:id="428040046">
      <w:bodyDiv w:val="1"/>
      <w:marLeft w:val="0"/>
      <w:marRight w:val="0"/>
      <w:marTop w:val="0"/>
      <w:marBottom w:val="0"/>
      <w:divBdr>
        <w:top w:val="none" w:sz="0" w:space="0" w:color="auto"/>
        <w:left w:val="none" w:sz="0" w:space="0" w:color="auto"/>
        <w:bottom w:val="none" w:sz="0" w:space="0" w:color="auto"/>
        <w:right w:val="none" w:sz="0" w:space="0" w:color="auto"/>
      </w:divBdr>
    </w:div>
    <w:div w:id="445001445">
      <w:bodyDiv w:val="1"/>
      <w:marLeft w:val="0"/>
      <w:marRight w:val="0"/>
      <w:marTop w:val="0"/>
      <w:marBottom w:val="0"/>
      <w:divBdr>
        <w:top w:val="none" w:sz="0" w:space="0" w:color="auto"/>
        <w:left w:val="none" w:sz="0" w:space="0" w:color="auto"/>
        <w:bottom w:val="none" w:sz="0" w:space="0" w:color="auto"/>
        <w:right w:val="none" w:sz="0" w:space="0" w:color="auto"/>
      </w:divBdr>
    </w:div>
    <w:div w:id="456526840">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467013742">
      <w:bodyDiv w:val="1"/>
      <w:marLeft w:val="0"/>
      <w:marRight w:val="0"/>
      <w:marTop w:val="0"/>
      <w:marBottom w:val="0"/>
      <w:divBdr>
        <w:top w:val="none" w:sz="0" w:space="0" w:color="auto"/>
        <w:left w:val="none" w:sz="0" w:space="0" w:color="auto"/>
        <w:bottom w:val="none" w:sz="0" w:space="0" w:color="auto"/>
        <w:right w:val="none" w:sz="0" w:space="0" w:color="auto"/>
      </w:divBdr>
    </w:div>
    <w:div w:id="486479462">
      <w:bodyDiv w:val="1"/>
      <w:marLeft w:val="0"/>
      <w:marRight w:val="0"/>
      <w:marTop w:val="0"/>
      <w:marBottom w:val="0"/>
      <w:divBdr>
        <w:top w:val="none" w:sz="0" w:space="0" w:color="auto"/>
        <w:left w:val="none" w:sz="0" w:space="0" w:color="auto"/>
        <w:bottom w:val="none" w:sz="0" w:space="0" w:color="auto"/>
        <w:right w:val="none" w:sz="0" w:space="0" w:color="auto"/>
      </w:divBdr>
    </w:div>
    <w:div w:id="533617223">
      <w:bodyDiv w:val="1"/>
      <w:marLeft w:val="0"/>
      <w:marRight w:val="0"/>
      <w:marTop w:val="0"/>
      <w:marBottom w:val="0"/>
      <w:divBdr>
        <w:top w:val="none" w:sz="0" w:space="0" w:color="auto"/>
        <w:left w:val="none" w:sz="0" w:space="0" w:color="auto"/>
        <w:bottom w:val="none" w:sz="0" w:space="0" w:color="auto"/>
        <w:right w:val="none" w:sz="0" w:space="0" w:color="auto"/>
      </w:divBdr>
    </w:div>
    <w:div w:id="536431802">
      <w:bodyDiv w:val="1"/>
      <w:marLeft w:val="0"/>
      <w:marRight w:val="0"/>
      <w:marTop w:val="0"/>
      <w:marBottom w:val="0"/>
      <w:divBdr>
        <w:top w:val="none" w:sz="0" w:space="0" w:color="auto"/>
        <w:left w:val="none" w:sz="0" w:space="0" w:color="auto"/>
        <w:bottom w:val="none" w:sz="0" w:space="0" w:color="auto"/>
        <w:right w:val="none" w:sz="0" w:space="0" w:color="auto"/>
      </w:divBdr>
    </w:div>
    <w:div w:id="538586959">
      <w:bodyDiv w:val="1"/>
      <w:marLeft w:val="0"/>
      <w:marRight w:val="0"/>
      <w:marTop w:val="0"/>
      <w:marBottom w:val="0"/>
      <w:divBdr>
        <w:top w:val="none" w:sz="0" w:space="0" w:color="auto"/>
        <w:left w:val="none" w:sz="0" w:space="0" w:color="auto"/>
        <w:bottom w:val="none" w:sz="0" w:space="0" w:color="auto"/>
        <w:right w:val="none" w:sz="0" w:space="0" w:color="auto"/>
      </w:divBdr>
    </w:div>
    <w:div w:id="603802108">
      <w:bodyDiv w:val="1"/>
      <w:marLeft w:val="0"/>
      <w:marRight w:val="0"/>
      <w:marTop w:val="0"/>
      <w:marBottom w:val="0"/>
      <w:divBdr>
        <w:top w:val="none" w:sz="0" w:space="0" w:color="auto"/>
        <w:left w:val="none" w:sz="0" w:space="0" w:color="auto"/>
        <w:bottom w:val="none" w:sz="0" w:space="0" w:color="auto"/>
        <w:right w:val="none" w:sz="0" w:space="0" w:color="auto"/>
      </w:divBdr>
    </w:div>
    <w:div w:id="652683403">
      <w:bodyDiv w:val="1"/>
      <w:marLeft w:val="0"/>
      <w:marRight w:val="0"/>
      <w:marTop w:val="0"/>
      <w:marBottom w:val="0"/>
      <w:divBdr>
        <w:top w:val="none" w:sz="0" w:space="0" w:color="auto"/>
        <w:left w:val="none" w:sz="0" w:space="0" w:color="auto"/>
        <w:bottom w:val="none" w:sz="0" w:space="0" w:color="auto"/>
        <w:right w:val="none" w:sz="0" w:space="0" w:color="auto"/>
      </w:divBdr>
    </w:div>
    <w:div w:id="663627045">
      <w:bodyDiv w:val="1"/>
      <w:marLeft w:val="0"/>
      <w:marRight w:val="0"/>
      <w:marTop w:val="0"/>
      <w:marBottom w:val="0"/>
      <w:divBdr>
        <w:top w:val="none" w:sz="0" w:space="0" w:color="auto"/>
        <w:left w:val="none" w:sz="0" w:space="0" w:color="auto"/>
        <w:bottom w:val="none" w:sz="0" w:space="0" w:color="auto"/>
        <w:right w:val="none" w:sz="0" w:space="0" w:color="auto"/>
      </w:divBdr>
    </w:div>
    <w:div w:id="707877544">
      <w:bodyDiv w:val="1"/>
      <w:marLeft w:val="0"/>
      <w:marRight w:val="0"/>
      <w:marTop w:val="0"/>
      <w:marBottom w:val="0"/>
      <w:divBdr>
        <w:top w:val="none" w:sz="0" w:space="0" w:color="auto"/>
        <w:left w:val="none" w:sz="0" w:space="0" w:color="auto"/>
        <w:bottom w:val="none" w:sz="0" w:space="0" w:color="auto"/>
        <w:right w:val="none" w:sz="0" w:space="0" w:color="auto"/>
      </w:divBdr>
    </w:div>
    <w:div w:id="725761852">
      <w:bodyDiv w:val="1"/>
      <w:marLeft w:val="0"/>
      <w:marRight w:val="0"/>
      <w:marTop w:val="0"/>
      <w:marBottom w:val="0"/>
      <w:divBdr>
        <w:top w:val="none" w:sz="0" w:space="0" w:color="auto"/>
        <w:left w:val="none" w:sz="0" w:space="0" w:color="auto"/>
        <w:bottom w:val="none" w:sz="0" w:space="0" w:color="auto"/>
        <w:right w:val="none" w:sz="0" w:space="0" w:color="auto"/>
      </w:divBdr>
    </w:div>
    <w:div w:id="735320303">
      <w:bodyDiv w:val="1"/>
      <w:marLeft w:val="0"/>
      <w:marRight w:val="0"/>
      <w:marTop w:val="0"/>
      <w:marBottom w:val="0"/>
      <w:divBdr>
        <w:top w:val="none" w:sz="0" w:space="0" w:color="auto"/>
        <w:left w:val="none" w:sz="0" w:space="0" w:color="auto"/>
        <w:bottom w:val="none" w:sz="0" w:space="0" w:color="auto"/>
        <w:right w:val="none" w:sz="0" w:space="0" w:color="auto"/>
      </w:divBdr>
    </w:div>
    <w:div w:id="747926050">
      <w:bodyDiv w:val="1"/>
      <w:marLeft w:val="0"/>
      <w:marRight w:val="0"/>
      <w:marTop w:val="0"/>
      <w:marBottom w:val="0"/>
      <w:divBdr>
        <w:top w:val="none" w:sz="0" w:space="0" w:color="auto"/>
        <w:left w:val="none" w:sz="0" w:space="0" w:color="auto"/>
        <w:bottom w:val="none" w:sz="0" w:space="0" w:color="auto"/>
        <w:right w:val="none" w:sz="0" w:space="0" w:color="auto"/>
      </w:divBdr>
    </w:div>
    <w:div w:id="814420588">
      <w:bodyDiv w:val="1"/>
      <w:marLeft w:val="0"/>
      <w:marRight w:val="0"/>
      <w:marTop w:val="0"/>
      <w:marBottom w:val="0"/>
      <w:divBdr>
        <w:top w:val="none" w:sz="0" w:space="0" w:color="auto"/>
        <w:left w:val="none" w:sz="0" w:space="0" w:color="auto"/>
        <w:bottom w:val="none" w:sz="0" w:space="0" w:color="auto"/>
        <w:right w:val="none" w:sz="0" w:space="0" w:color="auto"/>
      </w:divBdr>
    </w:div>
    <w:div w:id="831143740">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965357962">
      <w:bodyDiv w:val="1"/>
      <w:marLeft w:val="0"/>
      <w:marRight w:val="0"/>
      <w:marTop w:val="0"/>
      <w:marBottom w:val="0"/>
      <w:divBdr>
        <w:top w:val="none" w:sz="0" w:space="0" w:color="auto"/>
        <w:left w:val="none" w:sz="0" w:space="0" w:color="auto"/>
        <w:bottom w:val="none" w:sz="0" w:space="0" w:color="auto"/>
        <w:right w:val="none" w:sz="0" w:space="0" w:color="auto"/>
      </w:divBdr>
    </w:div>
    <w:div w:id="969359802">
      <w:bodyDiv w:val="1"/>
      <w:marLeft w:val="0"/>
      <w:marRight w:val="0"/>
      <w:marTop w:val="0"/>
      <w:marBottom w:val="0"/>
      <w:divBdr>
        <w:top w:val="none" w:sz="0" w:space="0" w:color="auto"/>
        <w:left w:val="none" w:sz="0" w:space="0" w:color="auto"/>
        <w:bottom w:val="none" w:sz="0" w:space="0" w:color="auto"/>
        <w:right w:val="none" w:sz="0" w:space="0" w:color="auto"/>
      </w:divBdr>
    </w:div>
    <w:div w:id="985472248">
      <w:bodyDiv w:val="1"/>
      <w:marLeft w:val="0"/>
      <w:marRight w:val="0"/>
      <w:marTop w:val="0"/>
      <w:marBottom w:val="0"/>
      <w:divBdr>
        <w:top w:val="none" w:sz="0" w:space="0" w:color="auto"/>
        <w:left w:val="none" w:sz="0" w:space="0" w:color="auto"/>
        <w:bottom w:val="none" w:sz="0" w:space="0" w:color="auto"/>
        <w:right w:val="none" w:sz="0" w:space="0" w:color="auto"/>
      </w:divBdr>
    </w:div>
    <w:div w:id="987709941">
      <w:bodyDiv w:val="1"/>
      <w:marLeft w:val="0"/>
      <w:marRight w:val="0"/>
      <w:marTop w:val="0"/>
      <w:marBottom w:val="0"/>
      <w:divBdr>
        <w:top w:val="none" w:sz="0" w:space="0" w:color="auto"/>
        <w:left w:val="none" w:sz="0" w:space="0" w:color="auto"/>
        <w:bottom w:val="none" w:sz="0" w:space="0" w:color="auto"/>
        <w:right w:val="none" w:sz="0" w:space="0" w:color="auto"/>
      </w:divBdr>
    </w:div>
    <w:div w:id="1004095159">
      <w:bodyDiv w:val="1"/>
      <w:marLeft w:val="0"/>
      <w:marRight w:val="0"/>
      <w:marTop w:val="0"/>
      <w:marBottom w:val="0"/>
      <w:divBdr>
        <w:top w:val="none" w:sz="0" w:space="0" w:color="auto"/>
        <w:left w:val="none" w:sz="0" w:space="0" w:color="auto"/>
        <w:bottom w:val="none" w:sz="0" w:space="0" w:color="auto"/>
        <w:right w:val="none" w:sz="0" w:space="0" w:color="auto"/>
      </w:divBdr>
    </w:div>
    <w:div w:id="1011950332">
      <w:bodyDiv w:val="1"/>
      <w:marLeft w:val="0"/>
      <w:marRight w:val="0"/>
      <w:marTop w:val="0"/>
      <w:marBottom w:val="0"/>
      <w:divBdr>
        <w:top w:val="none" w:sz="0" w:space="0" w:color="auto"/>
        <w:left w:val="none" w:sz="0" w:space="0" w:color="auto"/>
        <w:bottom w:val="none" w:sz="0" w:space="0" w:color="auto"/>
        <w:right w:val="none" w:sz="0" w:space="0" w:color="auto"/>
      </w:divBdr>
    </w:div>
    <w:div w:id="1034043013">
      <w:bodyDiv w:val="1"/>
      <w:marLeft w:val="0"/>
      <w:marRight w:val="0"/>
      <w:marTop w:val="0"/>
      <w:marBottom w:val="0"/>
      <w:divBdr>
        <w:top w:val="none" w:sz="0" w:space="0" w:color="auto"/>
        <w:left w:val="none" w:sz="0" w:space="0" w:color="auto"/>
        <w:bottom w:val="none" w:sz="0" w:space="0" w:color="auto"/>
        <w:right w:val="none" w:sz="0" w:space="0" w:color="auto"/>
      </w:divBdr>
    </w:div>
    <w:div w:id="1044528353">
      <w:bodyDiv w:val="1"/>
      <w:marLeft w:val="0"/>
      <w:marRight w:val="0"/>
      <w:marTop w:val="0"/>
      <w:marBottom w:val="0"/>
      <w:divBdr>
        <w:top w:val="none" w:sz="0" w:space="0" w:color="auto"/>
        <w:left w:val="none" w:sz="0" w:space="0" w:color="auto"/>
        <w:bottom w:val="none" w:sz="0" w:space="0" w:color="auto"/>
        <w:right w:val="none" w:sz="0" w:space="0" w:color="auto"/>
      </w:divBdr>
    </w:div>
    <w:div w:id="1047410602">
      <w:bodyDiv w:val="1"/>
      <w:marLeft w:val="0"/>
      <w:marRight w:val="0"/>
      <w:marTop w:val="0"/>
      <w:marBottom w:val="0"/>
      <w:divBdr>
        <w:top w:val="none" w:sz="0" w:space="0" w:color="auto"/>
        <w:left w:val="none" w:sz="0" w:space="0" w:color="auto"/>
        <w:bottom w:val="none" w:sz="0" w:space="0" w:color="auto"/>
        <w:right w:val="none" w:sz="0" w:space="0" w:color="auto"/>
      </w:divBdr>
    </w:div>
    <w:div w:id="1054430277">
      <w:bodyDiv w:val="1"/>
      <w:marLeft w:val="0"/>
      <w:marRight w:val="0"/>
      <w:marTop w:val="0"/>
      <w:marBottom w:val="0"/>
      <w:divBdr>
        <w:top w:val="none" w:sz="0" w:space="0" w:color="auto"/>
        <w:left w:val="none" w:sz="0" w:space="0" w:color="auto"/>
        <w:bottom w:val="none" w:sz="0" w:space="0" w:color="auto"/>
        <w:right w:val="none" w:sz="0" w:space="0" w:color="auto"/>
      </w:divBdr>
    </w:div>
    <w:div w:id="1097598707">
      <w:bodyDiv w:val="1"/>
      <w:marLeft w:val="0"/>
      <w:marRight w:val="0"/>
      <w:marTop w:val="0"/>
      <w:marBottom w:val="0"/>
      <w:divBdr>
        <w:top w:val="none" w:sz="0" w:space="0" w:color="auto"/>
        <w:left w:val="none" w:sz="0" w:space="0" w:color="auto"/>
        <w:bottom w:val="none" w:sz="0" w:space="0" w:color="auto"/>
        <w:right w:val="none" w:sz="0" w:space="0" w:color="auto"/>
      </w:divBdr>
    </w:div>
    <w:div w:id="1107578808">
      <w:bodyDiv w:val="1"/>
      <w:marLeft w:val="0"/>
      <w:marRight w:val="0"/>
      <w:marTop w:val="0"/>
      <w:marBottom w:val="0"/>
      <w:divBdr>
        <w:top w:val="none" w:sz="0" w:space="0" w:color="auto"/>
        <w:left w:val="none" w:sz="0" w:space="0" w:color="auto"/>
        <w:bottom w:val="none" w:sz="0" w:space="0" w:color="auto"/>
        <w:right w:val="none" w:sz="0" w:space="0" w:color="auto"/>
      </w:divBdr>
    </w:div>
    <w:div w:id="1110390804">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11385976">
      <w:bodyDiv w:val="1"/>
      <w:marLeft w:val="0"/>
      <w:marRight w:val="0"/>
      <w:marTop w:val="0"/>
      <w:marBottom w:val="0"/>
      <w:divBdr>
        <w:top w:val="none" w:sz="0" w:space="0" w:color="auto"/>
        <w:left w:val="none" w:sz="0" w:space="0" w:color="auto"/>
        <w:bottom w:val="none" w:sz="0" w:space="0" w:color="auto"/>
        <w:right w:val="none" w:sz="0" w:space="0" w:color="auto"/>
      </w:divBdr>
    </w:div>
    <w:div w:id="1275289288">
      <w:bodyDiv w:val="1"/>
      <w:marLeft w:val="0"/>
      <w:marRight w:val="0"/>
      <w:marTop w:val="0"/>
      <w:marBottom w:val="0"/>
      <w:divBdr>
        <w:top w:val="none" w:sz="0" w:space="0" w:color="auto"/>
        <w:left w:val="none" w:sz="0" w:space="0" w:color="auto"/>
        <w:bottom w:val="none" w:sz="0" w:space="0" w:color="auto"/>
        <w:right w:val="none" w:sz="0" w:space="0" w:color="auto"/>
      </w:divBdr>
    </w:div>
    <w:div w:id="1305770738">
      <w:bodyDiv w:val="1"/>
      <w:marLeft w:val="0"/>
      <w:marRight w:val="0"/>
      <w:marTop w:val="0"/>
      <w:marBottom w:val="0"/>
      <w:divBdr>
        <w:top w:val="none" w:sz="0" w:space="0" w:color="auto"/>
        <w:left w:val="none" w:sz="0" w:space="0" w:color="auto"/>
        <w:bottom w:val="none" w:sz="0" w:space="0" w:color="auto"/>
        <w:right w:val="none" w:sz="0" w:space="0" w:color="auto"/>
      </w:divBdr>
    </w:div>
    <w:div w:id="1378356862">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453792997">
      <w:bodyDiv w:val="1"/>
      <w:marLeft w:val="0"/>
      <w:marRight w:val="0"/>
      <w:marTop w:val="0"/>
      <w:marBottom w:val="0"/>
      <w:divBdr>
        <w:top w:val="none" w:sz="0" w:space="0" w:color="auto"/>
        <w:left w:val="none" w:sz="0" w:space="0" w:color="auto"/>
        <w:bottom w:val="none" w:sz="0" w:space="0" w:color="auto"/>
        <w:right w:val="none" w:sz="0" w:space="0" w:color="auto"/>
      </w:divBdr>
    </w:div>
    <w:div w:id="1562205079">
      <w:bodyDiv w:val="1"/>
      <w:marLeft w:val="0"/>
      <w:marRight w:val="0"/>
      <w:marTop w:val="0"/>
      <w:marBottom w:val="0"/>
      <w:divBdr>
        <w:top w:val="none" w:sz="0" w:space="0" w:color="auto"/>
        <w:left w:val="none" w:sz="0" w:space="0" w:color="auto"/>
        <w:bottom w:val="none" w:sz="0" w:space="0" w:color="auto"/>
        <w:right w:val="none" w:sz="0" w:space="0" w:color="auto"/>
      </w:divBdr>
    </w:div>
    <w:div w:id="1564215495">
      <w:bodyDiv w:val="1"/>
      <w:marLeft w:val="0"/>
      <w:marRight w:val="0"/>
      <w:marTop w:val="0"/>
      <w:marBottom w:val="0"/>
      <w:divBdr>
        <w:top w:val="none" w:sz="0" w:space="0" w:color="auto"/>
        <w:left w:val="none" w:sz="0" w:space="0" w:color="auto"/>
        <w:bottom w:val="none" w:sz="0" w:space="0" w:color="auto"/>
        <w:right w:val="none" w:sz="0" w:space="0" w:color="auto"/>
      </w:divBdr>
    </w:div>
    <w:div w:id="156775811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15352083">
      <w:bodyDiv w:val="1"/>
      <w:marLeft w:val="0"/>
      <w:marRight w:val="0"/>
      <w:marTop w:val="0"/>
      <w:marBottom w:val="0"/>
      <w:divBdr>
        <w:top w:val="none" w:sz="0" w:space="0" w:color="auto"/>
        <w:left w:val="none" w:sz="0" w:space="0" w:color="auto"/>
        <w:bottom w:val="none" w:sz="0" w:space="0" w:color="auto"/>
        <w:right w:val="none" w:sz="0" w:space="0" w:color="auto"/>
      </w:divBdr>
    </w:div>
    <w:div w:id="1739597351">
      <w:bodyDiv w:val="1"/>
      <w:marLeft w:val="0"/>
      <w:marRight w:val="0"/>
      <w:marTop w:val="0"/>
      <w:marBottom w:val="0"/>
      <w:divBdr>
        <w:top w:val="none" w:sz="0" w:space="0" w:color="auto"/>
        <w:left w:val="none" w:sz="0" w:space="0" w:color="auto"/>
        <w:bottom w:val="none" w:sz="0" w:space="0" w:color="auto"/>
        <w:right w:val="none" w:sz="0" w:space="0" w:color="auto"/>
      </w:divBdr>
    </w:div>
    <w:div w:id="1775861279">
      <w:bodyDiv w:val="1"/>
      <w:marLeft w:val="0"/>
      <w:marRight w:val="0"/>
      <w:marTop w:val="0"/>
      <w:marBottom w:val="0"/>
      <w:divBdr>
        <w:top w:val="none" w:sz="0" w:space="0" w:color="auto"/>
        <w:left w:val="none" w:sz="0" w:space="0" w:color="auto"/>
        <w:bottom w:val="none" w:sz="0" w:space="0" w:color="auto"/>
        <w:right w:val="none" w:sz="0" w:space="0" w:color="auto"/>
      </w:divBdr>
    </w:div>
    <w:div w:id="1776825096">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882206722">
      <w:bodyDiv w:val="1"/>
      <w:marLeft w:val="0"/>
      <w:marRight w:val="0"/>
      <w:marTop w:val="0"/>
      <w:marBottom w:val="0"/>
      <w:divBdr>
        <w:top w:val="none" w:sz="0" w:space="0" w:color="auto"/>
        <w:left w:val="none" w:sz="0" w:space="0" w:color="auto"/>
        <w:bottom w:val="none" w:sz="0" w:space="0" w:color="auto"/>
        <w:right w:val="none" w:sz="0" w:space="0" w:color="auto"/>
      </w:divBdr>
    </w:div>
    <w:div w:id="193134806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60184900">
      <w:bodyDiv w:val="1"/>
      <w:marLeft w:val="0"/>
      <w:marRight w:val="0"/>
      <w:marTop w:val="0"/>
      <w:marBottom w:val="0"/>
      <w:divBdr>
        <w:top w:val="none" w:sz="0" w:space="0" w:color="auto"/>
        <w:left w:val="none" w:sz="0" w:space="0" w:color="auto"/>
        <w:bottom w:val="none" w:sz="0" w:space="0" w:color="auto"/>
        <w:right w:val="none" w:sz="0" w:space="0" w:color="auto"/>
      </w:divBdr>
    </w:div>
    <w:div w:id="2078088689">
      <w:bodyDiv w:val="1"/>
      <w:marLeft w:val="0"/>
      <w:marRight w:val="0"/>
      <w:marTop w:val="0"/>
      <w:marBottom w:val="0"/>
      <w:divBdr>
        <w:top w:val="none" w:sz="0" w:space="0" w:color="auto"/>
        <w:left w:val="none" w:sz="0" w:space="0" w:color="auto"/>
        <w:bottom w:val="none" w:sz="0" w:space="0" w:color="auto"/>
        <w:right w:val="none" w:sz="0" w:space="0" w:color="auto"/>
      </w:divBdr>
    </w:div>
    <w:div w:id="214279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62F79.3F1CAB00"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vestnikverejnychzakazek.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5A2412-F740-49D6-BF8A-9B20C355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18</TotalTime>
  <Pages>16</Pages>
  <Words>5647</Words>
  <Characters>33324</Characters>
  <Application>Microsoft Office Word</Application>
  <DocSecurity>0</DocSecurity>
  <Lines>277</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cp:revision>
  <cp:lastPrinted>2019-02-22T13:28:00Z</cp:lastPrinted>
  <dcterms:created xsi:type="dcterms:W3CDTF">2020-08-10T09:39:00Z</dcterms:created>
  <dcterms:modified xsi:type="dcterms:W3CDTF">2020-08-10T10:05:00Z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