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832E5D3" wp14:editId="53A7BF4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32E5D3"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8F5346" w:rsidP="0037111D">
            <w:r w:rsidRPr="008F5346">
              <w:rPr>
                <w:rFonts w:ascii="Helvetica" w:hAnsi="Helvetica"/>
              </w:rPr>
              <w:t>6779/2020-SŽ-SSV-Ú3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055E05" w:rsidRDefault="00F862D6" w:rsidP="0077673A">
            <w:r w:rsidRPr="00055E05">
              <w:t>Listů/příloh</w:t>
            </w:r>
          </w:p>
        </w:tc>
        <w:tc>
          <w:tcPr>
            <w:tcW w:w="2552" w:type="dxa"/>
          </w:tcPr>
          <w:p w:rsidR="00F862D6" w:rsidRPr="00055E05" w:rsidRDefault="00055E05" w:rsidP="00055E05">
            <w:r w:rsidRPr="00055E05">
              <w:t>6</w:t>
            </w:r>
            <w:r w:rsidR="003E6B9A" w:rsidRPr="00055E05">
              <w:t>/</w:t>
            </w:r>
            <w:r w:rsidRPr="00055E05">
              <w:t>5</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FC26F4" w:rsidP="008F5346">
            <w:bookmarkStart w:id="0" w:name="Datum"/>
            <w:r>
              <w:t>3</w:t>
            </w:r>
            <w:r w:rsidR="008F5346">
              <w:t>1</w:t>
            </w:r>
            <w:r w:rsidR="00871912">
              <w:t>. července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8F5346">
        <w:rPr>
          <w:rFonts w:eastAsia="Calibri" w:cs="Times New Roman"/>
          <w:lang w:eastAsia="cs-CZ"/>
        </w:rPr>
        <w:t>7</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AF7957" w:rsidRDefault="00AF7957" w:rsidP="00BD5319">
      <w:pPr>
        <w:spacing w:after="0" w:line="240" w:lineRule="auto"/>
        <w:rPr>
          <w:rFonts w:eastAsia="Calibri" w:cs="Times New Roman"/>
          <w:b/>
          <w:lang w:eastAsia="cs-CZ"/>
        </w:rPr>
      </w:pPr>
    </w:p>
    <w:p w:rsidR="009A16F7" w:rsidRPr="00BD5319" w:rsidRDefault="009A16F7" w:rsidP="00BD5319">
      <w:pPr>
        <w:spacing w:after="0" w:line="240" w:lineRule="auto"/>
        <w:rPr>
          <w:rFonts w:eastAsia="Calibri" w:cs="Times New Roman"/>
          <w:b/>
          <w:lang w:eastAsia="cs-CZ"/>
        </w:rPr>
      </w:pPr>
    </w:p>
    <w:p w:rsidR="00BD5319" w:rsidRPr="00FA4057" w:rsidRDefault="00BD5319" w:rsidP="00BD5319">
      <w:pPr>
        <w:spacing w:after="0" w:line="240" w:lineRule="auto"/>
        <w:rPr>
          <w:rFonts w:eastAsia="Calibri" w:cs="Times New Roman"/>
          <w:b/>
          <w:lang w:eastAsia="cs-CZ"/>
        </w:rPr>
      </w:pPr>
      <w:r w:rsidRPr="00FA4057">
        <w:rPr>
          <w:rFonts w:eastAsia="Calibri" w:cs="Times New Roman"/>
          <w:b/>
          <w:lang w:eastAsia="cs-CZ"/>
        </w:rPr>
        <w:t xml:space="preserve">Dotaz č. </w:t>
      </w:r>
      <w:r w:rsidR="008F5346">
        <w:rPr>
          <w:rFonts w:eastAsia="Calibri" w:cs="Times New Roman"/>
          <w:b/>
          <w:lang w:eastAsia="cs-CZ"/>
        </w:rPr>
        <w:t>65</w:t>
      </w:r>
      <w:r w:rsidRPr="00FA4057">
        <w:rPr>
          <w:rFonts w:eastAsia="Calibri" w:cs="Times New Roman"/>
          <w:b/>
          <w:lang w:eastAsia="cs-CZ"/>
        </w:rPr>
        <w:t>:</w:t>
      </w:r>
    </w:p>
    <w:p w:rsidR="00FC26F4" w:rsidRDefault="008F5346" w:rsidP="00400F99">
      <w:pPr>
        <w:spacing w:after="0" w:line="240" w:lineRule="auto"/>
        <w:rPr>
          <w:rFonts w:cs="Arial"/>
        </w:rPr>
      </w:pPr>
      <w:r w:rsidRPr="008F5346">
        <w:rPr>
          <w:rFonts w:cs="Arial"/>
        </w:rPr>
        <w:t>SO 02-27-01, 05-27-01 – V zadání jsme nenašli hodnoty neprůzvučnosti a pohltivosti protihlukových absorpčních panelů. Doplní zadavatel zadávací dokumentaci?</w:t>
      </w:r>
    </w:p>
    <w:p w:rsidR="008F5346" w:rsidRDefault="008F5346" w:rsidP="00400F99">
      <w:pPr>
        <w:spacing w:after="0" w:line="240" w:lineRule="auto"/>
        <w:rPr>
          <w:rFonts w:cs="Arial"/>
        </w:rPr>
      </w:pPr>
    </w:p>
    <w:p w:rsidR="00BD5319" w:rsidRPr="00FA4057" w:rsidRDefault="00BD5319" w:rsidP="00400F99">
      <w:pPr>
        <w:spacing w:after="0" w:line="240" w:lineRule="auto"/>
        <w:rPr>
          <w:rFonts w:eastAsia="Calibri" w:cs="Times New Roman"/>
          <w:b/>
          <w:lang w:eastAsia="cs-CZ"/>
        </w:rPr>
      </w:pPr>
      <w:r w:rsidRPr="00FA4057">
        <w:rPr>
          <w:rFonts w:eastAsia="Calibri" w:cs="Times New Roman"/>
          <w:b/>
          <w:lang w:eastAsia="cs-CZ"/>
        </w:rPr>
        <w:t xml:space="preserve">Odpověď: </w:t>
      </w:r>
    </w:p>
    <w:p w:rsidR="007738FF" w:rsidRPr="009A16F7" w:rsidRDefault="007738FF" w:rsidP="007738FF">
      <w:pPr>
        <w:spacing w:after="0" w:line="240" w:lineRule="auto"/>
        <w:rPr>
          <w:rFonts w:eastAsia="Calibri" w:cs="Times New Roman"/>
          <w:i/>
          <w:lang w:eastAsia="cs-CZ"/>
        </w:rPr>
      </w:pPr>
      <w:r w:rsidRPr="009A16F7">
        <w:rPr>
          <w:rFonts w:eastAsia="Calibri" w:cs="Times New Roman"/>
          <w:i/>
          <w:lang w:eastAsia="cs-CZ"/>
        </w:rPr>
        <w:t>V případě SO 02-27-01 se jedná o prodloužení stávající PHS, charakteristika bude zachována. Nicméně v obou případech je v TZ uvedený odkaz na akustickou studii</w:t>
      </w:r>
      <w:r w:rsidR="00E11757" w:rsidRPr="009A16F7">
        <w:rPr>
          <w:rFonts w:eastAsia="Calibri" w:cs="Times New Roman"/>
          <w:i/>
          <w:lang w:eastAsia="cs-CZ"/>
        </w:rPr>
        <w:t xml:space="preserve"> (část </w:t>
      </w:r>
      <w:proofErr w:type="gramStart"/>
      <w:r w:rsidR="00E11757" w:rsidRPr="009A16F7">
        <w:rPr>
          <w:rFonts w:eastAsia="Calibri" w:cs="Times New Roman"/>
          <w:i/>
          <w:lang w:eastAsia="cs-CZ"/>
        </w:rPr>
        <w:t>dokumentace B.2)</w:t>
      </w:r>
      <w:r w:rsidRPr="009A16F7">
        <w:rPr>
          <w:rFonts w:eastAsia="Calibri" w:cs="Times New Roman"/>
          <w:i/>
          <w:lang w:eastAsia="cs-CZ"/>
        </w:rPr>
        <w:t>, akustické</w:t>
      </w:r>
      <w:proofErr w:type="gramEnd"/>
      <w:r w:rsidRPr="009A16F7">
        <w:rPr>
          <w:rFonts w:eastAsia="Calibri" w:cs="Times New Roman"/>
          <w:i/>
          <w:lang w:eastAsia="cs-CZ"/>
        </w:rPr>
        <w:t xml:space="preserve"> požadavky na PHS jsou uvedeny v kapitole 8.3.1.</w:t>
      </w:r>
    </w:p>
    <w:p w:rsidR="005A3176" w:rsidRDefault="005A3176" w:rsidP="00BD5319">
      <w:pPr>
        <w:spacing w:after="0" w:line="240" w:lineRule="auto"/>
        <w:rPr>
          <w:rFonts w:eastAsia="Calibri" w:cs="Times New Roman"/>
          <w:b/>
          <w:lang w:eastAsia="cs-CZ"/>
        </w:rPr>
      </w:pPr>
    </w:p>
    <w:p w:rsidR="00111D76" w:rsidRPr="00FA4057" w:rsidRDefault="00111D76" w:rsidP="00BD5319">
      <w:pPr>
        <w:spacing w:after="0" w:line="240" w:lineRule="auto"/>
        <w:rPr>
          <w:rFonts w:eastAsia="Calibri" w:cs="Times New Roman"/>
          <w:b/>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 xml:space="preserve">Dotaz č. </w:t>
      </w:r>
      <w:r w:rsidR="008F5346">
        <w:rPr>
          <w:rFonts w:eastAsia="Calibri" w:cs="Times New Roman"/>
          <w:b/>
          <w:lang w:eastAsia="cs-CZ"/>
        </w:rPr>
        <w:t>66</w:t>
      </w:r>
      <w:r>
        <w:rPr>
          <w:rFonts w:eastAsia="Calibri" w:cs="Times New Roman"/>
          <w:b/>
          <w:lang w:eastAsia="cs-CZ"/>
        </w:rPr>
        <w:t>:</w:t>
      </w:r>
    </w:p>
    <w:p w:rsidR="008F5346" w:rsidRPr="008F5346" w:rsidRDefault="008F5346" w:rsidP="00111D76">
      <w:pPr>
        <w:spacing w:after="0" w:line="240" w:lineRule="auto"/>
        <w:rPr>
          <w:rFonts w:eastAsia="Calibri" w:cs="Times New Roman"/>
          <w:lang w:eastAsia="cs-CZ"/>
        </w:rPr>
      </w:pPr>
      <w:r w:rsidRPr="008F5346">
        <w:rPr>
          <w:rFonts w:eastAsia="Calibri" w:cs="Times New Roman"/>
          <w:lang w:eastAsia="cs-CZ"/>
        </w:rPr>
        <w:t>SO 04-11-01 – v soupisu prací jsou položky č. 59 a 60, které se týkají propustku, ve specifikaci chybí výpočet množství a v projektové dokumentaci jsme je nenašli. Může zadavatel vysvětlit, kde se propustek nachází a doplnit zadávací dokumentaci o výkres propustku a čel a uvést řádnou specifikaci v soupisu prací?</w:t>
      </w:r>
    </w:p>
    <w:p w:rsidR="008F5346" w:rsidRDefault="008F5346" w:rsidP="00111D76">
      <w:pPr>
        <w:spacing w:after="0" w:line="240" w:lineRule="auto"/>
        <w:rPr>
          <w:rFonts w:eastAsia="Calibri" w:cs="Times New Roman"/>
          <w:b/>
          <w:lang w:eastAsia="cs-CZ"/>
        </w:rPr>
      </w:pP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E11757" w:rsidRPr="009A16F7" w:rsidRDefault="00E11757" w:rsidP="00E11757">
      <w:pPr>
        <w:spacing w:after="0" w:line="240" w:lineRule="auto"/>
        <w:rPr>
          <w:rFonts w:eastAsia="Calibri" w:cs="Times New Roman"/>
          <w:i/>
          <w:lang w:eastAsia="cs-CZ"/>
        </w:rPr>
      </w:pPr>
      <w:r w:rsidRPr="009A16F7">
        <w:rPr>
          <w:rFonts w:eastAsia="Calibri" w:cs="Times New Roman"/>
          <w:i/>
          <w:lang w:eastAsia="cs-CZ"/>
        </w:rPr>
        <w:t xml:space="preserve">Jedná </w:t>
      </w:r>
      <w:proofErr w:type="gramStart"/>
      <w:r w:rsidRPr="009A16F7">
        <w:rPr>
          <w:rFonts w:eastAsia="Calibri" w:cs="Times New Roman"/>
          <w:i/>
          <w:lang w:eastAsia="cs-CZ"/>
        </w:rPr>
        <w:t>se o zatrubnění odvodňovacích</w:t>
      </w:r>
      <w:proofErr w:type="gramEnd"/>
      <w:r w:rsidRPr="009A16F7">
        <w:rPr>
          <w:rFonts w:eastAsia="Calibri" w:cs="Times New Roman"/>
          <w:i/>
          <w:lang w:eastAsia="cs-CZ"/>
        </w:rPr>
        <w:t xml:space="preserve"> zařízení železničního spodku pod přejezdovou komunikací u přejezdu P4887. U 1TK je zatrubnění DN400 s odlážděným vtokovým a výtokovým čelem, délky 19m. U 2TK je zatrubnění DN600 navazující odlážděním na příkopový žlab, s odlážděným výtokem a délky 12m. Položky byly nahrazeny (pol. č. 59 a 60) a doplněny (pol. č. 66 a 67):</w:t>
      </w:r>
    </w:p>
    <w:p w:rsidR="00E11757" w:rsidRPr="009A16F7" w:rsidRDefault="00BD2E27" w:rsidP="00E11757">
      <w:pPr>
        <w:spacing w:after="0" w:line="240" w:lineRule="auto"/>
        <w:rPr>
          <w:rFonts w:eastAsia="Calibri" w:cs="Times New Roman"/>
          <w:lang w:eastAsia="cs-CZ"/>
        </w:rPr>
      </w:pPr>
      <w:r w:rsidRPr="009A16F7">
        <w:rPr>
          <w:rFonts w:eastAsia="Calibri" w:cs="Times New Roman"/>
          <w:lang w:eastAsia="cs-CZ"/>
        </w:rPr>
        <w:t>59</w:t>
      </w:r>
      <w:r w:rsidRPr="009A16F7">
        <w:rPr>
          <w:rFonts w:eastAsia="Calibri" w:cs="Times New Roman"/>
          <w:lang w:eastAsia="cs-CZ"/>
        </w:rPr>
        <w:tab/>
        <w:t>9183D2</w:t>
      </w:r>
      <w:r w:rsidRPr="009A16F7">
        <w:rPr>
          <w:rFonts w:eastAsia="Calibri" w:cs="Times New Roman"/>
          <w:lang w:eastAsia="cs-CZ"/>
        </w:rPr>
        <w:tab/>
        <w:t>PROPUSTY Z TRUB DN 600MM ŽELEZOBETONOVÝCH</w:t>
      </w:r>
    </w:p>
    <w:p w:rsidR="00E11757" w:rsidRPr="009A16F7" w:rsidRDefault="00BD2E27" w:rsidP="00E11757">
      <w:pPr>
        <w:spacing w:after="0" w:line="240" w:lineRule="auto"/>
        <w:rPr>
          <w:rFonts w:eastAsia="Calibri" w:cs="Times New Roman"/>
          <w:lang w:eastAsia="cs-CZ"/>
        </w:rPr>
      </w:pPr>
      <w:r w:rsidRPr="009A16F7">
        <w:rPr>
          <w:rFonts w:eastAsia="Calibri" w:cs="Times New Roman"/>
          <w:lang w:eastAsia="cs-CZ"/>
        </w:rPr>
        <w:t>60</w:t>
      </w:r>
      <w:r w:rsidRPr="009A16F7">
        <w:rPr>
          <w:rFonts w:eastAsia="Calibri" w:cs="Times New Roman"/>
          <w:lang w:eastAsia="cs-CZ"/>
        </w:rPr>
        <w:tab/>
        <w:t>9185D2</w:t>
      </w:r>
      <w:r w:rsidRPr="009A16F7">
        <w:rPr>
          <w:rFonts w:eastAsia="Calibri" w:cs="Times New Roman"/>
          <w:lang w:eastAsia="cs-CZ"/>
        </w:rPr>
        <w:tab/>
        <w:t>ČELA KAMENNÁ PROPUSTU Z TRUB DN DO 600MM</w:t>
      </w:r>
    </w:p>
    <w:p w:rsidR="00E11757" w:rsidRPr="009A16F7" w:rsidRDefault="00BD2E27" w:rsidP="00E11757">
      <w:pPr>
        <w:spacing w:after="0" w:line="240" w:lineRule="auto"/>
        <w:rPr>
          <w:rFonts w:eastAsia="Calibri" w:cs="Times New Roman"/>
          <w:lang w:eastAsia="cs-CZ"/>
        </w:rPr>
      </w:pPr>
      <w:r w:rsidRPr="009A16F7">
        <w:rPr>
          <w:rFonts w:eastAsia="Calibri" w:cs="Times New Roman"/>
          <w:lang w:eastAsia="cs-CZ"/>
        </w:rPr>
        <w:t>66</w:t>
      </w:r>
      <w:r w:rsidRPr="009A16F7">
        <w:rPr>
          <w:rFonts w:eastAsia="Calibri" w:cs="Times New Roman"/>
          <w:lang w:eastAsia="cs-CZ"/>
        </w:rPr>
        <w:tab/>
        <w:t>9183B2</w:t>
      </w:r>
      <w:r w:rsidRPr="009A16F7">
        <w:rPr>
          <w:rFonts w:eastAsia="Calibri" w:cs="Times New Roman"/>
          <w:lang w:eastAsia="cs-CZ"/>
        </w:rPr>
        <w:tab/>
      </w:r>
      <w:r w:rsidRPr="009A16F7">
        <w:rPr>
          <w:rFonts w:eastAsia="Calibri" w:cs="Times New Roman"/>
          <w:lang w:eastAsia="cs-CZ"/>
        </w:rPr>
        <w:tab/>
        <w:t>PROPUSTY Z TRUB DN 400MM ŽELEZOBETONOVÝCH</w:t>
      </w:r>
    </w:p>
    <w:p w:rsidR="00E11757" w:rsidRPr="009A16F7" w:rsidRDefault="00BD2E27" w:rsidP="00E11757">
      <w:pPr>
        <w:spacing w:after="0" w:line="240" w:lineRule="auto"/>
        <w:rPr>
          <w:rFonts w:eastAsia="Calibri" w:cs="Times New Roman"/>
          <w:lang w:eastAsia="cs-CZ"/>
        </w:rPr>
      </w:pPr>
      <w:r w:rsidRPr="009A16F7">
        <w:rPr>
          <w:rFonts w:eastAsia="Calibri" w:cs="Times New Roman"/>
          <w:lang w:eastAsia="cs-CZ"/>
        </w:rPr>
        <w:t>67</w:t>
      </w:r>
      <w:r w:rsidRPr="009A16F7">
        <w:rPr>
          <w:rFonts w:eastAsia="Calibri" w:cs="Times New Roman"/>
          <w:lang w:eastAsia="cs-CZ"/>
        </w:rPr>
        <w:tab/>
        <w:t>9185B2</w:t>
      </w:r>
      <w:r w:rsidRPr="009A16F7">
        <w:rPr>
          <w:rFonts w:eastAsia="Calibri" w:cs="Times New Roman"/>
          <w:lang w:eastAsia="cs-CZ"/>
        </w:rPr>
        <w:tab/>
      </w:r>
      <w:r w:rsidRPr="009A16F7">
        <w:rPr>
          <w:rFonts w:eastAsia="Calibri" w:cs="Times New Roman"/>
          <w:lang w:eastAsia="cs-CZ"/>
        </w:rPr>
        <w:tab/>
        <w:t>ČELA KAMENNÁ PROPUSTU Z TRUB DN DO 400MM</w:t>
      </w:r>
    </w:p>
    <w:p w:rsidR="00E11757" w:rsidRPr="009A16F7" w:rsidRDefault="00E11757" w:rsidP="00E11757">
      <w:pPr>
        <w:spacing w:after="0" w:line="240" w:lineRule="auto"/>
        <w:rPr>
          <w:rFonts w:eastAsia="Calibri" w:cs="Times New Roman"/>
          <w:i/>
          <w:lang w:eastAsia="cs-CZ"/>
        </w:rPr>
      </w:pPr>
      <w:r w:rsidRPr="009A16F7">
        <w:rPr>
          <w:rFonts w:eastAsia="Calibri" w:cs="Times New Roman"/>
          <w:i/>
          <w:lang w:eastAsia="cs-CZ"/>
        </w:rPr>
        <w:t>Výkresy zatrubnění jsou součástí výkresů SO 04-11-01.</w:t>
      </w:r>
    </w:p>
    <w:p w:rsidR="00593C9B" w:rsidRPr="009A16F7" w:rsidRDefault="00E11757" w:rsidP="00BD5319">
      <w:pPr>
        <w:spacing w:after="0" w:line="240" w:lineRule="auto"/>
        <w:rPr>
          <w:rFonts w:eastAsia="Times New Roman" w:cs="Times New Roman"/>
          <w:bCs/>
          <w:i/>
          <w:iCs/>
          <w:u w:val="single"/>
          <w:lang w:eastAsia="cs-CZ"/>
        </w:rPr>
      </w:pPr>
      <w:r w:rsidRPr="009A16F7">
        <w:rPr>
          <w:rFonts w:eastAsia="Times New Roman" w:cs="Times New Roman"/>
          <w:bCs/>
          <w:i/>
          <w:iCs/>
          <w:u w:val="single"/>
          <w:lang w:eastAsia="cs-CZ"/>
        </w:rPr>
        <w:t>Uprav</w:t>
      </w:r>
      <w:r w:rsidR="009A16F7">
        <w:rPr>
          <w:rFonts w:eastAsia="Times New Roman" w:cs="Times New Roman"/>
          <w:bCs/>
          <w:i/>
          <w:iCs/>
          <w:u w:val="single"/>
          <w:lang w:eastAsia="cs-CZ"/>
        </w:rPr>
        <w:t>en dokument SO041101_upr01.xlsm</w:t>
      </w:r>
    </w:p>
    <w:p w:rsidR="00E11757" w:rsidRDefault="00E11757" w:rsidP="00BD5319">
      <w:pPr>
        <w:spacing w:after="0" w:line="240" w:lineRule="auto"/>
        <w:rPr>
          <w:rFonts w:eastAsia="Times New Roman" w:cs="Times New Roman"/>
          <w:b/>
          <w:color w:val="FF0000"/>
          <w:lang w:eastAsia="cs-CZ"/>
        </w:rPr>
      </w:pPr>
    </w:p>
    <w:p w:rsidR="00593C9B" w:rsidRDefault="00593C9B"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Dotaz č. 6</w:t>
      </w:r>
      <w:r w:rsidR="008F5346">
        <w:rPr>
          <w:rFonts w:eastAsia="Calibri" w:cs="Times New Roman"/>
          <w:b/>
          <w:lang w:eastAsia="cs-CZ"/>
        </w:rPr>
        <w:t>7</w:t>
      </w:r>
      <w:r>
        <w:rPr>
          <w:rFonts w:eastAsia="Calibri" w:cs="Times New Roman"/>
          <w:b/>
          <w:lang w:eastAsia="cs-CZ"/>
        </w:rPr>
        <w:t>:</w:t>
      </w:r>
    </w:p>
    <w:p w:rsidR="008F5346" w:rsidRPr="008F5346" w:rsidRDefault="008F5346" w:rsidP="00111D76">
      <w:pPr>
        <w:spacing w:after="0" w:line="240" w:lineRule="auto"/>
        <w:rPr>
          <w:rFonts w:eastAsia="Calibri" w:cs="Times New Roman"/>
          <w:lang w:eastAsia="cs-CZ"/>
        </w:rPr>
      </w:pPr>
      <w:r w:rsidRPr="008F5346">
        <w:rPr>
          <w:rFonts w:eastAsia="Calibri" w:cs="Times New Roman"/>
          <w:lang w:eastAsia="cs-CZ"/>
        </w:rPr>
        <w:t>SO 05-11-01 soupis prací, pol. č. 42, 43 a 44 se ve specifikaci odkazují na neexistující přílohu 2.10. Může zadavatel doplnit tuto chybějící přílohu?</w:t>
      </w:r>
    </w:p>
    <w:p w:rsidR="008F5346" w:rsidRDefault="008F5346" w:rsidP="00111D76">
      <w:pPr>
        <w:spacing w:after="0" w:line="240" w:lineRule="auto"/>
        <w:rPr>
          <w:rFonts w:eastAsia="Calibri" w:cs="Times New Roman"/>
          <w:b/>
          <w:lang w:eastAsia="cs-CZ"/>
        </w:rPr>
      </w:pP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EF674D" w:rsidRPr="009A16F7" w:rsidRDefault="00EF674D" w:rsidP="00EF674D">
      <w:pPr>
        <w:spacing w:after="0" w:line="240" w:lineRule="auto"/>
        <w:rPr>
          <w:rFonts w:eastAsia="Calibri" w:cs="Times New Roman"/>
          <w:i/>
          <w:lang w:eastAsia="cs-CZ"/>
        </w:rPr>
      </w:pPr>
      <w:r w:rsidRPr="009A16F7">
        <w:rPr>
          <w:rFonts w:eastAsia="Calibri" w:cs="Times New Roman"/>
          <w:i/>
          <w:lang w:eastAsia="cs-CZ"/>
        </w:rPr>
        <w:t>Odkaz je uveden na existující přílohu, jde však o přílohu výkazu výměr = dokumentu D_02_01_01_051001_11_VV.pdf (aktuálně ve verzi _upr02). Tento dokument VÝKAZ VÝMĚR A MATERIÁLŮ má přílohy a jedna z nich je i Příloha č. 2.10: Ostatní – železniční spodek.</w:t>
      </w:r>
    </w:p>
    <w:p w:rsidR="00111D76" w:rsidRDefault="00111D76" w:rsidP="00BD5319">
      <w:pPr>
        <w:spacing w:after="0" w:line="240" w:lineRule="auto"/>
        <w:rPr>
          <w:rFonts w:eastAsia="Times New Roman" w:cs="Times New Roman"/>
          <w:b/>
          <w:color w:val="FF0000"/>
          <w:lang w:eastAsia="cs-CZ"/>
        </w:rPr>
      </w:pPr>
    </w:p>
    <w:p w:rsidR="00EF674D" w:rsidRDefault="00EF674D"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bookmarkStart w:id="1" w:name="_Hlk46915833"/>
      <w:r>
        <w:rPr>
          <w:rFonts w:eastAsia="Calibri" w:cs="Times New Roman"/>
          <w:b/>
          <w:lang w:eastAsia="cs-CZ"/>
        </w:rPr>
        <w:lastRenderedPageBreak/>
        <w:t>Dotaz č. 6</w:t>
      </w:r>
      <w:r w:rsidR="008F5346">
        <w:rPr>
          <w:rFonts w:eastAsia="Calibri" w:cs="Times New Roman"/>
          <w:b/>
          <w:lang w:eastAsia="cs-CZ"/>
        </w:rPr>
        <w:t>8</w:t>
      </w:r>
      <w:r>
        <w:rPr>
          <w:rFonts w:eastAsia="Calibri" w:cs="Times New Roman"/>
          <w:b/>
          <w:lang w:eastAsia="cs-CZ"/>
        </w:rPr>
        <w:t>:</w:t>
      </w:r>
    </w:p>
    <w:p w:rsidR="008F5346" w:rsidRPr="008F5346" w:rsidRDefault="008F5346" w:rsidP="00111D76">
      <w:pPr>
        <w:spacing w:after="0" w:line="240" w:lineRule="auto"/>
        <w:rPr>
          <w:rFonts w:eastAsia="Calibri" w:cs="Times New Roman"/>
          <w:lang w:eastAsia="cs-CZ"/>
        </w:rPr>
      </w:pPr>
      <w:r w:rsidRPr="008F5346">
        <w:rPr>
          <w:rFonts w:eastAsia="Calibri" w:cs="Times New Roman"/>
          <w:lang w:eastAsia="cs-CZ"/>
        </w:rPr>
        <w:t>SO 05-22-01 – pol. č. 1 má v soupisu prací uvedeno v specifikaci: „1: Kompletní mostní souprava TMS 2p2s, VČETNĚ VÝKUPU provizoria od ŘSD</w:t>
      </w:r>
      <w:proofErr w:type="gramStart"/>
      <w:r w:rsidRPr="008F5346">
        <w:rPr>
          <w:rFonts w:eastAsia="Calibri" w:cs="Times New Roman"/>
          <w:lang w:eastAsia="cs-CZ"/>
        </w:rPr>
        <w:t>…..“.</w:t>
      </w:r>
      <w:proofErr w:type="gramEnd"/>
      <w:r w:rsidRPr="008F5346">
        <w:rPr>
          <w:rFonts w:eastAsia="Calibri" w:cs="Times New Roman"/>
          <w:lang w:eastAsia="cs-CZ"/>
        </w:rPr>
        <w:t xml:space="preserve"> Podle sdělení ŘSD, není možnost od nich zakoupit mostní provizorium. Další provizoria se nacházejí v soukromých společnostech nebo ve Správě státních hmotných rezerv. Může zadavatel vysvětlit, jak a od koho uvažoval projektant provizorium odkoupit, proč se po použití provizoria nepostaví nový trvalý most?</w:t>
      </w:r>
    </w:p>
    <w:p w:rsidR="008F5346" w:rsidRDefault="008F5346" w:rsidP="00111D76">
      <w:pPr>
        <w:spacing w:after="0" w:line="240" w:lineRule="auto"/>
        <w:rPr>
          <w:rFonts w:eastAsia="Calibri" w:cs="Times New Roman"/>
          <w:b/>
          <w:lang w:eastAsia="cs-CZ"/>
        </w:rPr>
      </w:pP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AA0B6A" w:rsidRPr="009A16F7" w:rsidRDefault="00AA0B6A" w:rsidP="00AA0B6A">
      <w:pPr>
        <w:spacing w:after="0" w:line="240" w:lineRule="auto"/>
        <w:rPr>
          <w:rFonts w:eastAsia="Calibri" w:cs="Times New Roman"/>
          <w:i/>
          <w:lang w:eastAsia="cs-CZ"/>
        </w:rPr>
      </w:pPr>
      <w:r w:rsidRPr="009A16F7">
        <w:rPr>
          <w:rFonts w:eastAsia="Calibri" w:cs="Times New Roman"/>
          <w:i/>
          <w:lang w:eastAsia="cs-CZ"/>
        </w:rPr>
        <w:t xml:space="preserve">Projektová dokumentace primárně předpokládá nákup mostního provizoria TMS 2p2s. Nutným předpokladem je dohoda mezi </w:t>
      </w:r>
      <w:r w:rsidR="00D23DFA" w:rsidRPr="009A16F7">
        <w:rPr>
          <w:rFonts w:eastAsia="Calibri" w:cs="Times New Roman"/>
          <w:i/>
          <w:lang w:eastAsia="cs-CZ"/>
        </w:rPr>
        <w:t>Zhotovitelem</w:t>
      </w:r>
      <w:r w:rsidRPr="009A16F7">
        <w:rPr>
          <w:rFonts w:eastAsia="Calibri" w:cs="Times New Roman"/>
          <w:i/>
          <w:lang w:eastAsia="cs-CZ"/>
        </w:rPr>
        <w:t xml:space="preserve"> a poskytovatelem mostu TMS 2p2s na odkoupení tohoto typu provizoria.</w:t>
      </w:r>
    </w:p>
    <w:p w:rsidR="00AA0B6A" w:rsidRPr="009A16F7" w:rsidRDefault="00AA0B6A" w:rsidP="00AA0B6A">
      <w:pPr>
        <w:spacing w:after="0" w:line="240" w:lineRule="auto"/>
        <w:rPr>
          <w:rFonts w:eastAsia="Calibri" w:cs="Times New Roman"/>
          <w:i/>
          <w:lang w:eastAsia="cs-CZ"/>
        </w:rPr>
      </w:pPr>
      <w:r w:rsidRPr="009A16F7">
        <w:rPr>
          <w:rFonts w:eastAsia="Calibri" w:cs="Times New Roman"/>
          <w:i/>
          <w:lang w:eastAsia="cs-CZ"/>
        </w:rPr>
        <w:t>Pro případ, kdy nebude k dispozici žádné předepsané mostní provizorium, bude třeba:</w:t>
      </w:r>
    </w:p>
    <w:p w:rsidR="00AA0B6A" w:rsidRPr="009A16F7" w:rsidRDefault="00AA0B6A" w:rsidP="00AA0B6A">
      <w:pPr>
        <w:pStyle w:val="Odstavecseseznamem"/>
        <w:numPr>
          <w:ilvl w:val="0"/>
          <w:numId w:val="13"/>
        </w:numPr>
        <w:spacing w:after="0" w:line="240" w:lineRule="auto"/>
        <w:rPr>
          <w:rFonts w:eastAsia="Calibri" w:cs="Times New Roman"/>
          <w:i/>
          <w:lang w:eastAsia="cs-CZ"/>
        </w:rPr>
      </w:pPr>
      <w:r w:rsidRPr="009A16F7">
        <w:rPr>
          <w:rFonts w:eastAsia="Calibri" w:cs="Times New Roman"/>
          <w:i/>
          <w:lang w:eastAsia="cs-CZ"/>
        </w:rPr>
        <w:t>Vytvořit výrobní dokumentaci v rámci RDS – zahrnuto v soupisu prací v položce č. 3 – Realizační dokumentace stavby</w:t>
      </w:r>
    </w:p>
    <w:p w:rsidR="00AA0B6A" w:rsidRPr="009A16F7" w:rsidRDefault="00AA0B6A" w:rsidP="00AA0B6A">
      <w:pPr>
        <w:pStyle w:val="Odstavecseseznamem"/>
        <w:numPr>
          <w:ilvl w:val="0"/>
          <w:numId w:val="13"/>
        </w:numPr>
        <w:spacing w:after="0" w:line="240" w:lineRule="auto"/>
        <w:rPr>
          <w:rFonts w:eastAsia="Calibri" w:cs="Times New Roman"/>
          <w:i/>
          <w:lang w:eastAsia="cs-CZ"/>
        </w:rPr>
      </w:pPr>
      <w:r w:rsidRPr="009A16F7">
        <w:rPr>
          <w:rFonts w:eastAsia="Calibri" w:cs="Times New Roman"/>
          <w:i/>
          <w:lang w:eastAsia="cs-CZ"/>
        </w:rPr>
        <w:t>Mostní provizorium vyrobit – zahrnuto v soupisu prací v položce č. 1 – Provizorní mosty</w:t>
      </w:r>
    </w:p>
    <w:bookmarkEnd w:id="1"/>
    <w:p w:rsidR="00111D76" w:rsidRPr="009A16F7" w:rsidRDefault="003329CF" w:rsidP="00BD5319">
      <w:pPr>
        <w:spacing w:after="0" w:line="240" w:lineRule="auto"/>
        <w:rPr>
          <w:rFonts w:eastAsia="Times New Roman" w:cs="Times New Roman"/>
          <w:b/>
          <w:i/>
          <w:lang w:eastAsia="cs-CZ"/>
        </w:rPr>
      </w:pPr>
      <w:r w:rsidRPr="009A16F7">
        <w:rPr>
          <w:rFonts w:eastAsia="Times New Roman" w:cs="Times New Roman"/>
          <w:b/>
          <w:i/>
          <w:lang w:eastAsia="cs-CZ"/>
        </w:rPr>
        <w:t>Pokud se uchazeči nepodaří získat mostní provizorium k odkupu, musí do nabídkové ceny zohlednit variantu výroby a dodání nového mostního provizoria předepsaného typu.</w:t>
      </w:r>
    </w:p>
    <w:p w:rsidR="003329CF" w:rsidRDefault="003329CF" w:rsidP="00BD5319">
      <w:pPr>
        <w:spacing w:after="0" w:line="240" w:lineRule="auto"/>
        <w:rPr>
          <w:rFonts w:eastAsia="Times New Roman" w:cs="Times New Roman"/>
          <w:b/>
          <w:color w:val="FF0000"/>
          <w:lang w:eastAsia="cs-CZ"/>
        </w:rPr>
      </w:pPr>
    </w:p>
    <w:p w:rsidR="00111D76" w:rsidRDefault="00111D76"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Dotaz č. 6</w:t>
      </w:r>
      <w:r w:rsidR="008F5346">
        <w:rPr>
          <w:rFonts w:eastAsia="Calibri" w:cs="Times New Roman"/>
          <w:b/>
          <w:lang w:eastAsia="cs-CZ"/>
        </w:rPr>
        <w:t>9</w:t>
      </w:r>
      <w:r>
        <w:rPr>
          <w:rFonts w:eastAsia="Calibri" w:cs="Times New Roman"/>
          <w:b/>
          <w:lang w:eastAsia="cs-CZ"/>
        </w:rPr>
        <w:t>:</w:t>
      </w:r>
    </w:p>
    <w:p w:rsidR="008F5346" w:rsidRPr="008F5346" w:rsidRDefault="008F5346" w:rsidP="00111D76">
      <w:pPr>
        <w:spacing w:after="0" w:line="240" w:lineRule="auto"/>
        <w:rPr>
          <w:rFonts w:eastAsia="Calibri" w:cs="Times New Roman"/>
          <w:b/>
          <w:lang w:eastAsia="cs-CZ"/>
        </w:rPr>
      </w:pPr>
      <w:r w:rsidRPr="008F5346">
        <w:rPr>
          <w:rFonts w:eastAsia="Calibri" w:cs="Times New Roman"/>
          <w:lang w:eastAsia="cs-CZ"/>
        </w:rPr>
        <w:t>SO 03-22-01 – pol. č. 18 má ve specifikaci soupisu prací uvedeno, že neobsahuje vrty. Vrty pro kotvení říms v soupisu prací chybí. Může zadavatel doplnit položku do soupisu prací?</w:t>
      </w:r>
    </w:p>
    <w:p w:rsidR="008F5346" w:rsidRDefault="008F5346" w:rsidP="00111D76">
      <w:pPr>
        <w:spacing w:after="0" w:line="240" w:lineRule="auto"/>
        <w:rPr>
          <w:rFonts w:eastAsia="Calibri" w:cs="Times New Roman"/>
          <w:b/>
          <w:lang w:eastAsia="cs-CZ"/>
        </w:rPr>
      </w:pP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EF674D" w:rsidRPr="009A16F7" w:rsidRDefault="00EF674D" w:rsidP="00EF674D">
      <w:pPr>
        <w:spacing w:after="0" w:line="240" w:lineRule="auto"/>
        <w:rPr>
          <w:rFonts w:eastAsia="Calibri" w:cs="Times New Roman"/>
          <w:i/>
          <w:lang w:eastAsia="cs-CZ"/>
        </w:rPr>
      </w:pPr>
      <w:r w:rsidRPr="009A16F7">
        <w:rPr>
          <w:rFonts w:eastAsia="Calibri" w:cs="Times New Roman"/>
          <w:i/>
          <w:lang w:eastAsia="cs-CZ"/>
        </w:rPr>
        <w:t>Vrty pro kotvení říms jsou součástí položky č. 22. Tyto vrty se nedělají dodatečně na stavbě, ale bývaj</w:t>
      </w:r>
      <w:r w:rsidR="00B01D38" w:rsidRPr="009A16F7">
        <w:rPr>
          <w:rFonts w:eastAsia="Calibri" w:cs="Times New Roman"/>
          <w:i/>
          <w:lang w:eastAsia="cs-CZ"/>
        </w:rPr>
        <w:t>í součástí dodávky prefabrikátů</w:t>
      </w:r>
      <w:r w:rsidR="00891658" w:rsidRPr="009A16F7">
        <w:rPr>
          <w:rFonts w:eastAsia="Calibri" w:cs="Times New Roman"/>
          <w:i/>
          <w:lang w:eastAsia="cs-CZ"/>
        </w:rPr>
        <w:t xml:space="preserve"> od výrobce</w:t>
      </w:r>
      <w:r w:rsidRPr="009A16F7">
        <w:rPr>
          <w:rFonts w:eastAsia="Calibri" w:cs="Times New Roman"/>
          <w:i/>
          <w:lang w:eastAsia="cs-CZ"/>
        </w:rPr>
        <w:t>, proto je zahrnuto v této položce.</w:t>
      </w:r>
    </w:p>
    <w:p w:rsidR="00111D76" w:rsidRDefault="00111D76" w:rsidP="00BD5319">
      <w:pPr>
        <w:spacing w:after="0" w:line="240" w:lineRule="auto"/>
        <w:rPr>
          <w:rFonts w:eastAsia="Times New Roman" w:cs="Times New Roman"/>
          <w:b/>
          <w:color w:val="FF0000"/>
          <w:lang w:eastAsia="cs-CZ"/>
        </w:rPr>
      </w:pPr>
    </w:p>
    <w:p w:rsidR="00111D76" w:rsidRDefault="00111D76"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 xml:space="preserve">Dotaz č. </w:t>
      </w:r>
      <w:r w:rsidR="008F5346">
        <w:rPr>
          <w:rFonts w:eastAsia="Calibri" w:cs="Times New Roman"/>
          <w:b/>
          <w:lang w:eastAsia="cs-CZ"/>
        </w:rPr>
        <w:t>70</w:t>
      </w:r>
      <w:r>
        <w:rPr>
          <w:rFonts w:eastAsia="Calibri" w:cs="Times New Roman"/>
          <w:b/>
          <w:lang w:eastAsia="cs-CZ"/>
        </w:rPr>
        <w:t>:</w:t>
      </w:r>
    </w:p>
    <w:p w:rsidR="008F5346" w:rsidRPr="008F5346" w:rsidRDefault="008F5346" w:rsidP="00111D76">
      <w:pPr>
        <w:spacing w:after="0" w:line="240" w:lineRule="auto"/>
        <w:rPr>
          <w:rFonts w:eastAsia="Calibri" w:cs="Times New Roman"/>
          <w:lang w:eastAsia="cs-CZ"/>
        </w:rPr>
      </w:pPr>
      <w:r w:rsidRPr="008F5346">
        <w:rPr>
          <w:rFonts w:eastAsia="Calibri" w:cs="Times New Roman"/>
          <w:lang w:eastAsia="cs-CZ"/>
        </w:rPr>
        <w:t>SO 03-24-01 – pol. č. 1 - ODKOPÁVKY A PROKOPÁVKY OBECNÉ TŘ. III, ODVOZ DO 20KM – 179,63m3. Podle našeho názoru se nejedná o odkopávky v třídě těžitelnosti III, což jsou těžce a velmi těžce rozpojitelné horniny. Může zadavatel prověřit a případně opravit soupis prací?</w:t>
      </w:r>
    </w:p>
    <w:p w:rsidR="008F5346" w:rsidRDefault="008F5346" w:rsidP="00111D76">
      <w:pPr>
        <w:spacing w:after="0" w:line="240" w:lineRule="auto"/>
        <w:rPr>
          <w:rFonts w:eastAsia="Calibri" w:cs="Times New Roman"/>
          <w:b/>
          <w:lang w:eastAsia="cs-CZ"/>
        </w:rPr>
      </w:pP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2E6795" w:rsidRPr="009A16F7" w:rsidRDefault="002E6795" w:rsidP="002E6795">
      <w:pPr>
        <w:spacing w:after="0" w:line="240" w:lineRule="auto"/>
        <w:rPr>
          <w:rFonts w:eastAsia="Calibri" w:cs="Times New Roman"/>
          <w:i/>
          <w:lang w:eastAsia="cs-CZ"/>
        </w:rPr>
      </w:pPr>
      <w:r w:rsidRPr="009A16F7">
        <w:rPr>
          <w:rFonts w:eastAsia="Calibri" w:cs="Times New Roman"/>
          <w:i/>
          <w:lang w:eastAsia="cs-CZ"/>
        </w:rPr>
        <w:t>Položka byla na základě dotazu přetříděna do třídy II., kód položky 122838 - ODKOPÁVKY A PROKOPÁVKY OBECNÉ TŘ. II, ODVOZ DO 20KM</w:t>
      </w:r>
      <w:r w:rsidR="006D29EE" w:rsidRPr="009A16F7">
        <w:rPr>
          <w:rFonts w:eastAsia="Calibri" w:cs="Times New Roman"/>
          <w:i/>
          <w:lang w:eastAsia="cs-CZ"/>
        </w:rPr>
        <w:t xml:space="preserve"> a upravena její výměra.</w:t>
      </w:r>
    </w:p>
    <w:p w:rsidR="006D29EE" w:rsidRPr="009A16F7" w:rsidRDefault="006D29EE" w:rsidP="002E6795">
      <w:pPr>
        <w:spacing w:after="0" w:line="240" w:lineRule="auto"/>
        <w:rPr>
          <w:rFonts w:eastAsia="Calibri" w:cs="Times New Roman"/>
          <w:i/>
          <w:iCs/>
          <w:lang w:eastAsia="cs-CZ"/>
        </w:rPr>
      </w:pPr>
      <w:r w:rsidRPr="009A16F7">
        <w:rPr>
          <w:rFonts w:eastAsia="Calibri" w:cs="Times New Roman"/>
          <w:i/>
          <w:iCs/>
          <w:u w:val="single"/>
          <w:lang w:eastAsia="cs-CZ"/>
        </w:rPr>
        <w:t>Upraven dokument SO032401_upr01.xlsm</w:t>
      </w:r>
    </w:p>
    <w:p w:rsidR="00111D76" w:rsidRDefault="00111D76" w:rsidP="00BD5319">
      <w:pPr>
        <w:spacing w:after="0" w:line="240" w:lineRule="auto"/>
        <w:rPr>
          <w:rFonts w:eastAsia="Times New Roman" w:cs="Times New Roman"/>
          <w:b/>
          <w:color w:val="FF0000"/>
          <w:lang w:eastAsia="cs-CZ"/>
        </w:rPr>
      </w:pPr>
    </w:p>
    <w:p w:rsidR="00825B0C" w:rsidRDefault="00825B0C" w:rsidP="00BD5319">
      <w:pPr>
        <w:spacing w:after="0" w:line="240" w:lineRule="auto"/>
        <w:rPr>
          <w:rFonts w:eastAsia="Times New Roman" w:cs="Times New Roman"/>
          <w:b/>
          <w:color w:val="FF0000"/>
          <w:lang w:eastAsia="cs-CZ"/>
        </w:rPr>
      </w:pPr>
    </w:p>
    <w:p w:rsidR="00825B0C" w:rsidRDefault="00825B0C" w:rsidP="00825B0C">
      <w:pPr>
        <w:spacing w:after="0" w:line="240" w:lineRule="auto"/>
        <w:rPr>
          <w:rFonts w:eastAsia="Calibri" w:cs="Times New Roman"/>
          <w:b/>
          <w:lang w:eastAsia="cs-CZ"/>
        </w:rPr>
      </w:pPr>
      <w:r>
        <w:rPr>
          <w:rFonts w:eastAsia="Calibri" w:cs="Times New Roman"/>
          <w:b/>
          <w:lang w:eastAsia="cs-CZ"/>
        </w:rPr>
        <w:t xml:space="preserve">Dotaz č. </w:t>
      </w:r>
      <w:r w:rsidR="008F5346">
        <w:rPr>
          <w:rFonts w:eastAsia="Calibri" w:cs="Times New Roman"/>
          <w:b/>
          <w:lang w:eastAsia="cs-CZ"/>
        </w:rPr>
        <w:t>71</w:t>
      </w:r>
      <w:r>
        <w:rPr>
          <w:rFonts w:eastAsia="Calibri" w:cs="Times New Roman"/>
          <w:b/>
          <w:lang w:eastAsia="cs-CZ"/>
        </w:rPr>
        <w:t>:</w:t>
      </w:r>
    </w:p>
    <w:p w:rsidR="00825B0C" w:rsidRPr="008F5346" w:rsidRDefault="008F5346" w:rsidP="00825B0C">
      <w:pPr>
        <w:spacing w:after="0" w:line="240" w:lineRule="auto"/>
        <w:rPr>
          <w:rFonts w:eastAsia="Calibri" w:cs="Times New Roman"/>
          <w:lang w:eastAsia="cs-CZ"/>
        </w:rPr>
      </w:pPr>
      <w:r w:rsidRPr="008F5346">
        <w:rPr>
          <w:rFonts w:eastAsia="Calibri" w:cs="Times New Roman"/>
          <w:lang w:eastAsia="cs-CZ"/>
        </w:rPr>
        <w:t>SO 03-24-01 – pol. č. 20 - ODKOPÁVKY A PROKOPÁVKY OBECNÉ TŘ. III, ODVOZ DO 12KM – 211,545m3. Ze zmatečného výpočtu množství uvedeného v soupisu prací není možné poznat, čeho se položka týká, navíc se asi nejedná o odkopávky v třídě těžitelnosti III, což jsou těžce a velmi těžce rozpojitelné horniny. Může zadavatel prověřit a případně opravit soupis prací?</w:t>
      </w:r>
    </w:p>
    <w:p w:rsidR="008F5346" w:rsidRDefault="008F5346" w:rsidP="00825B0C">
      <w:pPr>
        <w:spacing w:after="0" w:line="240" w:lineRule="auto"/>
        <w:rPr>
          <w:rFonts w:eastAsia="Calibri" w:cs="Times New Roman"/>
          <w:b/>
          <w:lang w:eastAsia="cs-CZ"/>
        </w:rPr>
      </w:pPr>
    </w:p>
    <w:p w:rsidR="00825B0C" w:rsidRPr="00FA4057" w:rsidRDefault="00825B0C" w:rsidP="00825B0C">
      <w:pPr>
        <w:spacing w:after="0" w:line="240" w:lineRule="auto"/>
        <w:rPr>
          <w:rFonts w:eastAsia="Calibri" w:cs="Times New Roman"/>
          <w:b/>
          <w:lang w:eastAsia="cs-CZ"/>
        </w:rPr>
      </w:pPr>
      <w:r w:rsidRPr="00FA4057">
        <w:rPr>
          <w:rFonts w:eastAsia="Calibri" w:cs="Times New Roman"/>
          <w:b/>
          <w:lang w:eastAsia="cs-CZ"/>
        </w:rPr>
        <w:t xml:space="preserve">Odpověď: </w:t>
      </w:r>
    </w:p>
    <w:p w:rsidR="002E6795" w:rsidRPr="009A16F7" w:rsidRDefault="002E6795" w:rsidP="002E6795">
      <w:pPr>
        <w:spacing w:after="0" w:line="240" w:lineRule="auto"/>
        <w:rPr>
          <w:rFonts w:eastAsia="Calibri" w:cs="Times New Roman"/>
          <w:i/>
          <w:lang w:eastAsia="cs-CZ"/>
        </w:rPr>
      </w:pPr>
      <w:r w:rsidRPr="009A16F7">
        <w:rPr>
          <w:rFonts w:eastAsia="Calibri" w:cs="Times New Roman"/>
          <w:i/>
          <w:lang w:eastAsia="cs-CZ"/>
        </w:rPr>
        <w:t>Položka byla na základě dotazu přetříděna do třídy II., kód položky 122836 - ODKOPÁVKY A PROKOPÁVKY OBECNÉ TŘ. II, ODVOZ DO 12KM</w:t>
      </w:r>
      <w:r w:rsidR="006D29EE" w:rsidRPr="009A16F7">
        <w:rPr>
          <w:rFonts w:eastAsia="Calibri" w:cs="Times New Roman"/>
          <w:i/>
          <w:lang w:eastAsia="cs-CZ"/>
        </w:rPr>
        <w:t xml:space="preserve"> a upravena její výměra. </w:t>
      </w:r>
      <w:r w:rsidRPr="009A16F7">
        <w:rPr>
          <w:rFonts w:eastAsia="Calibri" w:cs="Times New Roman"/>
          <w:i/>
          <w:lang w:eastAsia="cs-CZ"/>
        </w:rPr>
        <w:t>Formálně upraven zápis výpočtu.</w:t>
      </w:r>
      <w:r w:rsidR="00640E5A" w:rsidRPr="009A16F7">
        <w:rPr>
          <w:rFonts w:eastAsia="Calibri" w:cs="Times New Roman"/>
          <w:i/>
          <w:lang w:eastAsia="cs-CZ"/>
        </w:rPr>
        <w:t xml:space="preserve"> Nově jde o položku č. 29 v dokumentu </w:t>
      </w:r>
      <w:r w:rsidR="00640E5A" w:rsidRPr="009A16F7">
        <w:rPr>
          <w:rFonts w:eastAsia="Calibri" w:cs="Times New Roman"/>
          <w:i/>
          <w:iCs/>
          <w:lang w:eastAsia="cs-CZ"/>
        </w:rPr>
        <w:t>SO032401_upr01.xlsm</w:t>
      </w:r>
      <w:r w:rsidR="00640E5A" w:rsidRPr="009A16F7">
        <w:rPr>
          <w:rFonts w:eastAsia="Calibri" w:cs="Times New Roman"/>
          <w:i/>
          <w:lang w:eastAsia="cs-CZ"/>
        </w:rPr>
        <w:t xml:space="preserve">. V návaznosti na </w:t>
      </w:r>
      <w:r w:rsidR="005E181D" w:rsidRPr="009A16F7">
        <w:rPr>
          <w:rFonts w:eastAsia="Calibri" w:cs="Times New Roman"/>
          <w:i/>
          <w:lang w:eastAsia="cs-CZ"/>
        </w:rPr>
        <w:t>přetřídění</w:t>
      </w:r>
      <w:r w:rsidR="00640E5A" w:rsidRPr="009A16F7">
        <w:rPr>
          <w:rFonts w:eastAsia="Calibri" w:cs="Times New Roman"/>
          <w:i/>
          <w:lang w:eastAsia="cs-CZ"/>
        </w:rPr>
        <w:t xml:space="preserve"> byl upraven i obsah položky č. </w:t>
      </w:r>
      <w:r w:rsidR="005E181D" w:rsidRPr="009A16F7">
        <w:rPr>
          <w:rFonts w:eastAsia="Calibri" w:cs="Times New Roman"/>
          <w:i/>
          <w:lang w:eastAsia="cs-CZ"/>
        </w:rPr>
        <w:t xml:space="preserve">21 (nově dle dokumentu </w:t>
      </w:r>
      <w:r w:rsidR="005E181D" w:rsidRPr="009A16F7">
        <w:rPr>
          <w:rFonts w:eastAsia="Calibri" w:cs="Times New Roman"/>
          <w:i/>
          <w:iCs/>
          <w:lang w:eastAsia="cs-CZ"/>
        </w:rPr>
        <w:t>SO032401_upr01.xlsm</w:t>
      </w:r>
      <w:r w:rsidR="005E181D" w:rsidRPr="009A16F7">
        <w:rPr>
          <w:rFonts w:eastAsia="Calibri" w:cs="Times New Roman"/>
          <w:i/>
          <w:lang w:eastAsia="cs-CZ"/>
        </w:rPr>
        <w:t xml:space="preserve"> č. 30) na 015112, POPLATKY ZA LIKVIDACŮ ODPADŮ NEKONTAMINOVANÝCH - 17 05 04 VYTĚŽENÉ ZEMINY A HORNINY - II. TŘÍDA TĚŽITELNOSTI plus upravena výměra.</w:t>
      </w:r>
    </w:p>
    <w:p w:rsidR="00640E5A" w:rsidRPr="009A16F7" w:rsidRDefault="00640E5A" w:rsidP="002E6795">
      <w:pPr>
        <w:spacing w:after="0" w:line="240" w:lineRule="auto"/>
        <w:rPr>
          <w:rFonts w:eastAsia="Calibri" w:cs="Times New Roman"/>
          <w:i/>
          <w:lang w:eastAsia="cs-CZ"/>
        </w:rPr>
      </w:pPr>
    </w:p>
    <w:p w:rsidR="00640E5A" w:rsidRPr="009A16F7" w:rsidRDefault="00640E5A" w:rsidP="002E6795">
      <w:pPr>
        <w:spacing w:after="0" w:line="240" w:lineRule="auto"/>
        <w:rPr>
          <w:rFonts w:eastAsia="Calibri" w:cs="Times New Roman"/>
          <w:i/>
          <w:lang w:eastAsia="cs-CZ"/>
        </w:rPr>
      </w:pPr>
      <w:r w:rsidRPr="009A16F7">
        <w:rPr>
          <w:rFonts w:eastAsia="Calibri" w:cs="Times New Roman"/>
          <w:i/>
          <w:lang w:eastAsia="cs-CZ"/>
        </w:rPr>
        <w:t>Dále byly do soupisu prací a dodávek SO 03-24-01 doplněny položky pro odvodnění – nové položky:</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20</w:t>
      </w:r>
      <w:r w:rsidRPr="009A16F7">
        <w:rPr>
          <w:rFonts w:eastAsia="Calibri" w:cs="Times New Roman"/>
          <w:sz w:val="16"/>
          <w:szCs w:val="16"/>
          <w:lang w:eastAsia="cs-CZ"/>
        </w:rPr>
        <w:tab/>
        <w:t>212656</w:t>
      </w:r>
      <w:r w:rsidRPr="009A16F7">
        <w:rPr>
          <w:rFonts w:eastAsia="Calibri" w:cs="Times New Roman"/>
          <w:sz w:val="16"/>
          <w:szCs w:val="16"/>
          <w:lang w:eastAsia="cs-CZ"/>
        </w:rPr>
        <w:tab/>
        <w:t>1</w:t>
      </w:r>
      <w:r w:rsidRPr="009A16F7">
        <w:rPr>
          <w:rFonts w:eastAsia="Calibri" w:cs="Times New Roman"/>
          <w:sz w:val="16"/>
          <w:szCs w:val="16"/>
          <w:lang w:eastAsia="cs-CZ"/>
        </w:rPr>
        <w:tab/>
        <w:t>TRATIVODY KOMPL Z TRUB Z PLAST HM DN DO 300MM, RÝHA TŘ II</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21</w:t>
      </w:r>
      <w:r w:rsidRPr="009A16F7">
        <w:rPr>
          <w:rFonts w:eastAsia="Calibri" w:cs="Times New Roman"/>
          <w:sz w:val="16"/>
          <w:szCs w:val="16"/>
          <w:lang w:eastAsia="cs-CZ"/>
        </w:rPr>
        <w:tab/>
        <w:t>899523</w:t>
      </w:r>
      <w:r w:rsidRPr="009A16F7">
        <w:rPr>
          <w:rFonts w:eastAsia="Calibri" w:cs="Times New Roman"/>
          <w:sz w:val="16"/>
          <w:szCs w:val="16"/>
          <w:lang w:eastAsia="cs-CZ"/>
        </w:rPr>
        <w:tab/>
        <w:t>1</w:t>
      </w:r>
      <w:r w:rsidRPr="009A16F7">
        <w:rPr>
          <w:rFonts w:eastAsia="Calibri" w:cs="Times New Roman"/>
          <w:sz w:val="16"/>
          <w:szCs w:val="16"/>
          <w:lang w:eastAsia="cs-CZ"/>
        </w:rPr>
        <w:tab/>
        <w:t>OBETONOVÁNÍ POTRUBÍ ZE ŽELEZOBETONU DO C16/20 VČETNĚ VÝZTUŽE</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22</w:t>
      </w:r>
      <w:r w:rsidRPr="009A16F7">
        <w:rPr>
          <w:rFonts w:eastAsia="Calibri" w:cs="Times New Roman"/>
          <w:sz w:val="16"/>
          <w:szCs w:val="16"/>
          <w:lang w:eastAsia="cs-CZ"/>
        </w:rPr>
        <w:tab/>
        <w:t>894846</w:t>
      </w:r>
      <w:r w:rsidRPr="009A16F7">
        <w:rPr>
          <w:rFonts w:eastAsia="Calibri" w:cs="Times New Roman"/>
          <w:sz w:val="16"/>
          <w:szCs w:val="16"/>
          <w:lang w:eastAsia="cs-CZ"/>
        </w:rPr>
        <w:tab/>
        <w:t>1</w:t>
      </w:r>
      <w:r w:rsidRPr="009A16F7">
        <w:rPr>
          <w:rFonts w:eastAsia="Calibri" w:cs="Times New Roman"/>
          <w:sz w:val="16"/>
          <w:szCs w:val="16"/>
          <w:lang w:eastAsia="cs-CZ"/>
        </w:rPr>
        <w:tab/>
        <w:t>ŠACHTY KANALIZAČNÍ PLASTOVÉ D 400MM</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23</w:t>
      </w:r>
      <w:r w:rsidRPr="009A16F7">
        <w:rPr>
          <w:rFonts w:eastAsia="Calibri" w:cs="Times New Roman"/>
          <w:sz w:val="16"/>
          <w:szCs w:val="16"/>
          <w:lang w:eastAsia="cs-CZ"/>
        </w:rPr>
        <w:tab/>
        <w:t>17481</w:t>
      </w:r>
      <w:r w:rsidRPr="009A16F7">
        <w:rPr>
          <w:rFonts w:eastAsia="Calibri" w:cs="Times New Roman"/>
          <w:sz w:val="16"/>
          <w:szCs w:val="16"/>
          <w:lang w:eastAsia="cs-CZ"/>
        </w:rPr>
        <w:tab/>
        <w:t>1</w:t>
      </w:r>
      <w:r w:rsidRPr="009A16F7">
        <w:rPr>
          <w:rFonts w:eastAsia="Calibri" w:cs="Times New Roman"/>
          <w:sz w:val="16"/>
          <w:szCs w:val="16"/>
          <w:lang w:eastAsia="cs-CZ"/>
        </w:rPr>
        <w:tab/>
        <w:t>ZÁSYP JAM A RÝH Z NAKUPOVANÝCH MATERIÁLŮ</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24</w:t>
      </w:r>
      <w:r w:rsidRPr="009A16F7">
        <w:rPr>
          <w:rFonts w:eastAsia="Calibri" w:cs="Times New Roman"/>
          <w:sz w:val="16"/>
          <w:szCs w:val="16"/>
          <w:lang w:eastAsia="cs-CZ"/>
        </w:rPr>
        <w:tab/>
        <w:t>935904</w:t>
      </w:r>
      <w:r w:rsidRPr="009A16F7">
        <w:rPr>
          <w:rFonts w:eastAsia="Calibri" w:cs="Times New Roman"/>
          <w:sz w:val="16"/>
          <w:szCs w:val="16"/>
          <w:lang w:eastAsia="cs-CZ"/>
        </w:rPr>
        <w:tab/>
        <w:t>1</w:t>
      </w:r>
      <w:r w:rsidRPr="009A16F7">
        <w:rPr>
          <w:rFonts w:eastAsia="Calibri" w:cs="Times New Roman"/>
          <w:sz w:val="16"/>
          <w:szCs w:val="16"/>
          <w:lang w:eastAsia="cs-CZ"/>
        </w:rPr>
        <w:tab/>
        <w:t>ŽLABY A RIGOLY Z PŘÍKOPOVÝCH ŽLABŮ (VČETNĚ POKLOPŮ A MŘÍŽÍ) UCH 0</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25</w:t>
      </w:r>
      <w:r w:rsidRPr="009A16F7">
        <w:rPr>
          <w:rFonts w:eastAsia="Calibri" w:cs="Times New Roman"/>
          <w:sz w:val="16"/>
          <w:szCs w:val="16"/>
          <w:lang w:eastAsia="cs-CZ"/>
        </w:rPr>
        <w:tab/>
        <w:t>925120</w:t>
      </w:r>
      <w:r w:rsidRPr="009A16F7">
        <w:rPr>
          <w:rFonts w:eastAsia="Calibri" w:cs="Times New Roman"/>
          <w:sz w:val="16"/>
          <w:szCs w:val="16"/>
          <w:lang w:eastAsia="cs-CZ"/>
        </w:rPr>
        <w:tab/>
        <w:t>1</w:t>
      </w:r>
      <w:r w:rsidRPr="009A16F7">
        <w:rPr>
          <w:rFonts w:eastAsia="Calibri" w:cs="Times New Roman"/>
          <w:sz w:val="16"/>
          <w:szCs w:val="16"/>
          <w:lang w:eastAsia="cs-CZ"/>
        </w:rPr>
        <w:tab/>
        <w:t>DRÁŽNÍ STEZKY Z DRTI TL. PŘES 50 MM</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26</w:t>
      </w:r>
      <w:r w:rsidRPr="009A16F7">
        <w:rPr>
          <w:rFonts w:eastAsia="Calibri" w:cs="Times New Roman"/>
          <w:sz w:val="16"/>
          <w:szCs w:val="16"/>
          <w:lang w:eastAsia="cs-CZ"/>
        </w:rPr>
        <w:tab/>
        <w:t>93639</w:t>
      </w:r>
      <w:r w:rsidRPr="009A16F7">
        <w:rPr>
          <w:rFonts w:eastAsia="Calibri" w:cs="Times New Roman"/>
          <w:sz w:val="16"/>
          <w:szCs w:val="16"/>
          <w:lang w:eastAsia="cs-CZ"/>
        </w:rPr>
        <w:tab/>
        <w:t>1</w:t>
      </w:r>
      <w:r w:rsidRPr="009A16F7">
        <w:rPr>
          <w:rFonts w:eastAsia="Calibri" w:cs="Times New Roman"/>
          <w:sz w:val="16"/>
          <w:szCs w:val="16"/>
          <w:lang w:eastAsia="cs-CZ"/>
        </w:rPr>
        <w:tab/>
        <w:t>ZAÚSTĚNÍ SKLUZŮ (VČET DLAŽBY Z LOM KAMENE)</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27</w:t>
      </w:r>
      <w:r w:rsidRPr="009A16F7">
        <w:rPr>
          <w:rFonts w:eastAsia="Calibri" w:cs="Times New Roman"/>
          <w:sz w:val="16"/>
          <w:szCs w:val="16"/>
          <w:lang w:eastAsia="cs-CZ"/>
        </w:rPr>
        <w:tab/>
        <w:t>936315</w:t>
      </w:r>
      <w:r w:rsidRPr="009A16F7">
        <w:rPr>
          <w:rFonts w:eastAsia="Calibri" w:cs="Times New Roman"/>
          <w:sz w:val="16"/>
          <w:szCs w:val="16"/>
          <w:lang w:eastAsia="cs-CZ"/>
        </w:rPr>
        <w:tab/>
        <w:t>1</w:t>
      </w:r>
      <w:r w:rsidRPr="009A16F7">
        <w:rPr>
          <w:rFonts w:eastAsia="Calibri" w:cs="Times New Roman"/>
          <w:sz w:val="16"/>
          <w:szCs w:val="16"/>
          <w:lang w:eastAsia="cs-CZ"/>
        </w:rPr>
        <w:tab/>
        <w:t>DROBNÉ DOPLŇK KONSTR BETON MONOLIT DO C30/37</w:t>
      </w:r>
    </w:p>
    <w:p w:rsidR="00640E5A" w:rsidRPr="009A16F7" w:rsidRDefault="00640E5A" w:rsidP="00640E5A">
      <w:pPr>
        <w:spacing w:after="0" w:line="240" w:lineRule="auto"/>
        <w:rPr>
          <w:rFonts w:eastAsia="Calibri" w:cs="Times New Roman"/>
          <w:sz w:val="16"/>
          <w:szCs w:val="16"/>
          <w:lang w:eastAsia="cs-CZ"/>
        </w:rPr>
      </w:pPr>
      <w:r w:rsidRPr="009A16F7">
        <w:rPr>
          <w:rFonts w:eastAsia="Calibri" w:cs="Times New Roman"/>
          <w:sz w:val="16"/>
          <w:szCs w:val="16"/>
          <w:lang w:eastAsia="cs-CZ"/>
        </w:rPr>
        <w:t>28</w:t>
      </w:r>
      <w:r w:rsidRPr="009A16F7">
        <w:rPr>
          <w:rFonts w:eastAsia="Calibri" w:cs="Times New Roman"/>
          <w:sz w:val="16"/>
          <w:szCs w:val="16"/>
          <w:lang w:eastAsia="cs-CZ"/>
        </w:rPr>
        <w:tab/>
        <w:t>936313</w:t>
      </w:r>
      <w:r w:rsidRPr="009A16F7">
        <w:rPr>
          <w:rFonts w:eastAsia="Calibri" w:cs="Times New Roman"/>
          <w:sz w:val="16"/>
          <w:szCs w:val="16"/>
          <w:lang w:eastAsia="cs-CZ"/>
        </w:rPr>
        <w:tab/>
        <w:t>1</w:t>
      </w:r>
      <w:r w:rsidRPr="009A16F7">
        <w:rPr>
          <w:rFonts w:eastAsia="Calibri" w:cs="Times New Roman"/>
          <w:sz w:val="16"/>
          <w:szCs w:val="16"/>
          <w:lang w:eastAsia="cs-CZ"/>
        </w:rPr>
        <w:tab/>
        <w:t>DROBNÉ DOPLŇK KONSTR BETON MONOLIT DO C16/20</w:t>
      </w:r>
    </w:p>
    <w:p w:rsidR="00640E5A" w:rsidRPr="009A16F7" w:rsidRDefault="00640E5A" w:rsidP="002E6795">
      <w:pPr>
        <w:spacing w:after="0" w:line="240" w:lineRule="auto"/>
        <w:rPr>
          <w:rFonts w:eastAsia="Calibri" w:cs="Times New Roman"/>
          <w:lang w:eastAsia="cs-CZ"/>
        </w:rPr>
      </w:pPr>
    </w:p>
    <w:p w:rsidR="00640E5A" w:rsidRPr="009A16F7" w:rsidRDefault="00640E5A" w:rsidP="002E6795">
      <w:pPr>
        <w:spacing w:after="0" w:line="240" w:lineRule="auto"/>
        <w:rPr>
          <w:rFonts w:eastAsia="Calibri" w:cs="Times New Roman"/>
          <w:i/>
          <w:lang w:eastAsia="cs-CZ"/>
        </w:rPr>
      </w:pPr>
      <w:r w:rsidRPr="009A16F7">
        <w:rPr>
          <w:rFonts w:eastAsia="Calibri" w:cs="Times New Roman"/>
          <w:i/>
          <w:lang w:eastAsia="cs-CZ"/>
        </w:rPr>
        <w:t>V souvislosti s doplněným odvodněním byla upravena výměra položky č. 16 (931333, TĚSNĚNÍ DILATAČNÍCH SPAR POLYURETANOVÝM TMELEM PRŮŘEZU DO 300MM2)</w:t>
      </w:r>
      <w:r w:rsidR="005E181D" w:rsidRPr="009A16F7">
        <w:rPr>
          <w:rFonts w:eastAsia="Calibri" w:cs="Times New Roman"/>
          <w:i/>
          <w:lang w:eastAsia="cs-CZ"/>
        </w:rPr>
        <w:t xml:space="preserve"> a položky č. 22 (015240, POPLATKY ZA LIKVIDACŮ ODPADŮ NEKONTAMINOVANÝCH - 20 03 99 ODPAD PODOBNÝ KOMUNÁLNÍMU ODPADU - nově dle dokumentu </w:t>
      </w:r>
      <w:r w:rsidR="005E181D" w:rsidRPr="009A16F7">
        <w:rPr>
          <w:rFonts w:eastAsia="Calibri" w:cs="Times New Roman"/>
          <w:i/>
          <w:iCs/>
          <w:lang w:eastAsia="cs-CZ"/>
        </w:rPr>
        <w:t>SO032401_upr01.xlsm</w:t>
      </w:r>
      <w:r w:rsidR="005E181D" w:rsidRPr="009A16F7">
        <w:rPr>
          <w:rFonts w:eastAsia="Calibri" w:cs="Times New Roman"/>
          <w:i/>
          <w:lang w:eastAsia="cs-CZ"/>
        </w:rPr>
        <w:t xml:space="preserve"> č. 31).</w:t>
      </w:r>
    </w:p>
    <w:p w:rsidR="006D29EE" w:rsidRPr="009A16F7" w:rsidRDefault="006D29EE" w:rsidP="006D29EE">
      <w:pPr>
        <w:spacing w:after="0" w:line="240" w:lineRule="auto"/>
        <w:rPr>
          <w:rFonts w:eastAsia="Calibri" w:cs="Times New Roman"/>
          <w:i/>
          <w:iCs/>
          <w:u w:val="single"/>
          <w:lang w:eastAsia="cs-CZ"/>
        </w:rPr>
      </w:pPr>
      <w:r w:rsidRPr="009A16F7">
        <w:rPr>
          <w:rFonts w:eastAsia="Calibri" w:cs="Times New Roman"/>
          <w:i/>
          <w:iCs/>
          <w:u w:val="single"/>
          <w:lang w:eastAsia="cs-CZ"/>
        </w:rPr>
        <w:t>Uprav</w:t>
      </w:r>
      <w:r w:rsidR="009A16F7">
        <w:rPr>
          <w:rFonts w:eastAsia="Calibri" w:cs="Times New Roman"/>
          <w:i/>
          <w:iCs/>
          <w:u w:val="single"/>
          <w:lang w:eastAsia="cs-CZ"/>
        </w:rPr>
        <w:t>en dokument SO032401_upr01.xlsm</w:t>
      </w:r>
    </w:p>
    <w:p w:rsidR="00825B0C" w:rsidRDefault="00825B0C" w:rsidP="00BD5319">
      <w:pPr>
        <w:spacing w:after="0" w:line="240" w:lineRule="auto"/>
        <w:rPr>
          <w:rFonts w:eastAsia="Times New Roman" w:cs="Times New Roman"/>
          <w:b/>
          <w:color w:val="FF0000"/>
          <w:lang w:eastAsia="cs-CZ"/>
        </w:rPr>
      </w:pPr>
    </w:p>
    <w:p w:rsidR="00EF674D" w:rsidRDefault="00EF674D" w:rsidP="00BD5319">
      <w:pPr>
        <w:spacing w:after="0" w:line="240" w:lineRule="auto"/>
        <w:rPr>
          <w:rFonts w:eastAsia="Times New Roman" w:cs="Times New Roman"/>
          <w:b/>
          <w:color w:val="FF0000"/>
          <w:lang w:eastAsia="cs-CZ"/>
        </w:rPr>
      </w:pPr>
    </w:p>
    <w:p w:rsidR="000B2F30" w:rsidRDefault="000B2F30" w:rsidP="000B2F30">
      <w:pPr>
        <w:spacing w:after="0" w:line="240" w:lineRule="auto"/>
        <w:rPr>
          <w:rFonts w:eastAsia="Calibri" w:cs="Times New Roman"/>
          <w:b/>
          <w:lang w:eastAsia="cs-CZ"/>
        </w:rPr>
      </w:pPr>
      <w:r>
        <w:rPr>
          <w:rFonts w:eastAsia="Calibri" w:cs="Times New Roman"/>
          <w:b/>
          <w:lang w:eastAsia="cs-CZ"/>
        </w:rPr>
        <w:t>Dotaz č. 72:</w:t>
      </w:r>
    </w:p>
    <w:p w:rsidR="000B2F30" w:rsidRDefault="000B2F30" w:rsidP="000B2F30">
      <w:pPr>
        <w:spacing w:after="0" w:line="240" w:lineRule="auto"/>
      </w:pPr>
      <w:r>
        <w:t>SO02-10-01: Nesouhlasíme s odpovědí na dotaz č.30. Zadavatel zahrnuje do soupisu prací SO02-10-01 i kolejnice, které z hlediska hranice objektů patří do sousedního SO03-10-01 a kde jsou zahrnuté v pol.č.11 SO03-10-01. Jedná se tak o duplicitu, která vede k tomu, že v soupisech prací železničních svršků je zjevně zahrnuto více kolejnic, než kolik jich reálně má být do stavby jako celku zabudováno. To není obhajitelné při fakturaci a vzniká tak rozpor mezi soupisy prací a dalšími částmi Zadávací dokumentace. Do soupisu prací SO02-10-01 by měly být zahrnuty pouze kolejnice, které budou v tomto SO vloženy. Reálně vkládané delší kolejnicové pasy, které budou přesahovat hranici mezi SO02-10-01 a SO03-10-01, by měly být fakturovány v příslušném poměru z pol.č.21 SO02-10-01 a pol.č.11 SO03-10-01. Znovu prosíme o opravu výměry pol.č.21 SO02-10-01.</w:t>
      </w:r>
    </w:p>
    <w:p w:rsidR="000B2F30" w:rsidRDefault="000B2F30" w:rsidP="000B2F30">
      <w:pPr>
        <w:spacing w:after="0" w:line="240" w:lineRule="auto"/>
        <w:rPr>
          <w:rFonts w:eastAsia="Calibri" w:cs="Times New Roman"/>
          <w:b/>
          <w:lang w:eastAsia="cs-CZ"/>
        </w:rPr>
      </w:pPr>
    </w:p>
    <w:p w:rsidR="000B2F30" w:rsidRPr="00FA4057" w:rsidRDefault="000B2F30" w:rsidP="000B2F30">
      <w:pPr>
        <w:spacing w:after="0" w:line="240" w:lineRule="auto"/>
        <w:rPr>
          <w:rFonts w:eastAsia="Calibri" w:cs="Times New Roman"/>
          <w:b/>
          <w:lang w:eastAsia="cs-CZ"/>
        </w:rPr>
      </w:pPr>
      <w:r w:rsidRPr="00FA4057">
        <w:rPr>
          <w:rFonts w:eastAsia="Calibri" w:cs="Times New Roman"/>
          <w:b/>
          <w:lang w:eastAsia="cs-CZ"/>
        </w:rPr>
        <w:t xml:space="preserve">Odpověď: </w:t>
      </w:r>
    </w:p>
    <w:p w:rsidR="0049620C" w:rsidRPr="009A16F7" w:rsidRDefault="0049620C" w:rsidP="0049620C">
      <w:pPr>
        <w:spacing w:after="0" w:line="240" w:lineRule="auto"/>
        <w:rPr>
          <w:rFonts w:eastAsia="Calibri" w:cs="Times New Roman"/>
          <w:i/>
          <w:lang w:eastAsia="cs-CZ"/>
        </w:rPr>
      </w:pPr>
      <w:r w:rsidRPr="009A16F7">
        <w:rPr>
          <w:rFonts w:eastAsia="Calibri" w:cs="Times New Roman"/>
          <w:i/>
          <w:lang w:eastAsia="cs-CZ"/>
        </w:rPr>
        <w:t>Výměry kolejnic byly změněny podle rozsahu SO, zachován byl pouze přesah před SO 02-10-01, který je nadále součástí zmíněného SO. Výměry kolejnic jsou tedy následující:</w:t>
      </w:r>
    </w:p>
    <w:p w:rsidR="0049620C" w:rsidRPr="009A16F7" w:rsidRDefault="0049620C" w:rsidP="0049620C">
      <w:pPr>
        <w:pStyle w:val="Odstavecseseznamem"/>
        <w:numPr>
          <w:ilvl w:val="0"/>
          <w:numId w:val="14"/>
        </w:numPr>
        <w:spacing w:after="0" w:line="240" w:lineRule="auto"/>
        <w:rPr>
          <w:rFonts w:eastAsia="Calibri" w:cs="Times New Roman"/>
          <w:lang w:eastAsia="cs-CZ"/>
        </w:rPr>
      </w:pPr>
      <w:r w:rsidRPr="009A16F7">
        <w:rPr>
          <w:rFonts w:eastAsia="Calibri" w:cs="Times New Roman"/>
          <w:lang w:eastAsia="cs-CZ"/>
        </w:rPr>
        <w:t>SO 02-10-01</w:t>
      </w:r>
    </w:p>
    <w:p w:rsidR="0049620C" w:rsidRPr="009A16F7" w:rsidRDefault="0049620C" w:rsidP="0049620C">
      <w:pPr>
        <w:pStyle w:val="Odstavecseseznamem"/>
        <w:numPr>
          <w:ilvl w:val="1"/>
          <w:numId w:val="14"/>
        </w:numPr>
        <w:spacing w:after="0" w:line="240" w:lineRule="auto"/>
        <w:rPr>
          <w:rFonts w:eastAsia="Calibri" w:cs="Times New Roman"/>
          <w:lang w:eastAsia="cs-CZ"/>
        </w:rPr>
      </w:pPr>
      <w:r w:rsidRPr="009A16F7">
        <w:rPr>
          <w:rFonts w:eastAsia="Calibri" w:cs="Times New Roman"/>
          <w:lang w:eastAsia="cs-CZ"/>
        </w:rPr>
        <w:t>1TK – kontinuální výměna</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 xml:space="preserve">Kolejnice 60E2 R260 – 2850,000bm </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Kolejnice 60E2 R350HT – 3081,600bm</w:t>
      </w:r>
    </w:p>
    <w:p w:rsidR="0049620C" w:rsidRPr="009A16F7" w:rsidRDefault="0049620C" w:rsidP="0049620C">
      <w:pPr>
        <w:pStyle w:val="Odstavecseseznamem"/>
        <w:numPr>
          <w:ilvl w:val="1"/>
          <w:numId w:val="14"/>
        </w:numPr>
        <w:spacing w:after="0" w:line="240" w:lineRule="auto"/>
        <w:rPr>
          <w:rFonts w:eastAsia="Calibri" w:cs="Times New Roman"/>
          <w:lang w:eastAsia="cs-CZ"/>
        </w:rPr>
      </w:pPr>
      <w:r w:rsidRPr="009A16F7">
        <w:rPr>
          <w:rFonts w:eastAsia="Calibri" w:cs="Times New Roman"/>
          <w:lang w:eastAsia="cs-CZ"/>
        </w:rPr>
        <w:t>2TK – kontinuální výměna</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Kolejnice 60E2 R260 – 2700,000bm</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Kolejnice 60E2 R350HT – 3099,600bm</w:t>
      </w:r>
    </w:p>
    <w:p w:rsidR="0049620C" w:rsidRPr="009A16F7" w:rsidRDefault="0049620C" w:rsidP="0049620C">
      <w:pPr>
        <w:pStyle w:val="Odstavecseseznamem"/>
        <w:numPr>
          <w:ilvl w:val="0"/>
          <w:numId w:val="14"/>
        </w:numPr>
        <w:spacing w:after="0" w:line="240" w:lineRule="auto"/>
        <w:rPr>
          <w:rFonts w:eastAsia="Calibri" w:cs="Times New Roman"/>
          <w:lang w:eastAsia="cs-CZ"/>
        </w:rPr>
      </w:pPr>
      <w:r w:rsidRPr="009A16F7">
        <w:rPr>
          <w:rFonts w:eastAsia="Calibri" w:cs="Times New Roman"/>
          <w:lang w:eastAsia="cs-CZ"/>
        </w:rPr>
        <w:t>SO 03-10-01</w:t>
      </w:r>
    </w:p>
    <w:p w:rsidR="0049620C" w:rsidRPr="009A16F7" w:rsidRDefault="0049620C" w:rsidP="0049620C">
      <w:pPr>
        <w:pStyle w:val="Odstavecseseznamem"/>
        <w:numPr>
          <w:ilvl w:val="1"/>
          <w:numId w:val="14"/>
        </w:numPr>
        <w:spacing w:after="0" w:line="240" w:lineRule="auto"/>
        <w:rPr>
          <w:rFonts w:eastAsia="Calibri" w:cs="Times New Roman"/>
          <w:lang w:eastAsia="cs-CZ"/>
        </w:rPr>
      </w:pPr>
      <w:r w:rsidRPr="009A16F7">
        <w:rPr>
          <w:rFonts w:eastAsia="Calibri" w:cs="Times New Roman"/>
          <w:lang w:eastAsia="cs-CZ"/>
        </w:rPr>
        <w:t>1TK – se snášením kolejového roštu</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Kolejnice 60E2 R350HT – 2*(55,8+508,2+44,304)=1216,608bm</w:t>
      </w:r>
    </w:p>
    <w:p w:rsidR="0049620C" w:rsidRPr="009A16F7" w:rsidRDefault="0049620C" w:rsidP="0049620C">
      <w:pPr>
        <w:pStyle w:val="Odstavecseseznamem"/>
        <w:numPr>
          <w:ilvl w:val="1"/>
          <w:numId w:val="14"/>
        </w:numPr>
        <w:spacing w:after="0" w:line="240" w:lineRule="auto"/>
        <w:rPr>
          <w:rFonts w:eastAsia="Calibri" w:cs="Times New Roman"/>
          <w:lang w:eastAsia="cs-CZ"/>
        </w:rPr>
      </w:pPr>
      <w:r w:rsidRPr="009A16F7">
        <w:rPr>
          <w:rFonts w:eastAsia="Calibri" w:cs="Times New Roman"/>
          <w:lang w:eastAsia="cs-CZ"/>
        </w:rPr>
        <w:t>2TK – se snášením kolejového roštu</w:t>
      </w:r>
    </w:p>
    <w:p w:rsidR="0049620C" w:rsidRPr="009A16F7" w:rsidRDefault="0049620C" w:rsidP="0049620C">
      <w:pPr>
        <w:pStyle w:val="Odstavecseseznamem"/>
        <w:numPr>
          <w:ilvl w:val="2"/>
          <w:numId w:val="14"/>
        </w:numPr>
        <w:spacing w:after="0" w:line="240" w:lineRule="auto"/>
        <w:rPr>
          <w:rFonts w:eastAsia="Calibri" w:cs="Times New Roman"/>
          <w:lang w:eastAsia="cs-CZ"/>
        </w:rPr>
      </w:pPr>
      <w:r w:rsidRPr="009A16F7">
        <w:rPr>
          <w:rFonts w:eastAsia="Calibri" w:cs="Times New Roman"/>
          <w:lang w:eastAsia="cs-CZ"/>
        </w:rPr>
        <w:t>Kolejnice 60E2 R350HT – 2*(7,8+589,8+7,8)=1210,800bm</w:t>
      </w:r>
    </w:p>
    <w:p w:rsidR="0049620C" w:rsidRPr="009A16F7" w:rsidRDefault="0049620C" w:rsidP="0049620C">
      <w:pPr>
        <w:spacing w:after="0" w:line="240" w:lineRule="auto"/>
        <w:rPr>
          <w:rFonts w:eastAsia="Calibri" w:cs="Times New Roman"/>
          <w:i/>
          <w:lang w:eastAsia="cs-CZ"/>
        </w:rPr>
      </w:pPr>
    </w:p>
    <w:p w:rsidR="00D52DBE" w:rsidRPr="009A16F7" w:rsidRDefault="00D52DBE" w:rsidP="0049620C">
      <w:pPr>
        <w:spacing w:after="0" w:line="240" w:lineRule="auto"/>
        <w:rPr>
          <w:rFonts w:eastAsia="Calibri" w:cs="Times New Roman"/>
          <w:i/>
          <w:lang w:eastAsia="cs-CZ"/>
        </w:rPr>
      </w:pPr>
      <w:r w:rsidRPr="009A16F7">
        <w:rPr>
          <w:rFonts w:eastAsia="Calibri" w:cs="Times New Roman"/>
          <w:i/>
          <w:lang w:eastAsia="cs-CZ"/>
        </w:rPr>
        <w:t>Pro SO 02-10-01:</w:t>
      </w:r>
    </w:p>
    <w:p w:rsidR="0049620C" w:rsidRPr="009A16F7" w:rsidRDefault="0049620C" w:rsidP="0049620C">
      <w:pPr>
        <w:spacing w:after="0" w:line="240" w:lineRule="auto"/>
        <w:rPr>
          <w:rFonts w:eastAsia="Calibri" w:cs="Times New Roman"/>
          <w:i/>
          <w:lang w:eastAsia="cs-CZ"/>
        </w:rPr>
      </w:pPr>
      <w:r w:rsidRPr="009A16F7">
        <w:rPr>
          <w:rFonts w:eastAsia="Calibri" w:cs="Times New Roman"/>
          <w:i/>
          <w:lang w:eastAsia="cs-CZ"/>
        </w:rPr>
        <w:t>Upraven výpočet v položce 20</w:t>
      </w:r>
      <w:r w:rsidRPr="009A16F7">
        <w:rPr>
          <w:rFonts w:eastAsia="Calibri" w:cs="Times New Roman"/>
          <w:i/>
          <w:lang w:eastAsia="cs-CZ"/>
        </w:rPr>
        <w:tab/>
        <w:t>5433R1</w:t>
      </w:r>
      <w:r w:rsidRPr="009A16F7">
        <w:rPr>
          <w:rFonts w:eastAsia="Calibri" w:cs="Times New Roman"/>
          <w:i/>
          <w:lang w:eastAsia="cs-CZ"/>
        </w:rPr>
        <w:tab/>
      </w:r>
      <w:r w:rsidRPr="009A16F7">
        <w:rPr>
          <w:rFonts w:eastAsia="Calibri" w:cs="Times New Roman"/>
          <w:i/>
          <w:lang w:eastAsia="cs-CZ"/>
        </w:rPr>
        <w:tab/>
        <w:t>VÝMĚNA KOLEJNICE 60 E2 R260 SPOJITĚ</w:t>
      </w:r>
    </w:p>
    <w:p w:rsidR="0049620C" w:rsidRPr="009A16F7" w:rsidRDefault="0049620C" w:rsidP="0049620C">
      <w:pPr>
        <w:spacing w:after="0" w:line="240" w:lineRule="auto"/>
        <w:rPr>
          <w:rFonts w:eastAsia="Calibri" w:cs="Times New Roman"/>
          <w:i/>
          <w:lang w:eastAsia="cs-CZ"/>
        </w:rPr>
      </w:pPr>
      <w:r w:rsidRPr="009A16F7">
        <w:rPr>
          <w:rFonts w:eastAsia="Calibri" w:cs="Times New Roman"/>
          <w:i/>
          <w:lang w:eastAsia="cs-CZ"/>
        </w:rPr>
        <w:t xml:space="preserve">Upravena </w:t>
      </w:r>
      <w:r w:rsidR="00D52DBE" w:rsidRPr="009A16F7">
        <w:rPr>
          <w:rFonts w:eastAsia="Calibri" w:cs="Times New Roman"/>
          <w:i/>
          <w:lang w:eastAsia="cs-CZ"/>
        </w:rPr>
        <w:t xml:space="preserve">výměra </w:t>
      </w:r>
      <w:proofErr w:type="gramStart"/>
      <w:r w:rsidR="00D52DBE" w:rsidRPr="009A16F7">
        <w:rPr>
          <w:rFonts w:eastAsia="Calibri" w:cs="Times New Roman"/>
          <w:i/>
          <w:lang w:eastAsia="cs-CZ"/>
        </w:rPr>
        <w:t>položky  21</w:t>
      </w:r>
      <w:proofErr w:type="gramEnd"/>
      <w:r w:rsidR="00D52DBE" w:rsidRPr="009A16F7">
        <w:rPr>
          <w:rFonts w:eastAsia="Calibri" w:cs="Times New Roman"/>
          <w:i/>
          <w:lang w:eastAsia="cs-CZ"/>
        </w:rPr>
        <w:tab/>
        <w:t>5433R2</w:t>
      </w:r>
      <w:r w:rsidR="00D52DBE" w:rsidRPr="009A16F7">
        <w:rPr>
          <w:rFonts w:eastAsia="Calibri" w:cs="Times New Roman"/>
          <w:i/>
          <w:lang w:eastAsia="cs-CZ"/>
        </w:rPr>
        <w:tab/>
      </w:r>
      <w:r w:rsidR="00D52DBE" w:rsidRPr="009A16F7">
        <w:rPr>
          <w:rFonts w:eastAsia="Calibri" w:cs="Times New Roman"/>
          <w:i/>
          <w:lang w:eastAsia="cs-CZ"/>
        </w:rPr>
        <w:tab/>
        <w:t>VÝMĚNA KOLEJNICE 60 E2 R350HT SPOJITĚ</w:t>
      </w:r>
    </w:p>
    <w:p w:rsidR="00D52DBE" w:rsidRPr="009A16F7" w:rsidRDefault="00D52DBE" w:rsidP="00D52DBE">
      <w:pPr>
        <w:spacing w:after="0" w:line="240" w:lineRule="auto"/>
        <w:rPr>
          <w:rFonts w:eastAsia="Calibri" w:cs="Times New Roman"/>
          <w:i/>
          <w:iCs/>
          <w:u w:val="single"/>
          <w:lang w:eastAsia="cs-CZ"/>
        </w:rPr>
      </w:pPr>
      <w:r w:rsidRPr="009A16F7">
        <w:rPr>
          <w:rFonts w:eastAsia="Calibri" w:cs="Times New Roman"/>
          <w:i/>
          <w:iCs/>
          <w:u w:val="single"/>
          <w:lang w:eastAsia="cs-CZ"/>
        </w:rPr>
        <w:t>Upraven dokument SO021001_upr02.xlsm.</w:t>
      </w:r>
    </w:p>
    <w:p w:rsidR="0049620C" w:rsidRPr="009A16F7" w:rsidRDefault="0049620C" w:rsidP="0049620C">
      <w:pPr>
        <w:spacing w:after="0" w:line="240" w:lineRule="auto"/>
        <w:rPr>
          <w:rFonts w:eastAsia="Calibri" w:cs="Times New Roman"/>
          <w:i/>
          <w:lang w:eastAsia="cs-CZ"/>
        </w:rPr>
      </w:pPr>
    </w:p>
    <w:p w:rsidR="00D52DBE" w:rsidRPr="009A16F7" w:rsidRDefault="00D52DBE" w:rsidP="00D52DBE">
      <w:pPr>
        <w:spacing w:after="0" w:line="240" w:lineRule="auto"/>
        <w:rPr>
          <w:rFonts w:eastAsia="Calibri" w:cs="Times New Roman"/>
          <w:i/>
          <w:lang w:eastAsia="cs-CZ"/>
        </w:rPr>
      </w:pPr>
      <w:r w:rsidRPr="009A16F7">
        <w:rPr>
          <w:rFonts w:eastAsia="Calibri" w:cs="Times New Roman"/>
          <w:i/>
          <w:lang w:eastAsia="cs-CZ"/>
        </w:rPr>
        <w:t>Pro SO 03-10-01:</w:t>
      </w:r>
    </w:p>
    <w:p w:rsidR="00D52DBE" w:rsidRPr="009A16F7" w:rsidRDefault="00D52DBE" w:rsidP="00D52DBE">
      <w:pPr>
        <w:spacing w:after="0" w:line="240" w:lineRule="auto"/>
        <w:rPr>
          <w:rFonts w:eastAsia="Calibri" w:cs="Times New Roman"/>
          <w:i/>
          <w:lang w:eastAsia="cs-CZ"/>
        </w:rPr>
      </w:pPr>
      <w:r w:rsidRPr="009A16F7">
        <w:rPr>
          <w:rFonts w:eastAsia="Calibri" w:cs="Times New Roman"/>
          <w:i/>
          <w:lang w:eastAsia="cs-CZ"/>
        </w:rPr>
        <w:t xml:space="preserve">Upravena výměra </w:t>
      </w:r>
      <w:proofErr w:type="gramStart"/>
      <w:r w:rsidRPr="009A16F7">
        <w:rPr>
          <w:rFonts w:eastAsia="Calibri" w:cs="Times New Roman"/>
          <w:i/>
          <w:lang w:eastAsia="cs-CZ"/>
        </w:rPr>
        <w:t>položky  11</w:t>
      </w:r>
      <w:proofErr w:type="gramEnd"/>
      <w:r w:rsidRPr="009A16F7">
        <w:rPr>
          <w:rFonts w:eastAsia="Calibri" w:cs="Times New Roman"/>
          <w:i/>
          <w:lang w:eastAsia="cs-CZ"/>
        </w:rPr>
        <w:tab/>
        <w:t>52735R</w:t>
      </w:r>
      <w:r w:rsidRPr="009A16F7">
        <w:rPr>
          <w:rFonts w:eastAsia="Calibri" w:cs="Times New Roman"/>
          <w:i/>
          <w:lang w:eastAsia="cs-CZ"/>
        </w:rPr>
        <w:tab/>
      </w:r>
      <w:r w:rsidRPr="009A16F7">
        <w:rPr>
          <w:rFonts w:eastAsia="Calibri" w:cs="Times New Roman"/>
          <w:i/>
          <w:lang w:eastAsia="cs-CZ"/>
        </w:rPr>
        <w:tab/>
        <w:t>KOLEJ 60 E2 DLOUHÉ PASY TEPELNĚ OPRACOVANÉ, ROZD. "U", BEZSTYKOVÁ, PR. BET. BEZPODKLADNICOVÝ VČ. USP, UP. PRUŽNÉ W30HH</w:t>
      </w:r>
    </w:p>
    <w:p w:rsidR="00D52DBE" w:rsidRPr="009A16F7" w:rsidRDefault="00AC5719" w:rsidP="0049620C">
      <w:pPr>
        <w:spacing w:after="0" w:line="240" w:lineRule="auto"/>
        <w:rPr>
          <w:rFonts w:eastAsia="Calibri" w:cs="Times New Roman"/>
          <w:i/>
          <w:iCs/>
          <w:u w:val="single"/>
          <w:lang w:eastAsia="cs-CZ"/>
        </w:rPr>
      </w:pPr>
      <w:r w:rsidRPr="009A16F7">
        <w:rPr>
          <w:rFonts w:eastAsia="Calibri" w:cs="Times New Roman"/>
          <w:i/>
          <w:iCs/>
          <w:u w:val="single"/>
          <w:lang w:eastAsia="cs-CZ"/>
        </w:rPr>
        <w:t>Upraven dokument SO031001_upr04.xlsm</w:t>
      </w:r>
    </w:p>
    <w:p w:rsidR="00D52DBE" w:rsidRDefault="00D52DBE" w:rsidP="0049620C">
      <w:pPr>
        <w:spacing w:after="0" w:line="240" w:lineRule="auto"/>
        <w:rPr>
          <w:rFonts w:eastAsia="Calibri" w:cs="Times New Roman"/>
          <w:color w:val="FF0000"/>
          <w:lang w:eastAsia="cs-CZ"/>
        </w:rPr>
      </w:pPr>
    </w:p>
    <w:p w:rsidR="0049620C" w:rsidRPr="009A16F7" w:rsidRDefault="0049620C" w:rsidP="0049620C">
      <w:pPr>
        <w:spacing w:after="0" w:line="240" w:lineRule="auto"/>
        <w:rPr>
          <w:rFonts w:eastAsia="Calibri" w:cs="Times New Roman"/>
          <w:i/>
          <w:lang w:eastAsia="cs-CZ"/>
        </w:rPr>
      </w:pPr>
      <w:r w:rsidRPr="009A16F7">
        <w:rPr>
          <w:rFonts w:eastAsia="Calibri" w:cs="Times New Roman"/>
          <w:i/>
          <w:lang w:eastAsia="cs-CZ"/>
        </w:rPr>
        <w:t xml:space="preserve">Dále upozorňujeme, že je nutné dbát na princip minimalizace řezání a svařování nových kolejnic, zhotovitel musí zajistit rozložení (napříč různými SO) dlouhých kolejnicových pasů tak, aby minimalizoval zásahy do nových kolejnic. Rovněž upozorňujeme na nutné zachování posloupnosti prací, kdy není vhodné, aby kontinuální sanace železničního spodku probíhala na novém kolejovém roštu. Kontinuální výměna kolejového roštu musí proběhnout až po provedení sanace železničního spodku. Důvodem tohoto omezení je eliminace poškození pražců (zejména s ohledem na použití </w:t>
      </w:r>
      <w:proofErr w:type="spellStart"/>
      <w:r w:rsidRPr="009A16F7">
        <w:rPr>
          <w:rFonts w:eastAsia="Calibri" w:cs="Times New Roman"/>
          <w:i/>
          <w:lang w:eastAsia="cs-CZ"/>
        </w:rPr>
        <w:t>podpražcových</w:t>
      </w:r>
      <w:proofErr w:type="spellEnd"/>
      <w:r w:rsidRPr="009A16F7">
        <w:rPr>
          <w:rFonts w:eastAsia="Calibri" w:cs="Times New Roman"/>
          <w:i/>
          <w:lang w:eastAsia="cs-CZ"/>
        </w:rPr>
        <w:t xml:space="preserve"> podložek) a eliminace poškození nových kolejnic možným přesypáváním a pojížděním materiálu železničního spodku a kolejového lože na hlavách kolejnic.</w:t>
      </w:r>
    </w:p>
    <w:p w:rsidR="000B2F30" w:rsidRDefault="000B2F30" w:rsidP="000B2F30">
      <w:pPr>
        <w:spacing w:after="0" w:line="240" w:lineRule="auto"/>
        <w:rPr>
          <w:rFonts w:eastAsia="Calibri" w:cs="Times New Roman"/>
          <w:color w:val="FF0000"/>
          <w:lang w:eastAsia="cs-CZ"/>
        </w:rPr>
      </w:pPr>
    </w:p>
    <w:p w:rsidR="00EF674D" w:rsidRDefault="00EF674D" w:rsidP="000B2F30">
      <w:pPr>
        <w:spacing w:after="0" w:line="240" w:lineRule="auto"/>
        <w:rPr>
          <w:rFonts w:eastAsia="Calibri" w:cs="Times New Roman"/>
          <w:color w:val="FF0000"/>
          <w:lang w:eastAsia="cs-CZ"/>
        </w:rPr>
      </w:pPr>
    </w:p>
    <w:p w:rsidR="000B2F30" w:rsidRDefault="000B2F30" w:rsidP="000B2F30">
      <w:pPr>
        <w:spacing w:after="0" w:line="240" w:lineRule="auto"/>
        <w:rPr>
          <w:rFonts w:eastAsia="Calibri" w:cs="Times New Roman"/>
          <w:b/>
          <w:lang w:eastAsia="cs-CZ"/>
        </w:rPr>
      </w:pPr>
      <w:r>
        <w:rPr>
          <w:rFonts w:eastAsia="Calibri" w:cs="Times New Roman"/>
          <w:b/>
          <w:lang w:eastAsia="cs-CZ"/>
        </w:rPr>
        <w:t>Dotaz č. 73:</w:t>
      </w:r>
    </w:p>
    <w:p w:rsidR="000B2F30" w:rsidRPr="00F41D5F" w:rsidRDefault="000B2F30" w:rsidP="000B2F30">
      <w:pPr>
        <w:spacing w:after="160" w:line="259" w:lineRule="auto"/>
        <w:contextualSpacing/>
        <w:rPr>
          <w:rFonts w:eastAsia="Calibri" w:cs="Times New Roman"/>
        </w:rPr>
      </w:pPr>
      <w:r w:rsidRPr="00F41D5F">
        <w:rPr>
          <w:rFonts w:eastAsia="Calibri" w:cs="Times New Roman"/>
        </w:rPr>
        <w:t xml:space="preserve">SO04-10-01: nesouhlasíme s odpovědí na dotaz č.34 ze stejného důvodu, jako v případě odpovědi na dotaz č.30. Podrobné zdůvodnění viz výše. Není možné do soupisu prací SO04-10-01 zahrnovat kolejnice, které budou vloženy v rámci sousedních SO03-10-01 a SO05-10-01 a které jsou zahrnuty v soupisech prací těchto SO. Prosíme o navrácení výměry pol.č.54 na </w:t>
      </w:r>
      <w:r w:rsidRPr="00F41D5F">
        <w:rPr>
          <w:rFonts w:eastAsia="Calibri" w:cs="Times New Roman"/>
        </w:rPr>
        <w:lastRenderedPageBreak/>
        <w:t>původní hodnotu a úpravu výměry pol.č.19 tak, aby zahrnovala jen práce v prostoru SO04-10-01.</w:t>
      </w:r>
    </w:p>
    <w:p w:rsidR="000B2F30" w:rsidRDefault="000B2F30" w:rsidP="000B2F30">
      <w:pPr>
        <w:spacing w:after="0" w:line="240" w:lineRule="auto"/>
        <w:rPr>
          <w:rFonts w:eastAsia="Calibri" w:cs="Times New Roman"/>
          <w:b/>
          <w:lang w:eastAsia="cs-CZ"/>
        </w:rPr>
      </w:pPr>
    </w:p>
    <w:p w:rsidR="000B2F30" w:rsidRPr="00FA4057" w:rsidRDefault="000B2F30" w:rsidP="000B2F30">
      <w:pPr>
        <w:spacing w:after="0" w:line="240" w:lineRule="auto"/>
        <w:rPr>
          <w:rFonts w:eastAsia="Calibri" w:cs="Times New Roman"/>
          <w:b/>
          <w:lang w:eastAsia="cs-CZ"/>
        </w:rPr>
      </w:pPr>
      <w:r w:rsidRPr="00FA4057">
        <w:rPr>
          <w:rFonts w:eastAsia="Calibri" w:cs="Times New Roman"/>
          <w:b/>
          <w:lang w:eastAsia="cs-CZ"/>
        </w:rPr>
        <w:t xml:space="preserve">Odpověď: </w:t>
      </w:r>
    </w:p>
    <w:p w:rsidR="00D52DBE" w:rsidRPr="009A16F7" w:rsidRDefault="00D52DBE" w:rsidP="00D52DBE">
      <w:pPr>
        <w:spacing w:after="0" w:line="240" w:lineRule="auto"/>
        <w:rPr>
          <w:rFonts w:eastAsia="Calibri" w:cs="Times New Roman"/>
          <w:i/>
          <w:lang w:eastAsia="cs-CZ"/>
        </w:rPr>
      </w:pPr>
      <w:r w:rsidRPr="009A16F7">
        <w:rPr>
          <w:rFonts w:eastAsia="Calibri" w:cs="Times New Roman"/>
          <w:i/>
          <w:lang w:eastAsia="cs-CZ"/>
        </w:rPr>
        <w:t>Výměry kolejnic byly změněny podle rozsahu SO. Výměry kolejnic jsou tedy následující:</w:t>
      </w:r>
    </w:p>
    <w:p w:rsidR="00D52DBE" w:rsidRPr="009A16F7" w:rsidRDefault="00D52DBE" w:rsidP="00D52DBE">
      <w:pPr>
        <w:pStyle w:val="Odstavecseseznamem"/>
        <w:numPr>
          <w:ilvl w:val="0"/>
          <w:numId w:val="15"/>
        </w:numPr>
        <w:spacing w:after="0" w:line="240" w:lineRule="auto"/>
        <w:rPr>
          <w:rFonts w:eastAsia="Calibri" w:cs="Times New Roman"/>
          <w:lang w:eastAsia="cs-CZ"/>
        </w:rPr>
      </w:pPr>
      <w:r w:rsidRPr="009A16F7">
        <w:rPr>
          <w:rFonts w:eastAsia="Calibri" w:cs="Times New Roman"/>
          <w:lang w:eastAsia="cs-CZ"/>
        </w:rPr>
        <w:t>SO 03-10-01 – viz odpověď na dotaz č. 72.</w:t>
      </w:r>
    </w:p>
    <w:p w:rsidR="00D52DBE" w:rsidRPr="009A16F7" w:rsidRDefault="00D52DBE" w:rsidP="00D52DBE">
      <w:pPr>
        <w:pStyle w:val="Odstavecseseznamem"/>
        <w:numPr>
          <w:ilvl w:val="0"/>
          <w:numId w:val="15"/>
        </w:numPr>
        <w:spacing w:after="0" w:line="240" w:lineRule="auto"/>
        <w:rPr>
          <w:rFonts w:eastAsia="Calibri" w:cs="Times New Roman"/>
          <w:lang w:eastAsia="cs-CZ"/>
        </w:rPr>
      </w:pPr>
      <w:r w:rsidRPr="009A16F7">
        <w:rPr>
          <w:rFonts w:eastAsia="Calibri" w:cs="Times New Roman"/>
          <w:lang w:eastAsia="cs-CZ"/>
        </w:rPr>
        <w:t>SO 04-10-01</w:t>
      </w:r>
    </w:p>
    <w:p w:rsidR="00D52DBE" w:rsidRPr="009A16F7" w:rsidRDefault="00D52DBE" w:rsidP="00D52DBE">
      <w:pPr>
        <w:pStyle w:val="Odstavecseseznamem"/>
        <w:numPr>
          <w:ilvl w:val="1"/>
          <w:numId w:val="15"/>
        </w:numPr>
        <w:spacing w:after="0" w:line="240" w:lineRule="auto"/>
        <w:rPr>
          <w:rFonts w:eastAsia="Calibri" w:cs="Times New Roman"/>
          <w:lang w:eastAsia="cs-CZ"/>
        </w:rPr>
      </w:pPr>
      <w:r w:rsidRPr="009A16F7">
        <w:rPr>
          <w:rFonts w:eastAsia="Calibri" w:cs="Times New Roman"/>
          <w:lang w:eastAsia="cs-CZ"/>
        </w:rPr>
        <w:t>1TK – kontinuální metodou</w:t>
      </w:r>
    </w:p>
    <w:p w:rsidR="00D52DBE" w:rsidRPr="009A16F7" w:rsidRDefault="00D52DBE" w:rsidP="00D52DBE">
      <w:pPr>
        <w:pStyle w:val="Odstavecseseznamem"/>
        <w:numPr>
          <w:ilvl w:val="2"/>
          <w:numId w:val="15"/>
        </w:numPr>
        <w:spacing w:after="0" w:line="240" w:lineRule="auto"/>
        <w:rPr>
          <w:rFonts w:eastAsia="Calibri" w:cs="Times New Roman"/>
          <w:lang w:eastAsia="cs-CZ"/>
        </w:rPr>
      </w:pPr>
      <w:r w:rsidRPr="009A16F7">
        <w:rPr>
          <w:rFonts w:eastAsia="Calibri" w:cs="Times New Roman"/>
          <w:lang w:eastAsia="cs-CZ"/>
        </w:rPr>
        <w:t>Kolejnice 60E2 R350HT – 6697,741bm</w:t>
      </w:r>
    </w:p>
    <w:p w:rsidR="00D52DBE" w:rsidRPr="009A16F7" w:rsidRDefault="00D52DBE" w:rsidP="00D52DBE">
      <w:pPr>
        <w:pStyle w:val="Odstavecseseznamem"/>
        <w:numPr>
          <w:ilvl w:val="1"/>
          <w:numId w:val="15"/>
        </w:numPr>
        <w:spacing w:after="0" w:line="240" w:lineRule="auto"/>
        <w:rPr>
          <w:rFonts w:eastAsia="Calibri" w:cs="Times New Roman"/>
          <w:lang w:eastAsia="cs-CZ"/>
        </w:rPr>
      </w:pPr>
      <w:r w:rsidRPr="009A16F7">
        <w:rPr>
          <w:rFonts w:eastAsia="Calibri" w:cs="Times New Roman"/>
          <w:lang w:eastAsia="cs-CZ"/>
        </w:rPr>
        <w:t>1TK - se snášením kolejového roštu</w:t>
      </w:r>
    </w:p>
    <w:p w:rsidR="00D52DBE" w:rsidRPr="009A16F7" w:rsidRDefault="00D52DBE" w:rsidP="00D52DBE">
      <w:pPr>
        <w:pStyle w:val="Odstavecseseznamem"/>
        <w:numPr>
          <w:ilvl w:val="2"/>
          <w:numId w:val="15"/>
        </w:numPr>
        <w:spacing w:after="0" w:line="240" w:lineRule="auto"/>
        <w:rPr>
          <w:rFonts w:eastAsia="Calibri" w:cs="Times New Roman"/>
          <w:lang w:eastAsia="cs-CZ"/>
        </w:rPr>
      </w:pPr>
      <w:r w:rsidRPr="009A16F7">
        <w:rPr>
          <w:rFonts w:eastAsia="Calibri" w:cs="Times New Roman"/>
          <w:lang w:eastAsia="cs-CZ"/>
        </w:rPr>
        <w:t>Kolejnice 60E2 R350HT – 477,316bm</w:t>
      </w:r>
    </w:p>
    <w:p w:rsidR="00D52DBE" w:rsidRPr="009A16F7" w:rsidRDefault="00D52DBE" w:rsidP="00D52DBE">
      <w:pPr>
        <w:pStyle w:val="Odstavecseseznamem"/>
        <w:numPr>
          <w:ilvl w:val="1"/>
          <w:numId w:val="15"/>
        </w:numPr>
        <w:spacing w:after="0" w:line="240" w:lineRule="auto"/>
        <w:rPr>
          <w:rFonts w:eastAsia="Calibri" w:cs="Times New Roman"/>
          <w:lang w:eastAsia="cs-CZ"/>
        </w:rPr>
      </w:pPr>
      <w:r w:rsidRPr="009A16F7">
        <w:rPr>
          <w:rFonts w:eastAsia="Calibri" w:cs="Times New Roman"/>
          <w:lang w:eastAsia="cs-CZ"/>
        </w:rPr>
        <w:t>2TK – kontinuální metodou</w:t>
      </w:r>
    </w:p>
    <w:p w:rsidR="00D52DBE" w:rsidRPr="009A16F7" w:rsidRDefault="00D52DBE" w:rsidP="00D52DBE">
      <w:pPr>
        <w:pStyle w:val="Odstavecseseznamem"/>
        <w:numPr>
          <w:ilvl w:val="2"/>
          <w:numId w:val="15"/>
        </w:numPr>
        <w:spacing w:after="0" w:line="240" w:lineRule="auto"/>
        <w:rPr>
          <w:rFonts w:eastAsia="Calibri" w:cs="Times New Roman"/>
          <w:lang w:eastAsia="cs-CZ"/>
        </w:rPr>
      </w:pPr>
      <w:r w:rsidRPr="009A16F7">
        <w:rPr>
          <w:rFonts w:eastAsia="Calibri" w:cs="Times New Roman"/>
          <w:lang w:eastAsia="cs-CZ"/>
        </w:rPr>
        <w:t>Kolejnice 60E2 R350HT – 6711,036bm</w:t>
      </w:r>
    </w:p>
    <w:p w:rsidR="00D52DBE" w:rsidRPr="009A16F7" w:rsidRDefault="00D52DBE" w:rsidP="00D52DBE">
      <w:pPr>
        <w:pStyle w:val="Odstavecseseznamem"/>
        <w:numPr>
          <w:ilvl w:val="1"/>
          <w:numId w:val="15"/>
        </w:numPr>
        <w:spacing w:after="0" w:line="240" w:lineRule="auto"/>
        <w:rPr>
          <w:rFonts w:eastAsia="Calibri" w:cs="Times New Roman"/>
          <w:lang w:eastAsia="cs-CZ"/>
        </w:rPr>
      </w:pPr>
      <w:r w:rsidRPr="009A16F7">
        <w:rPr>
          <w:rFonts w:eastAsia="Calibri" w:cs="Times New Roman"/>
          <w:lang w:eastAsia="cs-CZ"/>
        </w:rPr>
        <w:t>2TK – se snášením kolejového roštu</w:t>
      </w:r>
    </w:p>
    <w:p w:rsidR="00D52DBE" w:rsidRPr="009A16F7" w:rsidRDefault="00D52DBE" w:rsidP="00D52DBE">
      <w:pPr>
        <w:pStyle w:val="Odstavecseseznamem"/>
        <w:numPr>
          <w:ilvl w:val="2"/>
          <w:numId w:val="15"/>
        </w:numPr>
        <w:spacing w:after="0" w:line="240" w:lineRule="auto"/>
        <w:rPr>
          <w:rFonts w:eastAsia="Calibri" w:cs="Times New Roman"/>
          <w:lang w:eastAsia="cs-CZ"/>
        </w:rPr>
      </w:pPr>
      <w:r w:rsidRPr="009A16F7">
        <w:rPr>
          <w:rFonts w:eastAsia="Calibri" w:cs="Times New Roman"/>
          <w:lang w:eastAsia="cs-CZ"/>
        </w:rPr>
        <w:t>Kolejnice 60E2 R350HT – 481,712bm</w:t>
      </w:r>
    </w:p>
    <w:p w:rsidR="00D52DBE" w:rsidRPr="009A16F7" w:rsidRDefault="00D52DBE" w:rsidP="00D52DBE">
      <w:pPr>
        <w:spacing w:after="0" w:line="240" w:lineRule="auto"/>
        <w:rPr>
          <w:rFonts w:eastAsia="Calibri" w:cs="Times New Roman"/>
          <w:lang w:eastAsia="cs-CZ"/>
        </w:rPr>
      </w:pP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Pro SO 04-10-01:</w:t>
      </w: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Upraven výpočet v položce 19</w:t>
      </w:r>
      <w:r w:rsidRPr="009A16F7">
        <w:rPr>
          <w:rFonts w:eastAsia="Calibri" w:cs="Times New Roman"/>
          <w:i/>
          <w:lang w:eastAsia="cs-CZ"/>
        </w:rPr>
        <w:tab/>
        <w:t>5433R2</w:t>
      </w:r>
      <w:r w:rsidRPr="009A16F7">
        <w:rPr>
          <w:rFonts w:eastAsia="Calibri" w:cs="Times New Roman"/>
          <w:i/>
          <w:lang w:eastAsia="cs-CZ"/>
        </w:rPr>
        <w:tab/>
      </w:r>
      <w:r w:rsidRPr="009A16F7">
        <w:rPr>
          <w:rFonts w:eastAsia="Calibri" w:cs="Times New Roman"/>
          <w:i/>
          <w:lang w:eastAsia="cs-CZ"/>
        </w:rPr>
        <w:tab/>
        <w:t>VÝMĚNA KOLEJNICE 60 E2 R350HT SPOJITĚ</w:t>
      </w: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 xml:space="preserve">Upravena výměra položky </w:t>
      </w:r>
      <w:r w:rsidR="00D25A45" w:rsidRPr="009A16F7">
        <w:rPr>
          <w:rFonts w:eastAsia="Calibri" w:cs="Times New Roman"/>
          <w:i/>
          <w:lang w:eastAsia="cs-CZ"/>
        </w:rPr>
        <w:t>54</w:t>
      </w:r>
      <w:r w:rsidR="00D25A45" w:rsidRPr="009A16F7">
        <w:rPr>
          <w:rFonts w:eastAsia="Calibri" w:cs="Times New Roman"/>
          <w:i/>
          <w:lang w:eastAsia="cs-CZ"/>
        </w:rPr>
        <w:tab/>
        <w:t>52735R</w:t>
      </w:r>
      <w:r w:rsidR="00D25A45" w:rsidRPr="009A16F7">
        <w:rPr>
          <w:rFonts w:eastAsia="Calibri" w:cs="Times New Roman"/>
          <w:i/>
          <w:lang w:eastAsia="cs-CZ"/>
        </w:rPr>
        <w:tab/>
      </w:r>
      <w:r w:rsidR="00D25A45" w:rsidRPr="009A16F7">
        <w:rPr>
          <w:rFonts w:eastAsia="Calibri" w:cs="Times New Roman"/>
          <w:i/>
          <w:lang w:eastAsia="cs-CZ"/>
        </w:rPr>
        <w:tab/>
        <w:t>KOLEJ 60 E2 DLOUHÉ PASY TEPELNĚ OPRACOVANÉ, ROZD. "U", BEZSTYKOVÁ, PR. BET. BEZPODKLADNICOVÝ VČ. USP, UP. PRUŽNÉ W30HH</w:t>
      </w:r>
    </w:p>
    <w:p w:rsidR="00C620C9" w:rsidRPr="009A16F7" w:rsidRDefault="00C620C9" w:rsidP="00C620C9">
      <w:pPr>
        <w:spacing w:after="0" w:line="240" w:lineRule="auto"/>
        <w:rPr>
          <w:rFonts w:eastAsia="Calibri" w:cs="Times New Roman"/>
          <w:i/>
          <w:iCs/>
          <w:color w:val="FF0000"/>
          <w:u w:val="single"/>
          <w:lang w:eastAsia="cs-CZ"/>
        </w:rPr>
      </w:pPr>
      <w:r w:rsidRPr="009A16F7">
        <w:rPr>
          <w:rFonts w:eastAsia="Calibri" w:cs="Times New Roman"/>
          <w:i/>
          <w:iCs/>
          <w:u w:val="single"/>
          <w:lang w:eastAsia="cs-CZ"/>
        </w:rPr>
        <w:t>Upraven dokument SO041001_upr02.xlsm</w:t>
      </w:r>
    </w:p>
    <w:p w:rsidR="00C620C9" w:rsidRDefault="00C620C9" w:rsidP="00D52DBE">
      <w:pPr>
        <w:spacing w:after="0" w:line="240" w:lineRule="auto"/>
        <w:rPr>
          <w:rFonts w:eastAsia="Calibri" w:cs="Times New Roman"/>
          <w:color w:val="FF0000"/>
          <w:lang w:eastAsia="cs-CZ"/>
        </w:rPr>
      </w:pPr>
    </w:p>
    <w:p w:rsidR="00D52DBE" w:rsidRPr="009A16F7" w:rsidRDefault="00D52DBE" w:rsidP="00D52DBE">
      <w:pPr>
        <w:spacing w:after="0" w:line="240" w:lineRule="auto"/>
        <w:rPr>
          <w:rFonts w:eastAsia="Calibri" w:cs="Times New Roman"/>
          <w:i/>
          <w:lang w:eastAsia="cs-CZ"/>
        </w:rPr>
      </w:pPr>
      <w:r w:rsidRPr="009A16F7">
        <w:rPr>
          <w:rFonts w:eastAsia="Calibri" w:cs="Times New Roman"/>
          <w:i/>
          <w:lang w:eastAsia="cs-CZ"/>
        </w:rPr>
        <w:t xml:space="preserve">Dále upozorňujeme, že je nutné dbát na princip minimalizace řezání a svařování nových kolejnic, zhotovitel musí zajistit rozložení (napříč různými SO) dlouhých kolejnicových pasů tak, aby minimalizoval zásahy do nových kolejnic. Rovněž upozorňujeme na nutné zachování posloupnosti prací, kdy není vhodné, aby kontinuální sanace železničního spodku probíhala na novém kolejovém roštu. Kontinuální výměna kolejového roštu musí proběhnout až po provedení sanace železničního spodku. Důvodem tohoto omezení je eliminace poškození pražců (zejména s ohledem na použití </w:t>
      </w:r>
      <w:proofErr w:type="spellStart"/>
      <w:r w:rsidRPr="009A16F7">
        <w:rPr>
          <w:rFonts w:eastAsia="Calibri" w:cs="Times New Roman"/>
          <w:i/>
          <w:lang w:eastAsia="cs-CZ"/>
        </w:rPr>
        <w:t>podpražcových</w:t>
      </w:r>
      <w:proofErr w:type="spellEnd"/>
      <w:r w:rsidRPr="009A16F7">
        <w:rPr>
          <w:rFonts w:eastAsia="Calibri" w:cs="Times New Roman"/>
          <w:i/>
          <w:lang w:eastAsia="cs-CZ"/>
        </w:rPr>
        <w:t xml:space="preserve"> podložek) a eliminace poškození nových kolejnic možným přesypáváním a pojížděním materiálu železničního spodku a kolejového lože na hlavách kolejnic.</w:t>
      </w:r>
    </w:p>
    <w:p w:rsidR="000B2F30" w:rsidRDefault="000B2F30" w:rsidP="000B2F30">
      <w:pPr>
        <w:spacing w:after="0" w:line="240" w:lineRule="auto"/>
        <w:rPr>
          <w:rFonts w:eastAsia="Calibri" w:cs="Times New Roman"/>
          <w:color w:val="FF0000"/>
          <w:lang w:eastAsia="cs-CZ"/>
        </w:rPr>
      </w:pPr>
    </w:p>
    <w:p w:rsidR="000B2F30" w:rsidRDefault="000B2F30" w:rsidP="000B2F30">
      <w:pPr>
        <w:spacing w:after="0" w:line="240" w:lineRule="auto"/>
        <w:rPr>
          <w:rFonts w:eastAsia="Calibri" w:cs="Times New Roman"/>
          <w:color w:val="FF0000"/>
          <w:lang w:eastAsia="cs-CZ"/>
        </w:rPr>
      </w:pPr>
    </w:p>
    <w:p w:rsidR="000B2F30" w:rsidRDefault="000B2F30" w:rsidP="000B2F30">
      <w:pPr>
        <w:spacing w:after="0" w:line="240" w:lineRule="auto"/>
        <w:rPr>
          <w:rFonts w:eastAsia="Calibri" w:cs="Times New Roman"/>
          <w:b/>
          <w:lang w:eastAsia="cs-CZ"/>
        </w:rPr>
      </w:pPr>
      <w:r>
        <w:rPr>
          <w:rFonts w:eastAsia="Calibri" w:cs="Times New Roman"/>
          <w:b/>
          <w:lang w:eastAsia="cs-CZ"/>
        </w:rPr>
        <w:t>Dotaz č. 74:</w:t>
      </w:r>
    </w:p>
    <w:p w:rsidR="000B2F30" w:rsidRPr="00F41D5F" w:rsidRDefault="000B2F30" w:rsidP="000B2F30">
      <w:pPr>
        <w:spacing w:after="160" w:line="259" w:lineRule="auto"/>
        <w:contextualSpacing/>
        <w:rPr>
          <w:rFonts w:eastAsia="Calibri" w:cs="Times New Roman"/>
        </w:rPr>
      </w:pPr>
      <w:r w:rsidRPr="00F41D5F">
        <w:rPr>
          <w:rFonts w:eastAsia="Calibri" w:cs="Times New Roman"/>
        </w:rPr>
        <w:t>SO03-10-01: není nám jasná odpověď na dotaz č.33. Zadavatel trvá na původní výměře položky, ale nijak tuto výměru nedokládá a ani nerozporuje výpočet, který vede k jinému výsledku. S ohledem na změnu výměr pol.č.12 a 13 by výměra pol.č.11 měla být vypočtena takto:</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celková délka TK1 v SO: km 260,723497-261,429201 – 705,704m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celková délka TK2 v SO: km 260,718438-261,421382 – 702,944m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celkem TK1 a TK2 v SO: 705,704+702,944=1408,648m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celková délka přímých větví výhybek: 2*45,791m+2*36,5795m=164,741m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délka koleje na dlouhých výhybkových pražcích: 4*3*0,6=7,200m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délka koleje na krátkých výhybkových pražcích: 4*(4+7)*0,6=26,400m</w:t>
      </w:r>
    </w:p>
    <w:p w:rsidR="000B2F30" w:rsidRPr="00F41D5F" w:rsidRDefault="000B2F30" w:rsidP="000B2F30">
      <w:pPr>
        <w:numPr>
          <w:ilvl w:val="0"/>
          <w:numId w:val="10"/>
        </w:numPr>
        <w:spacing w:after="160" w:line="259" w:lineRule="auto"/>
        <w:ind w:left="426"/>
        <w:contextualSpacing/>
        <w:rPr>
          <w:rFonts w:eastAsia="Calibri" w:cs="Times New Roman"/>
        </w:rPr>
      </w:pPr>
      <w:r w:rsidRPr="00F41D5F">
        <w:rPr>
          <w:rFonts w:eastAsia="Calibri" w:cs="Times New Roman"/>
        </w:rPr>
        <w:t>celkem pol.č.11: 1408,648-164,741-7,200-26,400=1210,307m</w:t>
      </w:r>
    </w:p>
    <w:p w:rsidR="000B2F30" w:rsidRPr="00F41D5F" w:rsidRDefault="000B2F30" w:rsidP="000B2F30">
      <w:pPr>
        <w:spacing w:after="160" w:line="259" w:lineRule="auto"/>
        <w:ind w:left="426"/>
        <w:contextualSpacing/>
        <w:rPr>
          <w:rFonts w:eastAsia="Calibri" w:cs="Times New Roman"/>
        </w:rPr>
      </w:pPr>
      <w:r w:rsidRPr="00F41D5F">
        <w:rPr>
          <w:rFonts w:eastAsia="Calibri" w:cs="Times New Roman"/>
        </w:rPr>
        <w:t xml:space="preserve">Domníváme se, že původní výměra nezohlednila větší délku výhybek s PHS. Pokud zadavatel přesto trvá na původní výměře, pak prosíme o její podrobnější doložení a označení chyby ve výše popsaném výpočtu. </w:t>
      </w:r>
    </w:p>
    <w:p w:rsidR="000B2F30" w:rsidRDefault="000B2F30" w:rsidP="000B2F30">
      <w:pPr>
        <w:spacing w:after="0" w:line="240" w:lineRule="auto"/>
        <w:rPr>
          <w:rFonts w:eastAsia="Calibri" w:cs="Times New Roman"/>
          <w:b/>
          <w:lang w:eastAsia="cs-CZ"/>
        </w:rPr>
      </w:pPr>
    </w:p>
    <w:p w:rsidR="000B2F30" w:rsidRPr="00FA4057" w:rsidRDefault="000B2F30" w:rsidP="000B2F30">
      <w:pPr>
        <w:spacing w:after="0" w:line="240" w:lineRule="auto"/>
        <w:rPr>
          <w:rFonts w:eastAsia="Calibri" w:cs="Times New Roman"/>
          <w:b/>
          <w:lang w:eastAsia="cs-CZ"/>
        </w:rPr>
      </w:pPr>
      <w:r w:rsidRPr="00FA4057">
        <w:rPr>
          <w:rFonts w:eastAsia="Calibri" w:cs="Times New Roman"/>
          <w:b/>
          <w:lang w:eastAsia="cs-CZ"/>
        </w:rPr>
        <w:t xml:space="preserve">Odpověď: </w:t>
      </w: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Množství položky 11 bylo upraveno v souladu s odpověďmi na dotazy č. 72 a č. 73, tedy podle následujícího klíče:</w:t>
      </w:r>
    </w:p>
    <w:p w:rsidR="00C620C9" w:rsidRPr="009A16F7" w:rsidRDefault="00C620C9" w:rsidP="00C620C9">
      <w:pPr>
        <w:pStyle w:val="Odstavecseseznamem"/>
        <w:numPr>
          <w:ilvl w:val="0"/>
          <w:numId w:val="16"/>
        </w:numPr>
        <w:spacing w:after="0" w:line="240" w:lineRule="auto"/>
        <w:rPr>
          <w:rFonts w:eastAsia="Calibri" w:cs="Times New Roman"/>
          <w:lang w:eastAsia="cs-CZ"/>
        </w:rPr>
      </w:pPr>
      <w:r w:rsidRPr="009A16F7">
        <w:rPr>
          <w:rFonts w:eastAsia="Calibri" w:cs="Times New Roman"/>
          <w:lang w:eastAsia="cs-CZ"/>
        </w:rPr>
        <w:t>1TK bez výhybek 55,8+508,2+44,304=608,304m</w:t>
      </w:r>
    </w:p>
    <w:p w:rsidR="00C620C9" w:rsidRPr="009A16F7" w:rsidRDefault="00C620C9" w:rsidP="00C620C9">
      <w:pPr>
        <w:pStyle w:val="Odstavecseseznamem"/>
        <w:numPr>
          <w:ilvl w:val="0"/>
          <w:numId w:val="16"/>
        </w:numPr>
        <w:spacing w:after="0" w:line="240" w:lineRule="auto"/>
        <w:rPr>
          <w:rFonts w:eastAsia="Calibri" w:cs="Times New Roman"/>
          <w:lang w:eastAsia="cs-CZ"/>
        </w:rPr>
      </w:pPr>
      <w:r w:rsidRPr="009A16F7">
        <w:rPr>
          <w:rFonts w:eastAsia="Calibri" w:cs="Times New Roman"/>
          <w:lang w:eastAsia="cs-CZ"/>
        </w:rPr>
        <w:t>2TK bez výhybek 7,8+589,8+7,8=605,400m</w:t>
      </w:r>
    </w:p>
    <w:p w:rsidR="00C620C9" w:rsidRPr="009A16F7" w:rsidRDefault="00C620C9" w:rsidP="00C620C9">
      <w:pPr>
        <w:spacing w:after="0" w:line="240" w:lineRule="auto"/>
        <w:rPr>
          <w:rFonts w:eastAsia="Calibri" w:cs="Times New Roman"/>
          <w:lang w:eastAsia="cs-CZ"/>
        </w:rPr>
      </w:pPr>
      <w:r w:rsidRPr="009A16F7">
        <w:rPr>
          <w:rFonts w:eastAsia="Calibri" w:cs="Times New Roman"/>
          <w:lang w:eastAsia="cs-CZ"/>
        </w:rPr>
        <w:t>Celková délka koleje v SO je tedy: 1213,704m, celková délka kolejnic v SO je tím pádem 2427,408bm.</w:t>
      </w:r>
    </w:p>
    <w:p w:rsidR="00C620C9" w:rsidRPr="009A16F7" w:rsidRDefault="00C620C9" w:rsidP="00C620C9">
      <w:pPr>
        <w:spacing w:after="0" w:line="240" w:lineRule="auto"/>
        <w:rPr>
          <w:rFonts w:eastAsia="Calibri" w:cs="Times New Roman"/>
          <w:lang w:eastAsia="cs-CZ"/>
        </w:rPr>
      </w:pP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Pro SO 03-10-01:</w:t>
      </w: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 xml:space="preserve">Upravena výměra </w:t>
      </w:r>
      <w:proofErr w:type="gramStart"/>
      <w:r w:rsidRPr="009A16F7">
        <w:rPr>
          <w:rFonts w:eastAsia="Calibri" w:cs="Times New Roman"/>
          <w:i/>
          <w:lang w:eastAsia="cs-CZ"/>
        </w:rPr>
        <w:t>položky  11</w:t>
      </w:r>
      <w:proofErr w:type="gramEnd"/>
      <w:r w:rsidRPr="009A16F7">
        <w:rPr>
          <w:rFonts w:eastAsia="Calibri" w:cs="Times New Roman"/>
          <w:i/>
          <w:lang w:eastAsia="cs-CZ"/>
        </w:rPr>
        <w:tab/>
        <w:t>52735R</w:t>
      </w:r>
      <w:r w:rsidRPr="009A16F7">
        <w:rPr>
          <w:rFonts w:eastAsia="Calibri" w:cs="Times New Roman"/>
          <w:i/>
          <w:lang w:eastAsia="cs-CZ"/>
        </w:rPr>
        <w:tab/>
      </w:r>
      <w:r w:rsidRPr="009A16F7">
        <w:rPr>
          <w:rFonts w:eastAsia="Calibri" w:cs="Times New Roman"/>
          <w:i/>
          <w:lang w:eastAsia="cs-CZ"/>
        </w:rPr>
        <w:tab/>
        <w:t>KOLEJ 60 E2 DLOUHÉ PASY TEPELNĚ OPRACOVANÉ, ROZD. "U", BEZSTYKOVÁ, PR. BET. BEZPODKLADNICOVÝ VČ. USP, UP. PRUŽNÉ W30HH</w:t>
      </w:r>
    </w:p>
    <w:p w:rsidR="008F145C" w:rsidRPr="009A16F7" w:rsidRDefault="00C620C9" w:rsidP="000B2F30">
      <w:pPr>
        <w:spacing w:after="0" w:line="240" w:lineRule="auto"/>
        <w:rPr>
          <w:rFonts w:eastAsia="Calibri" w:cs="Times New Roman"/>
          <w:i/>
          <w:iCs/>
          <w:u w:val="single"/>
          <w:lang w:eastAsia="cs-CZ"/>
        </w:rPr>
      </w:pPr>
      <w:r w:rsidRPr="009A16F7">
        <w:rPr>
          <w:rFonts w:eastAsia="Calibri" w:cs="Times New Roman"/>
          <w:i/>
          <w:iCs/>
          <w:u w:val="single"/>
          <w:lang w:eastAsia="cs-CZ"/>
        </w:rPr>
        <w:t>Upraven dokument SO031001_upr04.xlsm</w:t>
      </w:r>
    </w:p>
    <w:p w:rsidR="008F145C" w:rsidRDefault="008F145C" w:rsidP="008F145C">
      <w:pPr>
        <w:spacing w:after="0" w:line="240" w:lineRule="auto"/>
        <w:rPr>
          <w:rFonts w:eastAsia="Calibri" w:cs="Times New Roman"/>
          <w:b/>
          <w:lang w:eastAsia="cs-CZ"/>
        </w:rPr>
      </w:pPr>
      <w:r>
        <w:rPr>
          <w:rFonts w:eastAsia="Calibri" w:cs="Times New Roman"/>
          <w:b/>
          <w:lang w:eastAsia="cs-CZ"/>
        </w:rPr>
        <w:lastRenderedPageBreak/>
        <w:t>Dotaz č. 75:</w:t>
      </w:r>
    </w:p>
    <w:p w:rsidR="008F145C" w:rsidRPr="00F41D5F" w:rsidRDefault="008F145C" w:rsidP="008F145C">
      <w:pPr>
        <w:tabs>
          <w:tab w:val="center" w:pos="6663"/>
        </w:tabs>
        <w:spacing w:after="0" w:line="240" w:lineRule="auto"/>
        <w:jc w:val="both"/>
      </w:pPr>
      <w:r w:rsidRPr="00F41D5F">
        <w:t xml:space="preserve">Námi poptané zahraniční subdodávky se strojem s deskovými zhutňovači na kontinuální zřízení železničního spodku bez snesení kolejového roštu v objektech SO 02-11-02 a SO 04-11-02 nám dle německé směrnice DB AG, </w:t>
      </w:r>
      <w:proofErr w:type="gramStart"/>
      <w:r w:rsidRPr="00F41D5F">
        <w:t>č.835.4101</w:t>
      </w:r>
      <w:proofErr w:type="gramEnd"/>
      <w:r w:rsidRPr="00F41D5F">
        <w:t xml:space="preserve"> nemůžou zaručit zřízení konstrukční vrstvy z ŠD fr. 0/32  o tloušťce 0,5 m v požadovaných hodnotách na únosnost a PS.  Pro tyto stroje tato směrnice nařizuje maximální výšku zřízení konstrukční vrstvy o </w:t>
      </w:r>
      <w:proofErr w:type="spellStart"/>
      <w:r w:rsidRPr="00F41D5F">
        <w:t>tl</w:t>
      </w:r>
      <w:proofErr w:type="spellEnd"/>
      <w:r w:rsidRPr="00F41D5F">
        <w:t xml:space="preserve">. 0,4 m, kde jsou garantovány požadované vlastnosti. Subdodavatel nám navrhuje zřídit konstrukční vrstvu o </w:t>
      </w:r>
      <w:proofErr w:type="spellStart"/>
      <w:r w:rsidRPr="00F41D5F">
        <w:t>tl</w:t>
      </w:r>
      <w:proofErr w:type="spellEnd"/>
      <w:r w:rsidRPr="00F41D5F">
        <w:t xml:space="preserve">. 0,4 m a použít </w:t>
      </w:r>
      <w:proofErr w:type="spellStart"/>
      <w:r w:rsidRPr="00F41D5F">
        <w:t>geosyntetikum</w:t>
      </w:r>
      <w:proofErr w:type="spellEnd"/>
      <w:r w:rsidRPr="00F41D5F">
        <w:t xml:space="preserve"> s větší pevností. Je možné požádat o přepočítání konstrukční vrstvy?</w:t>
      </w:r>
    </w:p>
    <w:p w:rsidR="000B2F30" w:rsidRPr="00FA4057" w:rsidRDefault="000B2F30" w:rsidP="000B2F30">
      <w:pPr>
        <w:spacing w:after="0" w:line="240" w:lineRule="auto"/>
        <w:rPr>
          <w:rFonts w:eastAsia="Calibri" w:cs="Times New Roman"/>
          <w:color w:val="FF0000"/>
          <w:lang w:eastAsia="cs-CZ"/>
        </w:rPr>
      </w:pPr>
    </w:p>
    <w:p w:rsidR="008F145C" w:rsidRPr="00FA4057" w:rsidRDefault="008F145C" w:rsidP="008F145C">
      <w:pPr>
        <w:spacing w:after="0" w:line="240" w:lineRule="auto"/>
        <w:rPr>
          <w:rFonts w:eastAsia="Calibri" w:cs="Times New Roman"/>
          <w:b/>
          <w:lang w:eastAsia="cs-CZ"/>
        </w:rPr>
      </w:pPr>
      <w:r w:rsidRPr="00FA4057">
        <w:rPr>
          <w:rFonts w:eastAsia="Calibri" w:cs="Times New Roman"/>
          <w:b/>
          <w:lang w:eastAsia="cs-CZ"/>
        </w:rPr>
        <w:t xml:space="preserve">Odpověď: </w:t>
      </w:r>
    </w:p>
    <w:p w:rsidR="00C620C9" w:rsidRPr="009A16F7" w:rsidRDefault="00C620C9" w:rsidP="00C620C9">
      <w:pPr>
        <w:spacing w:after="0" w:line="240" w:lineRule="auto"/>
        <w:jc w:val="both"/>
        <w:rPr>
          <w:rFonts w:eastAsia="Calibri" w:cs="Times New Roman"/>
          <w:i/>
        </w:rPr>
      </w:pPr>
      <w:r w:rsidRPr="009A16F7">
        <w:rPr>
          <w:rFonts w:eastAsia="Calibri" w:cs="Times New Roman"/>
          <w:i/>
        </w:rPr>
        <w:t xml:space="preserve">Při snížení tloušťky vrstvy štěrkodrti frakce 0/32 na 0.40 m a při zachování stejných ostatních parametrů konstrukce pražcového podloží (výztužné </w:t>
      </w:r>
      <w:proofErr w:type="spellStart"/>
      <w:r w:rsidRPr="009A16F7">
        <w:rPr>
          <w:rFonts w:eastAsia="Calibri" w:cs="Times New Roman"/>
          <w:i/>
        </w:rPr>
        <w:t>geosyntetikum</w:t>
      </w:r>
      <w:proofErr w:type="spellEnd"/>
      <w:r w:rsidRPr="009A16F7">
        <w:rPr>
          <w:rFonts w:eastAsia="Calibri" w:cs="Times New Roman"/>
          <w:i/>
        </w:rPr>
        <w:t xml:space="preserve"> s pevností min. 30 </w:t>
      </w:r>
      <w:proofErr w:type="spellStart"/>
      <w:r w:rsidRPr="009A16F7">
        <w:rPr>
          <w:rFonts w:eastAsia="Calibri" w:cs="Times New Roman"/>
          <w:i/>
        </w:rPr>
        <w:t>kN</w:t>
      </w:r>
      <w:proofErr w:type="spellEnd"/>
      <w:r w:rsidRPr="009A16F7">
        <w:rPr>
          <w:rFonts w:eastAsia="Calibri" w:cs="Times New Roman"/>
          <w:i/>
        </w:rPr>
        <w:t xml:space="preserve">/m) při technologii bez snášení vyhoví tato konstrukce (s 0.40 m štěrkodrti 0/32) pro úseky s minimální únosností zemní pláně E=8 MPa. V koleji č. 1 i 2 v úseku Ústí n. Orlicí – Bezpráví (SO 02-11-02) byly zjištěny hodnoty modulu přetvárnosti nižší. V úseku Bezpráví – Brandýs </w:t>
      </w:r>
      <w:proofErr w:type="spellStart"/>
      <w:proofErr w:type="gramStart"/>
      <w:r w:rsidRPr="009A16F7">
        <w:rPr>
          <w:rFonts w:eastAsia="Calibri" w:cs="Times New Roman"/>
          <w:i/>
        </w:rPr>
        <w:t>n.O</w:t>
      </w:r>
      <w:proofErr w:type="spellEnd"/>
      <w:r w:rsidRPr="009A16F7">
        <w:rPr>
          <w:rFonts w:eastAsia="Calibri" w:cs="Times New Roman"/>
          <w:i/>
        </w:rPr>
        <w:t>.</w:t>
      </w:r>
      <w:proofErr w:type="gramEnd"/>
      <w:r w:rsidRPr="009A16F7">
        <w:rPr>
          <w:rFonts w:eastAsia="Calibri" w:cs="Times New Roman"/>
          <w:i/>
        </w:rPr>
        <w:t xml:space="preserve"> (SO 04-11-02) byly změřeny hodnoty modulu přetvárnosti vyšší než 8 MPa.</w:t>
      </w:r>
    </w:p>
    <w:p w:rsidR="00C620C9" w:rsidRPr="009A16F7" w:rsidRDefault="00C620C9" w:rsidP="00C620C9">
      <w:pPr>
        <w:spacing w:after="0" w:line="240" w:lineRule="auto"/>
        <w:jc w:val="both"/>
        <w:rPr>
          <w:rFonts w:eastAsia="Calibri" w:cs="Times New Roman"/>
          <w:i/>
        </w:rPr>
      </w:pPr>
    </w:p>
    <w:p w:rsidR="00C620C9" w:rsidRPr="009A16F7" w:rsidRDefault="00C620C9" w:rsidP="00C620C9">
      <w:pPr>
        <w:spacing w:after="0" w:line="240" w:lineRule="auto"/>
        <w:jc w:val="both"/>
        <w:rPr>
          <w:rFonts w:eastAsia="Calibri" w:cs="Times New Roman"/>
          <w:i/>
        </w:rPr>
      </w:pPr>
      <w:r w:rsidRPr="009A16F7">
        <w:rPr>
          <w:rFonts w:eastAsia="Calibri" w:cs="Times New Roman"/>
          <w:i/>
        </w:rPr>
        <w:t xml:space="preserve">Budeme-li uvažovat vyšší tahovou pevnost výztužného </w:t>
      </w:r>
      <w:proofErr w:type="spellStart"/>
      <w:r w:rsidRPr="009A16F7">
        <w:rPr>
          <w:rFonts w:eastAsia="Calibri" w:cs="Times New Roman"/>
          <w:i/>
        </w:rPr>
        <w:t>geosyntetika</w:t>
      </w:r>
      <w:proofErr w:type="spellEnd"/>
      <w:r w:rsidRPr="009A16F7">
        <w:rPr>
          <w:rFonts w:eastAsia="Calibri" w:cs="Times New Roman"/>
          <w:i/>
        </w:rPr>
        <w:t xml:space="preserve"> (min. 40 </w:t>
      </w:r>
      <w:proofErr w:type="spellStart"/>
      <w:r w:rsidRPr="009A16F7">
        <w:rPr>
          <w:rFonts w:eastAsia="Calibri" w:cs="Times New Roman"/>
          <w:i/>
        </w:rPr>
        <w:t>kN</w:t>
      </w:r>
      <w:proofErr w:type="spellEnd"/>
      <w:r w:rsidRPr="009A16F7">
        <w:rPr>
          <w:rFonts w:eastAsia="Calibri" w:cs="Times New Roman"/>
          <w:i/>
        </w:rPr>
        <w:t>/m), pak konstrukce pražcového podloží typu 3.1 pro technologii bez snášení vyhoví i pro hodnoty modulu přetvárnosti zemin zemní pláně E= 6 MPa.</w:t>
      </w:r>
    </w:p>
    <w:p w:rsidR="00C620C9" w:rsidRPr="009A16F7" w:rsidRDefault="00C620C9" w:rsidP="00C620C9">
      <w:pPr>
        <w:spacing w:after="0" w:line="240" w:lineRule="auto"/>
        <w:jc w:val="both"/>
        <w:rPr>
          <w:rFonts w:eastAsia="Calibri" w:cs="Times New Roman"/>
          <w:i/>
        </w:rPr>
      </w:pPr>
      <w:r w:rsidRPr="009A16F7">
        <w:rPr>
          <w:rFonts w:eastAsia="Calibri" w:cs="Times New Roman"/>
          <w:i/>
        </w:rPr>
        <w:t xml:space="preserve">Zadávací dokumentace nadále předpokládá zřízení 0,5m silné konstrukční vrstvy ze štěrkodrti, snížení tloušťky konstrukční vrstvy možné je za předpokladu použití jiné </w:t>
      </w:r>
      <w:proofErr w:type="spellStart"/>
      <w:r w:rsidRPr="009A16F7">
        <w:rPr>
          <w:rFonts w:eastAsia="Calibri" w:cs="Times New Roman"/>
          <w:i/>
        </w:rPr>
        <w:t>geomříže</w:t>
      </w:r>
      <w:proofErr w:type="spellEnd"/>
      <w:r w:rsidRPr="009A16F7">
        <w:rPr>
          <w:rFonts w:eastAsia="Calibri" w:cs="Times New Roman"/>
          <w:i/>
        </w:rPr>
        <w:t>, z tohoto důvodu nebude zadávací dokumentace měněna. Upozorňujeme, že v případě rozhodnutí zhotovitele využít této úlevné možnosti je nutné počítat s pořízením realizační dokumentace stavby, jelikož změna nivelety zemní pláně má vliv na ostatní stavební a provozní objekty.</w:t>
      </w:r>
    </w:p>
    <w:p w:rsidR="00C620C9" w:rsidRPr="009A16F7" w:rsidRDefault="00C620C9" w:rsidP="00C620C9">
      <w:pPr>
        <w:spacing w:after="0" w:line="240" w:lineRule="auto"/>
        <w:jc w:val="both"/>
        <w:rPr>
          <w:rFonts w:eastAsia="Calibri" w:cs="Times New Roman"/>
          <w:i/>
        </w:rPr>
      </w:pPr>
    </w:p>
    <w:p w:rsidR="00C620C9" w:rsidRPr="009A16F7" w:rsidRDefault="00C620C9" w:rsidP="00C620C9">
      <w:pPr>
        <w:spacing w:after="0" w:line="240" w:lineRule="auto"/>
        <w:jc w:val="both"/>
        <w:rPr>
          <w:rFonts w:eastAsia="Calibri" w:cs="Times New Roman"/>
          <w:i/>
        </w:rPr>
      </w:pPr>
      <w:r w:rsidRPr="009A16F7">
        <w:rPr>
          <w:rFonts w:eastAsia="Calibri" w:cs="Times New Roman"/>
          <w:i/>
        </w:rPr>
        <w:t>Závěr</w:t>
      </w:r>
    </w:p>
    <w:p w:rsidR="00C620C9" w:rsidRPr="009A16F7" w:rsidRDefault="00C620C9" w:rsidP="00C620C9">
      <w:pPr>
        <w:spacing w:after="0" w:line="240" w:lineRule="auto"/>
        <w:jc w:val="both"/>
        <w:rPr>
          <w:rFonts w:eastAsia="Calibri" w:cs="Times New Roman"/>
          <w:b/>
          <w:i/>
          <w:u w:val="single"/>
          <w:lang w:eastAsia="cs-CZ"/>
        </w:rPr>
      </w:pPr>
      <w:r w:rsidRPr="009A16F7">
        <w:rPr>
          <w:rFonts w:eastAsia="Calibri" w:cs="Times New Roman"/>
          <w:b/>
          <w:i/>
          <w:u w:val="single"/>
          <w:lang w:eastAsia="cs-CZ"/>
        </w:rPr>
        <w:t>Konstrukce pražcového podloží z hlediska únosnosti typ 3.1 (bez snášení) – po úpravě</w:t>
      </w:r>
    </w:p>
    <w:p w:rsidR="00C620C9" w:rsidRPr="009A16F7" w:rsidRDefault="00C620C9" w:rsidP="00C620C9">
      <w:pPr>
        <w:numPr>
          <w:ilvl w:val="0"/>
          <w:numId w:val="17"/>
        </w:numPr>
        <w:spacing w:after="0" w:line="240" w:lineRule="auto"/>
        <w:jc w:val="both"/>
        <w:rPr>
          <w:rFonts w:eastAsia="Calibri" w:cs="Times New Roman"/>
          <w:i/>
          <w:lang w:eastAsia="cs-CZ"/>
        </w:rPr>
      </w:pPr>
      <w:r w:rsidRPr="009A16F7">
        <w:rPr>
          <w:rFonts w:eastAsia="Calibri" w:cs="Times New Roman"/>
          <w:i/>
          <w:lang w:eastAsia="cs-CZ"/>
        </w:rPr>
        <w:t xml:space="preserve">kolejové lože - 360 mm pod pražcem (vyšší mocnost štěrku kolejového lože vyplývá z použití </w:t>
      </w:r>
      <w:proofErr w:type="spellStart"/>
      <w:r w:rsidRPr="009A16F7">
        <w:rPr>
          <w:rFonts w:eastAsia="Calibri" w:cs="Times New Roman"/>
          <w:i/>
          <w:lang w:eastAsia="cs-CZ"/>
        </w:rPr>
        <w:t>podpražcových</w:t>
      </w:r>
      <w:proofErr w:type="spellEnd"/>
      <w:r w:rsidRPr="009A16F7">
        <w:rPr>
          <w:rFonts w:eastAsia="Calibri" w:cs="Times New Roman"/>
          <w:i/>
          <w:lang w:eastAsia="cs-CZ"/>
        </w:rPr>
        <w:t xml:space="preserve"> podložek uvažovaných v projektu);</w:t>
      </w:r>
    </w:p>
    <w:p w:rsidR="00C620C9" w:rsidRPr="009A16F7" w:rsidRDefault="00C620C9" w:rsidP="00C620C9">
      <w:pPr>
        <w:numPr>
          <w:ilvl w:val="0"/>
          <w:numId w:val="17"/>
        </w:numPr>
        <w:spacing w:after="0" w:line="240" w:lineRule="auto"/>
        <w:jc w:val="both"/>
        <w:rPr>
          <w:rFonts w:eastAsia="Calibri" w:cs="Times New Roman"/>
          <w:i/>
          <w:lang w:eastAsia="cs-CZ"/>
        </w:rPr>
      </w:pPr>
      <w:r w:rsidRPr="009A16F7">
        <w:rPr>
          <w:rFonts w:eastAsia="Calibri" w:cs="Times New Roman"/>
          <w:i/>
          <w:lang w:eastAsia="cs-CZ"/>
        </w:rPr>
        <w:t>štěrkodrť třídy A (frakce 0/32) - 400 mm;</w:t>
      </w:r>
    </w:p>
    <w:p w:rsidR="00C620C9" w:rsidRPr="009A16F7" w:rsidRDefault="00C620C9" w:rsidP="00C620C9">
      <w:pPr>
        <w:numPr>
          <w:ilvl w:val="0"/>
          <w:numId w:val="17"/>
        </w:numPr>
        <w:spacing w:after="0" w:line="240" w:lineRule="auto"/>
        <w:jc w:val="both"/>
        <w:rPr>
          <w:rFonts w:eastAsia="Calibri" w:cs="Times New Roman"/>
          <w:i/>
          <w:lang w:eastAsia="cs-CZ"/>
        </w:rPr>
      </w:pPr>
      <w:r w:rsidRPr="009A16F7">
        <w:rPr>
          <w:rFonts w:eastAsia="Calibri" w:cs="Times New Roman"/>
          <w:i/>
          <w:lang w:eastAsia="cs-CZ"/>
        </w:rPr>
        <w:t xml:space="preserve">výztužné </w:t>
      </w:r>
      <w:proofErr w:type="spellStart"/>
      <w:r w:rsidRPr="009A16F7">
        <w:rPr>
          <w:rFonts w:eastAsia="Calibri" w:cs="Times New Roman"/>
          <w:i/>
          <w:lang w:eastAsia="cs-CZ"/>
        </w:rPr>
        <w:t>geosyntetikum</w:t>
      </w:r>
      <w:proofErr w:type="spellEnd"/>
      <w:r w:rsidRPr="009A16F7">
        <w:rPr>
          <w:rFonts w:eastAsia="Calibri" w:cs="Times New Roman"/>
          <w:i/>
          <w:lang w:eastAsia="cs-CZ"/>
        </w:rPr>
        <w:t xml:space="preserve"> s minimální pevností v tahu 40 </w:t>
      </w:r>
      <w:proofErr w:type="spellStart"/>
      <w:r w:rsidRPr="009A16F7">
        <w:rPr>
          <w:rFonts w:eastAsia="Calibri" w:cs="Times New Roman"/>
          <w:i/>
          <w:lang w:eastAsia="cs-CZ"/>
        </w:rPr>
        <w:t>kN</w:t>
      </w:r>
      <w:proofErr w:type="spellEnd"/>
      <w:r w:rsidRPr="009A16F7">
        <w:rPr>
          <w:rFonts w:eastAsia="Calibri" w:cs="Times New Roman"/>
          <w:i/>
          <w:lang w:eastAsia="cs-CZ"/>
        </w:rPr>
        <w:t>/m;</w:t>
      </w:r>
    </w:p>
    <w:p w:rsidR="00C620C9" w:rsidRPr="009A16F7" w:rsidRDefault="00C620C9" w:rsidP="00C620C9">
      <w:pPr>
        <w:numPr>
          <w:ilvl w:val="0"/>
          <w:numId w:val="17"/>
        </w:numPr>
        <w:spacing w:after="0" w:line="240" w:lineRule="auto"/>
        <w:jc w:val="both"/>
        <w:rPr>
          <w:rFonts w:eastAsia="Calibri" w:cs="Times New Roman"/>
          <w:i/>
          <w:lang w:eastAsia="cs-CZ"/>
        </w:rPr>
      </w:pPr>
      <w:r w:rsidRPr="009A16F7">
        <w:rPr>
          <w:rFonts w:eastAsia="Calibri" w:cs="Times New Roman"/>
          <w:i/>
          <w:lang w:eastAsia="cs-CZ"/>
        </w:rPr>
        <w:t>separační geotextilie;</w:t>
      </w:r>
    </w:p>
    <w:p w:rsidR="00C620C9" w:rsidRPr="009A16F7" w:rsidRDefault="00C620C9" w:rsidP="00C620C9">
      <w:pPr>
        <w:numPr>
          <w:ilvl w:val="0"/>
          <w:numId w:val="17"/>
        </w:numPr>
        <w:spacing w:after="0" w:line="240" w:lineRule="auto"/>
        <w:jc w:val="both"/>
        <w:rPr>
          <w:rFonts w:eastAsia="Calibri" w:cs="Times New Roman"/>
          <w:i/>
          <w:lang w:eastAsia="cs-CZ"/>
        </w:rPr>
      </w:pPr>
      <w:r w:rsidRPr="009A16F7">
        <w:rPr>
          <w:rFonts w:eastAsia="Calibri" w:cs="Times New Roman"/>
          <w:i/>
          <w:lang w:eastAsia="cs-CZ"/>
        </w:rPr>
        <w:t xml:space="preserve">zeminy zemní pláně (jíly písčité, písky a štěrky s proměnlivým podílem jemnozrnné frakce), s hodnotou modulu </w:t>
      </w:r>
      <w:proofErr w:type="spellStart"/>
      <w:r w:rsidRPr="009A16F7">
        <w:rPr>
          <w:rFonts w:eastAsia="Calibri" w:cs="Times New Roman"/>
          <w:i/>
          <w:lang w:eastAsia="cs-CZ"/>
        </w:rPr>
        <w:t>přetvárnosti</w:t>
      </w:r>
      <w:proofErr w:type="spellEnd"/>
      <w:r w:rsidRPr="009A16F7">
        <w:rPr>
          <w:rFonts w:eastAsia="Calibri" w:cs="Times New Roman"/>
          <w:i/>
          <w:lang w:eastAsia="cs-CZ"/>
        </w:rPr>
        <w:t xml:space="preserve"> </w:t>
      </w:r>
      <w:proofErr w:type="spellStart"/>
      <w:r w:rsidRPr="009A16F7">
        <w:rPr>
          <w:rFonts w:eastAsia="Calibri" w:cs="Times New Roman"/>
          <w:i/>
          <w:lang w:eastAsia="cs-CZ"/>
        </w:rPr>
        <w:t>E</w:t>
      </w:r>
      <w:r w:rsidRPr="009A16F7">
        <w:rPr>
          <w:rFonts w:eastAsia="Calibri" w:cs="Times New Roman"/>
          <w:i/>
          <w:vertAlign w:val="subscript"/>
          <w:lang w:eastAsia="cs-CZ"/>
        </w:rPr>
        <w:t>or</w:t>
      </w:r>
      <w:proofErr w:type="spellEnd"/>
      <w:r w:rsidRPr="009A16F7">
        <w:rPr>
          <w:rFonts w:eastAsia="Calibri" w:cs="Times New Roman"/>
          <w:i/>
          <w:lang w:eastAsia="cs-CZ"/>
        </w:rPr>
        <w:t xml:space="preserve"> &gt; 6 </w:t>
      </w:r>
      <w:proofErr w:type="spellStart"/>
      <w:r w:rsidRPr="009A16F7">
        <w:rPr>
          <w:rFonts w:eastAsia="Calibri" w:cs="Times New Roman"/>
          <w:i/>
          <w:lang w:eastAsia="cs-CZ"/>
        </w:rPr>
        <w:t>MPa</w:t>
      </w:r>
      <w:proofErr w:type="spellEnd"/>
      <w:r w:rsidRPr="009A16F7">
        <w:rPr>
          <w:rFonts w:eastAsia="Calibri" w:cs="Times New Roman"/>
          <w:i/>
          <w:lang w:eastAsia="cs-CZ"/>
        </w:rPr>
        <w:t xml:space="preserve">. </w:t>
      </w:r>
    </w:p>
    <w:p w:rsidR="00C620C9" w:rsidRDefault="00C620C9" w:rsidP="00C620C9">
      <w:pPr>
        <w:spacing w:after="0" w:line="240" w:lineRule="auto"/>
        <w:jc w:val="both"/>
        <w:rPr>
          <w:rFonts w:eastAsia="Calibri" w:cs="Times New Roman"/>
          <w:color w:val="FF0000"/>
        </w:rPr>
      </w:pPr>
    </w:p>
    <w:p w:rsidR="00C620C9" w:rsidRPr="009A16F7" w:rsidRDefault="00C620C9" w:rsidP="00C620C9">
      <w:pPr>
        <w:spacing w:after="0" w:line="240" w:lineRule="auto"/>
        <w:rPr>
          <w:rFonts w:eastAsia="Calibri" w:cs="Times New Roman"/>
          <w:b/>
        </w:rPr>
      </w:pPr>
      <w:r w:rsidRPr="009A16F7">
        <w:rPr>
          <w:rFonts w:eastAsia="Calibri" w:cs="Times New Roman"/>
          <w:b/>
        </w:rPr>
        <w:t xml:space="preserve">Posouzení typu 3.1 konstrukce pražcového podloží z hlediska </w:t>
      </w:r>
      <w:proofErr w:type="gramStart"/>
      <w:r w:rsidRPr="009A16F7">
        <w:rPr>
          <w:rFonts w:eastAsia="Calibri" w:cs="Times New Roman"/>
          <w:b/>
        </w:rPr>
        <w:t>únosnosti</w:t>
      </w:r>
      <w:proofErr w:type="gramEnd"/>
      <w:r w:rsidRPr="009A16F7">
        <w:rPr>
          <w:rFonts w:eastAsia="Calibri" w:cs="Times New Roman"/>
          <w:b/>
        </w:rPr>
        <w:t xml:space="preserve"> –</w:t>
      </w:r>
      <w:proofErr w:type="gramStart"/>
      <w:r w:rsidRPr="009A16F7">
        <w:rPr>
          <w:rFonts w:eastAsia="Calibri" w:cs="Times New Roman"/>
          <w:b/>
        </w:rPr>
        <w:t>technologie</w:t>
      </w:r>
      <w:proofErr w:type="gramEnd"/>
      <w:r w:rsidRPr="009A16F7">
        <w:rPr>
          <w:rFonts w:eastAsia="Calibri" w:cs="Times New Roman"/>
          <w:b/>
        </w:rPr>
        <w:t xml:space="preserve"> bez snášení – úseky s návrhovou rychlostí v&lt;120 km.h</w:t>
      </w:r>
      <w:r w:rsidRPr="009A16F7">
        <w:rPr>
          <w:rFonts w:eastAsia="Calibri" w:cs="Times New Roman"/>
          <w:b/>
          <w:vertAlign w:val="superscript"/>
        </w:rPr>
        <w:t>-1</w:t>
      </w:r>
    </w:p>
    <w:p w:rsidR="00C620C9" w:rsidRPr="009A16F7" w:rsidRDefault="00C620C9" w:rsidP="00C620C9">
      <w:pPr>
        <w:spacing w:after="0" w:line="240" w:lineRule="auto"/>
        <w:ind w:left="1418" w:hanging="1418"/>
        <w:rPr>
          <w:rFonts w:eastAsia="Calibri" w:cs="Times New Roman"/>
          <w:lang w:eastAsia="cs-CZ"/>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16"/>
        <w:gridCol w:w="2903"/>
      </w:tblGrid>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b/>
                <w:lang w:eastAsia="cs-CZ"/>
              </w:rPr>
            </w:pPr>
            <w:r w:rsidRPr="009A16F7">
              <w:rPr>
                <w:rFonts w:eastAsia="Calibri" w:cs="Times New Roman"/>
                <w:b/>
                <w:lang w:eastAsia="cs-CZ"/>
              </w:rPr>
              <w:t>Parametr</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b/>
                <w:lang w:eastAsia="cs-CZ"/>
              </w:rPr>
            </w:pPr>
            <w:r w:rsidRPr="009A16F7">
              <w:rPr>
                <w:rFonts w:eastAsia="Calibri" w:cs="Times New Roman"/>
                <w:b/>
                <w:lang w:eastAsia="cs-CZ"/>
              </w:rPr>
              <w:t>Hodnota</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Tratě celostátní pro rychlost </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v &lt; 120 km.h</w:t>
            </w:r>
            <w:r w:rsidRPr="009A16F7">
              <w:rPr>
                <w:rFonts w:eastAsia="Calibri" w:cs="Times New Roman"/>
                <w:vertAlign w:val="superscript"/>
                <w:lang w:eastAsia="cs-CZ"/>
              </w:rPr>
              <w:t>-1</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Požadovaná hodnota modulu </w:t>
            </w:r>
            <w:proofErr w:type="spellStart"/>
            <w:r w:rsidRPr="009A16F7">
              <w:rPr>
                <w:rFonts w:eastAsia="Calibri" w:cs="Times New Roman"/>
                <w:lang w:eastAsia="cs-CZ"/>
              </w:rPr>
              <w:t>přetvárnosti</w:t>
            </w:r>
            <w:proofErr w:type="spellEnd"/>
            <w:r w:rsidRPr="009A16F7">
              <w:rPr>
                <w:rFonts w:eastAsia="Calibri" w:cs="Times New Roman"/>
                <w:lang w:eastAsia="cs-CZ"/>
              </w:rPr>
              <w:t xml:space="preserve"> na úrovni zemní pláně </w:t>
            </w:r>
            <w:proofErr w:type="spellStart"/>
            <w:r w:rsidRPr="009A16F7">
              <w:rPr>
                <w:rFonts w:eastAsia="Calibri" w:cs="Times New Roman"/>
                <w:lang w:eastAsia="cs-CZ"/>
              </w:rPr>
              <w:t>E</w:t>
            </w:r>
            <w:r w:rsidRPr="009A16F7">
              <w:rPr>
                <w:rFonts w:eastAsia="Calibri" w:cs="Times New Roman"/>
                <w:vertAlign w:val="subscript"/>
                <w:lang w:eastAsia="cs-CZ"/>
              </w:rPr>
              <w:t>o</w:t>
            </w:r>
            <w:proofErr w:type="spellEnd"/>
            <w:r w:rsidRPr="009A16F7">
              <w:rPr>
                <w:rFonts w:eastAsia="Calibri" w:cs="Times New Roman"/>
                <w:lang w:eastAsia="cs-CZ"/>
              </w:rPr>
              <w:t xml:space="preserve"> </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20 MPa</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Požadovaná hodnota modulu </w:t>
            </w:r>
            <w:proofErr w:type="spellStart"/>
            <w:r w:rsidRPr="009A16F7">
              <w:rPr>
                <w:rFonts w:eastAsia="Calibri" w:cs="Times New Roman"/>
                <w:lang w:eastAsia="cs-CZ"/>
              </w:rPr>
              <w:t>přetvárnosti</w:t>
            </w:r>
            <w:proofErr w:type="spellEnd"/>
            <w:r w:rsidRPr="009A16F7">
              <w:rPr>
                <w:rFonts w:eastAsia="Calibri" w:cs="Times New Roman"/>
                <w:lang w:eastAsia="cs-CZ"/>
              </w:rPr>
              <w:t xml:space="preserve"> na úrovni pláně železničního spodku </w:t>
            </w:r>
            <w:proofErr w:type="spellStart"/>
            <w:r w:rsidRPr="009A16F7">
              <w:rPr>
                <w:rFonts w:eastAsia="Calibri" w:cs="Times New Roman"/>
                <w:lang w:eastAsia="cs-CZ"/>
              </w:rPr>
              <w:t>E</w:t>
            </w:r>
            <w:r w:rsidRPr="009A16F7">
              <w:rPr>
                <w:rFonts w:eastAsia="Calibri" w:cs="Times New Roman"/>
                <w:vertAlign w:val="subscript"/>
                <w:lang w:eastAsia="cs-CZ"/>
              </w:rPr>
              <w:t>pl</w:t>
            </w:r>
            <w:proofErr w:type="spellEnd"/>
            <w:r w:rsidRPr="009A16F7">
              <w:rPr>
                <w:rFonts w:eastAsia="Calibri" w:cs="Times New Roman"/>
                <w:vertAlign w:val="subscript"/>
                <w:lang w:eastAsia="cs-CZ"/>
              </w:rPr>
              <w:t xml:space="preserve"> </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50 MPa</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Návrhový modul </w:t>
            </w:r>
            <w:proofErr w:type="spellStart"/>
            <w:r w:rsidRPr="009A16F7">
              <w:rPr>
                <w:rFonts w:eastAsia="Calibri" w:cs="Times New Roman"/>
                <w:lang w:eastAsia="cs-CZ"/>
              </w:rPr>
              <w:t>přetvárnosti</w:t>
            </w:r>
            <w:proofErr w:type="spellEnd"/>
            <w:r w:rsidRPr="009A16F7">
              <w:rPr>
                <w:rFonts w:eastAsia="Calibri" w:cs="Times New Roman"/>
                <w:lang w:eastAsia="cs-CZ"/>
              </w:rPr>
              <w:t xml:space="preserve"> na úrovni zemní pláně </w:t>
            </w:r>
            <w:proofErr w:type="spellStart"/>
            <w:r w:rsidRPr="009A16F7">
              <w:rPr>
                <w:rFonts w:eastAsia="Calibri" w:cs="Times New Roman"/>
                <w:lang w:eastAsia="cs-CZ"/>
              </w:rPr>
              <w:t>E</w:t>
            </w:r>
            <w:r w:rsidRPr="009A16F7">
              <w:rPr>
                <w:rFonts w:eastAsia="Calibri" w:cs="Times New Roman"/>
                <w:vertAlign w:val="subscript"/>
                <w:lang w:eastAsia="cs-CZ"/>
              </w:rPr>
              <w:t>or</w:t>
            </w:r>
            <w:proofErr w:type="spellEnd"/>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6 MPa</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Modul deformace sypaniny – štěrkodrť třídy A (0/32)</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80 MPa</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Vypočtené hodnoty</w:t>
            </w:r>
          </w:p>
        </w:tc>
        <w:tc>
          <w:tcPr>
            <w:tcW w:w="2903" w:type="dxa"/>
            <w:tcBorders>
              <w:top w:val="single" w:sz="4" w:space="0" w:color="auto"/>
              <w:left w:val="single" w:sz="4" w:space="0" w:color="auto"/>
              <w:bottom w:val="single" w:sz="4" w:space="0" w:color="auto"/>
              <w:right w:val="single" w:sz="4" w:space="0" w:color="auto"/>
            </w:tcBorders>
          </w:tcPr>
          <w:p w:rsidR="00C620C9" w:rsidRPr="009A16F7" w:rsidRDefault="00C620C9">
            <w:pPr>
              <w:spacing w:after="0" w:line="240" w:lineRule="auto"/>
              <w:jc w:val="both"/>
              <w:rPr>
                <w:rFonts w:eastAsia="Calibri" w:cs="Times New Roman"/>
                <w:lang w:eastAsia="cs-CZ"/>
              </w:rPr>
            </w:pP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Tahová pevnost výztužného </w:t>
            </w:r>
            <w:proofErr w:type="spellStart"/>
            <w:r w:rsidRPr="009A16F7">
              <w:rPr>
                <w:rFonts w:eastAsia="Calibri" w:cs="Times New Roman"/>
                <w:lang w:eastAsia="cs-CZ"/>
              </w:rPr>
              <w:t>geosyntetika</w:t>
            </w:r>
            <w:proofErr w:type="spellEnd"/>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40 kN.m</w:t>
            </w:r>
            <w:r w:rsidRPr="009A16F7">
              <w:rPr>
                <w:rFonts w:eastAsia="Calibri" w:cs="Times New Roman"/>
                <w:vertAlign w:val="superscript"/>
                <w:lang w:eastAsia="cs-CZ"/>
              </w:rPr>
              <w:t>-1</w:t>
            </w:r>
            <w:r w:rsidRPr="009A16F7">
              <w:rPr>
                <w:rFonts w:eastAsia="Calibri" w:cs="Times New Roman"/>
                <w:lang w:eastAsia="cs-CZ"/>
              </w:rPr>
              <w:t xml:space="preserve"> </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Minimální mocnost vrstvy sypaniny s ohledem na únosnost</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0.40 m</w:t>
            </w:r>
          </w:p>
        </w:tc>
      </w:tr>
      <w:tr w:rsidR="009A16F7" w:rsidRPr="009A16F7" w:rsidTr="00C620C9">
        <w:trPr>
          <w:jc w:val="center"/>
        </w:trPr>
        <w:tc>
          <w:tcPr>
            <w:tcW w:w="6516"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both"/>
              <w:rPr>
                <w:rFonts w:eastAsia="Calibri" w:cs="Times New Roman"/>
                <w:lang w:eastAsia="cs-CZ"/>
              </w:rPr>
            </w:pPr>
            <w:r w:rsidRPr="009A16F7">
              <w:rPr>
                <w:rFonts w:eastAsia="Calibri" w:cs="Times New Roman"/>
                <w:lang w:eastAsia="cs-CZ"/>
              </w:rPr>
              <w:t xml:space="preserve">Modul </w:t>
            </w:r>
            <w:proofErr w:type="spellStart"/>
            <w:r w:rsidRPr="009A16F7">
              <w:rPr>
                <w:rFonts w:eastAsia="Calibri" w:cs="Times New Roman"/>
                <w:lang w:eastAsia="cs-CZ"/>
              </w:rPr>
              <w:t>přetvárnosti</w:t>
            </w:r>
            <w:proofErr w:type="spellEnd"/>
            <w:r w:rsidRPr="009A16F7">
              <w:rPr>
                <w:rFonts w:eastAsia="Calibri" w:cs="Times New Roman"/>
                <w:lang w:eastAsia="cs-CZ"/>
              </w:rPr>
              <w:t xml:space="preserve"> na povrchu sypaniny bez vlivu separační geotextilie</w:t>
            </w:r>
          </w:p>
        </w:tc>
        <w:tc>
          <w:tcPr>
            <w:tcW w:w="2903" w:type="dxa"/>
            <w:tcBorders>
              <w:top w:val="single" w:sz="4" w:space="0" w:color="auto"/>
              <w:left w:val="single" w:sz="4" w:space="0" w:color="auto"/>
              <w:bottom w:val="single" w:sz="4" w:space="0" w:color="auto"/>
              <w:right w:val="single" w:sz="4" w:space="0" w:color="auto"/>
            </w:tcBorders>
            <w:hideMark/>
          </w:tcPr>
          <w:p w:rsidR="00C620C9" w:rsidRPr="009A16F7" w:rsidRDefault="00C620C9">
            <w:pPr>
              <w:spacing w:after="0" w:line="240" w:lineRule="auto"/>
              <w:jc w:val="right"/>
              <w:rPr>
                <w:rFonts w:eastAsia="Calibri" w:cs="Times New Roman"/>
                <w:lang w:eastAsia="cs-CZ"/>
              </w:rPr>
            </w:pPr>
            <w:r w:rsidRPr="009A16F7">
              <w:rPr>
                <w:rFonts w:eastAsia="Calibri" w:cs="Times New Roman"/>
                <w:lang w:eastAsia="cs-CZ"/>
              </w:rPr>
              <w:t>50.1 MPa</w:t>
            </w:r>
          </w:p>
        </w:tc>
      </w:tr>
    </w:tbl>
    <w:p w:rsidR="00C620C9" w:rsidRPr="009A16F7" w:rsidRDefault="00C620C9" w:rsidP="00C620C9">
      <w:pPr>
        <w:spacing w:after="0" w:line="240" w:lineRule="auto"/>
        <w:jc w:val="both"/>
        <w:rPr>
          <w:rFonts w:eastAsia="Calibri" w:cs="Times New Roman"/>
          <w:i/>
          <w:lang w:eastAsia="cs-CZ"/>
        </w:rPr>
      </w:pPr>
      <w:r w:rsidRPr="009A16F7">
        <w:rPr>
          <w:rFonts w:eastAsia="Calibri" w:cs="Times New Roman"/>
          <w:i/>
          <w:lang w:eastAsia="cs-CZ"/>
        </w:rPr>
        <w:t xml:space="preserve">Poznámka: </w:t>
      </w:r>
    </w:p>
    <w:p w:rsidR="00C620C9" w:rsidRPr="009A16F7" w:rsidRDefault="00C620C9" w:rsidP="00C620C9">
      <w:pPr>
        <w:spacing w:after="0" w:line="240" w:lineRule="auto"/>
        <w:jc w:val="both"/>
        <w:rPr>
          <w:rFonts w:eastAsia="Calibri" w:cs="Times New Roman"/>
          <w:i/>
          <w:lang w:eastAsia="cs-CZ"/>
        </w:rPr>
      </w:pPr>
      <w:r w:rsidRPr="009A16F7">
        <w:rPr>
          <w:rFonts w:eastAsia="Calibri" w:cs="Times New Roman"/>
          <w:i/>
          <w:lang w:eastAsia="cs-CZ"/>
        </w:rPr>
        <w:t>Při provádění technologie bez snášení kolejového roštu nelze zajistit dosažení hodnoty modulu přetvárnosti na zemní pláni dle předpisu S4 (E= min. 20 MPa).</w:t>
      </w:r>
    </w:p>
    <w:p w:rsidR="00C620C9" w:rsidRPr="009A16F7" w:rsidRDefault="00C620C9" w:rsidP="00C620C9">
      <w:pPr>
        <w:spacing w:after="0" w:line="240" w:lineRule="auto"/>
        <w:jc w:val="both"/>
        <w:rPr>
          <w:rFonts w:eastAsia="Calibri" w:cs="Times New Roman"/>
          <w:i/>
          <w:lang w:eastAsia="cs-CZ"/>
        </w:rPr>
      </w:pPr>
      <w:r w:rsidRPr="009A16F7">
        <w:rPr>
          <w:rFonts w:eastAsia="Calibri" w:cs="Times New Roman"/>
          <w:i/>
          <w:lang w:eastAsia="cs-CZ"/>
        </w:rPr>
        <w:t xml:space="preserve">Hodnota modulu přetvárnosti vrstvy štěrkodrti je přímo úměrná hodnotě modulu přetvárnosti podloží. </w:t>
      </w:r>
    </w:p>
    <w:p w:rsidR="00593C9B" w:rsidRDefault="00593C9B" w:rsidP="00BD5319">
      <w:pPr>
        <w:spacing w:after="0" w:line="240" w:lineRule="auto"/>
        <w:rPr>
          <w:rFonts w:eastAsia="Times New Roman" w:cs="Times New Roman"/>
          <w:b/>
          <w:color w:val="FF0000"/>
          <w:lang w:eastAsia="cs-CZ"/>
        </w:rPr>
      </w:pPr>
    </w:p>
    <w:p w:rsidR="008F145C" w:rsidRDefault="008F145C" w:rsidP="00BD5319">
      <w:pPr>
        <w:spacing w:after="0" w:line="240" w:lineRule="auto"/>
        <w:rPr>
          <w:rFonts w:eastAsia="Times New Roman" w:cs="Times New Roman"/>
          <w:b/>
          <w:color w:val="FF0000"/>
          <w:lang w:eastAsia="cs-CZ"/>
        </w:rPr>
      </w:pPr>
    </w:p>
    <w:p w:rsidR="008F145C" w:rsidRDefault="008F145C" w:rsidP="008F145C">
      <w:pPr>
        <w:spacing w:after="0" w:line="240" w:lineRule="auto"/>
        <w:rPr>
          <w:rFonts w:eastAsia="Calibri" w:cs="Times New Roman"/>
          <w:b/>
          <w:lang w:eastAsia="cs-CZ"/>
        </w:rPr>
      </w:pPr>
      <w:r>
        <w:rPr>
          <w:rFonts w:eastAsia="Calibri" w:cs="Times New Roman"/>
          <w:b/>
          <w:lang w:eastAsia="cs-CZ"/>
        </w:rPr>
        <w:t>Dotaz č. 76:</w:t>
      </w:r>
    </w:p>
    <w:p w:rsidR="008F145C" w:rsidRPr="00F41D5F" w:rsidRDefault="008F145C" w:rsidP="008F145C">
      <w:pPr>
        <w:tabs>
          <w:tab w:val="center" w:pos="6663"/>
        </w:tabs>
        <w:spacing w:after="0" w:line="240" w:lineRule="auto"/>
        <w:jc w:val="both"/>
      </w:pPr>
      <w:r w:rsidRPr="00F41D5F">
        <w:t xml:space="preserve">Dle vzorových příčných řezů při sanaci pláně bez snášení žel. svršku je pod konstrukční vrstvu ŠD fr 0/32 požadováno výztužné </w:t>
      </w:r>
      <w:proofErr w:type="spellStart"/>
      <w:r w:rsidRPr="00F41D5F">
        <w:t>geosyntetikum</w:t>
      </w:r>
      <w:proofErr w:type="spellEnd"/>
      <w:r w:rsidRPr="00F41D5F">
        <w:t xml:space="preserve"> 30 KN/m2 o šířce 6,21 m (od osy os po okraj zemní pláně). Námi poptaní dodavatelé s atestem takovéto šířky nevyrábějí. Maximální šířka </w:t>
      </w:r>
      <w:r w:rsidRPr="00F41D5F">
        <w:lastRenderedPageBreak/>
        <w:t xml:space="preserve">dle nabídek je 5,2 m.  Je možné nechat prověřit, jestli nestačí využít </w:t>
      </w:r>
      <w:proofErr w:type="spellStart"/>
      <w:r w:rsidRPr="00F41D5F">
        <w:t>geosyntetikum</w:t>
      </w:r>
      <w:proofErr w:type="spellEnd"/>
      <w:r w:rsidRPr="00F41D5F">
        <w:t xml:space="preserve"> o šířce 5,2 m</w:t>
      </w:r>
      <w:r w:rsidR="00240083" w:rsidRPr="00F41D5F">
        <w:t>?</w:t>
      </w:r>
    </w:p>
    <w:p w:rsidR="008F145C" w:rsidRPr="00FA4057" w:rsidRDefault="008F145C" w:rsidP="008F145C">
      <w:pPr>
        <w:spacing w:after="0" w:line="240" w:lineRule="auto"/>
        <w:rPr>
          <w:rFonts w:eastAsia="Calibri" w:cs="Times New Roman"/>
          <w:color w:val="FF0000"/>
          <w:lang w:eastAsia="cs-CZ"/>
        </w:rPr>
      </w:pPr>
    </w:p>
    <w:p w:rsidR="008F145C" w:rsidRPr="00FA4057" w:rsidRDefault="008F145C" w:rsidP="008F145C">
      <w:pPr>
        <w:spacing w:after="0" w:line="240" w:lineRule="auto"/>
        <w:rPr>
          <w:rFonts w:eastAsia="Calibri" w:cs="Times New Roman"/>
          <w:b/>
          <w:lang w:eastAsia="cs-CZ"/>
        </w:rPr>
      </w:pPr>
      <w:r w:rsidRPr="00FA4057">
        <w:rPr>
          <w:rFonts w:eastAsia="Calibri" w:cs="Times New Roman"/>
          <w:b/>
          <w:lang w:eastAsia="cs-CZ"/>
        </w:rPr>
        <w:t xml:space="preserve">Odpověď: </w:t>
      </w:r>
    </w:p>
    <w:p w:rsidR="00C620C9" w:rsidRPr="009A16F7" w:rsidRDefault="00C620C9" w:rsidP="00C620C9">
      <w:pPr>
        <w:spacing w:after="0" w:line="240" w:lineRule="auto"/>
        <w:rPr>
          <w:rFonts w:eastAsia="Calibri" w:cs="Times New Roman"/>
          <w:i/>
          <w:lang w:eastAsia="cs-CZ"/>
        </w:rPr>
      </w:pPr>
      <w:r w:rsidRPr="009A16F7">
        <w:rPr>
          <w:rFonts w:eastAsia="Calibri" w:cs="Times New Roman"/>
          <w:i/>
          <w:lang w:eastAsia="cs-CZ"/>
        </w:rPr>
        <w:t xml:space="preserve">V případě že není možné dodat požadovanou šířku </w:t>
      </w:r>
      <w:proofErr w:type="spellStart"/>
      <w:r w:rsidRPr="009A16F7">
        <w:rPr>
          <w:rFonts w:eastAsia="Calibri" w:cs="Times New Roman"/>
          <w:i/>
          <w:lang w:eastAsia="cs-CZ"/>
        </w:rPr>
        <w:t>geomříže</w:t>
      </w:r>
      <w:proofErr w:type="spellEnd"/>
      <w:r w:rsidRPr="009A16F7">
        <w:rPr>
          <w:rFonts w:eastAsia="Calibri" w:cs="Times New Roman"/>
          <w:i/>
          <w:lang w:eastAsia="cs-CZ"/>
        </w:rPr>
        <w:t xml:space="preserve"> nebo zajistit napojování </w:t>
      </w:r>
      <w:proofErr w:type="spellStart"/>
      <w:r w:rsidRPr="009A16F7">
        <w:rPr>
          <w:rFonts w:eastAsia="Calibri" w:cs="Times New Roman"/>
          <w:i/>
          <w:lang w:eastAsia="cs-CZ"/>
        </w:rPr>
        <w:t>geomříží</w:t>
      </w:r>
      <w:proofErr w:type="spellEnd"/>
      <w:r w:rsidRPr="009A16F7">
        <w:rPr>
          <w:rFonts w:eastAsia="Calibri" w:cs="Times New Roman"/>
          <w:i/>
          <w:lang w:eastAsia="cs-CZ"/>
        </w:rPr>
        <w:t xml:space="preserve"> podle příslušné legislativy a technických předpisů (pro dosažení požadované šířky) je možné použít takovou šířku </w:t>
      </w:r>
      <w:proofErr w:type="spellStart"/>
      <w:r w:rsidRPr="009A16F7">
        <w:rPr>
          <w:rFonts w:eastAsia="Calibri" w:cs="Times New Roman"/>
          <w:i/>
          <w:lang w:eastAsia="cs-CZ"/>
        </w:rPr>
        <w:t>geosyntetika</w:t>
      </w:r>
      <w:proofErr w:type="spellEnd"/>
      <w:r w:rsidRPr="009A16F7">
        <w:rPr>
          <w:rFonts w:eastAsia="Calibri" w:cs="Times New Roman"/>
          <w:i/>
          <w:lang w:eastAsia="cs-CZ"/>
        </w:rPr>
        <w:t xml:space="preserve">, aby celá zemní pláň zatížená roznášecím trojúhelníkem od ložné plochy pražce byla pokryta </w:t>
      </w:r>
      <w:proofErr w:type="spellStart"/>
      <w:r w:rsidRPr="009A16F7">
        <w:rPr>
          <w:rFonts w:eastAsia="Calibri" w:cs="Times New Roman"/>
          <w:i/>
          <w:lang w:eastAsia="cs-CZ"/>
        </w:rPr>
        <w:t>geomříží</w:t>
      </w:r>
      <w:proofErr w:type="spellEnd"/>
      <w:r w:rsidRPr="009A16F7">
        <w:rPr>
          <w:rFonts w:eastAsia="Calibri" w:cs="Times New Roman"/>
          <w:i/>
          <w:lang w:eastAsia="cs-CZ"/>
        </w:rPr>
        <w:t xml:space="preserve">. Ideální stav je pokrytí celé šířky zemní pláně, nezbytné je pokrýt aktivně zatěžovanou zemní pláň. Dokumentace nadále předpokládá využití </w:t>
      </w:r>
      <w:proofErr w:type="spellStart"/>
      <w:r w:rsidRPr="009A16F7">
        <w:rPr>
          <w:rFonts w:eastAsia="Calibri" w:cs="Times New Roman"/>
          <w:i/>
          <w:lang w:eastAsia="cs-CZ"/>
        </w:rPr>
        <w:t>geosyntetika</w:t>
      </w:r>
      <w:proofErr w:type="spellEnd"/>
      <w:r w:rsidRPr="009A16F7">
        <w:rPr>
          <w:rFonts w:eastAsia="Calibri" w:cs="Times New Roman"/>
          <w:i/>
          <w:lang w:eastAsia="cs-CZ"/>
        </w:rPr>
        <w:t xml:space="preserve"> na celou šířku zemní pláně, z tohoto důvodu nebude dokumentace měněna. Úlevné řešení s užším </w:t>
      </w:r>
      <w:proofErr w:type="spellStart"/>
      <w:r w:rsidRPr="009A16F7">
        <w:rPr>
          <w:rFonts w:eastAsia="Calibri" w:cs="Times New Roman"/>
          <w:i/>
          <w:lang w:eastAsia="cs-CZ"/>
        </w:rPr>
        <w:t>geosyntetikem</w:t>
      </w:r>
      <w:proofErr w:type="spellEnd"/>
      <w:r w:rsidRPr="009A16F7">
        <w:rPr>
          <w:rFonts w:eastAsia="Calibri" w:cs="Times New Roman"/>
          <w:i/>
          <w:lang w:eastAsia="cs-CZ"/>
        </w:rPr>
        <w:t xml:space="preserve"> bude případně řešeno v RDS nebo DSPS.</w:t>
      </w:r>
    </w:p>
    <w:p w:rsidR="008F145C" w:rsidRDefault="008F145C" w:rsidP="00BD5319">
      <w:pPr>
        <w:spacing w:after="0" w:line="240" w:lineRule="auto"/>
        <w:rPr>
          <w:rFonts w:eastAsia="Times New Roman" w:cs="Times New Roman"/>
          <w:b/>
          <w:color w:val="FF0000"/>
          <w:lang w:eastAsia="cs-CZ"/>
        </w:rPr>
      </w:pPr>
    </w:p>
    <w:p w:rsidR="008F145C" w:rsidRDefault="008F145C" w:rsidP="00BD5319">
      <w:pPr>
        <w:spacing w:after="0" w:line="240" w:lineRule="auto"/>
        <w:rPr>
          <w:rFonts w:eastAsia="Times New Roman" w:cs="Times New Roman"/>
          <w:b/>
          <w:color w:val="FF0000"/>
          <w:lang w:eastAsia="cs-CZ"/>
        </w:rPr>
      </w:pPr>
    </w:p>
    <w:p w:rsidR="00BD5319" w:rsidRPr="00BD5319" w:rsidRDefault="00BD5319" w:rsidP="009A16F7">
      <w:pPr>
        <w:spacing w:after="0" w:line="240" w:lineRule="auto"/>
        <w:rPr>
          <w:rFonts w:eastAsia="Times New Roman" w:cs="Times New Roman"/>
          <w:lang w:eastAsia="cs-CZ"/>
        </w:rPr>
      </w:pPr>
    </w:p>
    <w:p w:rsidR="00BD5319" w:rsidRPr="00BD5319" w:rsidRDefault="00BD5319" w:rsidP="00AF7957">
      <w:pPr>
        <w:spacing w:after="0" w:line="240" w:lineRule="auto"/>
        <w:rPr>
          <w:rFonts w:eastAsia="Times New Roman" w:cs="Times New Roman"/>
          <w:lang w:eastAsia="cs-CZ"/>
        </w:rPr>
      </w:pPr>
      <w:r w:rsidRPr="00BD5319">
        <w:rPr>
          <w:rFonts w:eastAsia="Times New Roman" w:cs="Times New Roman"/>
          <w:lang w:eastAsia="cs-CZ"/>
        </w:rPr>
        <w:t xml:space="preserve">Vzhledem ke skutečnosti, že byly zadavatelem </w:t>
      </w:r>
      <w:r w:rsidRPr="00AA7F86">
        <w:rPr>
          <w:rFonts w:eastAsia="Times New Roman" w:cs="Times New Roman"/>
          <w:lang w:eastAsia="cs-CZ"/>
        </w:rPr>
        <w:t xml:space="preserve">provedeny </w:t>
      </w:r>
      <w:r w:rsidRPr="00AA7F86">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w:t>
      </w:r>
      <w:r w:rsidR="00AF7957">
        <w:rPr>
          <w:rFonts w:eastAsia="Times New Roman" w:cs="Times New Roman"/>
          <w:lang w:eastAsia="cs-CZ"/>
        </w:rPr>
        <w:t xml:space="preserve">Z a prodlužuje lhůtu pro podání nabídek ze dne </w:t>
      </w:r>
      <w:r w:rsidR="00AF7957" w:rsidRPr="00055E05">
        <w:rPr>
          <w:rFonts w:eastAsia="Times New Roman" w:cs="Times New Roman"/>
          <w:b/>
          <w:lang w:eastAsia="cs-CZ"/>
        </w:rPr>
        <w:t>2</w:t>
      </w:r>
      <w:r w:rsidR="00055E05" w:rsidRPr="00055E05">
        <w:rPr>
          <w:rFonts w:eastAsia="Times New Roman" w:cs="Times New Roman"/>
          <w:b/>
          <w:lang w:eastAsia="cs-CZ"/>
        </w:rPr>
        <w:t>7</w:t>
      </w:r>
      <w:r w:rsidR="00AF7957" w:rsidRPr="00055E05">
        <w:rPr>
          <w:rFonts w:eastAsia="Times New Roman" w:cs="Times New Roman"/>
          <w:b/>
          <w:lang w:eastAsia="cs-CZ"/>
        </w:rPr>
        <w:t>. 8. 2020</w:t>
      </w:r>
      <w:r w:rsidRPr="00BD5319">
        <w:rPr>
          <w:rFonts w:eastAsia="Times New Roman" w:cs="Times New Roman"/>
          <w:lang w:eastAsia="cs-CZ"/>
        </w:rPr>
        <w:t xml:space="preserve"> na den </w:t>
      </w:r>
      <w:r w:rsidR="00055E05" w:rsidRPr="00055E05">
        <w:rPr>
          <w:rFonts w:eastAsia="Times New Roman" w:cs="Times New Roman"/>
          <w:b/>
          <w:lang w:eastAsia="cs-CZ"/>
        </w:rPr>
        <w:t>28</w:t>
      </w:r>
      <w:r w:rsidR="00055E05">
        <w:rPr>
          <w:rFonts w:eastAsia="Times New Roman" w:cs="Times New Roman"/>
          <w:b/>
          <w:lang w:eastAsia="cs-CZ"/>
        </w:rPr>
        <w:t>.</w:t>
      </w:r>
      <w:r w:rsidR="00055E05" w:rsidRPr="00055E05">
        <w:rPr>
          <w:rFonts w:eastAsia="Times New Roman" w:cs="Times New Roman"/>
          <w:b/>
          <w:lang w:eastAsia="cs-CZ"/>
        </w:rPr>
        <w:t xml:space="preserve"> 8. 2020</w:t>
      </w:r>
      <w:r w:rsidRPr="00BD5319">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AF7957">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Pr="00BD5319">
        <w:rPr>
          <w:rFonts w:eastAsia="Times New Roman" w:cs="Times New Roman"/>
          <w:lang w:eastAsia="cs-CZ"/>
        </w:rPr>
        <w:t xml:space="preserve"> v 10:00 hod. a nahrazujeme datem </w:t>
      </w:r>
      <w:r w:rsidR="00055E05" w:rsidRPr="00055E05">
        <w:rPr>
          <w:rFonts w:eastAsia="Times New Roman" w:cs="Times New Roman"/>
          <w:b/>
          <w:lang w:eastAsia="cs-CZ"/>
        </w:rPr>
        <w:t>28</w:t>
      </w:r>
      <w:r w:rsidR="00055E05">
        <w:rPr>
          <w:rFonts w:eastAsia="Times New Roman" w:cs="Times New Roman"/>
          <w:b/>
          <w:lang w:eastAsia="cs-CZ"/>
        </w:rPr>
        <w:t>.</w:t>
      </w:r>
      <w:r w:rsidR="00055E05" w:rsidRPr="00055E05">
        <w:rPr>
          <w:rFonts w:eastAsia="Times New Roman" w:cs="Times New Roman"/>
          <w:b/>
          <w:lang w:eastAsia="cs-CZ"/>
        </w:rPr>
        <w:t xml:space="preserve"> 8. 2020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055E05" w:rsidRPr="00055E05">
        <w:rPr>
          <w:rFonts w:eastAsia="Times New Roman" w:cs="Times New Roman"/>
          <w:b/>
          <w:lang w:eastAsia="cs-CZ"/>
        </w:rPr>
        <w:t>28</w:t>
      </w:r>
      <w:r w:rsidR="00055E05">
        <w:rPr>
          <w:rFonts w:eastAsia="Times New Roman" w:cs="Times New Roman"/>
          <w:b/>
          <w:lang w:eastAsia="cs-CZ"/>
        </w:rPr>
        <w:t>.</w:t>
      </w:r>
      <w:r w:rsidR="00055E05" w:rsidRPr="00055E05">
        <w:rPr>
          <w:rFonts w:eastAsia="Times New Roman" w:cs="Times New Roman"/>
          <w:b/>
          <w:lang w:eastAsia="cs-CZ"/>
        </w:rPr>
        <w:t xml:space="preserve"> 8. 2020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Default="00BD5319" w:rsidP="00BD5319">
      <w:pPr>
        <w:tabs>
          <w:tab w:val="center" w:pos="7371"/>
        </w:tabs>
        <w:spacing w:after="0" w:line="240" w:lineRule="auto"/>
        <w:rPr>
          <w:rFonts w:eastAsia="Calibri" w:cs="Times New Roman"/>
          <w:bCs/>
          <w:lang w:eastAsia="cs-CZ"/>
        </w:rPr>
      </w:pPr>
      <w:r w:rsidRPr="00055E05">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rsidR="006D29EE" w:rsidRDefault="006D29EE" w:rsidP="00BD5319">
      <w:pPr>
        <w:tabs>
          <w:tab w:val="center" w:pos="7371"/>
        </w:tabs>
        <w:spacing w:after="0" w:line="240" w:lineRule="auto"/>
        <w:rPr>
          <w:rFonts w:eastAsia="Calibri" w:cs="Times New Roman"/>
          <w:lang w:eastAsia="cs-CZ"/>
        </w:rPr>
      </w:pPr>
    </w:p>
    <w:p w:rsidR="00C620C9" w:rsidRPr="006D29EE" w:rsidRDefault="00C620C9" w:rsidP="00C620C9">
      <w:pPr>
        <w:tabs>
          <w:tab w:val="center" w:pos="7371"/>
        </w:tabs>
        <w:spacing w:after="0" w:line="240" w:lineRule="auto"/>
        <w:rPr>
          <w:rFonts w:eastAsia="Calibri" w:cs="Times New Roman"/>
          <w:lang w:eastAsia="cs-CZ"/>
        </w:rPr>
      </w:pPr>
      <w:r w:rsidRPr="00E11757">
        <w:rPr>
          <w:rFonts w:eastAsia="Calibri" w:cs="Times New Roman"/>
          <w:lang w:eastAsia="cs-CZ"/>
        </w:rPr>
        <w:t>SO041101_upr01.xlsm</w:t>
      </w:r>
    </w:p>
    <w:p w:rsidR="00B33974" w:rsidRDefault="00B33974" w:rsidP="00B33974">
      <w:pPr>
        <w:tabs>
          <w:tab w:val="center" w:pos="7371"/>
        </w:tabs>
        <w:spacing w:after="0" w:line="240" w:lineRule="auto"/>
        <w:rPr>
          <w:rFonts w:eastAsia="Calibri" w:cs="Times New Roman"/>
          <w:lang w:eastAsia="cs-CZ"/>
        </w:rPr>
      </w:pPr>
      <w:r w:rsidRPr="006D29EE">
        <w:rPr>
          <w:rFonts w:eastAsia="Calibri" w:cs="Times New Roman"/>
          <w:lang w:eastAsia="cs-CZ"/>
        </w:rPr>
        <w:t>SO032401_upr01.xlsm</w:t>
      </w:r>
    </w:p>
    <w:p w:rsidR="00AC5719" w:rsidRDefault="00AC5719" w:rsidP="00BD5319">
      <w:pPr>
        <w:tabs>
          <w:tab w:val="center" w:pos="7371"/>
        </w:tabs>
        <w:spacing w:after="0" w:line="240" w:lineRule="auto"/>
        <w:rPr>
          <w:rFonts w:eastAsia="Calibri" w:cs="Times New Roman"/>
          <w:lang w:eastAsia="cs-CZ"/>
        </w:rPr>
      </w:pPr>
      <w:r w:rsidRPr="00AC5719">
        <w:rPr>
          <w:rFonts w:eastAsia="Calibri" w:cs="Times New Roman"/>
          <w:lang w:eastAsia="cs-CZ"/>
        </w:rPr>
        <w:t>SO021001_upr02.xlsm</w:t>
      </w:r>
    </w:p>
    <w:p w:rsidR="00AC5719" w:rsidRDefault="00AC5719" w:rsidP="00BD5319">
      <w:pPr>
        <w:tabs>
          <w:tab w:val="center" w:pos="7371"/>
        </w:tabs>
        <w:spacing w:after="0" w:line="240" w:lineRule="auto"/>
        <w:rPr>
          <w:rFonts w:eastAsia="Calibri" w:cs="Times New Roman"/>
          <w:lang w:eastAsia="cs-CZ"/>
        </w:rPr>
      </w:pPr>
      <w:r w:rsidRPr="00AC5719">
        <w:rPr>
          <w:rFonts w:eastAsia="Calibri" w:cs="Times New Roman"/>
          <w:lang w:eastAsia="cs-CZ"/>
        </w:rPr>
        <w:t>SO031001_upr04.xlsm</w:t>
      </w:r>
    </w:p>
    <w:p w:rsidR="00AC5719" w:rsidRDefault="00C620C9" w:rsidP="00BD5319">
      <w:pPr>
        <w:tabs>
          <w:tab w:val="center" w:pos="7371"/>
        </w:tabs>
        <w:spacing w:after="0" w:line="240" w:lineRule="auto"/>
        <w:rPr>
          <w:rFonts w:eastAsia="Calibri" w:cs="Times New Roman"/>
          <w:lang w:eastAsia="cs-CZ"/>
        </w:rPr>
      </w:pPr>
      <w:r w:rsidRPr="00C620C9">
        <w:rPr>
          <w:rFonts w:eastAsia="Calibri" w:cs="Times New Roman"/>
          <w:lang w:eastAsia="cs-CZ"/>
        </w:rPr>
        <w:t>SO041001_upr02.xlsm</w:t>
      </w:r>
    </w:p>
    <w:p w:rsidR="006D29EE" w:rsidRPr="006D29EE" w:rsidRDefault="006D29EE" w:rsidP="00BD5319">
      <w:pPr>
        <w:tabs>
          <w:tab w:val="center" w:pos="7371"/>
        </w:tabs>
        <w:spacing w:after="0" w:line="240" w:lineRule="auto"/>
        <w:rPr>
          <w:rFonts w:eastAsia="Calibri" w:cs="Times New Roman"/>
          <w:lang w:eastAsia="cs-CZ"/>
        </w:rPr>
      </w:pPr>
    </w:p>
    <w:p w:rsidR="00BD5319" w:rsidRPr="006D29EE"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055E05">
        <w:rPr>
          <w:rFonts w:eastAsia="Calibri" w:cs="Times New Roman"/>
          <w:lang w:eastAsia="cs-CZ"/>
        </w:rPr>
        <w:t>V </w:t>
      </w:r>
      <w:r w:rsidR="00055E05" w:rsidRPr="00055E05">
        <w:rPr>
          <w:rFonts w:eastAsia="Calibri" w:cs="Times New Roman"/>
          <w:lang w:eastAsia="cs-CZ"/>
        </w:rPr>
        <w:t>Praze</w:t>
      </w:r>
      <w:r w:rsidRPr="00055E05">
        <w:rPr>
          <w:rFonts w:eastAsia="Calibri" w:cs="Times New Roman"/>
          <w:lang w:eastAsia="cs-CZ"/>
        </w:rPr>
        <w:t xml:space="preserve"> dne </w:t>
      </w:r>
      <w:r w:rsidR="00055E05" w:rsidRPr="00055E05">
        <w:rPr>
          <w:rFonts w:eastAsia="Calibri" w:cs="Times New Roman"/>
          <w:lang w:eastAsia="cs-CZ"/>
        </w:rPr>
        <w:t>31. 7. 2020</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055E05" w:rsidRDefault="00055E05" w:rsidP="00BD5319">
      <w:pPr>
        <w:spacing w:after="0" w:line="240" w:lineRule="auto"/>
        <w:jc w:val="both"/>
        <w:rPr>
          <w:rFonts w:eastAsia="Calibri" w:cs="Times New Roman"/>
          <w:lang w:eastAsia="cs-CZ"/>
        </w:rPr>
      </w:pPr>
    </w:p>
    <w:p w:rsidR="00055E05" w:rsidRDefault="00055E05" w:rsidP="00BD5319">
      <w:pPr>
        <w:spacing w:after="0" w:line="240" w:lineRule="auto"/>
        <w:jc w:val="both"/>
        <w:rPr>
          <w:rFonts w:eastAsia="Calibri" w:cs="Times New Roman"/>
          <w:lang w:eastAsia="cs-CZ"/>
        </w:rPr>
      </w:pPr>
    </w:p>
    <w:p w:rsidR="00055E05" w:rsidRPr="00BD5319" w:rsidRDefault="00055E0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p>
    <w:p w:rsidR="00CB7B5A" w:rsidRPr="00CB7B5A" w:rsidRDefault="00CB7B5A" w:rsidP="00CB7B5A">
      <w:pPr>
        <w:spacing w:before="120" w:after="0" w:line="240" w:lineRule="auto"/>
        <w:rPr>
          <w:rFonts w:eastAsia="Calibri" w:cs="Times New Roman"/>
          <w:b/>
          <w:bCs/>
          <w:lang w:eastAsia="cs-CZ"/>
        </w:rPr>
      </w:pPr>
      <w:bookmarkStart w:id="2" w:name="_GoBack"/>
      <w:bookmarkEnd w:id="2"/>
    </w:p>
    <w:sectPr w:rsidR="00CB7B5A" w:rsidRPr="00CB7B5A" w:rsidSect="00593C9B">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8A0" w:rsidRDefault="002A78A0" w:rsidP="00962258">
      <w:pPr>
        <w:spacing w:after="0" w:line="240" w:lineRule="auto"/>
      </w:pPr>
      <w:r>
        <w:separator/>
      </w:r>
    </w:p>
  </w:endnote>
  <w:endnote w:type="continuationSeparator" w:id="0">
    <w:p w:rsidR="002A78A0" w:rsidRDefault="002A78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07E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07EB">
            <w:rPr>
              <w:rStyle w:val="slostrnky"/>
              <w:noProof/>
            </w:rPr>
            <w:t>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5BED49" wp14:editId="0DAAD1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AF231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D34F0DF" wp14:editId="23098A2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38647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07E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07EB">
            <w:rPr>
              <w:rStyle w:val="slostrnky"/>
              <w:noProof/>
            </w:rPr>
            <w:t>6</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www.szdc.cz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C3E9F9B" wp14:editId="497DCD0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B7ABE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2F8FEF" wp14:editId="0DB1B0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84DEE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8A0" w:rsidRDefault="002A78A0" w:rsidP="00962258">
      <w:pPr>
        <w:spacing w:after="0" w:line="240" w:lineRule="auto"/>
      </w:pPr>
      <w:r>
        <w:separator/>
      </w:r>
    </w:p>
  </w:footnote>
  <w:footnote w:type="continuationSeparator" w:id="0">
    <w:p w:rsidR="002A78A0" w:rsidRDefault="002A78A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004FC37" wp14:editId="1A4C96D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07443757" wp14:editId="5F0BA7A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F72D9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2C4B9F" wp14:editId="075E005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ACD3F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F76403"/>
    <w:multiLevelType w:val="multilevel"/>
    <w:tmpl w:val="0D34D660"/>
    <w:numStyleLink w:val="ListBulletmultilevel"/>
  </w:abstractNum>
  <w:abstractNum w:abstractNumId="6">
    <w:nsid w:val="2E622E12"/>
    <w:multiLevelType w:val="singleLevel"/>
    <w:tmpl w:val="4952331A"/>
    <w:lvl w:ilvl="0">
      <w:start w:val="306"/>
      <w:numFmt w:val="bullet"/>
      <w:lvlText w:val="-"/>
      <w:lvlJc w:val="left"/>
      <w:pPr>
        <w:tabs>
          <w:tab w:val="num" w:pos="360"/>
        </w:tabs>
        <w:ind w:left="360" w:hanging="360"/>
      </w:pPr>
      <w:rPr>
        <w:rFonts w:ascii="Times New Roman" w:hAnsi="Times New Roman" w:cs="Times New Roman" w:hint="default"/>
      </w:rPr>
    </w:lvl>
  </w:abstractNum>
  <w:abstractNum w:abstractNumId="7">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8B87DD1"/>
    <w:multiLevelType w:val="hybridMultilevel"/>
    <w:tmpl w:val="2042D2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2">
    <w:nsid w:val="4E0150E3"/>
    <w:multiLevelType w:val="hybridMultilevel"/>
    <w:tmpl w:val="3784350C"/>
    <w:lvl w:ilvl="0" w:tplc="D3725BE0">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4E86208C"/>
    <w:multiLevelType w:val="hybridMultilevel"/>
    <w:tmpl w:val="C490653E"/>
    <w:lvl w:ilvl="0" w:tplc="0CC8D730">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3E17E37"/>
    <w:multiLevelType w:val="hybridMultilevel"/>
    <w:tmpl w:val="C6A067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74070991"/>
    <w:multiLevelType w:val="multilevel"/>
    <w:tmpl w:val="CABE99FC"/>
    <w:numStyleLink w:val="ListNumbermultilevel"/>
  </w:abstractNum>
  <w:abstractNum w:abstractNumId="16">
    <w:nsid w:val="7A87633F"/>
    <w:multiLevelType w:val="hybridMultilevel"/>
    <w:tmpl w:val="8ADE0F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15"/>
  </w:num>
  <w:num w:numId="5">
    <w:abstractNumId w:val="0"/>
  </w:num>
  <w:num w:numId="6">
    <w:abstractNumId w:val="11"/>
  </w:num>
  <w:num w:numId="7">
    <w:abstractNumId w:val="2"/>
  </w:num>
  <w:num w:numId="8">
    <w:abstractNumId w:val="9"/>
  </w:num>
  <w:num w:numId="9">
    <w:abstractNumId w:val="8"/>
  </w:num>
  <w:num w:numId="10">
    <w:abstractNumId w:val="7"/>
  </w:num>
  <w:num w:numId="11">
    <w:abstractNumId w:val="4"/>
  </w:num>
  <w:num w:numId="12">
    <w:abstractNumId w:val="13"/>
  </w:num>
  <w:num w:numId="13">
    <w:abstractNumId w:val="12"/>
  </w:num>
  <w:num w:numId="14">
    <w:abstractNumId w:val="16"/>
  </w:num>
  <w:num w:numId="15">
    <w:abstractNumId w:val="10"/>
  </w:num>
  <w:num w:numId="16">
    <w:abstractNumId w:val="14"/>
  </w:num>
  <w:num w:numId="1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6261"/>
    <w:rsid w:val="00055E05"/>
    <w:rsid w:val="00072C1E"/>
    <w:rsid w:val="000B2F30"/>
    <w:rsid w:val="000B3A82"/>
    <w:rsid w:val="000B6C7E"/>
    <w:rsid w:val="000B7907"/>
    <w:rsid w:val="000C0429"/>
    <w:rsid w:val="000C45E8"/>
    <w:rsid w:val="00111D76"/>
    <w:rsid w:val="00114472"/>
    <w:rsid w:val="00170EC5"/>
    <w:rsid w:val="001747C1"/>
    <w:rsid w:val="0018596A"/>
    <w:rsid w:val="001B69C2"/>
    <w:rsid w:val="001C4DA0"/>
    <w:rsid w:val="00207DF5"/>
    <w:rsid w:val="00240083"/>
    <w:rsid w:val="00267369"/>
    <w:rsid w:val="0026785D"/>
    <w:rsid w:val="002A78A0"/>
    <w:rsid w:val="002B2F0A"/>
    <w:rsid w:val="002C31BF"/>
    <w:rsid w:val="002E0CD7"/>
    <w:rsid w:val="002E6795"/>
    <w:rsid w:val="002F026B"/>
    <w:rsid w:val="003329CF"/>
    <w:rsid w:val="00357BC6"/>
    <w:rsid w:val="0037111D"/>
    <w:rsid w:val="003756B9"/>
    <w:rsid w:val="003956C6"/>
    <w:rsid w:val="003E6B9A"/>
    <w:rsid w:val="003E75CE"/>
    <w:rsid w:val="003E7BF6"/>
    <w:rsid w:val="00400F99"/>
    <w:rsid w:val="0041380F"/>
    <w:rsid w:val="00450F07"/>
    <w:rsid w:val="00453CD3"/>
    <w:rsid w:val="00455BC7"/>
    <w:rsid w:val="00460660"/>
    <w:rsid w:val="00460CCB"/>
    <w:rsid w:val="00477370"/>
    <w:rsid w:val="00486107"/>
    <w:rsid w:val="00491827"/>
    <w:rsid w:val="004926B0"/>
    <w:rsid w:val="0049620C"/>
    <w:rsid w:val="004A7C69"/>
    <w:rsid w:val="004C4399"/>
    <w:rsid w:val="004C69ED"/>
    <w:rsid w:val="004C787C"/>
    <w:rsid w:val="004F4B9B"/>
    <w:rsid w:val="00501654"/>
    <w:rsid w:val="00511AB9"/>
    <w:rsid w:val="00523EA7"/>
    <w:rsid w:val="00542527"/>
    <w:rsid w:val="00551D1F"/>
    <w:rsid w:val="00553375"/>
    <w:rsid w:val="005658A6"/>
    <w:rsid w:val="00570591"/>
    <w:rsid w:val="005720E7"/>
    <w:rsid w:val="005722BB"/>
    <w:rsid w:val="005736B7"/>
    <w:rsid w:val="00575E5A"/>
    <w:rsid w:val="00584E2A"/>
    <w:rsid w:val="00593C9B"/>
    <w:rsid w:val="00596C7E"/>
    <w:rsid w:val="005A3176"/>
    <w:rsid w:val="005A64E9"/>
    <w:rsid w:val="005B5EE9"/>
    <w:rsid w:val="005C24AB"/>
    <w:rsid w:val="005E181D"/>
    <w:rsid w:val="006104F6"/>
    <w:rsid w:val="0061068E"/>
    <w:rsid w:val="00640E5A"/>
    <w:rsid w:val="00660AD3"/>
    <w:rsid w:val="006A5570"/>
    <w:rsid w:val="006A689C"/>
    <w:rsid w:val="006B3D79"/>
    <w:rsid w:val="006D29EE"/>
    <w:rsid w:val="006E0578"/>
    <w:rsid w:val="006E314D"/>
    <w:rsid w:val="006E7F06"/>
    <w:rsid w:val="00710723"/>
    <w:rsid w:val="00712ED1"/>
    <w:rsid w:val="00723ED1"/>
    <w:rsid w:val="00735ED4"/>
    <w:rsid w:val="00743525"/>
    <w:rsid w:val="007531A0"/>
    <w:rsid w:val="0076286B"/>
    <w:rsid w:val="00764595"/>
    <w:rsid w:val="00766846"/>
    <w:rsid w:val="007738FF"/>
    <w:rsid w:val="0077673A"/>
    <w:rsid w:val="00780D80"/>
    <w:rsid w:val="007846E1"/>
    <w:rsid w:val="007B570C"/>
    <w:rsid w:val="007E4A6E"/>
    <w:rsid w:val="007F56A7"/>
    <w:rsid w:val="00807DD0"/>
    <w:rsid w:val="00813F11"/>
    <w:rsid w:val="00817F3D"/>
    <w:rsid w:val="00825B0C"/>
    <w:rsid w:val="008407EB"/>
    <w:rsid w:val="00871912"/>
    <w:rsid w:val="00891334"/>
    <w:rsid w:val="00891658"/>
    <w:rsid w:val="008A3568"/>
    <w:rsid w:val="008D03B9"/>
    <w:rsid w:val="008F145C"/>
    <w:rsid w:val="008F18D6"/>
    <w:rsid w:val="008F5346"/>
    <w:rsid w:val="00904780"/>
    <w:rsid w:val="009113A8"/>
    <w:rsid w:val="00922385"/>
    <w:rsid w:val="009223DF"/>
    <w:rsid w:val="00936091"/>
    <w:rsid w:val="00940D8A"/>
    <w:rsid w:val="00954C4B"/>
    <w:rsid w:val="00962258"/>
    <w:rsid w:val="009678B7"/>
    <w:rsid w:val="00982411"/>
    <w:rsid w:val="00992D9C"/>
    <w:rsid w:val="00996CB8"/>
    <w:rsid w:val="009A16F7"/>
    <w:rsid w:val="009A7568"/>
    <w:rsid w:val="009B2E97"/>
    <w:rsid w:val="009B3C69"/>
    <w:rsid w:val="009B72CC"/>
    <w:rsid w:val="009D52BD"/>
    <w:rsid w:val="009E07F4"/>
    <w:rsid w:val="009E48F0"/>
    <w:rsid w:val="009F392E"/>
    <w:rsid w:val="00A44328"/>
    <w:rsid w:val="00A6177B"/>
    <w:rsid w:val="00A66136"/>
    <w:rsid w:val="00AA0B6A"/>
    <w:rsid w:val="00AA4CBB"/>
    <w:rsid w:val="00AA65FA"/>
    <w:rsid w:val="00AA7351"/>
    <w:rsid w:val="00AA7F86"/>
    <w:rsid w:val="00AC5719"/>
    <w:rsid w:val="00AD056F"/>
    <w:rsid w:val="00AD1F27"/>
    <w:rsid w:val="00AD2773"/>
    <w:rsid w:val="00AD6731"/>
    <w:rsid w:val="00AE1DDE"/>
    <w:rsid w:val="00AF7957"/>
    <w:rsid w:val="00B01D38"/>
    <w:rsid w:val="00B15B5E"/>
    <w:rsid w:val="00B15D0D"/>
    <w:rsid w:val="00B23CA3"/>
    <w:rsid w:val="00B33974"/>
    <w:rsid w:val="00B3491A"/>
    <w:rsid w:val="00B45E9E"/>
    <w:rsid w:val="00B55F9C"/>
    <w:rsid w:val="00B75EE1"/>
    <w:rsid w:val="00B77481"/>
    <w:rsid w:val="00B8518B"/>
    <w:rsid w:val="00BB3740"/>
    <w:rsid w:val="00BD2E27"/>
    <w:rsid w:val="00BD5319"/>
    <w:rsid w:val="00BD55D1"/>
    <w:rsid w:val="00BD7E91"/>
    <w:rsid w:val="00BF374D"/>
    <w:rsid w:val="00BF6D48"/>
    <w:rsid w:val="00C02D0A"/>
    <w:rsid w:val="00C03A6E"/>
    <w:rsid w:val="00C27CAB"/>
    <w:rsid w:val="00C30759"/>
    <w:rsid w:val="00C44F6A"/>
    <w:rsid w:val="00C620C9"/>
    <w:rsid w:val="00C727E5"/>
    <w:rsid w:val="00C8207D"/>
    <w:rsid w:val="00CB7B5A"/>
    <w:rsid w:val="00CC1E2B"/>
    <w:rsid w:val="00CD1FC4"/>
    <w:rsid w:val="00CE371D"/>
    <w:rsid w:val="00D02A4D"/>
    <w:rsid w:val="00D21061"/>
    <w:rsid w:val="00D23DFA"/>
    <w:rsid w:val="00D25A45"/>
    <w:rsid w:val="00D316A7"/>
    <w:rsid w:val="00D36EA8"/>
    <w:rsid w:val="00D4108E"/>
    <w:rsid w:val="00D52DBE"/>
    <w:rsid w:val="00D6163D"/>
    <w:rsid w:val="00D63009"/>
    <w:rsid w:val="00D831A3"/>
    <w:rsid w:val="00D902AD"/>
    <w:rsid w:val="00DA6FFE"/>
    <w:rsid w:val="00DC3110"/>
    <w:rsid w:val="00DD46F3"/>
    <w:rsid w:val="00DD58A6"/>
    <w:rsid w:val="00DE56F2"/>
    <w:rsid w:val="00DF116D"/>
    <w:rsid w:val="00E10710"/>
    <w:rsid w:val="00E11757"/>
    <w:rsid w:val="00E51254"/>
    <w:rsid w:val="00E824F1"/>
    <w:rsid w:val="00EB104F"/>
    <w:rsid w:val="00ED14BD"/>
    <w:rsid w:val="00EF674D"/>
    <w:rsid w:val="00F01440"/>
    <w:rsid w:val="00F12DEC"/>
    <w:rsid w:val="00F1715C"/>
    <w:rsid w:val="00F310F8"/>
    <w:rsid w:val="00F35939"/>
    <w:rsid w:val="00F41D5F"/>
    <w:rsid w:val="00F45607"/>
    <w:rsid w:val="00F64786"/>
    <w:rsid w:val="00F659EB"/>
    <w:rsid w:val="00F804A7"/>
    <w:rsid w:val="00F862D6"/>
    <w:rsid w:val="00F86BA6"/>
    <w:rsid w:val="00FA4057"/>
    <w:rsid w:val="00FC26F4"/>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09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41250329">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685331212">
      <w:bodyDiv w:val="1"/>
      <w:marLeft w:val="0"/>
      <w:marRight w:val="0"/>
      <w:marTop w:val="0"/>
      <w:marBottom w:val="0"/>
      <w:divBdr>
        <w:top w:val="none" w:sz="0" w:space="0" w:color="auto"/>
        <w:left w:val="none" w:sz="0" w:space="0" w:color="auto"/>
        <w:bottom w:val="none" w:sz="0" w:space="0" w:color="auto"/>
        <w:right w:val="none" w:sz="0" w:space="0" w:color="auto"/>
      </w:divBdr>
    </w:div>
    <w:div w:id="107801903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17664828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26083863">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9631292">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76418198">
      <w:bodyDiv w:val="1"/>
      <w:marLeft w:val="0"/>
      <w:marRight w:val="0"/>
      <w:marTop w:val="0"/>
      <w:marBottom w:val="0"/>
      <w:divBdr>
        <w:top w:val="none" w:sz="0" w:space="0" w:color="auto"/>
        <w:left w:val="none" w:sz="0" w:space="0" w:color="auto"/>
        <w:bottom w:val="none" w:sz="0" w:space="0" w:color="auto"/>
        <w:right w:val="none" w:sz="0" w:space="0" w:color="auto"/>
      </w:divBdr>
    </w:div>
    <w:div w:id="1709721985">
      <w:bodyDiv w:val="1"/>
      <w:marLeft w:val="0"/>
      <w:marRight w:val="0"/>
      <w:marTop w:val="0"/>
      <w:marBottom w:val="0"/>
      <w:divBdr>
        <w:top w:val="none" w:sz="0" w:space="0" w:color="auto"/>
        <w:left w:val="none" w:sz="0" w:space="0" w:color="auto"/>
        <w:bottom w:val="none" w:sz="0" w:space="0" w:color="auto"/>
        <w:right w:val="none" w:sz="0" w:space="0" w:color="auto"/>
      </w:divBdr>
    </w:div>
    <w:div w:id="174017801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6AF4EFC-6060-45F3-9E52-57EFC50C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312</TotalTime>
  <Pages>6</Pages>
  <Words>2564</Words>
  <Characters>15132</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38</cp:revision>
  <cp:lastPrinted>2019-02-22T13:28:00Z</cp:lastPrinted>
  <dcterms:created xsi:type="dcterms:W3CDTF">2020-01-24T13:38:00Z</dcterms:created>
  <dcterms:modified xsi:type="dcterms:W3CDTF">2020-07-31T10:45:00Z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