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8237C9" w:rsidRPr="008237C9">
        <w:t>Modernizace železničního uzlu Pardubice</w:t>
      </w:r>
      <w:r>
        <w:t>“</w:t>
      </w:r>
    </w:p>
    <w:p w:rsidR="00F422D3" w:rsidRPr="00B42F40" w:rsidRDefault="00F422D3" w:rsidP="00B42F40">
      <w:pPr>
        <w:pStyle w:val="Nadpisbezsl1-2"/>
      </w:pPr>
      <w:r w:rsidRPr="00B42F40">
        <w:t>Smluvní strany:</w:t>
      </w:r>
      <w:bookmarkStart w:id="0" w:name="_GoBack"/>
      <w:bookmarkEnd w:id="0"/>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8237C9" w:rsidP="00F91101">
      <w:pPr>
        <w:spacing w:after="120"/>
        <w:ind w:left="567"/>
        <w:jc w:val="both"/>
        <w:rPr>
          <w:rFonts w:ascii="Verdana" w:hAnsi="Verdana" w:cs="Calibri"/>
        </w:rPr>
      </w:pPr>
      <w:r w:rsidRPr="008237C9">
        <w:rPr>
          <w:bCs/>
        </w:rPr>
        <w:t>Mgr. Michal Maier</w:t>
      </w:r>
      <w:r w:rsidR="00F91101" w:rsidRPr="008237C9">
        <w:rPr>
          <w:rFonts w:ascii="Verdana" w:hAnsi="Verdana" w:cs="Calibri"/>
        </w:rPr>
        <w:t xml:space="preserve">, tel.: </w:t>
      </w:r>
      <w:r w:rsidRPr="008237C9">
        <w:t>+420 724 932 278</w:t>
      </w:r>
      <w:r w:rsidR="00F91101" w:rsidRPr="008237C9">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8237C9" w:rsidP="00F91101">
      <w:pPr>
        <w:spacing w:after="120"/>
        <w:ind w:left="567"/>
        <w:jc w:val="both"/>
        <w:rPr>
          <w:rFonts w:ascii="Verdana" w:hAnsi="Verdana" w:cs="Calibri"/>
        </w:rPr>
      </w:pPr>
      <w:r w:rsidRPr="008237C9">
        <w:rPr>
          <w:bCs/>
        </w:rPr>
        <w:t>Ing. Lenka Szabóová</w:t>
      </w:r>
      <w:r w:rsidR="00F91101" w:rsidRPr="008237C9">
        <w:rPr>
          <w:rFonts w:ascii="Verdana" w:hAnsi="Verdana" w:cs="Calibri"/>
        </w:rPr>
        <w:t>,</w:t>
      </w:r>
      <w:r>
        <w:rPr>
          <w:rFonts w:ascii="Verdana" w:hAnsi="Verdana" w:cs="Calibri"/>
        </w:rPr>
        <w:t xml:space="preserve"> </w:t>
      </w:r>
      <w:r w:rsidR="00F91101" w:rsidRPr="008237C9">
        <w:rPr>
          <w:rFonts w:ascii="Verdana" w:hAnsi="Verdana" w:cs="Calibri"/>
        </w:rPr>
        <w:t xml:space="preserve">tel.: </w:t>
      </w:r>
      <w:r w:rsidRPr="008237C9">
        <w:t>+420 724 576 126</w:t>
      </w:r>
      <w:r w:rsidR="00F91101" w:rsidRPr="008237C9">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8237C9" w:rsidP="008237C9">
      <w:pPr>
        <w:pStyle w:val="Textbezodsazen"/>
        <w:ind w:left="1620" w:hanging="1053"/>
      </w:pPr>
      <w:r w:rsidRPr="008237C9">
        <w:rPr>
          <w:bCs/>
        </w:rPr>
        <w:t xml:space="preserve">Aleš </w:t>
      </w:r>
      <w:proofErr w:type="spellStart"/>
      <w:r w:rsidRPr="008237C9">
        <w:rPr>
          <w:bCs/>
        </w:rPr>
        <w:t>Täuber</w:t>
      </w:r>
      <w:proofErr w:type="spellEnd"/>
      <w:r w:rsidR="00F91101" w:rsidRPr="005C7EED">
        <w:rPr>
          <w:rFonts w:ascii="Verdana" w:hAnsi="Verdana" w:cs="Calibri"/>
        </w:rPr>
        <w:t xml:space="preserve">, tel.: </w:t>
      </w:r>
      <w:r w:rsidRPr="008237C9">
        <w:t>+420 724 932 296</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B42F40" w:rsidRDefault="00F422D3" w:rsidP="00B42F40">
      <w:pPr>
        <w:pStyle w:val="Textbezodsazen"/>
      </w:pPr>
      <w:r>
        <w:t xml:space="preserve">ISPROFOND: </w:t>
      </w:r>
      <w:r w:rsidR="00B91C9F" w:rsidRPr="00B91C9F">
        <w:t>5533720002</w:t>
      </w: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B91C9F">
        <w:t>„</w:t>
      </w:r>
      <w:r w:rsidR="00B91C9F" w:rsidRPr="00B91C9F">
        <w:rPr>
          <w:rFonts w:ascii="Verdana" w:hAnsi="Verdana" w:cs="Calibri"/>
          <w:b/>
        </w:rPr>
        <w:t>Modernizace železničního uzlu Pardubice</w:t>
      </w:r>
      <w:r w:rsidR="00F91101" w:rsidRPr="00B91C9F">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 xml:space="preserve">koordinovat spolupráci zhotovitelů a poddodavatelů nebo osob jimi pověřených při přijímání opatření k zajištění BOZP se zřetelem na povahu stavby a na všeobecné zásady prevence rizik a činnosti prováděné na staveništi současně popřípadě v těsné </w:t>
      </w:r>
      <w:r w:rsidRPr="005C7EED">
        <w:rPr>
          <w:rFonts w:ascii="Verdana" w:hAnsi="Verdana" w:cs="Calibri"/>
          <w:color w:val="000000"/>
        </w:rPr>
        <w:lastRenderedPageBreak/>
        <w:t>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lastRenderedPageBreak/>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w:t>
      </w:r>
      <w:r w:rsidRPr="005C7EED">
        <w:lastRenderedPageBreak/>
        <w:t xml:space="preserve">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lastRenderedPageBreak/>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činnosti: do </w:t>
      </w:r>
      <w:r w:rsidR="001A2E85" w:rsidRPr="001A2E85">
        <w:rPr>
          <w:rFonts w:cs="Arial"/>
          <w:b/>
        </w:rPr>
        <w:t xml:space="preserve">51 </w:t>
      </w:r>
      <w:r w:rsidRPr="001A2E85">
        <w:rPr>
          <w:b/>
        </w:rPr>
        <w:t>měsíců</w:t>
      </w:r>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w:t>
      </w:r>
      <w:r w:rsidRPr="005C7EED">
        <w:lastRenderedPageBreak/>
        <w:t xml:space="preserve">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osobou či kontrolním orgánem určený postup a metodiku </w:t>
      </w:r>
      <w:r w:rsidRPr="005C7EED">
        <w:lastRenderedPageBreak/>
        <w:t>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 xml:space="preserve">o registru smluv, ve znění pozdějších předpisů (dále jen „ZRS“), berou smluvní </w:t>
      </w:r>
      <w:r w:rsidRPr="005C7EED">
        <w:lastRenderedPageBreak/>
        <w:t>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Pr="000200EB" w:rsidRDefault="00FD08AA" w:rsidP="00FD00B6">
      <w:pPr>
        <w:pStyle w:val="RLProhlensmluvnchstran"/>
        <w:jc w:val="left"/>
        <w:rPr>
          <w:lang w:val="cs-CZ"/>
        </w:rPr>
        <w:sectPr w:rsidR="00CB4F6D" w:rsidRPr="000200EB"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r w:rsidRPr="005C7EED">
        <w:rPr>
          <w:rFonts w:ascii="Verdana" w:hAnsi="Verdana"/>
          <w:b w:val="0"/>
          <w:sz w:val="18"/>
          <w:szCs w:val="18"/>
        </w:rPr>
        <w:t>Tato smlouva byla uveřejněna prostřednictvím registru smluv dne</w:t>
      </w:r>
    </w:p>
    <w:p w:rsidR="00F762A8" w:rsidRDefault="00F762A8" w:rsidP="00E175B2">
      <w:pPr>
        <w:pStyle w:val="Nadpisbezsl1-1"/>
      </w:pPr>
    </w:p>
    <w:sectPr w:rsidR="00F762A8" w:rsidSect="00A21A01">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73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773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879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583"/>
      <w:gridCol w:w="284"/>
      <w:gridCol w:w="425"/>
      <w:gridCol w:w="8505"/>
    </w:tblGrid>
    <w:tr w:rsidR="006F5F96" w:rsidTr="000200EB">
      <w:tc>
        <w:tcPr>
          <w:tcW w:w="9583" w:type="dxa"/>
          <w:tcMar>
            <w:left w:w="0" w:type="dxa"/>
            <w:right w:w="0" w:type="dxa"/>
          </w:tcMar>
          <w:vAlign w:val="bottom"/>
        </w:tcPr>
        <w:p w:rsidR="000200EB" w:rsidRDefault="000200EB" w:rsidP="000200EB">
          <w:pPr>
            <w:pStyle w:val="Zpat0"/>
            <w:rPr>
              <w:b/>
            </w:rPr>
          </w:pPr>
          <w:r w:rsidRPr="00B41CFD">
            <w:rPr>
              <w:b/>
            </w:rPr>
            <w:t>Smlouva o dílo</w:t>
          </w:r>
        </w:p>
        <w:p w:rsidR="006F5F96" w:rsidRPr="00B8518B" w:rsidRDefault="000200EB" w:rsidP="000200EB">
          <w:pPr>
            <w:pStyle w:val="Zpat"/>
            <w:jc w:val="right"/>
            <w:rPr>
              <w:rStyle w:val="slostrnky"/>
            </w:rPr>
          </w:pPr>
          <w:r>
            <w:rPr>
              <w:b/>
            </w:rPr>
            <w:t>Výkon činnosti koordinátora BOZP při práci na staveništi ve fázi realizace</w:t>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293D02" w:rsidP="00FC6389">
          <w:pPr>
            <w:pStyle w:val="Zpat"/>
            <w:rPr>
              <w:rStyle w:val="slostrnky"/>
            </w:rPr>
          </w:pPr>
          <w:r w:rsidRPr="00AE589A">
            <w:rPr>
              <w:noProof/>
              <w:lang w:eastAsia="cs-CZ"/>
            </w:rPr>
            <w:drawing>
              <wp:anchor distT="0" distB="0" distL="114300" distR="114300" simplePos="0" relativeHeight="251670528" behindDoc="0" locked="1" layoutInCell="1" allowOverlap="1" wp14:anchorId="00021440" wp14:editId="6ACF9CBC">
                <wp:simplePos x="0" y="0"/>
                <wp:positionH relativeFrom="page">
                  <wp:posOffset>-30480</wp:posOffset>
                </wp:positionH>
                <wp:positionV relativeFrom="page">
                  <wp:posOffset>-6350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p>
  <w:p w:rsidR="006F5F96" w:rsidRPr="00460660" w:rsidRDefault="006F5F9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D292BBFA"/>
    <w:lvl w:ilvl="0" w:tplc="04050017">
      <w:start w:val="1"/>
      <w:numFmt w:val="lowerLetter"/>
      <w:lvlText w:val="%1)"/>
      <w:lvlJc w:val="left"/>
      <w:pPr>
        <w:tabs>
          <w:tab w:val="num" w:pos="1260"/>
        </w:tabs>
        <w:ind w:left="1260" w:hanging="360"/>
      </w:pPr>
    </w:lvl>
    <w:lvl w:ilvl="1" w:tplc="1C622AAC">
      <w:numFmt w:val="bullet"/>
      <w:lvlText w:val="•"/>
      <w:lvlJc w:val="left"/>
      <w:pPr>
        <w:ind w:left="1980" w:hanging="360"/>
      </w:pPr>
      <w:rPr>
        <w:rFonts w:ascii="Verdana" w:eastAsiaTheme="minorHAnsi" w:hAnsi="Verdana" w:cstheme="minorBidi" w:hint="default"/>
      </w:r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C6242E6"/>
    <w:multiLevelType w:val="hybridMultilevel"/>
    <w:tmpl w:val="6F1E2B0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6"/>
  </w:num>
  <w:num w:numId="4">
    <w:abstractNumId w:val="9"/>
  </w:num>
  <w:num w:numId="5">
    <w:abstractNumId w:val="11"/>
  </w:num>
  <w:num w:numId="6">
    <w:abstractNumId w:val="21"/>
  </w:num>
  <w:num w:numId="7">
    <w:abstractNumId w:val="23"/>
  </w:num>
  <w:num w:numId="8">
    <w:abstractNumId w:val="0"/>
  </w:num>
  <w:num w:numId="9">
    <w:abstractNumId w:val="4"/>
  </w:num>
  <w:num w:numId="10">
    <w:abstractNumId w:val="27"/>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4"/>
  </w:num>
  <w:num w:numId="19">
    <w:abstractNumId w:val="22"/>
  </w:num>
  <w:num w:numId="20">
    <w:abstractNumId w:val="10"/>
  </w:num>
  <w:num w:numId="21">
    <w:abstractNumId w:val="20"/>
  </w:num>
  <w:num w:numId="22">
    <w:abstractNumId w:val="25"/>
  </w:num>
  <w:num w:numId="23">
    <w:abstractNumId w:val="13"/>
  </w:num>
  <w:num w:numId="24">
    <w:abstractNumId w:val="12"/>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00EB"/>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A2E85"/>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736"/>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37C9"/>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1C9F"/>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0B6"/>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B438A09-B82B-4A3B-8BD7-4134651CE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TotalTime>
  <Pages>13</Pages>
  <Words>5005</Words>
  <Characters>29532</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8</cp:revision>
  <cp:lastPrinted>2019-03-12T14:16:00Z</cp:lastPrinted>
  <dcterms:created xsi:type="dcterms:W3CDTF">2020-01-27T09:05:00Z</dcterms:created>
  <dcterms:modified xsi:type="dcterms:W3CDTF">2020-07-24T09:41:00Z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