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364F52" w:rsidRPr="00364F52">
        <w:rPr>
          <w:rFonts w:eastAsia="Times New Roman" w:cs="Times New Roman"/>
          <w:b/>
          <w:sz w:val="18"/>
          <w:szCs w:val="18"/>
          <w:lang w:eastAsia="cs-CZ"/>
        </w:rPr>
        <w:t>Dodávka pracovní kloubové autoplošiny s celkovou hmotností do 6000 kg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64F5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64F52" w:rsidRPr="00364F5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64F52"/>
    <w:rsid w:val="003727EC"/>
    <w:rsid w:val="00413B8C"/>
    <w:rsid w:val="005A6DB1"/>
    <w:rsid w:val="00741569"/>
    <w:rsid w:val="00BF401E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D0647A-1277-46D4-88AA-4C98306C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1951</Characters>
  <Application>Microsoft Office Word</Application>
  <DocSecurity>0</DocSecurity>
  <Lines>16</Lines>
  <Paragraphs>4</Paragraphs>
  <ScaleCrop>false</ScaleCrop>
  <Company>SŽDC s.o.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7</cp:revision>
  <dcterms:created xsi:type="dcterms:W3CDTF">2019-04-12T10:25:00Z</dcterms:created>
  <dcterms:modified xsi:type="dcterms:W3CDTF">2020-07-09T06:08:00Z</dcterms:modified>
</cp:coreProperties>
</file>