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3F282111" w:rsidR="003C4FBB" w:rsidRDefault="005B6196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  <w:r w:rsidR="003C4FBB">
        <w:rPr>
          <w:rFonts w:eastAsia="Times New Roman" w:cs="Times New Roman"/>
          <w:lang w:eastAsia="cs-CZ"/>
        </w:rPr>
        <w:t xml:space="preserve">Příloha č. </w:t>
      </w:r>
      <w:r w:rsidR="000C1258">
        <w:rPr>
          <w:rFonts w:eastAsia="Times New Roman" w:cs="Times New Roman"/>
          <w:lang w:eastAsia="cs-CZ"/>
        </w:rPr>
        <w:t>2</w:t>
      </w:r>
      <w:r w:rsidR="00C3671D">
        <w:rPr>
          <w:rFonts w:eastAsia="Times New Roman" w:cs="Times New Roman"/>
          <w:lang w:eastAsia="cs-CZ"/>
        </w:rPr>
        <w:t>b</w:t>
      </w:r>
      <w:r w:rsidR="003C4FBB">
        <w:rPr>
          <w:rFonts w:eastAsia="Times New Roman" w:cs="Times New Roman"/>
          <w:lang w:eastAsia="cs-CZ"/>
        </w:rPr>
        <w:t xml:space="preserve"> </w:t>
      </w:r>
      <w:r w:rsidR="003C4FBB">
        <w:rPr>
          <w:lang w:eastAsia="cs-CZ"/>
        </w:rPr>
        <w:t>Výzvy k podání nabídky</w:t>
      </w:r>
    </w:p>
    <w:p w14:paraId="3E278181" w14:textId="06C5BA5B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38E3EBA8" w14:textId="3C65AD62" w:rsidR="002B0FDF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9A16E6">
        <w:rPr>
          <w:rFonts w:eastAsia="Times New Roman" w:cs="Times New Roman"/>
          <w:lang w:eastAsia="cs-CZ"/>
        </w:rPr>
        <w:t xml:space="preserve">nabídku </w:t>
      </w:r>
      <w:r w:rsidRPr="00D31334">
        <w:rPr>
          <w:rFonts w:eastAsia="Times New Roman" w:cs="Times New Roman"/>
          <w:lang w:eastAsia="cs-CZ"/>
        </w:rPr>
        <w:t xml:space="preserve">na </w:t>
      </w:r>
      <w:r w:rsidR="00632E31">
        <w:rPr>
          <w:rFonts w:eastAsia="Times New Roman" w:cs="Times New Roman"/>
          <w:lang w:eastAsia="cs-CZ"/>
        </w:rPr>
        <w:t xml:space="preserve">sektorovou podlimitní </w:t>
      </w:r>
      <w:r w:rsidR="00D31334" w:rsidRPr="00D31334">
        <w:rPr>
          <w:rFonts w:eastAsia="Times New Roman" w:cs="Times New Roman"/>
          <w:lang w:eastAsia="cs-CZ"/>
        </w:rPr>
        <w:t xml:space="preserve">veřejnou zakázku </w:t>
      </w:r>
      <w:r w:rsidRPr="00D31334">
        <w:rPr>
          <w:rFonts w:eastAsia="Times New Roman" w:cs="Times New Roman"/>
          <w:lang w:eastAsia="cs-CZ"/>
        </w:rPr>
        <w:t>s</w:t>
      </w:r>
      <w:r w:rsidRPr="009A16E6">
        <w:rPr>
          <w:rFonts w:eastAsia="Times New Roman" w:cs="Times New Roman"/>
          <w:lang w:eastAsia="cs-CZ"/>
        </w:rPr>
        <w:t xml:space="preserve"> 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3671D" w:rsidRPr="00C3671D">
        <w:rPr>
          <w:b/>
        </w:rPr>
        <w:t>Poradenská a konzultační činnost v oblasti hodnocení hlukové zátěže</w:t>
      </w:r>
      <w:r w:rsidRPr="007B7E0E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9A16E6" w:rsidRPr="007B7E0E">
        <w:rPr>
          <w:lang w:eastAsia="cs-CZ"/>
        </w:rPr>
        <w:t>č.j.</w:t>
      </w:r>
      <w:proofErr w:type="gramEnd"/>
      <w:r w:rsidR="009A16E6" w:rsidRPr="007B7E0E">
        <w:rPr>
          <w:lang w:eastAsia="cs-CZ"/>
        </w:rPr>
        <w:t xml:space="preserve"> </w:t>
      </w:r>
      <w:r w:rsidR="008B3284">
        <w:t>38604</w:t>
      </w:r>
      <w:bookmarkStart w:id="1" w:name="_GoBack"/>
      <w:bookmarkEnd w:id="1"/>
      <w:r w:rsidR="009A16E6" w:rsidRPr="007B7E0E">
        <w:rPr>
          <w:lang w:eastAsia="cs-CZ"/>
        </w:rPr>
        <w:t>/2020-SŽ-GŘ-O8</w:t>
      </w:r>
      <w:r w:rsidRPr="007B7E0E">
        <w:rPr>
          <w:rFonts w:eastAsia="Times New Roman" w:cs="Times New Roman"/>
          <w:lang w:eastAsia="cs-CZ"/>
        </w:rPr>
        <w:t>, tímto čestně prohlašuje, že</w:t>
      </w:r>
      <w:r w:rsidR="00414D53">
        <w:rPr>
          <w:rFonts w:eastAsia="Times New Roman" w:cs="Times New Roman"/>
          <w:lang w:eastAsia="cs-CZ"/>
        </w:rPr>
        <w:t xml:space="preserve"> informace uvedené v tabulce jsou pravdivé. </w:t>
      </w:r>
      <w:r w:rsidR="00414D53" w:rsidRPr="006251A7">
        <w:t xml:space="preserve">Zadavatel </w:t>
      </w:r>
      <w:r w:rsidR="00414D53">
        <w:t xml:space="preserve">dle </w:t>
      </w:r>
      <w:r w:rsidR="00414D53" w:rsidRPr="007B7E0E">
        <w:rPr>
          <w:rFonts w:eastAsia="Times New Roman" w:cs="Times New Roman"/>
          <w:lang w:eastAsia="cs-CZ"/>
        </w:rPr>
        <w:t>čl. 6.5 výzvy</w:t>
      </w:r>
      <w:r w:rsidR="00414D53" w:rsidRPr="009A16E6">
        <w:rPr>
          <w:rFonts w:eastAsia="Times New Roman" w:cs="Times New Roman"/>
          <w:lang w:eastAsia="cs-CZ"/>
        </w:rPr>
        <w:t xml:space="preserve"> k podání nabídky </w:t>
      </w:r>
      <w:r w:rsidR="00414D53" w:rsidRPr="006251A7">
        <w:t>požaduje, aby dodavatel prokázal, že při své dosavadní činnosti získal v souvislosti s hodnocením hluku ze železniční dopravy v prostředí České republiky zkušenosti s</w:t>
      </w:r>
      <w:r w:rsidR="0075271A">
        <w:t> níže uvedenými metodikami.</w:t>
      </w:r>
      <w:r w:rsidR="00414D53" w:rsidRPr="006251A7">
        <w:t xml:space="preserve"> </w:t>
      </w:r>
    </w:p>
    <w:p w14:paraId="3D53F855" w14:textId="77777777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25F36C30" w14:textId="539E2DC9" w:rsidR="002B0FDF" w:rsidRDefault="003C4FBB" w:rsidP="0075271A">
      <w:pPr>
        <w:spacing w:after="0" w:line="240" w:lineRule="auto"/>
        <w:rPr>
          <w:rFonts w:eastAsia="Times New Roman" w:cs="Times New Roman"/>
          <w:lang w:eastAsia="cs-CZ"/>
        </w:rPr>
      </w:pPr>
      <w:r w:rsidRPr="007B7E0E">
        <w:rPr>
          <w:rFonts w:eastAsia="Times New Roman" w:cs="Times New Roman"/>
          <w:lang w:eastAsia="cs-CZ"/>
        </w:rPr>
        <w:t xml:space="preserve"> </w:t>
      </w:r>
    </w:p>
    <w:p w14:paraId="08A822B1" w14:textId="55BED7A6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563EFE5" w14:textId="29468577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17AF535" w14:textId="00021C68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295"/>
      </w:tblGrid>
      <w:tr w:rsidR="002B0FDF" w14:paraId="156D5279" w14:textId="77777777" w:rsidTr="00CA70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FAF99ED" w14:textId="77777777" w:rsidR="002B0FDF" w:rsidRDefault="002B0FDF" w:rsidP="003C4FBB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2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EB0F329" w14:textId="1716651D" w:rsidR="002B0FDF" w:rsidRPr="00CA70D6" w:rsidRDefault="002B0FDF" w:rsidP="003C4F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CA70D6">
              <w:rPr>
                <w:rFonts w:eastAsia="Times New Roman" w:cs="Times New Roman"/>
                <w:b/>
                <w:lang w:eastAsia="cs-CZ"/>
              </w:rPr>
              <w:t>Příklad použití ve vztahu k hodnocení hluku ze železniční dopravy v prostředí české železnice</w:t>
            </w:r>
          </w:p>
        </w:tc>
      </w:tr>
      <w:tr w:rsidR="002B0FDF" w14:paraId="08DD853C" w14:textId="77777777" w:rsidTr="00CA70D6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9521BB5" w14:textId="7DFEF619" w:rsidR="002B0FDF" w:rsidRPr="00CA70D6" w:rsidRDefault="002B0FDF" w:rsidP="003C4FBB">
            <w:pPr>
              <w:rPr>
                <w:rFonts w:eastAsia="Times New Roman" w:cs="Times New Roman"/>
                <w:b/>
                <w:lang w:eastAsia="cs-CZ"/>
              </w:rPr>
            </w:pPr>
            <w:r w:rsidRPr="00CA70D6">
              <w:rPr>
                <w:rFonts w:eastAsia="Times New Roman" w:cs="Times New Roman"/>
                <w:b/>
                <w:lang w:eastAsia="cs-CZ"/>
              </w:rPr>
              <w:t>Výpočtová metodika autora M. Liberka implementovaná do softwaru HLUK+</w:t>
            </w:r>
          </w:p>
        </w:tc>
        <w:tc>
          <w:tcPr>
            <w:tcW w:w="5295" w:type="dxa"/>
          </w:tcPr>
          <w:p w14:paraId="7DFDB389" w14:textId="77777777" w:rsidR="002B0FDF" w:rsidRDefault="002B0FDF" w:rsidP="003C4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2B0FDF" w14:paraId="1B0174C6" w14:textId="77777777" w:rsidTr="00CA70D6">
        <w:trPr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534361D" w14:textId="692CD658" w:rsidR="002B0FDF" w:rsidRPr="00CA70D6" w:rsidRDefault="002B0FDF" w:rsidP="003C4FBB">
            <w:pPr>
              <w:rPr>
                <w:rFonts w:eastAsia="Times New Roman" w:cs="Times New Roman"/>
                <w:b/>
                <w:lang w:eastAsia="cs-CZ"/>
              </w:rPr>
            </w:pPr>
            <w:r w:rsidRPr="00CA70D6">
              <w:rPr>
                <w:rFonts w:eastAsia="Times New Roman" w:cs="Times New Roman"/>
                <w:b/>
                <w:lang w:eastAsia="cs-CZ"/>
              </w:rPr>
              <w:t xml:space="preserve">Německá národní metodika </w:t>
            </w:r>
            <w:proofErr w:type="spellStart"/>
            <w:r w:rsidRPr="00CA70D6">
              <w:rPr>
                <w:rFonts w:eastAsia="Times New Roman" w:cs="Times New Roman"/>
                <w:b/>
                <w:lang w:eastAsia="cs-CZ"/>
              </w:rPr>
              <w:t>Shall</w:t>
            </w:r>
            <w:proofErr w:type="spellEnd"/>
            <w:r w:rsidRPr="00CA70D6">
              <w:rPr>
                <w:rFonts w:eastAsia="Times New Roman" w:cs="Times New Roman"/>
                <w:b/>
                <w:lang w:eastAsia="cs-CZ"/>
              </w:rPr>
              <w:t xml:space="preserve"> 03</w:t>
            </w:r>
          </w:p>
        </w:tc>
        <w:tc>
          <w:tcPr>
            <w:tcW w:w="5295" w:type="dxa"/>
          </w:tcPr>
          <w:p w14:paraId="2F0CD984" w14:textId="711977D6" w:rsidR="002B0FDF" w:rsidRDefault="002B0FDF" w:rsidP="003C4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2B0FDF" w14:paraId="1647B018" w14:textId="77777777" w:rsidTr="00CA70D6">
        <w:trPr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1E97EE9" w14:textId="512DBB8B" w:rsidR="002B0FDF" w:rsidRPr="00CA70D6" w:rsidRDefault="002B0FDF" w:rsidP="003C4FBB">
            <w:pPr>
              <w:rPr>
                <w:rFonts w:eastAsia="Times New Roman" w:cs="Times New Roman"/>
                <w:b/>
                <w:lang w:eastAsia="cs-CZ"/>
              </w:rPr>
            </w:pPr>
            <w:r w:rsidRPr="00CA70D6">
              <w:rPr>
                <w:rFonts w:eastAsia="Times New Roman" w:cs="Times New Roman"/>
                <w:b/>
                <w:lang w:eastAsia="cs-CZ"/>
              </w:rPr>
              <w:t>Holandská metodika RMR-SRM II</w:t>
            </w:r>
          </w:p>
        </w:tc>
        <w:tc>
          <w:tcPr>
            <w:tcW w:w="5295" w:type="dxa"/>
          </w:tcPr>
          <w:p w14:paraId="15B68637" w14:textId="77777777" w:rsidR="002B0FDF" w:rsidRDefault="002B0FDF" w:rsidP="003C4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6C086838" w14:textId="4B336EE1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0F31803D" w14:textId="78B9444D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767E27FE" w14:textId="3EAA4E64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2C4C581" w14:textId="5E4D0FEE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4D68FCA8" w14:textId="77777777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510E85DC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28"/>
          <w:szCs w:val="28"/>
          <w:lang w:eastAsia="cs-CZ"/>
        </w:rPr>
      </w:pPr>
    </w:p>
    <w:p w14:paraId="35321F64" w14:textId="77777777" w:rsidR="006558E5" w:rsidRPr="00AB5BC7" w:rsidRDefault="006558E5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28"/>
          <w:szCs w:val="28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sectPr w:rsid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1FE34" w14:textId="77777777" w:rsidR="00E612F2" w:rsidRDefault="00E612F2" w:rsidP="00962258">
      <w:pPr>
        <w:spacing w:after="0" w:line="240" w:lineRule="auto"/>
      </w:pPr>
      <w:r>
        <w:separator/>
      </w:r>
    </w:p>
  </w:endnote>
  <w:endnote w:type="continuationSeparator" w:id="0">
    <w:p w14:paraId="5299433F" w14:textId="77777777" w:rsidR="00E612F2" w:rsidRDefault="00E612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0679CE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F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0C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14BEAE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0C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0C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23EBD" w14:textId="77777777" w:rsidR="00E612F2" w:rsidRDefault="00E612F2" w:rsidP="00962258">
      <w:pPr>
        <w:spacing w:after="0" w:line="240" w:lineRule="auto"/>
      </w:pPr>
      <w:r>
        <w:separator/>
      </w:r>
    </w:p>
  </w:footnote>
  <w:footnote w:type="continuationSeparator" w:id="0">
    <w:p w14:paraId="37AAB893" w14:textId="77777777" w:rsidR="00E612F2" w:rsidRDefault="00E612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46330"/>
    <w:rsid w:val="00072C1E"/>
    <w:rsid w:val="000810D4"/>
    <w:rsid w:val="000C1258"/>
    <w:rsid w:val="000E23A7"/>
    <w:rsid w:val="0010693F"/>
    <w:rsid w:val="00114472"/>
    <w:rsid w:val="00145DE3"/>
    <w:rsid w:val="001550BC"/>
    <w:rsid w:val="001605B9"/>
    <w:rsid w:val="00170EC5"/>
    <w:rsid w:val="001747C1"/>
    <w:rsid w:val="00182244"/>
    <w:rsid w:val="00184743"/>
    <w:rsid w:val="00207DF5"/>
    <w:rsid w:val="00280E07"/>
    <w:rsid w:val="002B0FDF"/>
    <w:rsid w:val="002C31BF"/>
    <w:rsid w:val="002D08B1"/>
    <w:rsid w:val="002E0CD7"/>
    <w:rsid w:val="00341DCF"/>
    <w:rsid w:val="00357BC6"/>
    <w:rsid w:val="003956C6"/>
    <w:rsid w:val="003C4FBB"/>
    <w:rsid w:val="00414D5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78CB"/>
    <w:rsid w:val="005736B7"/>
    <w:rsid w:val="00575E5A"/>
    <w:rsid w:val="005B5077"/>
    <w:rsid w:val="005B6196"/>
    <w:rsid w:val="005F1404"/>
    <w:rsid w:val="0061068E"/>
    <w:rsid w:val="00632E31"/>
    <w:rsid w:val="006558E5"/>
    <w:rsid w:val="00660AD3"/>
    <w:rsid w:val="00677B7F"/>
    <w:rsid w:val="006A5570"/>
    <w:rsid w:val="006A689C"/>
    <w:rsid w:val="006B3D79"/>
    <w:rsid w:val="006D6D6A"/>
    <w:rsid w:val="006D7AFE"/>
    <w:rsid w:val="006E0578"/>
    <w:rsid w:val="006E314D"/>
    <w:rsid w:val="00710723"/>
    <w:rsid w:val="00723ED1"/>
    <w:rsid w:val="007341BA"/>
    <w:rsid w:val="00743525"/>
    <w:rsid w:val="0075271A"/>
    <w:rsid w:val="0076286B"/>
    <w:rsid w:val="00766846"/>
    <w:rsid w:val="00767EA0"/>
    <w:rsid w:val="0077673A"/>
    <w:rsid w:val="007846E1"/>
    <w:rsid w:val="007B570C"/>
    <w:rsid w:val="007B7E0E"/>
    <w:rsid w:val="007C589B"/>
    <w:rsid w:val="007E4815"/>
    <w:rsid w:val="007E4A6E"/>
    <w:rsid w:val="007F56A7"/>
    <w:rsid w:val="007F7978"/>
    <w:rsid w:val="00807DD0"/>
    <w:rsid w:val="00857115"/>
    <w:rsid w:val="008659F3"/>
    <w:rsid w:val="00886D4B"/>
    <w:rsid w:val="00895406"/>
    <w:rsid w:val="008A3568"/>
    <w:rsid w:val="008B3284"/>
    <w:rsid w:val="008D03B9"/>
    <w:rsid w:val="008F18D6"/>
    <w:rsid w:val="00904780"/>
    <w:rsid w:val="00922385"/>
    <w:rsid w:val="009223DF"/>
    <w:rsid w:val="00923DE9"/>
    <w:rsid w:val="00930C94"/>
    <w:rsid w:val="00936091"/>
    <w:rsid w:val="00940D8A"/>
    <w:rsid w:val="00962258"/>
    <w:rsid w:val="009678B7"/>
    <w:rsid w:val="009728C8"/>
    <w:rsid w:val="009833E1"/>
    <w:rsid w:val="00992D9C"/>
    <w:rsid w:val="00996CB8"/>
    <w:rsid w:val="009A16E6"/>
    <w:rsid w:val="009B14A9"/>
    <w:rsid w:val="009B2E97"/>
    <w:rsid w:val="009E07F4"/>
    <w:rsid w:val="009F392E"/>
    <w:rsid w:val="00A42FFB"/>
    <w:rsid w:val="00A6177B"/>
    <w:rsid w:val="00A66136"/>
    <w:rsid w:val="00A75ED3"/>
    <w:rsid w:val="00A96F3E"/>
    <w:rsid w:val="00AA4CBB"/>
    <w:rsid w:val="00AA65FA"/>
    <w:rsid w:val="00AA7351"/>
    <w:rsid w:val="00AB5BC7"/>
    <w:rsid w:val="00AD056F"/>
    <w:rsid w:val="00AD6731"/>
    <w:rsid w:val="00AE3D72"/>
    <w:rsid w:val="00B15D0D"/>
    <w:rsid w:val="00B75EE1"/>
    <w:rsid w:val="00B77481"/>
    <w:rsid w:val="00B8518B"/>
    <w:rsid w:val="00BD7E91"/>
    <w:rsid w:val="00C02D0A"/>
    <w:rsid w:val="00C03A6E"/>
    <w:rsid w:val="00C3671D"/>
    <w:rsid w:val="00C44F6A"/>
    <w:rsid w:val="00C47AE3"/>
    <w:rsid w:val="00C7622B"/>
    <w:rsid w:val="00CA1DAA"/>
    <w:rsid w:val="00CA70D6"/>
    <w:rsid w:val="00CD1FC4"/>
    <w:rsid w:val="00D21061"/>
    <w:rsid w:val="00D31334"/>
    <w:rsid w:val="00D4091A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12F2"/>
    <w:rsid w:val="00E94A3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D80854-E874-4376-A58D-2D38DE2E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24</cp:revision>
  <cp:lastPrinted>2020-06-15T12:34:00Z</cp:lastPrinted>
  <dcterms:created xsi:type="dcterms:W3CDTF">2020-01-22T08:25:00Z</dcterms:created>
  <dcterms:modified xsi:type="dcterms:W3CDTF">2020-06-15T12:34:00Z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