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C1282F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C1282F">
        <w:rPr>
          <w:rFonts w:ascii="Verdana" w:hAnsi="Verdana"/>
          <w:sz w:val="18"/>
          <w:szCs w:val="18"/>
        </w:rPr>
        <w:t xml:space="preserve"> </w:t>
      </w:r>
      <w:r w:rsidR="0075753F" w:rsidRPr="0075753F">
        <w:rPr>
          <w:rFonts w:ascii="Verdana" w:hAnsi="Verdana"/>
          <w:b/>
          <w:sz w:val="18"/>
          <w:szCs w:val="18"/>
        </w:rPr>
        <w:t>„</w:t>
      </w:r>
      <w:r w:rsidR="004770F1" w:rsidRPr="004770F1">
        <w:rPr>
          <w:rFonts w:ascii="Verdana" w:hAnsi="Verdana"/>
          <w:b/>
          <w:sz w:val="18"/>
          <w:szCs w:val="18"/>
        </w:rPr>
        <w:t>Nákup rypadlo-nakladač</w:t>
      </w:r>
      <w:bookmarkStart w:id="0" w:name="_GoBack"/>
      <w:bookmarkEnd w:id="0"/>
      <w:r w:rsidR="0075753F" w:rsidRPr="0075753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</w:t>
      </w:r>
      <w:r w:rsidR="00C1282F">
        <w:rPr>
          <w:rFonts w:ascii="Verdana" w:hAnsi="Verdana"/>
          <w:sz w:val="18"/>
          <w:szCs w:val="18"/>
        </w:rPr>
        <w:t>ním orgánu účastníka a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A6D" w:rsidRDefault="00C36A6D">
      <w:r>
        <w:separator/>
      </w:r>
    </w:p>
  </w:endnote>
  <w:endnote w:type="continuationSeparator" w:id="0">
    <w:p w:rsidR="00C36A6D" w:rsidRDefault="00C36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70F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70F1" w:rsidRPr="004770F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A6D" w:rsidRDefault="00C36A6D">
      <w:r>
        <w:separator/>
      </w:r>
    </w:p>
  </w:footnote>
  <w:footnote w:type="continuationSeparator" w:id="0">
    <w:p w:rsidR="00C36A6D" w:rsidRDefault="00C36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82F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0F1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53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1DF9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282F"/>
    <w:rsid w:val="00C31013"/>
    <w:rsid w:val="00C33418"/>
    <w:rsid w:val="00C36A6D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A9B960E-60EF-47F9-8BB6-4E8B737FC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75C937-70E6-469F-BB02-549C557A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2018-11-26T13:19:00Z</dcterms:created>
  <dcterms:modified xsi:type="dcterms:W3CDTF">2020-07-10T09:44:00Z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