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9C5DF0" w:rsidRPr="009C5DF0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C5D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C5D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5D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C5DF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C5DF0" w:rsidRPr="009C5DF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C5DF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C5DF0">
      <w:fldChar w:fldCharType="begin"/>
    </w:r>
    <w:r w:rsidR="009C5DF0">
      <w:instrText xml:space="preserve"> SECTIONPAGES  \* Arabic  \* MERGEFORMAT </w:instrText>
    </w:r>
    <w:r w:rsidR="009C5DF0">
      <w:fldChar w:fldCharType="separate"/>
    </w:r>
    <w:r w:rsidR="009C5DF0" w:rsidRPr="009C5DF0">
      <w:rPr>
        <w:rFonts w:cs="Arial"/>
        <w:noProof/>
        <w:sz w:val="14"/>
        <w:szCs w:val="14"/>
      </w:rPr>
      <w:t>2</w:t>
    </w:r>
    <w:r w:rsidR="009C5DF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C5DF0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DCDDCE-7CEC-4182-BFAA-C505E395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