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A24C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24CFA" w:rsidRPr="00A24CFA">
        <w:rPr>
          <w:rFonts w:ascii="Verdana" w:hAnsi="Verdana"/>
          <w:sz w:val="18"/>
          <w:szCs w:val="18"/>
        </w:rPr>
        <w:t>„Údržbové a dílčí opravné práce na objektec</w:t>
      </w:r>
      <w:r w:rsidR="00A24CFA">
        <w:rPr>
          <w:rFonts w:ascii="Verdana" w:hAnsi="Verdana"/>
          <w:sz w:val="18"/>
          <w:szCs w:val="18"/>
        </w:rPr>
        <w:t xml:space="preserve">h ve Správě pozemních staveb – </w:t>
      </w:r>
      <w:r w:rsidR="00743640">
        <w:rPr>
          <w:rFonts w:ascii="Verdana" w:hAnsi="Verdana"/>
          <w:sz w:val="18"/>
          <w:szCs w:val="18"/>
        </w:rPr>
        <w:t>Praha západ</w:t>
      </w:r>
      <w:r w:rsidR="00A24CFA" w:rsidRPr="00A24CF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36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3640" w:rsidRPr="007436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2D52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3640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4CFA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FC91CE"/>
  <w15:docId w15:val="{026B17D1-6F05-4D48-9A83-0290E0D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9A6B5C4-77D2-4643-A41F-9F64BA46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2020-06-16T11:19:00Z</dcterms:created>
  <dcterms:modified xsi:type="dcterms:W3CDTF">2020-06-23T07:12:00Z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