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32556A">
        <w:rPr>
          <w:rFonts w:ascii="Verdana" w:hAnsi="Verdana"/>
          <w:sz w:val="18"/>
          <w:szCs w:val="18"/>
          <w:lang w:val="en-US"/>
        </w:rPr>
        <w:t>Oprava trati v úseku odb. Skály - Čakovice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D73" w:rsidRDefault="001D7D73">
      <w:r>
        <w:separator/>
      </w:r>
    </w:p>
  </w:endnote>
  <w:endnote w:type="continuationSeparator" w:id="0">
    <w:p w:rsidR="001D7D73" w:rsidRDefault="001D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556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556A" w:rsidRPr="003255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D73" w:rsidRDefault="001D7D73">
      <w:r>
        <w:separator/>
      </w:r>
    </w:p>
  </w:footnote>
  <w:footnote w:type="continuationSeparator" w:id="0">
    <w:p w:rsidR="001D7D73" w:rsidRDefault="001D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73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556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688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D8970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31B07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8B04C7-8FED-4AF5-9E07-4BC61A73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2020-06-10T09:14:00Z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