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1F6ECA">
        <w:rPr>
          <w:rFonts w:ascii="Verdana" w:hAnsi="Verdana"/>
          <w:sz w:val="18"/>
          <w:szCs w:val="18"/>
        </w:rPr>
        <w:t xml:space="preserve">který podává nabídku </w:t>
      </w:r>
      <w:r w:rsidR="00BB5F55" w:rsidRPr="001F6ECA">
        <w:rPr>
          <w:rFonts w:ascii="Verdana" w:hAnsi="Verdana"/>
          <w:sz w:val="18"/>
          <w:szCs w:val="18"/>
        </w:rPr>
        <w:t xml:space="preserve">na veřejnou </w:t>
      </w:r>
      <w:r w:rsidRPr="001F6ECA">
        <w:rPr>
          <w:rFonts w:ascii="Verdana" w:hAnsi="Verdana"/>
          <w:sz w:val="18"/>
          <w:szCs w:val="18"/>
        </w:rPr>
        <w:t>zakázku s názvem „</w:t>
      </w:r>
      <w:r w:rsidR="001F6ECA" w:rsidRPr="001F6ECA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Pr="001F6ECA">
        <w:rPr>
          <w:rFonts w:ascii="Verdana" w:hAnsi="Verdana"/>
          <w:sz w:val="18"/>
          <w:szCs w:val="18"/>
        </w:rPr>
        <w:t>“,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E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6E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6ECA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03A082"/>
  <w15:docId w15:val="{D6CCFEA6-67E3-48B4-B7F8-CF128475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E19481-64D3-48E1-8A61-1BBCAE5D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2020-06-10T06:32:00Z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