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552438">
        <w:rPr>
          <w:rFonts w:ascii="Verdana" w:hAnsi="Verdana"/>
          <w:sz w:val="18"/>
          <w:szCs w:val="18"/>
        </w:rPr>
        <w:t xml:space="preserve">který podává nabídku </w:t>
      </w:r>
      <w:r w:rsidR="00BB5F55" w:rsidRPr="00552438">
        <w:rPr>
          <w:rFonts w:ascii="Verdana" w:hAnsi="Verdana"/>
          <w:sz w:val="18"/>
          <w:szCs w:val="18"/>
        </w:rPr>
        <w:t xml:space="preserve">na veřejnou </w:t>
      </w:r>
      <w:r w:rsidRPr="00552438">
        <w:rPr>
          <w:rFonts w:ascii="Verdana" w:hAnsi="Verdana"/>
          <w:sz w:val="18"/>
          <w:szCs w:val="18"/>
        </w:rPr>
        <w:t xml:space="preserve">zakázku s názvem </w:t>
      </w:r>
      <w:r w:rsidR="00D7767B" w:rsidRPr="00552438">
        <w:rPr>
          <w:rFonts w:ascii="Verdana" w:hAnsi="Verdana"/>
          <w:sz w:val="18"/>
          <w:szCs w:val="18"/>
        </w:rPr>
        <w:t>„</w:t>
      </w:r>
      <w:r w:rsidR="00552438" w:rsidRPr="00552438">
        <w:rPr>
          <w:rFonts w:ascii="Verdana" w:hAnsi="Verdana"/>
          <w:b/>
          <w:sz w:val="18"/>
          <w:szCs w:val="18"/>
          <w:lang w:val="en-US"/>
        </w:rPr>
        <w:t>Oprava gabionové opěrné zdi v úseku Děhylov – Háj ve Slezsku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4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24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2438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4B4AC15"/>
  <w15:docId w15:val="{01A9633B-4F6E-450A-981C-ACB9E994B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965672E-4A54-4D2D-B03F-91CAC67D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2020-06-10T06:35:00Z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