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8A9" w:rsidRPr="00A858A9" w:rsidRDefault="00A858A9" w:rsidP="00A858A9">
      <w:pPr>
        <w:pStyle w:val="Nadpis3"/>
        <w:rPr>
          <w:rFonts w:eastAsia="Calibri"/>
          <w:color w:val="auto"/>
          <w:sz w:val="20"/>
          <w:szCs w:val="20"/>
          <w:u w:val="single"/>
        </w:rPr>
      </w:pPr>
      <w:r w:rsidRPr="00A858A9">
        <w:rPr>
          <w:rFonts w:eastAsia="Calibri"/>
          <w:color w:val="auto"/>
          <w:sz w:val="20"/>
          <w:szCs w:val="20"/>
          <w:u w:val="single"/>
        </w:rPr>
        <w:t>Název veřejné zakázky:</w:t>
      </w:r>
      <w:r w:rsidRPr="00A858A9">
        <w:rPr>
          <w:rFonts w:eastAsia="Calibri"/>
          <w:color w:val="auto"/>
        </w:rPr>
        <w:t xml:space="preserve">  </w:t>
      </w:r>
      <w:r w:rsidRPr="00A858A9">
        <w:rPr>
          <w:rFonts w:eastAsia="Calibri"/>
          <w:color w:val="auto"/>
          <w:sz w:val="20"/>
          <w:szCs w:val="20"/>
        </w:rPr>
        <w:t>„</w:t>
      </w:r>
      <w:r w:rsidR="00D63470">
        <w:rPr>
          <w:rFonts w:eastAsia="Calibri"/>
          <w:color w:val="auto"/>
          <w:sz w:val="20"/>
          <w:szCs w:val="20"/>
        </w:rPr>
        <w:t>Oprava</w:t>
      </w:r>
      <w:r w:rsidR="00B42DC0" w:rsidRPr="00B42DC0">
        <w:rPr>
          <w:rFonts w:eastAsia="Calibri"/>
          <w:color w:val="auto"/>
          <w:sz w:val="20"/>
          <w:szCs w:val="20"/>
        </w:rPr>
        <w:t xml:space="preserve"> parkovacích ploch - </w:t>
      </w:r>
      <w:proofErr w:type="spellStart"/>
      <w:r w:rsidR="00B42DC0" w:rsidRPr="00B42DC0">
        <w:rPr>
          <w:rFonts w:eastAsia="Calibri"/>
          <w:color w:val="auto"/>
          <w:sz w:val="20"/>
          <w:szCs w:val="20"/>
        </w:rPr>
        <w:t>žst</w:t>
      </w:r>
      <w:proofErr w:type="spellEnd"/>
      <w:r w:rsidR="00B42DC0" w:rsidRPr="00B42DC0">
        <w:rPr>
          <w:rFonts w:eastAsia="Calibri"/>
          <w:color w:val="auto"/>
          <w:sz w:val="20"/>
          <w:szCs w:val="20"/>
        </w:rPr>
        <w:t xml:space="preserve">. </w:t>
      </w:r>
      <w:proofErr w:type="gramStart"/>
      <w:r w:rsidR="00B42DC0" w:rsidRPr="00B42DC0">
        <w:rPr>
          <w:rFonts w:eastAsia="Calibri"/>
          <w:color w:val="auto"/>
          <w:sz w:val="20"/>
          <w:szCs w:val="20"/>
        </w:rPr>
        <w:t>Olomouc  hlavní</w:t>
      </w:r>
      <w:proofErr w:type="gramEnd"/>
      <w:r w:rsidR="00B42DC0" w:rsidRPr="00B42DC0">
        <w:rPr>
          <w:rFonts w:eastAsia="Calibri"/>
          <w:color w:val="auto"/>
          <w:sz w:val="20"/>
          <w:szCs w:val="20"/>
        </w:rPr>
        <w:t xml:space="preserve"> nádraží</w:t>
      </w:r>
      <w:r w:rsidRPr="00A858A9">
        <w:rPr>
          <w:rFonts w:eastAsia="Calibri"/>
          <w:color w:val="auto"/>
          <w:sz w:val="20"/>
          <w:szCs w:val="20"/>
        </w:rPr>
        <w:t>“</w:t>
      </w:r>
    </w:p>
    <w:p w:rsidR="00A858A9" w:rsidRPr="00A858A9" w:rsidRDefault="00A858A9" w:rsidP="00A858A9">
      <w:pPr>
        <w:pStyle w:val="Bezmezer"/>
        <w:rPr>
          <w:rFonts w:eastAsia="Times New Roman" w:cstheme="minorHAnsi"/>
          <w:b/>
          <w:sz w:val="22"/>
          <w:szCs w:val="22"/>
          <w:lang w:eastAsia="cs-CZ"/>
        </w:rPr>
      </w:pPr>
      <w:r w:rsidRPr="00A858A9">
        <w:rPr>
          <w:rFonts w:eastAsia="Times New Roman" w:cstheme="minorHAnsi"/>
          <w:b/>
          <w:sz w:val="22"/>
          <w:lang w:eastAsia="cs-CZ"/>
        </w:rPr>
        <w:t xml:space="preserve"> </w:t>
      </w:r>
    </w:p>
    <w:p w:rsidR="00A858A9" w:rsidRPr="00A858A9" w:rsidRDefault="00A858A9" w:rsidP="00A858A9">
      <w:pPr>
        <w:pStyle w:val="Bezmezer"/>
        <w:rPr>
          <w:rFonts w:eastAsia="Calibri" w:cstheme="minorHAnsi"/>
          <w:b/>
          <w:sz w:val="20"/>
          <w:szCs w:val="20"/>
          <w:u w:val="single"/>
          <w:lang w:eastAsia="cs-CZ"/>
        </w:rPr>
      </w:pPr>
      <w:r w:rsidRPr="00A858A9">
        <w:rPr>
          <w:rFonts w:cstheme="minorHAnsi"/>
          <w:b/>
          <w:sz w:val="20"/>
          <w:szCs w:val="20"/>
          <w:u w:val="single"/>
          <w:lang w:eastAsia="cs-CZ"/>
        </w:rPr>
        <w:t>Předmět veřejné zakázky:</w:t>
      </w:r>
    </w:p>
    <w:p w:rsidR="00A858A9" w:rsidRPr="00A858A9" w:rsidRDefault="00A858A9" w:rsidP="00A858A9">
      <w:pPr>
        <w:pStyle w:val="Bezmezer"/>
        <w:rPr>
          <w:rFonts w:cstheme="minorHAnsi"/>
          <w:sz w:val="20"/>
          <w:szCs w:val="20"/>
          <w:lang w:eastAsia="cs-CZ"/>
        </w:rPr>
      </w:pPr>
    </w:p>
    <w:p w:rsidR="00A858A9" w:rsidRPr="00C866C3" w:rsidRDefault="00A858A9" w:rsidP="004E11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866C3">
        <w:rPr>
          <w:rFonts w:cstheme="minorHAnsi"/>
          <w:sz w:val="20"/>
          <w:szCs w:val="20"/>
        </w:rPr>
        <w:t xml:space="preserve">Účelem veřejné zakázky </w:t>
      </w:r>
      <w:r w:rsidR="00F650B8" w:rsidRPr="00C866C3">
        <w:rPr>
          <w:rFonts w:cstheme="minorHAnsi"/>
          <w:sz w:val="20"/>
          <w:szCs w:val="20"/>
        </w:rPr>
        <w:t xml:space="preserve">je </w:t>
      </w:r>
      <w:r w:rsidR="00014AD2" w:rsidRPr="00014AD2">
        <w:rPr>
          <w:rFonts w:cstheme="minorHAnsi"/>
          <w:sz w:val="20"/>
          <w:szCs w:val="20"/>
        </w:rPr>
        <w:t xml:space="preserve">oprava stávajících manipulačních ploch v areálu </w:t>
      </w:r>
      <w:proofErr w:type="spellStart"/>
      <w:r w:rsidR="00014AD2" w:rsidRPr="00014AD2">
        <w:rPr>
          <w:rFonts w:cstheme="minorHAnsi"/>
          <w:sz w:val="20"/>
          <w:szCs w:val="20"/>
        </w:rPr>
        <w:t>žst</w:t>
      </w:r>
      <w:proofErr w:type="spellEnd"/>
      <w:r w:rsidR="00014AD2" w:rsidRPr="00014AD2">
        <w:rPr>
          <w:rFonts w:cstheme="minorHAnsi"/>
          <w:sz w:val="20"/>
          <w:szCs w:val="20"/>
        </w:rPr>
        <w:t xml:space="preserve">. Olomouc v prostoru jihovýchodní části osobního nádraží. Současně dojde k opravě oplocení, opravě silnoproudých rozvodů a osvětlení areálu a opravě zpevněných ploch v okolí budovy spádovištního stavědla (St. 2269). Pro zvýšení únosnosti bude upraveno zastropení kanálu </w:t>
      </w:r>
      <w:proofErr w:type="spellStart"/>
      <w:r w:rsidR="00014AD2" w:rsidRPr="00014AD2">
        <w:rPr>
          <w:rFonts w:cstheme="minorHAnsi"/>
          <w:sz w:val="20"/>
          <w:szCs w:val="20"/>
        </w:rPr>
        <w:t>kabelovodu</w:t>
      </w:r>
      <w:proofErr w:type="spellEnd"/>
      <w:r w:rsidR="00014AD2" w:rsidRPr="00014AD2">
        <w:rPr>
          <w:rFonts w:cstheme="minorHAnsi"/>
          <w:sz w:val="20"/>
          <w:szCs w:val="20"/>
        </w:rPr>
        <w:t>.</w:t>
      </w:r>
    </w:p>
    <w:p w:rsidR="00F650B8" w:rsidRPr="00EE5861" w:rsidRDefault="00F650B8" w:rsidP="00F650B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858A9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866C3">
        <w:rPr>
          <w:rFonts w:eastAsia="Times New Roman" w:cstheme="minorHAnsi"/>
          <w:sz w:val="20"/>
          <w:szCs w:val="20"/>
          <w:lang w:eastAsia="cs-CZ"/>
        </w:rPr>
        <w:t xml:space="preserve">Popis požadovaných prací: </w:t>
      </w:r>
    </w:p>
    <w:p w:rsidR="00C866C3" w:rsidRDefault="00C866C3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</w:p>
    <w:p w:rsidR="00DC2FE1" w:rsidRPr="00DC2FE1" w:rsidRDefault="00DC2FE1" w:rsidP="00DC2FE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DC2FE1">
        <w:rPr>
          <w:rFonts w:cstheme="minorHAnsi"/>
          <w:b/>
          <w:sz w:val="20"/>
          <w:szCs w:val="20"/>
        </w:rPr>
        <w:t xml:space="preserve">SO-01 Oprava stávajících zpevněných ploch a oplocení </w:t>
      </w:r>
    </w:p>
    <w:p w:rsidR="00DC2FE1" w:rsidRPr="00DC2FE1" w:rsidRDefault="00DC2FE1" w:rsidP="00DC2F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C2FE1">
        <w:rPr>
          <w:rFonts w:cstheme="minorHAnsi"/>
          <w:sz w:val="20"/>
          <w:szCs w:val="20"/>
        </w:rPr>
        <w:t>Navržené řešení bude pro přehlednost rozděleno do několika částí</w:t>
      </w:r>
      <w:r>
        <w:rPr>
          <w:rFonts w:cstheme="minorHAnsi"/>
          <w:sz w:val="20"/>
          <w:szCs w:val="20"/>
        </w:rPr>
        <w:t xml:space="preserve">. </w:t>
      </w:r>
      <w:r w:rsidRPr="00DC2FE1">
        <w:rPr>
          <w:rFonts w:cstheme="minorHAnsi"/>
          <w:sz w:val="20"/>
          <w:szCs w:val="20"/>
        </w:rPr>
        <w:t xml:space="preserve">Hlavním předmětem tohoto SO je přístupová komunikace, která propojí severní část dotčené oblasti s částí jižní u spádovištního stavědla. </w:t>
      </w:r>
    </w:p>
    <w:p w:rsidR="00DC2FE1" w:rsidRPr="00DC2FE1" w:rsidRDefault="00DC2FE1" w:rsidP="00DC2F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C2FE1">
        <w:rPr>
          <w:rFonts w:cstheme="minorHAnsi"/>
          <w:sz w:val="20"/>
          <w:szCs w:val="20"/>
        </w:rPr>
        <w:t xml:space="preserve">Příjezdová komunikace je navržena jako jednopruhová, obousměrně pojížděná, veřejně nepřístupná účelová komunikace. Bude sloužit pro obsluhu a přístup ke spádovištnímu stavědlu. </w:t>
      </w:r>
    </w:p>
    <w:p w:rsidR="00C866C3" w:rsidRDefault="00DC2FE1" w:rsidP="00DC2F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C2FE1">
        <w:rPr>
          <w:rFonts w:cstheme="minorHAnsi"/>
          <w:sz w:val="20"/>
          <w:szCs w:val="20"/>
        </w:rPr>
        <w:t xml:space="preserve">Výškově je trasa přizpůsobena řešení kabelovou, které vyvolalo potřebu zdvihu nivelety. V celém úseku přístupové komunikace je navržen jednostranný příčný sklon vozovky s hodnotou 3,0%. </w:t>
      </w:r>
    </w:p>
    <w:p w:rsidR="00983634" w:rsidRPr="00983634" w:rsidRDefault="00983634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83634">
        <w:rPr>
          <w:rFonts w:cstheme="minorHAnsi"/>
          <w:sz w:val="20"/>
          <w:szCs w:val="20"/>
        </w:rPr>
        <w:t xml:space="preserve">Odvodnění je řešeno vlastním podélným a příčným sklonem vozovky. Srážková voda bude po povrchu odvedena buď do okolního </w:t>
      </w:r>
      <w:proofErr w:type="gramStart"/>
      <w:r w:rsidRPr="00983634">
        <w:rPr>
          <w:rFonts w:cstheme="minorHAnsi"/>
          <w:sz w:val="20"/>
          <w:szCs w:val="20"/>
        </w:rPr>
        <w:t>terénu nebo</w:t>
      </w:r>
      <w:proofErr w:type="gramEnd"/>
      <w:r w:rsidRPr="00983634">
        <w:rPr>
          <w:rFonts w:cstheme="minorHAnsi"/>
          <w:sz w:val="20"/>
          <w:szCs w:val="20"/>
        </w:rPr>
        <w:t xml:space="preserve"> bude docházet k postupnému zasakování. Dešťová voda bude z části komunikace cca po staničení km 0,024 odvedena do přilehlého stávajícího parkoviště, kde se již v současné době nachází funkční odvodnění. </w:t>
      </w:r>
    </w:p>
    <w:p w:rsidR="00983634" w:rsidRDefault="00983634" w:rsidP="009836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983634">
        <w:rPr>
          <w:rFonts w:cstheme="minorHAnsi"/>
          <w:sz w:val="20"/>
          <w:szCs w:val="20"/>
        </w:rPr>
        <w:t xml:space="preserve">Konstrukce vozovky je navržena s dlážděným krytem z betonové zámkové dlažby s podkladními vrstvami ze </w:t>
      </w:r>
      <w:proofErr w:type="spellStart"/>
      <w:r w:rsidRPr="00983634">
        <w:rPr>
          <w:rFonts w:cstheme="minorHAnsi"/>
          <w:sz w:val="20"/>
          <w:szCs w:val="20"/>
        </w:rPr>
        <w:t>štěrkodrti</w:t>
      </w:r>
      <w:proofErr w:type="spellEnd"/>
      <w:r w:rsidRPr="00983634">
        <w:rPr>
          <w:rFonts w:cstheme="minorHAnsi"/>
          <w:sz w:val="20"/>
          <w:szCs w:val="20"/>
        </w:rPr>
        <w:t xml:space="preserve">. Na plochách těžko </w:t>
      </w:r>
      <w:proofErr w:type="spellStart"/>
      <w:r w:rsidRPr="00983634">
        <w:rPr>
          <w:rFonts w:cstheme="minorHAnsi"/>
          <w:sz w:val="20"/>
          <w:szCs w:val="20"/>
        </w:rPr>
        <w:t>odvodnitelných</w:t>
      </w:r>
      <w:proofErr w:type="spellEnd"/>
      <w:r w:rsidRPr="00983634">
        <w:rPr>
          <w:rFonts w:cstheme="minorHAnsi"/>
          <w:sz w:val="20"/>
          <w:szCs w:val="20"/>
        </w:rPr>
        <w:t xml:space="preserve"> nebo v úsecích, kde by došlo k odvádění vody do koleje, je navržena dlažba drenážní</w:t>
      </w:r>
      <w:r w:rsidRPr="00983634">
        <w:rPr>
          <w:rFonts w:ascii="Arial" w:hAnsi="Arial" w:cs="Arial"/>
          <w:color w:val="000000"/>
          <w:sz w:val="23"/>
          <w:szCs w:val="23"/>
        </w:rPr>
        <w:t>.</w:t>
      </w:r>
    </w:p>
    <w:p w:rsidR="00983634" w:rsidRDefault="00983634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83634">
        <w:rPr>
          <w:rFonts w:cstheme="minorHAnsi"/>
          <w:sz w:val="20"/>
          <w:szCs w:val="20"/>
        </w:rPr>
        <w:t xml:space="preserve">Stávající plocha za budovou spádovištního stavědla bude </w:t>
      </w:r>
      <w:r w:rsidR="00D63470">
        <w:rPr>
          <w:rFonts w:cstheme="minorHAnsi"/>
          <w:sz w:val="20"/>
          <w:szCs w:val="20"/>
        </w:rPr>
        <w:t>taktéž opravena</w:t>
      </w:r>
      <w:r w:rsidRPr="00983634">
        <w:rPr>
          <w:rFonts w:cstheme="minorHAnsi"/>
          <w:sz w:val="20"/>
          <w:szCs w:val="20"/>
        </w:rPr>
        <w:t xml:space="preserve">. </w:t>
      </w:r>
    </w:p>
    <w:p w:rsidR="00983634" w:rsidRDefault="00983634" w:rsidP="00983634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83634">
        <w:rPr>
          <w:rFonts w:asciiTheme="minorHAnsi" w:hAnsiTheme="minorHAnsi" w:cstheme="minorHAnsi"/>
          <w:color w:val="auto"/>
          <w:sz w:val="20"/>
          <w:szCs w:val="20"/>
        </w:rPr>
        <w:t xml:space="preserve">Konstrukci parkovacích ploch bude tvořit vegetační dlažba s podkladními vrstvami ze </w:t>
      </w:r>
      <w:proofErr w:type="spellStart"/>
      <w:r w:rsidRPr="00983634">
        <w:rPr>
          <w:rFonts w:asciiTheme="minorHAnsi" w:hAnsiTheme="minorHAnsi" w:cstheme="minorHAnsi"/>
          <w:color w:val="auto"/>
          <w:sz w:val="20"/>
          <w:szCs w:val="20"/>
        </w:rPr>
        <w:t>štěrkodrti</w:t>
      </w:r>
      <w:proofErr w:type="spellEnd"/>
      <w:r w:rsidRPr="00983634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983634" w:rsidRDefault="00983634" w:rsidP="00983634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83634">
        <w:rPr>
          <w:rFonts w:asciiTheme="minorHAnsi" w:hAnsiTheme="minorHAnsi" w:cstheme="minorHAnsi"/>
          <w:color w:val="auto"/>
          <w:sz w:val="20"/>
          <w:szCs w:val="20"/>
        </w:rPr>
        <w:t>Chodníkové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plochy jsou </w:t>
      </w:r>
      <w:r w:rsidRPr="00983634">
        <w:rPr>
          <w:rFonts w:asciiTheme="minorHAnsi" w:hAnsiTheme="minorHAnsi" w:cstheme="minorHAnsi"/>
          <w:color w:val="auto"/>
          <w:sz w:val="20"/>
          <w:szCs w:val="20"/>
        </w:rPr>
        <w:t>navrženy ve dvou oblastech</w:t>
      </w:r>
      <w:r>
        <w:rPr>
          <w:rFonts w:asciiTheme="minorHAnsi" w:hAnsiTheme="minorHAnsi" w:cstheme="minorHAnsi"/>
          <w:color w:val="auto"/>
          <w:sz w:val="20"/>
          <w:szCs w:val="20"/>
        </w:rPr>
        <w:t>.</w:t>
      </w:r>
      <w:r w:rsidRPr="00983634">
        <w:rPr>
          <w:rFonts w:asciiTheme="minorHAnsi" w:hAnsiTheme="minorHAnsi" w:cstheme="minorHAnsi"/>
          <w:color w:val="auto"/>
          <w:sz w:val="20"/>
          <w:szCs w:val="20"/>
        </w:rPr>
        <w:t xml:space="preserve"> Na rozhraní chodníku a bu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dovy bude osazena nopová folie. </w:t>
      </w:r>
      <w:r w:rsidRPr="00983634">
        <w:rPr>
          <w:rFonts w:asciiTheme="minorHAnsi" w:hAnsiTheme="minorHAnsi" w:cstheme="minorHAnsi"/>
          <w:color w:val="auto"/>
          <w:sz w:val="20"/>
          <w:szCs w:val="20"/>
        </w:rPr>
        <w:t xml:space="preserve">Konstrukce chodníku bude tvořena betonovou dlažbou zámkovou s podkladními vrstvami ze </w:t>
      </w:r>
      <w:proofErr w:type="spellStart"/>
      <w:r w:rsidRPr="00983634">
        <w:rPr>
          <w:rFonts w:asciiTheme="minorHAnsi" w:hAnsiTheme="minorHAnsi" w:cstheme="minorHAnsi"/>
          <w:color w:val="auto"/>
          <w:sz w:val="20"/>
          <w:szCs w:val="20"/>
        </w:rPr>
        <w:t>štěrkodrti</w:t>
      </w:r>
      <w:proofErr w:type="spellEnd"/>
      <w:r w:rsidRPr="00983634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983634" w:rsidRPr="00983634" w:rsidRDefault="00983634" w:rsidP="00983634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83634">
        <w:rPr>
          <w:rFonts w:asciiTheme="minorHAnsi" w:hAnsiTheme="minorHAnsi" w:cstheme="minorHAnsi"/>
          <w:color w:val="auto"/>
          <w:sz w:val="20"/>
          <w:szCs w:val="20"/>
        </w:rPr>
        <w:t>Všechny zpevněné plochy jsou lemovány silničními obrubníky</w:t>
      </w:r>
    </w:p>
    <w:p w:rsidR="00983634" w:rsidRPr="00983634" w:rsidRDefault="00983634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83634">
        <w:rPr>
          <w:rFonts w:cstheme="minorHAnsi"/>
          <w:sz w:val="20"/>
          <w:szCs w:val="20"/>
        </w:rPr>
        <w:t xml:space="preserve">V rámci tohoto SO bude </w:t>
      </w:r>
      <w:r w:rsidR="00D63470">
        <w:rPr>
          <w:rFonts w:cstheme="minorHAnsi"/>
          <w:sz w:val="20"/>
          <w:szCs w:val="20"/>
        </w:rPr>
        <w:t>o</w:t>
      </w:r>
      <w:r w:rsidRPr="00983634">
        <w:rPr>
          <w:rFonts w:cstheme="minorHAnsi"/>
          <w:sz w:val="20"/>
          <w:szCs w:val="20"/>
        </w:rPr>
        <w:t xml:space="preserve">praveno stávající oplocení, které se nachází na začátku přístupové komunikace (u parkoviště). Stavbou dotčené oplocení bude demolováno a nahrazeno oplocením novým. Součástí bude i vjezdová posuvná brána se samostatnou brankou pro pěší. </w:t>
      </w:r>
    </w:p>
    <w:p w:rsidR="00C866C3" w:rsidRDefault="00983634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83634">
        <w:rPr>
          <w:rFonts w:cstheme="minorHAnsi"/>
          <w:sz w:val="20"/>
          <w:szCs w:val="20"/>
        </w:rPr>
        <w:t>.</w:t>
      </w:r>
    </w:p>
    <w:p w:rsidR="00983634" w:rsidRDefault="00983634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83634" w:rsidRDefault="00983634" w:rsidP="0098363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83634">
        <w:rPr>
          <w:rFonts w:cstheme="minorHAnsi"/>
          <w:b/>
          <w:sz w:val="20"/>
          <w:szCs w:val="20"/>
        </w:rPr>
        <w:t xml:space="preserve">SO-02 Oprava </w:t>
      </w:r>
      <w:proofErr w:type="spellStart"/>
      <w:r w:rsidRPr="00983634">
        <w:rPr>
          <w:rFonts w:cstheme="minorHAnsi"/>
          <w:b/>
          <w:sz w:val="20"/>
          <w:szCs w:val="20"/>
        </w:rPr>
        <w:t>kabelovodu</w:t>
      </w:r>
      <w:proofErr w:type="spellEnd"/>
      <w:r w:rsidRPr="00983634">
        <w:rPr>
          <w:rFonts w:cstheme="minorHAnsi"/>
          <w:b/>
          <w:sz w:val="20"/>
          <w:szCs w:val="20"/>
        </w:rPr>
        <w:t xml:space="preserve"> a kanálu parovodu </w:t>
      </w:r>
      <w:r w:rsidRPr="00983634">
        <w:rPr>
          <w:rFonts w:cstheme="minorHAnsi"/>
          <w:sz w:val="20"/>
          <w:szCs w:val="20"/>
        </w:rPr>
        <w:t xml:space="preserve"> </w:t>
      </w:r>
    </w:p>
    <w:p w:rsidR="00983634" w:rsidRPr="00983634" w:rsidRDefault="00AB5C1F" w:rsidP="00AB5C1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proofErr w:type="spellStart"/>
      <w:r w:rsidRPr="00AB5C1F">
        <w:rPr>
          <w:rFonts w:cstheme="minorHAnsi"/>
          <w:sz w:val="20"/>
          <w:szCs w:val="20"/>
        </w:rPr>
        <w:t>K</w:t>
      </w:r>
      <w:r w:rsidR="00983634" w:rsidRPr="00983634">
        <w:rPr>
          <w:rFonts w:cstheme="minorHAnsi"/>
          <w:sz w:val="20"/>
          <w:szCs w:val="20"/>
        </w:rPr>
        <w:t>abelovod</w:t>
      </w:r>
      <w:proofErr w:type="spellEnd"/>
      <w:r w:rsidR="00983634" w:rsidRPr="00983634">
        <w:rPr>
          <w:rFonts w:cstheme="minorHAnsi"/>
          <w:sz w:val="20"/>
          <w:szCs w:val="20"/>
        </w:rPr>
        <w:t xml:space="preserve"> </w:t>
      </w:r>
      <w:r w:rsidRPr="00AB5C1F">
        <w:rPr>
          <w:rFonts w:cstheme="minorHAnsi"/>
          <w:sz w:val="20"/>
          <w:szCs w:val="20"/>
        </w:rPr>
        <w:t xml:space="preserve">bude </w:t>
      </w:r>
      <w:r w:rsidR="00983634" w:rsidRPr="00983634">
        <w:rPr>
          <w:rFonts w:cstheme="minorHAnsi"/>
          <w:sz w:val="20"/>
          <w:szCs w:val="20"/>
        </w:rPr>
        <w:t xml:space="preserve">zastropen železobetonovou deskou </w:t>
      </w:r>
      <w:proofErr w:type="spellStart"/>
      <w:r w:rsidR="00983634" w:rsidRPr="00983634">
        <w:rPr>
          <w:rFonts w:cstheme="minorHAnsi"/>
          <w:sz w:val="20"/>
          <w:szCs w:val="20"/>
        </w:rPr>
        <w:t>tl</w:t>
      </w:r>
      <w:proofErr w:type="spellEnd"/>
      <w:r w:rsidR="00983634" w:rsidRPr="00983634">
        <w:rPr>
          <w:rFonts w:cstheme="minorHAnsi"/>
          <w:sz w:val="20"/>
          <w:szCs w:val="20"/>
        </w:rPr>
        <w:t xml:space="preserve">. 200 mm. Deska bude vynesena z nově navržených základů po stranách </w:t>
      </w:r>
      <w:proofErr w:type="spellStart"/>
      <w:r w:rsidR="00983634" w:rsidRPr="00983634">
        <w:rPr>
          <w:rFonts w:cstheme="minorHAnsi"/>
          <w:sz w:val="20"/>
          <w:szCs w:val="20"/>
        </w:rPr>
        <w:t>kabelovodu</w:t>
      </w:r>
      <w:proofErr w:type="spellEnd"/>
      <w:r w:rsidR="00983634" w:rsidRPr="00983634">
        <w:rPr>
          <w:rFonts w:cstheme="minorHAnsi"/>
          <w:sz w:val="20"/>
          <w:szCs w:val="20"/>
        </w:rPr>
        <w:t xml:space="preserve"> tak, aby nedocházelo k přitížení stěn </w:t>
      </w:r>
      <w:proofErr w:type="spellStart"/>
      <w:r w:rsidR="00983634" w:rsidRPr="00983634">
        <w:rPr>
          <w:rFonts w:cstheme="minorHAnsi"/>
          <w:sz w:val="20"/>
          <w:szCs w:val="20"/>
        </w:rPr>
        <w:t>kabelovodu</w:t>
      </w:r>
      <w:proofErr w:type="spellEnd"/>
      <w:r w:rsidR="00983634" w:rsidRPr="00983634">
        <w:rPr>
          <w:rFonts w:cstheme="minorHAnsi"/>
          <w:sz w:val="20"/>
          <w:szCs w:val="20"/>
        </w:rPr>
        <w:t xml:space="preserve"> od zatížení z desky. Základy mají šířku 400 mm a jsou navrženy z prostého betonu. Pod konstrukcí základů bude provedena vrstva z </w:t>
      </w:r>
      <w:r w:rsidR="00983634" w:rsidRPr="00983634">
        <w:rPr>
          <w:rFonts w:cstheme="minorHAnsi"/>
          <w:sz w:val="20"/>
          <w:szCs w:val="20"/>
        </w:rPr>
        <w:lastRenderedPageBreak/>
        <w:t xml:space="preserve">podkladního betonu o tloušťce 100 mm (stejná základová spára jako u stávající konstrukce </w:t>
      </w:r>
      <w:proofErr w:type="spellStart"/>
      <w:r w:rsidR="00983634" w:rsidRPr="00983634">
        <w:rPr>
          <w:rFonts w:cstheme="minorHAnsi"/>
          <w:sz w:val="20"/>
          <w:szCs w:val="20"/>
        </w:rPr>
        <w:t>kabelovodu</w:t>
      </w:r>
      <w:proofErr w:type="spellEnd"/>
      <w:r w:rsidR="00983634" w:rsidRPr="00983634">
        <w:rPr>
          <w:rFonts w:cstheme="minorHAnsi"/>
          <w:sz w:val="20"/>
          <w:szCs w:val="20"/>
        </w:rPr>
        <w:t xml:space="preserve">). </w:t>
      </w:r>
    </w:p>
    <w:p w:rsidR="00983634" w:rsidRPr="00983634" w:rsidRDefault="00983634" w:rsidP="00AB5C1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AB5C1F">
        <w:rPr>
          <w:rFonts w:cstheme="minorHAnsi"/>
          <w:sz w:val="20"/>
          <w:szCs w:val="20"/>
        </w:rPr>
        <w:t>Deska bude opatřena izolací z asfaltového pásu, která bude chráněna betonovou deskou s přímo pojízdným povrchem.</w:t>
      </w:r>
      <w:r w:rsidR="00AB5C1F" w:rsidRPr="00AB5C1F">
        <w:rPr>
          <w:rFonts w:cstheme="minorHAnsi"/>
          <w:sz w:val="20"/>
          <w:szCs w:val="20"/>
        </w:rPr>
        <w:t xml:space="preserve"> </w:t>
      </w:r>
      <w:r w:rsidR="00AB5C1F" w:rsidRPr="00983634">
        <w:rPr>
          <w:rFonts w:cstheme="minorHAnsi"/>
          <w:sz w:val="20"/>
          <w:szCs w:val="20"/>
        </w:rPr>
        <w:t xml:space="preserve">Konstrukce bude rozdělena na dva dilatační celky o délce 8,4 m. </w:t>
      </w:r>
    </w:p>
    <w:p w:rsidR="00983634" w:rsidRPr="00983634" w:rsidRDefault="00983634" w:rsidP="00AB5C1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83634">
        <w:rPr>
          <w:rFonts w:cstheme="minorHAnsi"/>
          <w:sz w:val="20"/>
          <w:szCs w:val="20"/>
        </w:rPr>
        <w:t xml:space="preserve">Oprava zákrytových desek kanálu parovodu se bude odvíjet od jeho výškového řešení. Zesílení zastropení kanálu parovodu pro pojezd vozidel bude řešeno obdobně jako u </w:t>
      </w:r>
      <w:proofErr w:type="spellStart"/>
      <w:r w:rsidRPr="00983634">
        <w:rPr>
          <w:rFonts w:cstheme="minorHAnsi"/>
          <w:sz w:val="20"/>
          <w:szCs w:val="20"/>
        </w:rPr>
        <w:t>kabelovodu</w:t>
      </w:r>
      <w:proofErr w:type="spellEnd"/>
      <w:r w:rsidRPr="00983634">
        <w:rPr>
          <w:rFonts w:cstheme="minorHAnsi"/>
          <w:sz w:val="20"/>
          <w:szCs w:val="20"/>
        </w:rPr>
        <w:t>. Bude zhotovena monolitická železobetonová deska se samostatnými základy, která nebude přitěžovat stávající konstrukci kanálu. Tato deska bude opatřena hydroizolací z asfaltového pásu a následně nad ní bude proveden zpětný zásyp zhutněnou zeminou.</w:t>
      </w:r>
    </w:p>
    <w:p w:rsidR="00F650B8" w:rsidRDefault="00F650B8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B5C1F" w:rsidRPr="00AB5C1F" w:rsidRDefault="00AB5C1F" w:rsidP="00AB5C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AB5C1F">
        <w:rPr>
          <w:rFonts w:cstheme="minorHAnsi"/>
          <w:b/>
          <w:sz w:val="20"/>
          <w:szCs w:val="20"/>
        </w:rPr>
        <w:t xml:space="preserve">SO-03 Oprava osvětlení a silnoproudé přeložky </w:t>
      </w:r>
    </w:p>
    <w:p w:rsidR="00AB5C1F" w:rsidRP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  <w:u w:val="single"/>
        </w:rPr>
      </w:pPr>
      <w:r w:rsidRPr="00AB5C1F">
        <w:rPr>
          <w:rFonts w:cstheme="minorHAnsi"/>
          <w:sz w:val="20"/>
          <w:szCs w:val="20"/>
          <w:u w:val="single"/>
        </w:rPr>
        <w:t>Přeložka stávající kabelové skříně KS19c:</w:t>
      </w:r>
    </w:p>
    <w:p w:rsidR="00AB5C1F" w:rsidRP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AB5C1F">
        <w:rPr>
          <w:rFonts w:cstheme="minorHAnsi"/>
          <w:sz w:val="20"/>
          <w:szCs w:val="20"/>
        </w:rPr>
        <w:t>Kabelové skříň bude nahrazena za novou, stejného typu a se stejnou výzbrojí.</w:t>
      </w:r>
    </w:p>
    <w:p w:rsid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  <w:u w:val="single"/>
        </w:rPr>
      </w:pPr>
      <w:r w:rsidRPr="00AB5C1F">
        <w:rPr>
          <w:rFonts w:cstheme="minorHAnsi"/>
          <w:sz w:val="20"/>
          <w:szCs w:val="20"/>
          <w:u w:val="single"/>
        </w:rPr>
        <w:t>Napájení vjezdové brány:</w:t>
      </w:r>
    </w:p>
    <w:p w:rsidR="00AB5C1F" w:rsidRP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AB5C1F">
        <w:rPr>
          <w:rFonts w:cstheme="minorHAnsi"/>
          <w:sz w:val="20"/>
          <w:szCs w:val="20"/>
        </w:rPr>
        <w:t xml:space="preserve">Ze stávajícího rozvaděče R1 v budově spádovištního stavědla bude vyveden kabel NN v souběžné trase s navrženými kabely VO. Kabel bude </w:t>
      </w:r>
      <w:r w:rsidR="00DA1357">
        <w:rPr>
          <w:rFonts w:cstheme="minorHAnsi"/>
          <w:sz w:val="20"/>
          <w:szCs w:val="20"/>
        </w:rPr>
        <w:t xml:space="preserve">veden podél komunikace </w:t>
      </w:r>
      <w:proofErr w:type="gramStart"/>
      <w:r w:rsidR="00DA1357">
        <w:rPr>
          <w:rFonts w:cstheme="minorHAnsi"/>
          <w:sz w:val="20"/>
          <w:szCs w:val="20"/>
        </w:rPr>
        <w:t>až k  bráně</w:t>
      </w:r>
      <w:proofErr w:type="gramEnd"/>
      <w:r w:rsidR="00DA1357">
        <w:rPr>
          <w:rFonts w:cstheme="minorHAnsi"/>
          <w:sz w:val="20"/>
          <w:szCs w:val="20"/>
        </w:rPr>
        <w:t>, kde bude</w:t>
      </w:r>
      <w:r w:rsidRPr="00AB5C1F">
        <w:rPr>
          <w:rFonts w:cstheme="minorHAnsi"/>
          <w:sz w:val="20"/>
          <w:szCs w:val="20"/>
        </w:rPr>
        <w:t xml:space="preserve"> ukončen na svorkách pohonu brány. Celková délka trasy je 145m.</w:t>
      </w:r>
    </w:p>
    <w:p w:rsid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AB5C1F">
        <w:rPr>
          <w:rFonts w:cstheme="minorHAnsi"/>
          <w:sz w:val="20"/>
          <w:szCs w:val="20"/>
          <w:u w:val="single"/>
        </w:rPr>
        <w:t>Oprava stávajícího osvětlení komunikačních ploch</w:t>
      </w:r>
      <w:r w:rsidRPr="00AB5C1F">
        <w:rPr>
          <w:rFonts w:cstheme="minorHAnsi"/>
          <w:sz w:val="20"/>
          <w:szCs w:val="20"/>
        </w:rPr>
        <w:t>:</w:t>
      </w:r>
    </w:p>
    <w:p w:rsid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AB5C1F">
        <w:rPr>
          <w:rFonts w:cstheme="minorHAnsi"/>
          <w:sz w:val="20"/>
          <w:szCs w:val="20"/>
        </w:rPr>
        <w:t xml:space="preserve">V návrhu jsou použita svítidla s LED s neutrální bílou barvou světla (4000 K) dle standardů investora. Montážní výška svítidel je uvažována následovně: </w:t>
      </w:r>
      <w:proofErr w:type="spellStart"/>
      <w:r w:rsidRPr="00AB5C1F">
        <w:rPr>
          <w:rFonts w:cstheme="minorHAnsi"/>
          <w:sz w:val="20"/>
          <w:szCs w:val="20"/>
        </w:rPr>
        <w:t>osv</w:t>
      </w:r>
      <w:proofErr w:type="spellEnd"/>
      <w:r w:rsidRPr="00AB5C1F">
        <w:rPr>
          <w:rFonts w:cstheme="minorHAnsi"/>
          <w:sz w:val="20"/>
          <w:szCs w:val="20"/>
        </w:rPr>
        <w:t xml:space="preserve">. věže 25 m; budova 10 m; nové stožáry 6 m. Svítidla na </w:t>
      </w:r>
      <w:r w:rsidR="00D63470">
        <w:rPr>
          <w:rFonts w:cstheme="minorHAnsi"/>
          <w:sz w:val="20"/>
          <w:szCs w:val="20"/>
        </w:rPr>
        <w:t>vyměněných</w:t>
      </w:r>
      <w:r w:rsidRPr="00AB5C1F">
        <w:rPr>
          <w:rFonts w:cstheme="minorHAnsi"/>
          <w:sz w:val="20"/>
          <w:szCs w:val="20"/>
        </w:rPr>
        <w:t xml:space="preserve"> stožárech jsou bez vyložení.</w:t>
      </w:r>
    </w:p>
    <w:p w:rsid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</w:p>
    <w:p w:rsidR="00AB5C1F" w:rsidRPr="00AB5C1F" w:rsidRDefault="000028AA" w:rsidP="00AB5C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PS </w:t>
      </w:r>
      <w:r w:rsidR="00AB5C1F" w:rsidRPr="00AB5C1F">
        <w:rPr>
          <w:rFonts w:cstheme="minorHAnsi"/>
          <w:b/>
          <w:sz w:val="20"/>
          <w:szCs w:val="20"/>
        </w:rPr>
        <w:t>0</w:t>
      </w:r>
      <w:r>
        <w:rPr>
          <w:rFonts w:cstheme="minorHAnsi"/>
          <w:b/>
          <w:sz w:val="20"/>
          <w:szCs w:val="20"/>
        </w:rPr>
        <w:t>1</w:t>
      </w:r>
      <w:r w:rsidR="00AB5C1F" w:rsidRPr="00AB5C1F">
        <w:rPr>
          <w:rFonts w:cstheme="minorHAnsi"/>
          <w:b/>
          <w:sz w:val="20"/>
          <w:szCs w:val="20"/>
        </w:rPr>
        <w:t xml:space="preserve"> </w:t>
      </w:r>
      <w:r w:rsidR="00BE438D">
        <w:rPr>
          <w:rFonts w:cstheme="minorHAnsi"/>
          <w:b/>
          <w:sz w:val="20"/>
          <w:szCs w:val="20"/>
        </w:rPr>
        <w:t>Doplnění a o</w:t>
      </w:r>
      <w:r w:rsidR="00AB5C1F">
        <w:rPr>
          <w:rFonts w:cstheme="minorHAnsi"/>
          <w:b/>
          <w:sz w:val="20"/>
          <w:szCs w:val="20"/>
        </w:rPr>
        <w:t>chrana sdělovací</w:t>
      </w:r>
      <w:r w:rsidR="00BE438D">
        <w:rPr>
          <w:rFonts w:cstheme="minorHAnsi"/>
          <w:b/>
          <w:sz w:val="20"/>
          <w:szCs w:val="20"/>
        </w:rPr>
        <w:t>ho</w:t>
      </w:r>
      <w:r w:rsidR="00AB5C1F">
        <w:rPr>
          <w:rFonts w:cstheme="minorHAnsi"/>
          <w:b/>
          <w:sz w:val="20"/>
          <w:szCs w:val="20"/>
        </w:rPr>
        <w:t xml:space="preserve"> </w:t>
      </w:r>
      <w:r w:rsidR="00BE438D">
        <w:rPr>
          <w:rFonts w:cstheme="minorHAnsi"/>
          <w:b/>
          <w:sz w:val="20"/>
          <w:szCs w:val="20"/>
        </w:rPr>
        <w:t>zařízení</w:t>
      </w:r>
      <w:r w:rsidR="00AB5C1F" w:rsidRPr="00AB5C1F">
        <w:rPr>
          <w:rFonts w:cstheme="minorHAnsi"/>
          <w:b/>
          <w:sz w:val="20"/>
          <w:szCs w:val="20"/>
        </w:rPr>
        <w:t xml:space="preserve"> </w:t>
      </w:r>
    </w:p>
    <w:p w:rsidR="00AB5C1F" w:rsidRDefault="008170EE" w:rsidP="000028AA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8170EE">
        <w:rPr>
          <w:rFonts w:cstheme="minorHAnsi"/>
          <w:sz w:val="20"/>
          <w:szCs w:val="20"/>
        </w:rPr>
        <w:t xml:space="preserve">Bude provedena mechanická ochrana dotčených kabelových tras odkopáním a uložením </w:t>
      </w:r>
      <w:r w:rsidR="00B42DC0">
        <w:rPr>
          <w:rFonts w:cstheme="minorHAnsi"/>
          <w:sz w:val="20"/>
          <w:szCs w:val="20"/>
        </w:rPr>
        <w:t>jednotlivých kabelů do dělených chrániček a ovládání posuvné brány a vstupní branky pro pě</w:t>
      </w:r>
      <w:r w:rsidR="00D94DA9">
        <w:rPr>
          <w:rFonts w:cstheme="minorHAnsi"/>
          <w:sz w:val="20"/>
          <w:szCs w:val="20"/>
        </w:rPr>
        <w:t>š</w:t>
      </w:r>
      <w:r w:rsidR="00B42DC0">
        <w:rPr>
          <w:rFonts w:cstheme="minorHAnsi"/>
          <w:sz w:val="20"/>
          <w:szCs w:val="20"/>
        </w:rPr>
        <w:t>í.</w:t>
      </w:r>
    </w:p>
    <w:p w:rsidR="00B42DC0" w:rsidRPr="008170EE" w:rsidRDefault="00B42DC0" w:rsidP="000028AA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</w:p>
    <w:p w:rsid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Arial" w:hAnsi="Arial" w:cs="Arial"/>
          <w:i/>
          <w:iCs/>
          <w:color w:val="000000"/>
          <w:sz w:val="23"/>
          <w:szCs w:val="23"/>
        </w:rPr>
      </w:pPr>
    </w:p>
    <w:p w:rsidR="00AB5C1F" w:rsidRPr="00EE5861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E43800" w:rsidRPr="004E1165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Uchazeč doplní ceny k jednotlivým položkám a celkové náklady opravy. Nabídková cena bude konečná, musí obsahovat veškeré další náklady a režie, včetně</w:t>
      </w:r>
    </w:p>
    <w:p w:rsidR="00A858A9" w:rsidRPr="004E1165" w:rsidRDefault="00A858A9" w:rsidP="00E43800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nákladů na </w:t>
      </w:r>
      <w:r w:rsidR="00E43800" w:rsidRPr="004E1165">
        <w:rPr>
          <w:rFonts w:eastAsia="Times New Roman" w:cstheme="minorHAnsi"/>
          <w:sz w:val="20"/>
          <w:szCs w:val="20"/>
          <w:lang w:eastAsia="cs-CZ"/>
        </w:rPr>
        <w:t xml:space="preserve">BOZP, 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dokumentaci skutečného provedení a vyřízení náležitých platných dokladů pro výše uvedenou veřejnou zakázku. </w:t>
      </w:r>
    </w:p>
    <w:p w:rsidR="00A858A9" w:rsidRPr="004E1165" w:rsidRDefault="00A858A9" w:rsidP="00A858A9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Zhotovitel splní podmínky stanovené správci technické infrastruktury a budou důsledně dodržovány všechny předpisy, normy, podmínky stanovisek, vyjádření, rozhodnutí apod..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Při předání a převzetí staveniště zhotovitel stavby předloží objednateli k odsouhlasení harmonogram prací s termíny jednotlivých etap výstavby.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stavební akce v podobě „Měsíčního hlášení k realizované stavbě.</w:t>
      </w:r>
    </w:p>
    <w:p w:rsidR="00A858A9" w:rsidRPr="004E1165" w:rsidRDefault="00A858A9" w:rsidP="004C608F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Součástí stavebních prací bude úklid staveniště, stavební odpad vzniklý pracemi bude likvidován dle platné legislativy.</w:t>
      </w:r>
    </w:p>
    <w:p w:rsidR="00A858A9" w:rsidRPr="004E1165" w:rsidRDefault="00A858A9" w:rsidP="00A858A9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color w:val="auto"/>
          <w:sz w:val="20"/>
          <w:szCs w:val="20"/>
        </w:rPr>
      </w:pPr>
      <w:r w:rsidRPr="004E1165">
        <w:rPr>
          <w:rFonts w:cs="Calibri"/>
          <w:b/>
          <w:bCs w:val="0"/>
          <w:color w:val="auto"/>
          <w:sz w:val="20"/>
          <w:szCs w:val="20"/>
        </w:rPr>
        <w:t>Zvláštní technické podmínky</w:t>
      </w:r>
    </w:p>
    <w:p w:rsidR="00A858A9" w:rsidRPr="00D83C6C" w:rsidRDefault="00A858A9" w:rsidP="00D83C6C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Zhotovitel po celou dobu provádění oprav zabezpečí, aby nedošlo k ohrožení odkrytých konstrukcí, otvorů a prostor pod nimi povětrnostními vlivy a také k poškození okolních konstrukcí a také bouraným materiálem a prachem (např. </w:t>
      </w:r>
      <w:r w:rsidRPr="004E1165">
        <w:rPr>
          <w:rFonts w:eastAsia="Times New Roman" w:cstheme="minorHAnsi"/>
          <w:sz w:val="20"/>
          <w:szCs w:val="20"/>
          <w:lang w:eastAsia="cs-CZ"/>
        </w:rPr>
        <w:lastRenderedPageBreak/>
        <w:t>proti poškození podlah, chodníků, kanalizace, technologických prosto</w:t>
      </w:r>
      <w:r w:rsidR="00D83C6C">
        <w:rPr>
          <w:rFonts w:eastAsia="Times New Roman" w:cstheme="minorHAnsi"/>
          <w:sz w:val="20"/>
          <w:szCs w:val="20"/>
          <w:lang w:eastAsia="cs-CZ"/>
        </w:rPr>
        <w:t xml:space="preserve">r, vč. prostor nájemců) a bude </w:t>
      </w:r>
      <w:r w:rsidRPr="004E1165">
        <w:rPr>
          <w:rFonts w:eastAsia="Times New Roman" w:cstheme="minorHAnsi"/>
          <w:sz w:val="20"/>
          <w:szCs w:val="20"/>
          <w:lang w:eastAsia="cs-CZ"/>
        </w:rPr>
        <w:t>vždy proveden i řádný úklid okolních ploch</w:t>
      </w:r>
      <w:r w:rsidR="00056ACB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Pr="00C8691D" w:rsidRDefault="007C419D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 xml:space="preserve">Pro kontroly </w:t>
      </w:r>
      <w:proofErr w:type="gramStart"/>
      <w:r w:rsidRPr="00C8691D">
        <w:rPr>
          <w:rFonts w:eastAsia="Times New Roman" w:cstheme="minorHAnsi"/>
          <w:sz w:val="20"/>
          <w:szCs w:val="20"/>
          <w:lang w:eastAsia="cs-CZ"/>
        </w:rPr>
        <w:t xml:space="preserve">prací </w:t>
      </w:r>
      <w:r w:rsidR="00A858A9" w:rsidRPr="00C8691D">
        <w:rPr>
          <w:rFonts w:eastAsia="Times New Roman" w:cstheme="minorHAnsi"/>
          <w:sz w:val="20"/>
          <w:szCs w:val="20"/>
          <w:lang w:eastAsia="cs-CZ"/>
        </w:rPr>
        <w:t xml:space="preserve"> bude</w:t>
      </w:r>
      <w:proofErr w:type="gramEnd"/>
      <w:r w:rsidR="00A858A9" w:rsidRPr="00C8691D">
        <w:rPr>
          <w:rFonts w:eastAsia="Times New Roman" w:cstheme="minorHAnsi"/>
          <w:sz w:val="20"/>
          <w:szCs w:val="20"/>
          <w:lang w:eastAsia="cs-CZ"/>
        </w:rPr>
        <w:t xml:space="preserve"> zhotovitelem průběžně pořizována fotodokumentace.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Před zahájením výkopových prací nutno provést vytyčení všech stávajících inženýrských sítí.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 dbát, aby práce neomezovaly a neohr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ožovaly drážní provoz.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 dle splnění podmínek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vyřídit povolení na zvláštní užívání </w:t>
      </w:r>
      <w:r w:rsidR="00E43800" w:rsidRPr="00C8691D"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, včetně uhrazení poplatku na zábor 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pozemku výše </w:t>
      </w:r>
      <w:proofErr w:type="gramStart"/>
      <w:r w:rsidR="00C8691D" w:rsidRPr="00C8691D">
        <w:rPr>
          <w:rFonts w:eastAsia="Times New Roman" w:cstheme="minorHAnsi"/>
          <w:sz w:val="20"/>
          <w:szCs w:val="20"/>
          <w:lang w:eastAsia="cs-CZ"/>
        </w:rPr>
        <w:t>uvedených  prací</w:t>
      </w:r>
      <w:proofErr w:type="gramEnd"/>
      <w:r w:rsidRPr="00C8691D">
        <w:rPr>
          <w:rFonts w:eastAsia="Times New Roman" w:cstheme="minorHAnsi"/>
          <w:sz w:val="20"/>
          <w:szCs w:val="20"/>
          <w:lang w:eastAsia="cs-CZ"/>
        </w:rPr>
        <w:t>.</w:t>
      </w:r>
      <w:bookmarkStart w:id="0" w:name="_GoBack"/>
      <w:bookmarkEnd w:id="0"/>
    </w:p>
    <w:sectPr w:rsidR="00A858A9" w:rsidRPr="00C8691D" w:rsidSect="0011668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39D" w:rsidRDefault="002E139D" w:rsidP="00962258">
      <w:pPr>
        <w:spacing w:after="0" w:line="240" w:lineRule="auto"/>
      </w:pPr>
      <w:r>
        <w:separator/>
      </w:r>
    </w:p>
  </w:endnote>
  <w:end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037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037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6526324" wp14:editId="21B20A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648150D" wp14:editId="565C78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03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037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7FADDD4" wp14:editId="2E1CE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52E5749" wp14:editId="7DD752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39D" w:rsidRDefault="002E139D" w:rsidP="00962258">
      <w:pPr>
        <w:spacing w:after="0" w:line="240" w:lineRule="auto"/>
      </w:pPr>
      <w:r>
        <w:separator/>
      </w:r>
    </w:p>
  </w:footnote>
  <w:foot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634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4932B96" wp14:editId="0CFBEE8A">
                <wp:simplePos x="0" y="0"/>
                <wp:positionH relativeFrom="page">
                  <wp:posOffset>-730885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AC47BA2"/>
    <w:multiLevelType w:val="hybridMultilevel"/>
    <w:tmpl w:val="8C004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27B6F"/>
    <w:multiLevelType w:val="hybridMultilevel"/>
    <w:tmpl w:val="FAF87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13ED9"/>
    <w:multiLevelType w:val="hybridMultilevel"/>
    <w:tmpl w:val="3236B7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AAF0A8C"/>
    <w:multiLevelType w:val="multilevel"/>
    <w:tmpl w:val="0D34D660"/>
    <w:numStyleLink w:val="ListBulletmultilevel"/>
  </w:abstractNum>
  <w:abstractNum w:abstractNumId="16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8"/>
  </w:num>
  <w:num w:numId="35">
    <w:abstractNumId w:val="9"/>
  </w:num>
  <w:num w:numId="36">
    <w:abstractNumId w:val="2"/>
  </w:num>
  <w:num w:numId="37">
    <w:abstractNumId w:val="14"/>
  </w:num>
  <w:num w:numId="38">
    <w:abstractNumId w:val="13"/>
  </w:num>
  <w:num w:numId="39">
    <w:abstractNumId w:val="12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9"/>
  </w:num>
  <w:num w:numId="43">
    <w:abstractNumId w:val="2"/>
  </w:num>
  <w:num w:numId="44">
    <w:abstractNumId w:val="7"/>
  </w:num>
  <w:num w:numId="4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028AA"/>
    <w:rsid w:val="00014AD2"/>
    <w:rsid w:val="00036632"/>
    <w:rsid w:val="00056ACB"/>
    <w:rsid w:val="00072C1E"/>
    <w:rsid w:val="0009037A"/>
    <w:rsid w:val="000D2A7D"/>
    <w:rsid w:val="000E23A7"/>
    <w:rsid w:val="0010693F"/>
    <w:rsid w:val="00114472"/>
    <w:rsid w:val="0011668E"/>
    <w:rsid w:val="001456C6"/>
    <w:rsid w:val="001550BC"/>
    <w:rsid w:val="001605B9"/>
    <w:rsid w:val="00170EC5"/>
    <w:rsid w:val="001747C1"/>
    <w:rsid w:val="00184743"/>
    <w:rsid w:val="001A17B6"/>
    <w:rsid w:val="001F7269"/>
    <w:rsid w:val="00207DF5"/>
    <w:rsid w:val="00280E07"/>
    <w:rsid w:val="002C31BF"/>
    <w:rsid w:val="002D08B1"/>
    <w:rsid w:val="002E0CD7"/>
    <w:rsid w:val="002E139D"/>
    <w:rsid w:val="00341DCF"/>
    <w:rsid w:val="0035451D"/>
    <w:rsid w:val="00357BC6"/>
    <w:rsid w:val="003956C6"/>
    <w:rsid w:val="003B1F79"/>
    <w:rsid w:val="003D1AFB"/>
    <w:rsid w:val="003F38EF"/>
    <w:rsid w:val="00441430"/>
    <w:rsid w:val="00450F07"/>
    <w:rsid w:val="00453CD3"/>
    <w:rsid w:val="00460660"/>
    <w:rsid w:val="004822D6"/>
    <w:rsid w:val="00486107"/>
    <w:rsid w:val="00491827"/>
    <w:rsid w:val="004B348C"/>
    <w:rsid w:val="004C4399"/>
    <w:rsid w:val="004C608F"/>
    <w:rsid w:val="004C787C"/>
    <w:rsid w:val="004E1165"/>
    <w:rsid w:val="004E143C"/>
    <w:rsid w:val="004E3A53"/>
    <w:rsid w:val="004F4B9B"/>
    <w:rsid w:val="004F4F22"/>
    <w:rsid w:val="00511AB9"/>
    <w:rsid w:val="00523EA7"/>
    <w:rsid w:val="00543D18"/>
    <w:rsid w:val="00553375"/>
    <w:rsid w:val="005736B7"/>
    <w:rsid w:val="00575E5A"/>
    <w:rsid w:val="005A0CEB"/>
    <w:rsid w:val="005B0776"/>
    <w:rsid w:val="005E2387"/>
    <w:rsid w:val="005F1404"/>
    <w:rsid w:val="0061068E"/>
    <w:rsid w:val="00660AD3"/>
    <w:rsid w:val="00677B7F"/>
    <w:rsid w:val="00685053"/>
    <w:rsid w:val="006A5570"/>
    <w:rsid w:val="006A689C"/>
    <w:rsid w:val="006B3D79"/>
    <w:rsid w:val="006D7AFE"/>
    <w:rsid w:val="006E0578"/>
    <w:rsid w:val="006E314D"/>
    <w:rsid w:val="00710723"/>
    <w:rsid w:val="00717D41"/>
    <w:rsid w:val="00723ED1"/>
    <w:rsid w:val="00743525"/>
    <w:rsid w:val="0076286B"/>
    <w:rsid w:val="00766846"/>
    <w:rsid w:val="00772C1A"/>
    <w:rsid w:val="00775E71"/>
    <w:rsid w:val="0077673A"/>
    <w:rsid w:val="007846E1"/>
    <w:rsid w:val="007B570C"/>
    <w:rsid w:val="007C419D"/>
    <w:rsid w:val="007C589B"/>
    <w:rsid w:val="007E4A6E"/>
    <w:rsid w:val="007F56A7"/>
    <w:rsid w:val="008001CC"/>
    <w:rsid w:val="00807DD0"/>
    <w:rsid w:val="008170EE"/>
    <w:rsid w:val="008659F3"/>
    <w:rsid w:val="00871674"/>
    <w:rsid w:val="00886D4B"/>
    <w:rsid w:val="00895406"/>
    <w:rsid w:val="008A3568"/>
    <w:rsid w:val="008B1EA0"/>
    <w:rsid w:val="008D03B9"/>
    <w:rsid w:val="008F18D6"/>
    <w:rsid w:val="00904780"/>
    <w:rsid w:val="00922385"/>
    <w:rsid w:val="009223DF"/>
    <w:rsid w:val="00936091"/>
    <w:rsid w:val="00940D8A"/>
    <w:rsid w:val="00962258"/>
    <w:rsid w:val="00963404"/>
    <w:rsid w:val="00964138"/>
    <w:rsid w:val="009678B7"/>
    <w:rsid w:val="009833E1"/>
    <w:rsid w:val="00983634"/>
    <w:rsid w:val="00992D9C"/>
    <w:rsid w:val="00996CB8"/>
    <w:rsid w:val="009B14A9"/>
    <w:rsid w:val="009B2E97"/>
    <w:rsid w:val="009C5C58"/>
    <w:rsid w:val="009E07F4"/>
    <w:rsid w:val="009F392E"/>
    <w:rsid w:val="00A6177B"/>
    <w:rsid w:val="00A652E6"/>
    <w:rsid w:val="00A66136"/>
    <w:rsid w:val="00A73C56"/>
    <w:rsid w:val="00A81299"/>
    <w:rsid w:val="00A858A9"/>
    <w:rsid w:val="00AA4CBB"/>
    <w:rsid w:val="00AA65FA"/>
    <w:rsid w:val="00AA7351"/>
    <w:rsid w:val="00AB5C1F"/>
    <w:rsid w:val="00AD056F"/>
    <w:rsid w:val="00AD6731"/>
    <w:rsid w:val="00B15D0D"/>
    <w:rsid w:val="00B42DC0"/>
    <w:rsid w:val="00B513F7"/>
    <w:rsid w:val="00B75EE1"/>
    <w:rsid w:val="00B77481"/>
    <w:rsid w:val="00B8518B"/>
    <w:rsid w:val="00B87E38"/>
    <w:rsid w:val="00BA1521"/>
    <w:rsid w:val="00BC6794"/>
    <w:rsid w:val="00BD7E91"/>
    <w:rsid w:val="00BE438D"/>
    <w:rsid w:val="00C02D0A"/>
    <w:rsid w:val="00C03A6E"/>
    <w:rsid w:val="00C17761"/>
    <w:rsid w:val="00C44F6A"/>
    <w:rsid w:val="00C47AE3"/>
    <w:rsid w:val="00C866C3"/>
    <w:rsid w:val="00C8691D"/>
    <w:rsid w:val="00C8727B"/>
    <w:rsid w:val="00CD1FC4"/>
    <w:rsid w:val="00CE0688"/>
    <w:rsid w:val="00D21061"/>
    <w:rsid w:val="00D378CB"/>
    <w:rsid w:val="00D4108E"/>
    <w:rsid w:val="00D6163D"/>
    <w:rsid w:val="00D63470"/>
    <w:rsid w:val="00D831A3"/>
    <w:rsid w:val="00D83C6C"/>
    <w:rsid w:val="00D94DA9"/>
    <w:rsid w:val="00DA1357"/>
    <w:rsid w:val="00DC2FE1"/>
    <w:rsid w:val="00DC75F3"/>
    <w:rsid w:val="00DD1EA4"/>
    <w:rsid w:val="00DD46F3"/>
    <w:rsid w:val="00DD5AE7"/>
    <w:rsid w:val="00DE1E1C"/>
    <w:rsid w:val="00DE56F2"/>
    <w:rsid w:val="00DF116D"/>
    <w:rsid w:val="00E43800"/>
    <w:rsid w:val="00E47E03"/>
    <w:rsid w:val="00E939C0"/>
    <w:rsid w:val="00EB104F"/>
    <w:rsid w:val="00ED14BD"/>
    <w:rsid w:val="00EE33D3"/>
    <w:rsid w:val="00EE5861"/>
    <w:rsid w:val="00F00792"/>
    <w:rsid w:val="00F0533E"/>
    <w:rsid w:val="00F1048D"/>
    <w:rsid w:val="00F12DEC"/>
    <w:rsid w:val="00F1715C"/>
    <w:rsid w:val="00F310F8"/>
    <w:rsid w:val="00F35939"/>
    <w:rsid w:val="00F45607"/>
    <w:rsid w:val="00F6400D"/>
    <w:rsid w:val="00F650B8"/>
    <w:rsid w:val="00F659EB"/>
    <w:rsid w:val="00F86BA6"/>
    <w:rsid w:val="00FC1004"/>
    <w:rsid w:val="00FC3376"/>
    <w:rsid w:val="00FC6389"/>
    <w:rsid w:val="00FE5A2E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957FA70-D260-4CB9-9257-273C2A7F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1006</TotalTime>
  <Pages>3</Pages>
  <Words>930</Words>
  <Characters>5492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35</cp:revision>
  <cp:lastPrinted>2017-11-28T17:18:00Z</cp:lastPrinted>
  <dcterms:created xsi:type="dcterms:W3CDTF">2019-02-01T09:34:00Z</dcterms:created>
  <dcterms:modified xsi:type="dcterms:W3CDTF">2020-06-05T09:50:00Z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