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7808A4" w:rsidRDefault="00F422D3" w:rsidP="00402B45">
      <w:pPr>
        <w:pStyle w:val="Titul2"/>
      </w:pPr>
      <w:r w:rsidRPr="00402B45">
        <w:t>Název zakázky</w:t>
      </w:r>
      <w:r w:rsidRPr="009F6F84">
        <w:t>:</w:t>
      </w:r>
    </w:p>
    <w:p w:rsidR="00402B45" w:rsidRPr="00402B45" w:rsidRDefault="00EA0D53" w:rsidP="00402B45">
      <w:pPr>
        <w:pStyle w:val="Titul2"/>
      </w:pP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9F6F84">
            <w:rPr>
              <w:rStyle w:val="Nzevakce"/>
              <w:b/>
            </w:rPr>
            <w:t>„</w:t>
          </w:r>
          <w:r w:rsidR="00173F3C" w:rsidRPr="009F6F84">
            <w:rPr>
              <w:rStyle w:val="Nzevakce"/>
              <w:b/>
            </w:rPr>
            <w:t>Modernizace a dostavba ŽST Praha Masarykovo nádraží</w:t>
          </w:r>
          <w:r w:rsidR="00402B45" w:rsidRPr="009F6F84">
            <w:rPr>
              <w:rStyle w:val="Nzevakce"/>
              <w:b/>
            </w:rPr>
            <w:t>“</w:t>
          </w:r>
          <w:r w:rsidR="007808A4">
            <w:rPr>
              <w:rStyle w:val="Nzevakce"/>
              <w:b/>
            </w:rPr>
            <w:t xml:space="preserve"> (v režimu BIM)</w:t>
          </w:r>
          <w:r w:rsidR="00286AD1" w:rsidRPr="009F6F84">
            <w:rPr>
              <w:rStyle w:val="Nzevakce"/>
              <w:b/>
            </w:rPr>
            <w:t xml:space="preserve"> </w:t>
          </w:r>
        </w:sdtContent>
      </w:sdt>
    </w:p>
    <w:p w:rsidR="00F422D3" w:rsidRDefault="00F422D3" w:rsidP="00402B45">
      <w:pPr>
        <w:pStyle w:val="Titul2"/>
      </w:pP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9F6F84" w:rsidRDefault="00F422D3" w:rsidP="00B42F40">
      <w:pPr>
        <w:pStyle w:val="Textbezodsazen"/>
        <w:spacing w:after="0"/>
      </w:pPr>
      <w:r w:rsidRPr="001C61BC">
        <w:t>zastoupena</w:t>
      </w:r>
      <w:r w:rsidRPr="009F6F84">
        <w:t xml:space="preserve">: Ing. Mojmírem Nejezchlebem, náměstkem GŘ pro modernizaci dráhy </w:t>
      </w:r>
    </w:p>
    <w:p w:rsidR="00F422D3" w:rsidRPr="009F6F84" w:rsidRDefault="00F422D3" w:rsidP="00B42F40">
      <w:pPr>
        <w:pStyle w:val="Textbezodsazen"/>
      </w:pPr>
      <w:r w:rsidRPr="009F6F84">
        <w:t>na základě Pověření č. 2372 ze dne 26. 2. 2018</w:t>
      </w:r>
    </w:p>
    <w:p w:rsidR="00F422D3" w:rsidRPr="009F6F84" w:rsidRDefault="00F422D3" w:rsidP="00B42F40">
      <w:pPr>
        <w:pStyle w:val="Textbezodsazen"/>
        <w:spacing w:after="0"/>
        <w:rPr>
          <w:rStyle w:val="Zdraznnjemn"/>
          <w:b/>
          <w:iCs w:val="0"/>
          <w:color w:val="auto"/>
        </w:rPr>
      </w:pPr>
      <w:r w:rsidRPr="009F6F84">
        <w:rPr>
          <w:rStyle w:val="Zdraznnjemn"/>
          <w:b/>
          <w:iCs w:val="0"/>
          <w:color w:val="auto"/>
        </w:rPr>
        <w:t xml:space="preserve">Korespondenční adresa: </w:t>
      </w:r>
    </w:p>
    <w:p w:rsidR="00F422D3" w:rsidRPr="009F6F84" w:rsidRDefault="00F422D3" w:rsidP="00B42F40">
      <w:pPr>
        <w:pStyle w:val="Textbezodsazen"/>
        <w:spacing w:after="0"/>
      </w:pPr>
      <w:r w:rsidRPr="009F6F84">
        <w:t>Správa</w:t>
      </w:r>
      <w:r w:rsidR="00FB4272" w:rsidRPr="009F6F84">
        <w:t xml:space="preserve"> železnic</w:t>
      </w:r>
      <w:r w:rsidRPr="009F6F84">
        <w:t>, státní organizace</w:t>
      </w:r>
    </w:p>
    <w:p w:rsidR="00F422D3" w:rsidRPr="009F6F84" w:rsidRDefault="00F422D3" w:rsidP="00B42F40">
      <w:pPr>
        <w:pStyle w:val="Textbezodsazen"/>
      </w:pPr>
      <w:r w:rsidRPr="009F6F84">
        <w:t>Stavební správa západ, Sokolovská 278/1955, 190 00 Praha 9</w:t>
      </w:r>
    </w:p>
    <w:p w:rsidR="00F422D3" w:rsidRPr="009F6F84" w:rsidRDefault="00F422D3" w:rsidP="00B42F40">
      <w:pPr>
        <w:pStyle w:val="Textbezodsazen"/>
      </w:pPr>
      <w:r w:rsidRPr="009F6F84">
        <w:t>(dále jen „</w:t>
      </w:r>
      <w:r w:rsidRPr="009F6F84">
        <w:rPr>
          <w:b/>
        </w:rPr>
        <w:t>Objednatel</w:t>
      </w:r>
      <w:r w:rsidRPr="009F6F84">
        <w:t>“)</w:t>
      </w:r>
    </w:p>
    <w:p w:rsidR="00F422D3" w:rsidRPr="009F6F84" w:rsidRDefault="00F422D3" w:rsidP="00B42F40">
      <w:pPr>
        <w:pStyle w:val="Textbezodsazen"/>
        <w:spacing w:after="0"/>
      </w:pPr>
      <w:r w:rsidRPr="009F6F84">
        <w:t xml:space="preserve">číslo smlouvy: "[VLOŽÍ OBJEDNATEL]" </w:t>
      </w:r>
    </w:p>
    <w:p w:rsidR="00F422D3" w:rsidRDefault="00F422D3" w:rsidP="00B42F40">
      <w:pPr>
        <w:pStyle w:val="Textbezodsazen"/>
      </w:pPr>
      <w:r w:rsidRPr="009F6F84">
        <w:t>ISPROFOND: 5</w:t>
      </w:r>
      <w:r w:rsidR="00173F3C" w:rsidRPr="009F6F84">
        <w:t>11</w:t>
      </w:r>
      <w:r w:rsidR="001B2C98">
        <w:t> </w:t>
      </w:r>
      <w:r w:rsidR="00173F3C" w:rsidRPr="009F6F84">
        <w:t>372</w:t>
      </w:r>
      <w:r w:rsidR="001B2C98">
        <w:t xml:space="preserve"> </w:t>
      </w:r>
      <w:r w:rsidR="00173F3C" w:rsidRPr="009F6F84">
        <w:t>0005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757E2A">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173F3C">
        <w:rPr>
          <w:b/>
        </w:rPr>
        <w:t>„</w:t>
      </w:r>
      <w:r w:rsidR="00173F3C" w:rsidRPr="00173F3C">
        <w:rPr>
          <w:b/>
        </w:rPr>
        <w:t>Modernizace a dostavba ŽST Praha Masarykovo nádraží</w:t>
      </w:r>
      <w:r w:rsidRPr="00173F3C">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lastRenderedPageBreak/>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7808A4">
        <w:t xml:space="preserve"> Součástí díla je také vytvoření Informačního modelu BIM dle Přílohy č. 11 BIM protokol.</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3530E" w:rsidRDefault="003F5723" w:rsidP="003F5723">
      <w:pPr>
        <w:pStyle w:val="Text1-1"/>
      </w:pPr>
      <w:r>
        <w:t xml:space="preserve">Místem plnění DSP a PDPS je: </w:t>
      </w:r>
    </w:p>
    <w:p w:rsidR="003F5723" w:rsidRPr="00402B45" w:rsidRDefault="003F5723" w:rsidP="0033530E">
      <w:pPr>
        <w:pStyle w:val="Text1-1"/>
        <w:numPr>
          <w:ilvl w:val="0"/>
          <w:numId w:val="0"/>
        </w:numPr>
        <w:ind w:left="737"/>
      </w:pPr>
      <w:r w:rsidRPr="002B61F9">
        <w:rPr>
          <w:b/>
        </w:rPr>
        <w:t>Stavební správa</w:t>
      </w:r>
      <w:r w:rsidR="002B61F9" w:rsidRPr="002B61F9">
        <w:rPr>
          <w:b/>
        </w:rPr>
        <w:t xml:space="preserve"> západ</w:t>
      </w:r>
      <w:r w:rsidR="0033530E">
        <w:rPr>
          <w:b/>
        </w:rPr>
        <w:t>, Sokolovská 1955/278, 190 00 Praha 9</w:t>
      </w:r>
      <w:r w:rsidRPr="000E2ED0">
        <w:rPr>
          <w:color w:val="FF0000"/>
        </w:rPr>
        <w:t xml:space="preserve"> </w:t>
      </w:r>
    </w:p>
    <w:p w:rsidR="003F5723" w:rsidRDefault="003F5723" w:rsidP="003F5723">
      <w:pPr>
        <w:pStyle w:val="Textbezslovn"/>
      </w:pPr>
      <w:r>
        <w:lastRenderedPageBreak/>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881738">
        <w:t xml:space="preserve"> </w:t>
      </w:r>
      <w:r>
        <w:t>(dále jen GDPR), které se na něj jako na zpracovatele vztahují a plnění těchto povinností na vyžádání doložit Objednateli.</w:t>
      </w:r>
    </w:p>
    <w:p w:rsidR="00460964" w:rsidRPr="001C61BC" w:rsidRDefault="00460964" w:rsidP="00460964">
      <w:pPr>
        <w:pStyle w:val="Text1-1"/>
        <w:numPr>
          <w:ilvl w:val="0"/>
          <w:numId w:val="0"/>
        </w:numPr>
        <w:ind w:left="737"/>
      </w:pP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2C6A1B">
        <w:t>OP/DSP+PDPS/4/20</w:t>
      </w:r>
      <w:r w:rsidR="00124751">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b) Všeobecné technické podmínky "</w:t>
      </w:r>
      <w:r w:rsidR="002C6A1B">
        <w:t>VTP/DSP+PDPS/13/20</w:t>
      </w:r>
      <w:r w:rsidRPr="00964369">
        <w:t xml:space="preserve">" </w:t>
      </w:r>
    </w:p>
    <w:p w:rsidR="00F422D3" w:rsidRDefault="00124751" w:rsidP="00964369">
      <w:pPr>
        <w:pStyle w:val="Textbezslovn"/>
        <w:ind w:left="2127"/>
      </w:pPr>
      <w:r w:rsidRPr="00964369">
        <w:t>c) Zvláštní technické</w:t>
      </w:r>
      <w:r>
        <w:t xml:space="preserve"> podmínky </w:t>
      </w:r>
      <w:r w:rsidR="002C6A1B">
        <w:t>ze dne</w:t>
      </w:r>
      <w:r w:rsidR="00F63A91">
        <w:t xml:space="preserve"> 29. 4. 2020</w:t>
      </w:r>
      <w:r>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lastRenderedPageBreak/>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7808A4" w:rsidRDefault="007808A4" w:rsidP="007808A4">
      <w:pPr>
        <w:pStyle w:val="Textbezslovn"/>
        <w:rPr>
          <w:b/>
        </w:rPr>
      </w:pPr>
      <w:r w:rsidRPr="00964369">
        <w:t>Příloha</w:t>
      </w:r>
      <w:r w:rsidRPr="00124751">
        <w:t xml:space="preserve"> č. 1</w:t>
      </w:r>
      <w:r>
        <w:t>1</w:t>
      </w:r>
      <w:r w:rsidRPr="00124751">
        <w:tab/>
      </w:r>
      <w:r>
        <w:rPr>
          <w:b/>
        </w:rPr>
        <w:t>BIM Protokol</w:t>
      </w:r>
    </w:p>
    <w:p w:rsidR="007808A4" w:rsidRPr="00124751" w:rsidRDefault="007808A4" w:rsidP="00964369">
      <w:pPr>
        <w:pStyle w:val="Textbezslovn"/>
      </w:pP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V ………………….…. dne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7145F3" w:rsidP="00CB4F6D">
      <w:pPr>
        <w:pStyle w:val="Textbezodsazen"/>
      </w:pPr>
    </w:p>
    <w:p w:rsidR="00883DAF" w:rsidRDefault="00A262DC" w:rsidP="00A262DC">
      <w:pPr>
        <w:pStyle w:val="Textbezodsazen"/>
      </w:pPr>
      <w:r w:rsidRPr="00824112">
        <w:rPr>
          <w:b/>
        </w:rPr>
        <w:t>Předmětem díla</w:t>
      </w:r>
      <w:r>
        <w:t xml:space="preserve"> je zhotovení Projektové dokumentace pro stavební povolení a Projektové dokumentace pro provádění stavby „Modernizac</w:t>
      </w:r>
      <w:r w:rsidR="00DD33F9">
        <w:t>e a dostavba ŽST Praha Masarykovo nádraží</w:t>
      </w:r>
      <w:r>
        <w:t>“</w:t>
      </w:r>
      <w:r w:rsidR="00DD33F9">
        <w:t>.</w:t>
      </w:r>
      <w:r>
        <w:t xml:space="preserve">  Cílem díla je</w:t>
      </w:r>
      <w:r w:rsidR="00883DAF" w:rsidRPr="00883DAF">
        <w:t xml:space="preserve"> </w:t>
      </w:r>
      <w:r w:rsidR="00883DAF">
        <w:t>ř</w:t>
      </w:r>
      <w:r w:rsidR="00883DAF" w:rsidRPr="00883DAF">
        <w:t>ešení pro výhledový výrazný nárůst provozu vlaků osobní dopravy, a to zejména v souvislosti s modernizací a zdvoukolejněním tratě ve směru na Kladno a vybudováním železniční tratě na Letiště Václava Havla.</w:t>
      </w:r>
      <w:r>
        <w:t xml:space="preserve"> </w:t>
      </w:r>
    </w:p>
    <w:p w:rsidR="00A262DC" w:rsidRDefault="00883DAF" w:rsidP="00883DAF">
      <w:pPr>
        <w:pStyle w:val="Textbezodsazen"/>
      </w:pPr>
      <w:r>
        <w:t xml:space="preserve">Jedná se o </w:t>
      </w:r>
      <w:r w:rsidR="00DD33F9">
        <w:t>celkov</w:t>
      </w:r>
      <w:r>
        <w:t>ou</w:t>
      </w:r>
      <w:r w:rsidR="00DD33F9">
        <w:t xml:space="preserve"> rekonstrukc</w:t>
      </w:r>
      <w:r>
        <w:t>i</w:t>
      </w:r>
      <w:r w:rsidR="00DD33F9">
        <w:t xml:space="preserve"> železničního svršku a sanac</w:t>
      </w:r>
      <w:r>
        <w:t>i</w:t>
      </w:r>
      <w:r w:rsidR="00DD33F9">
        <w:t xml:space="preserve"> železničního spodku, </w:t>
      </w:r>
      <w:r>
        <w:t>rozšíření stávajících sedmi kolejí o koleje č. 8 a 9 a dalších kolejí pro odstavování a zbrojení vlakových souprav. Bude vybudována platforma zastřešení pro mimoúrovňový přístup na nástupiště</w:t>
      </w:r>
      <w:r w:rsidRPr="00883DAF">
        <w:t xml:space="preserve"> </w:t>
      </w:r>
      <w:r>
        <w:t xml:space="preserve">z ulic Hybernská a Na Florenci a napojení na okolní objekty od křižovatky U Bulhara a podél ulice Na Florenci, včetně nového zastřešení na všech nástupištích. </w:t>
      </w:r>
    </w:p>
    <w:p w:rsidR="00A262DC" w:rsidRPr="00824112" w:rsidRDefault="00A262DC" w:rsidP="00A262DC">
      <w:pPr>
        <w:pStyle w:val="Textbezodsazen"/>
        <w:rPr>
          <w:b/>
        </w:rPr>
      </w:pPr>
      <w:r w:rsidRPr="00824112">
        <w:rPr>
          <w:b/>
        </w:rPr>
        <w:t>Rozsah Díla:</w:t>
      </w:r>
    </w:p>
    <w:p w:rsidR="00883DAF" w:rsidRDefault="00883DAF" w:rsidP="00824112">
      <w:pPr>
        <w:pStyle w:val="Textbezodsazen"/>
        <w:numPr>
          <w:ilvl w:val="0"/>
          <w:numId w:val="47"/>
        </w:numPr>
      </w:pPr>
      <w:r w:rsidRPr="00883DAF">
        <w:t>Zhotovení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r w:rsidR="00A262DC">
        <w:tab/>
      </w:r>
    </w:p>
    <w:p w:rsidR="00A262DC" w:rsidRDefault="00A262DC" w:rsidP="00824112">
      <w:pPr>
        <w:pStyle w:val="Textbezodsazen"/>
        <w:numPr>
          <w:ilvl w:val="0"/>
          <w:numId w:val="47"/>
        </w:numPr>
      </w:pPr>
      <w:r>
        <w:t xml:space="preserve">Zpracování dle §108 – 114 Stavební řízení zákona č. 183/2006 Sb., Zákon o územním plánování a stavebním řádu (stavební zákon), v platném znění, jehož výsledkem bude vydání </w:t>
      </w:r>
      <w:r w:rsidR="001146A1">
        <w:t>stavebního povolení</w:t>
      </w:r>
      <w:r>
        <w:t xml:space="preserve"> a spolupráce při vydání příslušných rozhodnutí do nabytí jejich právní moci</w:t>
      </w:r>
      <w:r w:rsidR="001146A1">
        <w:t>.</w:t>
      </w:r>
      <w:r>
        <w:t xml:space="preserve"> </w:t>
      </w:r>
    </w:p>
    <w:p w:rsidR="00A262DC" w:rsidRDefault="00A262DC" w:rsidP="00A262DC">
      <w:pPr>
        <w:pStyle w:val="Textbezodsazen"/>
      </w:pPr>
      <w:r w:rsidRPr="00824112">
        <w:rPr>
          <w:b/>
        </w:rPr>
        <w:t>Rozsah a členění</w:t>
      </w:r>
      <w:r>
        <w:t xml:space="preserve"> projektové dokumentace DSP a PDPS bude zpracován následovně:</w:t>
      </w:r>
    </w:p>
    <w:p w:rsidR="00A262DC" w:rsidRDefault="00A262DC" w:rsidP="00824112">
      <w:pPr>
        <w:pStyle w:val="Textbezodsazen"/>
        <w:numPr>
          <w:ilvl w:val="0"/>
          <w:numId w:val="46"/>
        </w:numPr>
      </w:pPr>
      <w:r>
        <w:t>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bude dokumentace zpracována dle požadavků přílohy č. 2 Směrnice GŘ č. 11/2006 v nezbytném rozsahu.</w:t>
      </w:r>
    </w:p>
    <w:p w:rsidR="00A262DC" w:rsidRDefault="00A262DC" w:rsidP="00A262DC">
      <w:pPr>
        <w:pStyle w:val="Textbezodsazen"/>
        <w:numPr>
          <w:ilvl w:val="0"/>
          <w:numId w:val="46"/>
        </w:numPr>
      </w:pPr>
      <w:r>
        <w:t>Dokumentace ve stupni PDPS bude zpracována v členění a rozsahu přílohy č. 4 vyhlášky č. 146/2008 Sb. o rozsahu a obsahu projektové dokumentace dopravních staveb, v platném znění. Pro potřeby projednání, ze</w:t>
      </w:r>
      <w:r w:rsidR="001146A1">
        <w:t xml:space="preserve">jména v rámci Správy železnic, </w:t>
      </w:r>
      <w:r>
        <w:t>Zhotovitel použije pro zpracování této dokumentace příloh</w:t>
      </w:r>
      <w:r w:rsidR="001146A1">
        <w:t>u</w:t>
      </w:r>
      <w:r>
        <w:t xml:space="preserve"> č. 2 Směrnice GŘ č.11/2006.</w:t>
      </w:r>
    </w:p>
    <w:p w:rsidR="00824112" w:rsidRDefault="00A262DC" w:rsidP="00A262DC">
      <w:pPr>
        <w:pStyle w:val="Textbezodsazen"/>
        <w:numPr>
          <w:ilvl w:val="0"/>
          <w:numId w:val="46"/>
        </w:numPr>
      </w:pPr>
      <w:r>
        <w:t>Nad rámec povinných příloh dle vyhlášky 146/2008 Sb. budou v Dokladové části dokumentace doložené dle přílohy č. 2 směrnice SŽDC č. 11/2006 části G, H a I a dle VTP/DSP+PDSP/13/20 části J a K.</w:t>
      </w:r>
    </w:p>
    <w:p w:rsidR="00A262DC" w:rsidRDefault="00A262DC" w:rsidP="00A262DC">
      <w:pPr>
        <w:pStyle w:val="Textbezodsazen"/>
        <w:numPr>
          <w:ilvl w:val="0"/>
          <w:numId w:val="46"/>
        </w:numPr>
      </w:pPr>
      <w:r>
        <w:t xml:space="preserve"> Dokumentace bude zpracována v souladu s vyhláškou Ministerstva pro místní rozvoj č. 169/2016 Sb. o stanovení rozsahu dokumentace veřejné zakázky na stavební práce a soupisu stavebních prací, dodávek a služeb s výkazem výměr</w:t>
      </w:r>
      <w:r w:rsidR="001146A1">
        <w:t>, v platném znění</w:t>
      </w:r>
      <w:r>
        <w:t>.</w:t>
      </w:r>
    </w:p>
    <w:p w:rsidR="001146A1" w:rsidRDefault="001146A1" w:rsidP="00A262DC">
      <w:pPr>
        <w:pStyle w:val="Textbezodsazen"/>
        <w:numPr>
          <w:ilvl w:val="0"/>
          <w:numId w:val="46"/>
        </w:numPr>
      </w:pPr>
      <w:r w:rsidRPr="001146A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hyperlink r:id="rId17" w:history="1">
        <w:r w:rsidR="00824112" w:rsidRPr="00C40526">
          <w:rPr>
            <w:rStyle w:val="Hypertextovodkaz"/>
            <w:noProof w:val="0"/>
          </w:rPr>
          <w:t>https://www.szdc.cz/stavby-zakazky/podklady-pro-zhotovitele/stanoveni-nakladu-staveb-szdc</w:t>
        </w:r>
      </w:hyperlink>
      <w:r w:rsidRPr="001146A1">
        <w:t>).</w:t>
      </w:r>
    </w:p>
    <w:p w:rsidR="001146A1" w:rsidRDefault="001146A1" w:rsidP="00A262DC">
      <w:pPr>
        <w:pStyle w:val="Textbezodsazen"/>
        <w:numPr>
          <w:ilvl w:val="0"/>
          <w:numId w:val="46"/>
        </w:numPr>
      </w:pPr>
      <w:r w:rsidRPr="001146A1">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r w:rsidR="00A262DC">
        <w:tab/>
      </w:r>
    </w:p>
    <w:p w:rsidR="00A262DC" w:rsidRDefault="00A262DC" w:rsidP="00A262DC">
      <w:pPr>
        <w:pStyle w:val="Textbezodsazen"/>
        <w:numPr>
          <w:ilvl w:val="0"/>
          <w:numId w:val="46"/>
        </w:numPr>
      </w:pPr>
      <w:r>
        <w:lastRenderedPageBreak/>
        <w:t>Součástí plnění je i zajištění geodetické dokumentace stavby, geodetických a mapových podkladů, podrobného geotechnického průzkumu, korozního průzkumu a dalších průzkumů nezbytných k návrhu technického řešení.</w:t>
      </w:r>
    </w:p>
    <w:p w:rsidR="00824112" w:rsidRPr="00824112" w:rsidRDefault="00824112" w:rsidP="00824112">
      <w:pPr>
        <w:pStyle w:val="Odstavecseseznamem"/>
        <w:numPr>
          <w:ilvl w:val="0"/>
          <w:numId w:val="46"/>
        </w:numPr>
        <w:rPr>
          <w:sz w:val="18"/>
          <w:szCs w:val="18"/>
        </w:rPr>
      </w:pPr>
      <w:r w:rsidRPr="00824112">
        <w:rPr>
          <w:sz w:val="18"/>
          <w:szCs w:val="18"/>
        </w:rPr>
        <w:t xml:space="preserve">Zajistit provedení archeologického zjišťovacího </w:t>
      </w:r>
      <w:r w:rsidR="00D1782B">
        <w:rPr>
          <w:sz w:val="18"/>
          <w:szCs w:val="18"/>
        </w:rPr>
        <w:t>výzkumu</w:t>
      </w:r>
      <w:r w:rsidRPr="00824112">
        <w:rPr>
          <w:sz w:val="18"/>
          <w:szCs w:val="18"/>
        </w:rPr>
        <w:t xml:space="preserve"> oprávněnou osobou v ploše budoucí platformy. Součástí bude zpracování nálezové zprávy, na základě které bude vypracován návrh dalšího postupu záchranného archeologického výzkumu v rámci realizace stavby. Přípravu, průběh a závěry konzultovat průběžně s NKÚ. </w:t>
      </w:r>
      <w:r w:rsidR="00D1782B">
        <w:rPr>
          <w:sz w:val="18"/>
          <w:szCs w:val="18"/>
        </w:rPr>
        <w:t>Výzkum</w:t>
      </w:r>
      <w:r w:rsidRPr="00824112">
        <w:rPr>
          <w:sz w:val="18"/>
          <w:szCs w:val="18"/>
        </w:rPr>
        <w:t xml:space="preserve"> by měl ověřit skutečnou polohu, hloubku a stav pozůstatků líce barokního opevnění, brány přes kolejiště, případně průběh gotického opevnění nebo dalších archeologických nálezů</w:t>
      </w:r>
      <w:r>
        <w:rPr>
          <w:sz w:val="18"/>
          <w:szCs w:val="18"/>
        </w:rPr>
        <w:t xml:space="preserve"> pro další projektování především platformy</w:t>
      </w:r>
      <w:r w:rsidRPr="00824112">
        <w:rPr>
          <w:sz w:val="18"/>
          <w:szCs w:val="18"/>
        </w:rPr>
        <w:t xml:space="preserve">.    </w:t>
      </w:r>
    </w:p>
    <w:p w:rsidR="00824112" w:rsidRDefault="00824112" w:rsidP="00824112">
      <w:pPr>
        <w:pStyle w:val="Textbezodsazen"/>
        <w:ind w:left="720"/>
      </w:pPr>
    </w:p>
    <w:p w:rsidR="00A262DC" w:rsidRDefault="00A262DC" w:rsidP="00A262DC">
      <w:pPr>
        <w:pStyle w:val="Textbezodsazen"/>
      </w:pPr>
      <w:r w:rsidRPr="00824112">
        <w:rPr>
          <w:b/>
        </w:rPr>
        <w:t>Součástí Díla j</w:t>
      </w:r>
      <w:r>
        <w:t>e rovněž:</w:t>
      </w:r>
    </w:p>
    <w:p w:rsidR="000702D0" w:rsidRDefault="000702D0" w:rsidP="00824112">
      <w:pPr>
        <w:pStyle w:val="Textbezodsazen"/>
        <w:numPr>
          <w:ilvl w:val="0"/>
          <w:numId w:val="48"/>
        </w:numPr>
      </w:pPr>
      <w:r>
        <w:t>Zapracování požadavků a připomínek vyplývající z vyjádření dotčených orgánů a osob z jednání o vydání územního rozhodnutí,</w:t>
      </w:r>
    </w:p>
    <w:p w:rsidR="00824112" w:rsidRDefault="00A262DC" w:rsidP="00824112">
      <w:pPr>
        <w:pStyle w:val="Textbezodsazen"/>
        <w:numPr>
          <w:ilvl w:val="0"/>
          <w:numId w:val="48"/>
        </w:numPr>
      </w:pPr>
      <w:r>
        <w:t>zpracování vyplněných žádostí o stavební povolení, včetně všech vyžadovaných podkladů a příloh,</w:t>
      </w:r>
    </w:p>
    <w:p w:rsidR="00A262DC" w:rsidRDefault="00A262DC" w:rsidP="00A262DC">
      <w:pPr>
        <w:pStyle w:val="Textbezodsazen"/>
        <w:numPr>
          <w:ilvl w:val="0"/>
          <w:numId w:val="48"/>
        </w:numPr>
      </w:pPr>
      <w:r>
        <w:t>zpracování podkladů a dokumentace pro zadávací řízení na realizaci stavby v potřebném množství a podobě (zvláštní technické podmínky a soupis prací dle vyhl. č. 169/2016 Sb., v platném znění)</w:t>
      </w:r>
      <w:r w:rsidR="00824112">
        <w:t>,</w:t>
      </w:r>
    </w:p>
    <w:p w:rsidR="00A262DC" w:rsidRDefault="00A262DC" w:rsidP="00A262DC">
      <w:pPr>
        <w:pStyle w:val="Textbezodsazen"/>
        <w:numPr>
          <w:ilvl w:val="0"/>
          <w:numId w:val="48"/>
        </w:numPr>
      </w:pPr>
      <w:r>
        <w:t>zajištění vydání certifikátů o shodě vydávaných notifikovanou osobou v souladu s platnými směrnicemi Evropského parlamentu a Rady o interoperabilitě konvenčního železničního systému</w:t>
      </w:r>
      <w:r w:rsidR="00824112">
        <w:t>,</w:t>
      </w:r>
    </w:p>
    <w:p w:rsidR="000702D0" w:rsidRDefault="00A262DC" w:rsidP="00A262DC">
      <w:pPr>
        <w:pStyle w:val="Textbezodsazen"/>
        <w:numPr>
          <w:ilvl w:val="0"/>
          <w:numId w:val="48"/>
        </w:numPr>
      </w:pPr>
      <w:r>
        <w:t>zajištění podkladů pro vydání závazného stanoviska v navazujícím řízení ve smyslu zák. č. 100/2001 Sb., o posuzování vlivů na životní prostředí, ve znění pozdějších předpisů</w:t>
      </w:r>
      <w:r w:rsidR="000702D0">
        <w:t>,</w:t>
      </w:r>
    </w:p>
    <w:p w:rsidR="00D80239" w:rsidRDefault="000702D0" w:rsidP="000702D0">
      <w:pPr>
        <w:pStyle w:val="Textbezodsazen"/>
        <w:numPr>
          <w:ilvl w:val="0"/>
          <w:numId w:val="48"/>
        </w:numPr>
      </w:pPr>
      <w:r>
        <w:t>zpracování</w:t>
      </w:r>
      <w:r w:rsidRPr="000702D0">
        <w:t xml:space="preserve"> vizualizace architektonického vyznění návrhu stavby a to i v pracovních verzích pro doložení koordinace objektů, jejích působení, vazeb a vztahů v rámci stavby, tak i k souvisejícím stavbám</w:t>
      </w:r>
      <w:r w:rsidR="00D80239">
        <w:t>,</w:t>
      </w:r>
    </w:p>
    <w:p w:rsidR="00A262DC" w:rsidRDefault="00D80239" w:rsidP="000702D0">
      <w:pPr>
        <w:pStyle w:val="Textbezodsazen"/>
        <w:numPr>
          <w:ilvl w:val="0"/>
          <w:numId w:val="48"/>
        </w:numPr>
      </w:pPr>
      <w:r>
        <w:t>zpracování videa pohybu osob.</w:t>
      </w:r>
      <w:r w:rsidR="000702D0" w:rsidRPr="000702D0">
        <w:t xml:space="preserve"> </w:t>
      </w:r>
      <w:r w:rsidR="0015445B">
        <w:t xml:space="preserve"> </w:t>
      </w:r>
    </w:p>
    <w:p w:rsidR="007145F3" w:rsidRDefault="00A262DC" w:rsidP="00A262DC">
      <w:pPr>
        <w:pStyle w:val="Textbezodsazen"/>
      </w:pPr>
      <w:r>
        <w:t>Bližší specifikace rozsahu předmětu plnění je obsažena ve Všeobecných technických podmínkách a Zvláštních technických podmínkách, které jsou doložené v Příloze č. 3.</w:t>
      </w: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8"/>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A262DC" w:rsidP="00124751">
      <w:pPr>
        <w:pStyle w:val="Nadpisbezsl1-2"/>
      </w:pPr>
      <w:r w:rsidRPr="00A262DC">
        <w:t>OP/DSP+PDPS/4/20</w:t>
      </w:r>
      <w:r w:rsidR="00124751">
        <w:t xml:space="preserve"> </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A262DC" w:rsidP="008A4D1B">
      <w:pPr>
        <w:pStyle w:val="Textbezslovn"/>
      </w:pPr>
      <w:r w:rsidRPr="00A262DC">
        <w:t>VTP/DSP+PDPS/13/20</w:t>
      </w:r>
      <w:r w:rsidR="00124751">
        <w:t xml:space="preserve">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A262DC" w:rsidP="008A4D1B">
      <w:pPr>
        <w:pStyle w:val="Textbezslovn"/>
        <w:jc w:val="left"/>
      </w:pPr>
      <w:r>
        <w:t>ze dne</w:t>
      </w:r>
      <w:r w:rsidR="00F63A91">
        <w:t xml:space="preserve"> 29. 4. 2020</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8A4D1B" w:rsidRDefault="008A4D1B" w:rsidP="00B87600">
      <w:pPr>
        <w:pStyle w:val="Nadpisbezsl1-1"/>
        <w:spacing w:before="120"/>
      </w:pPr>
      <w:r>
        <w:lastRenderedPageBreak/>
        <w:t>Příloha č. 4</w:t>
      </w:r>
    </w:p>
    <w:p w:rsidR="008A4D1B" w:rsidRDefault="008A4D1B" w:rsidP="008A4D1B">
      <w:pPr>
        <w:pStyle w:val="Nadpisbezsl1-2"/>
      </w:pPr>
      <w:r>
        <w:t>Rozpis Ceny Díla</w:t>
      </w:r>
    </w:p>
    <w:p w:rsidR="008A4D1B" w:rsidRPr="00D4662E" w:rsidRDefault="008A4D1B" w:rsidP="008A4D1B">
      <w:pPr>
        <w:pStyle w:val="Textbezodsazen"/>
      </w:pPr>
      <w:r w:rsidRPr="00D4662E">
        <w:t>Cena za zpracování DSP a PDPS</w:t>
      </w:r>
      <w:r w:rsidR="00B87600">
        <w:t xml:space="preserve"> v režimu BIM </w:t>
      </w:r>
      <w:r w:rsidRPr="00D4662E">
        <w:t>(podle členění na základní a dodatečné služby) a autorského dozoru:</w:t>
      </w:r>
    </w:p>
    <w:p w:rsidR="008A4D1B" w:rsidRDefault="00760192" w:rsidP="00B87600">
      <w:pPr>
        <w:pStyle w:val="Nadpisbezsl1-1"/>
        <w:spacing w:before="0"/>
      </w:pPr>
      <w:r>
        <w:t>1.</w:t>
      </w:r>
      <w:r>
        <w:tab/>
      </w:r>
      <w:r w:rsidR="008A4D1B">
        <w:t>Základní služby na zpracování DSP a PDPS</w:t>
      </w:r>
      <w:r w:rsidR="00B87600">
        <w:t xml:space="preserve"> </w:t>
      </w:r>
      <w:r w:rsidR="00B87600" w:rsidRPr="00B87600">
        <w:rPr>
          <w:caps w:val="0"/>
        </w:rPr>
        <w:t>(v režimu BIM</w:t>
      </w:r>
      <w:r w:rsidR="00B87600">
        <w:rPr>
          <w:caps w:val="0"/>
        </w:rPr>
        <w:t>)</w:t>
      </w:r>
      <w:r w:rsidR="008A4D1B" w:rsidRPr="00B87600">
        <w:rPr>
          <w:caps w:val="0"/>
        </w:rPr>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851"/>
        <w:gridCol w:w="3544"/>
        <w:gridCol w:w="850"/>
        <w:gridCol w:w="992"/>
        <w:gridCol w:w="1276"/>
        <w:gridCol w:w="1219"/>
      </w:tblGrid>
      <w:tr w:rsidR="007808A4" w:rsidRPr="007808A4" w:rsidTr="00780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b/>
                <w:sz w:val="14"/>
                <w:szCs w:val="14"/>
              </w:rPr>
            </w:pPr>
            <w:r w:rsidRPr="007808A4">
              <w:rPr>
                <w:rFonts w:asciiTheme="minorHAnsi" w:hAnsiTheme="minorHAnsi"/>
                <w:b/>
                <w:sz w:val="14"/>
                <w:szCs w:val="14"/>
              </w:rPr>
              <w:t>Položka</w:t>
            </w:r>
          </w:p>
        </w:tc>
        <w:tc>
          <w:tcPr>
            <w:tcW w:w="3544" w:type="dxa"/>
          </w:tcPr>
          <w:p w:rsidR="008A4D1B" w:rsidRPr="007808A4" w:rsidRDefault="008A4D1B" w:rsidP="0008410C">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sz w:val="14"/>
                <w:szCs w:val="14"/>
              </w:rPr>
            </w:pPr>
            <w:r w:rsidRPr="007808A4">
              <w:rPr>
                <w:rFonts w:asciiTheme="minorHAnsi" w:hAnsiTheme="minorHAnsi"/>
                <w:b/>
                <w:sz w:val="14"/>
                <w:szCs w:val="14"/>
              </w:rPr>
              <w:t>Popis</w:t>
            </w:r>
          </w:p>
        </w:tc>
        <w:tc>
          <w:tcPr>
            <w:tcW w:w="850" w:type="dxa"/>
          </w:tcPr>
          <w:p w:rsidR="008A4D1B" w:rsidRPr="007808A4" w:rsidRDefault="008A4D1B" w:rsidP="0008410C">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sz w:val="14"/>
                <w:szCs w:val="14"/>
              </w:rPr>
            </w:pPr>
            <w:r w:rsidRPr="007808A4">
              <w:rPr>
                <w:rFonts w:asciiTheme="minorHAnsi" w:hAnsiTheme="minorHAnsi"/>
                <w:b/>
                <w:sz w:val="14"/>
                <w:szCs w:val="14"/>
              </w:rPr>
              <w:t>Měrná jednotka</w:t>
            </w:r>
          </w:p>
        </w:tc>
        <w:tc>
          <w:tcPr>
            <w:tcW w:w="992" w:type="dxa"/>
          </w:tcPr>
          <w:p w:rsidR="008A4D1B" w:rsidRPr="007808A4" w:rsidRDefault="008A4D1B" w:rsidP="0008410C">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sz w:val="14"/>
                <w:szCs w:val="14"/>
              </w:rPr>
            </w:pPr>
            <w:r w:rsidRPr="007808A4">
              <w:rPr>
                <w:rFonts w:asciiTheme="minorHAnsi" w:hAnsiTheme="minorHAnsi"/>
                <w:b/>
                <w:sz w:val="14"/>
                <w:szCs w:val="14"/>
              </w:rPr>
              <w:t>Množství *)</w:t>
            </w:r>
          </w:p>
        </w:tc>
        <w:tc>
          <w:tcPr>
            <w:tcW w:w="1276" w:type="dxa"/>
          </w:tcPr>
          <w:p w:rsidR="008A4D1B" w:rsidRPr="007808A4" w:rsidRDefault="008A4D1B" w:rsidP="0008410C">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sz w:val="14"/>
                <w:szCs w:val="14"/>
              </w:rPr>
            </w:pPr>
            <w:r w:rsidRPr="007808A4">
              <w:rPr>
                <w:rFonts w:asciiTheme="minorHAnsi" w:hAnsiTheme="minorHAnsi"/>
                <w:b/>
                <w:sz w:val="14"/>
                <w:szCs w:val="14"/>
              </w:rPr>
              <w:t>Jednotková cena *)</w:t>
            </w:r>
          </w:p>
        </w:tc>
        <w:tc>
          <w:tcPr>
            <w:tcW w:w="1219" w:type="dxa"/>
          </w:tcPr>
          <w:p w:rsidR="008A4D1B" w:rsidRPr="007808A4" w:rsidRDefault="008A4D1B" w:rsidP="0008410C">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sz w:val="14"/>
                <w:szCs w:val="14"/>
              </w:rPr>
            </w:pPr>
            <w:r w:rsidRPr="007808A4">
              <w:rPr>
                <w:rFonts w:asciiTheme="minorHAnsi" w:hAnsiTheme="minorHAnsi"/>
                <w:b/>
                <w:sz w:val="14"/>
                <w:szCs w:val="14"/>
              </w:rPr>
              <w:t>Cena celkem *)</w:t>
            </w: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1</w:t>
            </w:r>
          </w:p>
        </w:tc>
        <w:tc>
          <w:tcPr>
            <w:tcW w:w="3544"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Zpracování DSP dle vyhlášky č.146 /2006 Sb. v platném znění dle VTP a</w:t>
            </w:r>
            <w:r w:rsidR="009626C4" w:rsidRPr="007808A4">
              <w:rPr>
                <w:rFonts w:asciiTheme="minorHAnsi" w:hAnsiTheme="minorHAnsi"/>
                <w:sz w:val="16"/>
                <w:szCs w:val="16"/>
              </w:rPr>
              <w:t> </w:t>
            </w:r>
            <w:r w:rsidRPr="007808A4">
              <w:rPr>
                <w:rFonts w:asciiTheme="minorHAnsi" w:hAnsiTheme="minorHAnsi"/>
                <w:sz w:val="16"/>
                <w:szCs w:val="16"/>
              </w:rPr>
              <w:t>ZTP</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hod</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B87600" w:rsidRDefault="008A4D1B" w:rsidP="00B8760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2</w:t>
            </w:r>
          </w:p>
        </w:tc>
        <w:tc>
          <w:tcPr>
            <w:tcW w:w="3544"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Zpracování PDPS (v rozsahu dopracování příloh DSP do podrobnosti PDPS) vyjma příloh G, H a I, včetně všech dílčích odevzdání, dle přílohy č.</w:t>
            </w:r>
            <w:r w:rsidR="00B63F52" w:rsidRPr="007808A4">
              <w:rPr>
                <w:rFonts w:asciiTheme="minorHAnsi" w:hAnsiTheme="minorHAnsi"/>
                <w:sz w:val="16"/>
                <w:szCs w:val="16"/>
              </w:rPr>
              <w:t> </w:t>
            </w:r>
            <w:r w:rsidRPr="007808A4">
              <w:rPr>
                <w:rFonts w:asciiTheme="minorHAnsi" w:hAnsiTheme="minorHAnsi"/>
                <w:sz w:val="16"/>
                <w:szCs w:val="16"/>
              </w:rPr>
              <w:t>2 Směrnice GŘ SŽDC č.</w:t>
            </w:r>
            <w:r w:rsidR="009626C4" w:rsidRPr="007808A4">
              <w:rPr>
                <w:rFonts w:asciiTheme="minorHAnsi" w:hAnsiTheme="minorHAnsi"/>
                <w:sz w:val="16"/>
                <w:szCs w:val="16"/>
              </w:rPr>
              <w:t> </w:t>
            </w:r>
            <w:r w:rsidRPr="007808A4">
              <w:rPr>
                <w:rFonts w:asciiTheme="minorHAnsi" w:hAnsiTheme="minorHAnsi"/>
                <w:sz w:val="16"/>
                <w:szCs w:val="16"/>
              </w:rPr>
              <w:t>11/2006 v</w:t>
            </w:r>
            <w:r w:rsidR="00517090" w:rsidRPr="007808A4">
              <w:rPr>
                <w:rFonts w:asciiTheme="minorHAnsi" w:hAnsiTheme="minorHAnsi"/>
                <w:sz w:val="16"/>
                <w:szCs w:val="16"/>
              </w:rPr>
              <w:t> </w:t>
            </w:r>
            <w:r w:rsidRPr="007808A4">
              <w:rPr>
                <w:rFonts w:asciiTheme="minorHAnsi" w:hAnsiTheme="minorHAnsi"/>
                <w:sz w:val="16"/>
                <w:szCs w:val="16"/>
              </w:rPr>
              <w:t>platném znění dle VTP a</w:t>
            </w:r>
            <w:r w:rsidR="00B63F52" w:rsidRPr="007808A4">
              <w:rPr>
                <w:rFonts w:asciiTheme="minorHAnsi" w:hAnsiTheme="minorHAnsi"/>
                <w:sz w:val="16"/>
                <w:szCs w:val="16"/>
              </w:rPr>
              <w:t> </w:t>
            </w:r>
            <w:r w:rsidRPr="007808A4">
              <w:rPr>
                <w:rFonts w:asciiTheme="minorHAnsi" w:hAnsiTheme="minorHAnsi"/>
                <w:sz w:val="16"/>
                <w:szCs w:val="16"/>
              </w:rPr>
              <w:t>ZTP</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hod</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3</w:t>
            </w:r>
          </w:p>
        </w:tc>
        <w:tc>
          <w:tcPr>
            <w:tcW w:w="3544"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hod</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4</w:t>
            </w:r>
          </w:p>
        </w:tc>
        <w:tc>
          <w:tcPr>
            <w:tcW w:w="3544"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Kompletní dokladová část (dle požadavku VTP a ZTP) včetně inženýrské činnosti-příloha dokumentace část H</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hod</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5</w:t>
            </w:r>
          </w:p>
        </w:tc>
        <w:tc>
          <w:tcPr>
            <w:tcW w:w="3544"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Kompletní geodetická část (v rozsahu přílohy I - dle přílohy č. 2 Směrnice GŘ SŽDC č.11/2006 v platném znění a dle požadavku VTP a ZTP) včetně inženýrské činnosti</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hod</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6</w:t>
            </w:r>
          </w:p>
        </w:tc>
        <w:tc>
          <w:tcPr>
            <w:tcW w:w="3544" w:type="dxa"/>
          </w:tcPr>
          <w:p w:rsidR="008A4D1B" w:rsidRPr="007808A4" w:rsidRDefault="008A4D1B" w:rsidP="001544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Definitivní odevzdání DSP dle SOD v listinné formě (dle požadavku VTP a ZTP)</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ks</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6</w:t>
            </w: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8A4D1B" w:rsidRPr="007808A4" w:rsidRDefault="008A4D1B" w:rsidP="0008410C">
            <w:pPr>
              <w:pStyle w:val="Tabulka"/>
              <w:rPr>
                <w:rFonts w:asciiTheme="minorHAnsi" w:hAnsiTheme="minorHAnsi"/>
                <w:sz w:val="16"/>
                <w:szCs w:val="16"/>
              </w:rPr>
            </w:pPr>
            <w:r w:rsidRPr="007808A4">
              <w:rPr>
                <w:rFonts w:asciiTheme="minorHAnsi" w:hAnsiTheme="minorHAnsi"/>
                <w:sz w:val="16"/>
                <w:szCs w:val="16"/>
              </w:rPr>
              <w:t>7</w:t>
            </w:r>
          </w:p>
        </w:tc>
        <w:tc>
          <w:tcPr>
            <w:tcW w:w="3544" w:type="dxa"/>
          </w:tcPr>
          <w:p w:rsidR="008A4D1B" w:rsidRPr="007808A4" w:rsidRDefault="008A4D1B" w:rsidP="001544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Definitivní odevzdání DSP dle SOD v elektronické formě (dle požadavku VTP a ZTP)</w:t>
            </w:r>
          </w:p>
        </w:tc>
        <w:tc>
          <w:tcPr>
            <w:tcW w:w="850"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ks</w:t>
            </w:r>
          </w:p>
        </w:tc>
        <w:tc>
          <w:tcPr>
            <w:tcW w:w="992"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6</w:t>
            </w:r>
          </w:p>
        </w:tc>
        <w:tc>
          <w:tcPr>
            <w:tcW w:w="1276"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8A4D1B" w:rsidRPr="007808A4"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15445B" w:rsidRPr="007808A4" w:rsidRDefault="0015445B" w:rsidP="0008410C">
            <w:pPr>
              <w:pStyle w:val="Tabulka"/>
              <w:rPr>
                <w:rFonts w:asciiTheme="minorHAnsi" w:hAnsiTheme="minorHAnsi"/>
                <w:sz w:val="16"/>
                <w:szCs w:val="16"/>
              </w:rPr>
            </w:pPr>
            <w:r w:rsidRPr="007808A4">
              <w:rPr>
                <w:rFonts w:asciiTheme="minorHAnsi" w:hAnsiTheme="minorHAnsi"/>
                <w:sz w:val="16"/>
                <w:szCs w:val="16"/>
              </w:rPr>
              <w:t>8</w:t>
            </w:r>
          </w:p>
        </w:tc>
        <w:tc>
          <w:tcPr>
            <w:tcW w:w="3544" w:type="dxa"/>
          </w:tcPr>
          <w:p w:rsidR="0015445B" w:rsidRPr="007808A4" w:rsidRDefault="0015445B" w:rsidP="001544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Definitivní odevzdání  PDPS dle SOD v listinné formě (dle požadavku VTP a ZTP)</w:t>
            </w:r>
            <w:r w:rsidRPr="007808A4">
              <w:rPr>
                <w:rFonts w:asciiTheme="minorHAnsi" w:hAnsiTheme="minorHAnsi"/>
                <w:sz w:val="16"/>
                <w:szCs w:val="16"/>
              </w:rPr>
              <w:tab/>
            </w:r>
          </w:p>
        </w:tc>
        <w:tc>
          <w:tcPr>
            <w:tcW w:w="850"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ks</w:t>
            </w:r>
          </w:p>
        </w:tc>
        <w:tc>
          <w:tcPr>
            <w:tcW w:w="992"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6</w:t>
            </w:r>
          </w:p>
        </w:tc>
        <w:tc>
          <w:tcPr>
            <w:tcW w:w="1276"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15445B" w:rsidRPr="007808A4" w:rsidRDefault="00382718" w:rsidP="0008410C">
            <w:pPr>
              <w:pStyle w:val="Tabulka"/>
              <w:rPr>
                <w:rFonts w:asciiTheme="minorHAnsi" w:hAnsiTheme="minorHAnsi"/>
                <w:sz w:val="16"/>
                <w:szCs w:val="16"/>
              </w:rPr>
            </w:pPr>
            <w:r w:rsidRPr="007808A4">
              <w:rPr>
                <w:rFonts w:asciiTheme="minorHAnsi" w:hAnsiTheme="minorHAnsi"/>
                <w:sz w:val="16"/>
                <w:szCs w:val="16"/>
              </w:rPr>
              <w:t>9</w:t>
            </w:r>
          </w:p>
        </w:tc>
        <w:tc>
          <w:tcPr>
            <w:tcW w:w="3544" w:type="dxa"/>
          </w:tcPr>
          <w:p w:rsidR="0015445B" w:rsidRPr="007808A4" w:rsidRDefault="0015445B" w:rsidP="001544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Definitivní odevzdání PDPS dle SOD v elektronické formě (dle požadavku VTP a ZTP)</w:t>
            </w:r>
            <w:r w:rsidRPr="007808A4">
              <w:rPr>
                <w:rFonts w:asciiTheme="minorHAnsi" w:hAnsiTheme="minorHAnsi"/>
                <w:sz w:val="16"/>
                <w:szCs w:val="16"/>
              </w:rPr>
              <w:tab/>
            </w:r>
          </w:p>
        </w:tc>
        <w:tc>
          <w:tcPr>
            <w:tcW w:w="850"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ks</w:t>
            </w:r>
          </w:p>
        </w:tc>
        <w:tc>
          <w:tcPr>
            <w:tcW w:w="992"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6</w:t>
            </w:r>
          </w:p>
        </w:tc>
        <w:tc>
          <w:tcPr>
            <w:tcW w:w="1276"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15445B" w:rsidRPr="007808A4" w:rsidRDefault="0015445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7256F7" w:rsidRPr="007808A4" w:rsidRDefault="007256F7" w:rsidP="0008410C">
            <w:pPr>
              <w:pStyle w:val="Tabulka"/>
              <w:rPr>
                <w:rFonts w:asciiTheme="minorHAnsi" w:hAnsiTheme="minorHAnsi"/>
                <w:sz w:val="16"/>
                <w:szCs w:val="16"/>
              </w:rPr>
            </w:pPr>
            <w:r w:rsidRPr="007808A4">
              <w:rPr>
                <w:rFonts w:asciiTheme="minorHAnsi" w:hAnsiTheme="minorHAnsi"/>
                <w:sz w:val="16"/>
                <w:szCs w:val="16"/>
              </w:rPr>
              <w:t>10</w:t>
            </w:r>
          </w:p>
        </w:tc>
        <w:tc>
          <w:tcPr>
            <w:tcW w:w="3544" w:type="dxa"/>
          </w:tcPr>
          <w:p w:rsidR="007256F7" w:rsidRPr="007808A4" w:rsidRDefault="007256F7" w:rsidP="007256F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808A4">
              <w:rPr>
                <w:rFonts w:asciiTheme="minorHAnsi" w:hAnsiTheme="minorHAnsi"/>
                <w:sz w:val="16"/>
                <w:szCs w:val="16"/>
              </w:rPr>
              <w:t>Zajištění podkladů pro vydání stanoviska dle Zákona č. 100/2001 Sb.</w:t>
            </w:r>
          </w:p>
        </w:tc>
        <w:tc>
          <w:tcPr>
            <w:tcW w:w="850" w:type="dxa"/>
          </w:tcPr>
          <w:p w:rsidR="007256F7" w:rsidRPr="007808A4" w:rsidRDefault="007256F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992" w:type="dxa"/>
          </w:tcPr>
          <w:p w:rsidR="007256F7" w:rsidRPr="007808A4" w:rsidRDefault="007256F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7256F7" w:rsidRPr="007808A4" w:rsidRDefault="007256F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7256F7" w:rsidRPr="007808A4" w:rsidRDefault="007256F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7808A4" w:rsidRPr="007808A4" w:rsidRDefault="007808A4" w:rsidP="0008410C">
            <w:pPr>
              <w:pStyle w:val="Tabulka"/>
              <w:rPr>
                <w:rFonts w:asciiTheme="minorHAnsi" w:hAnsiTheme="minorHAnsi"/>
                <w:sz w:val="16"/>
                <w:szCs w:val="16"/>
              </w:rPr>
            </w:pPr>
            <w:r w:rsidRPr="007808A4">
              <w:rPr>
                <w:rFonts w:asciiTheme="minorHAnsi" w:hAnsiTheme="minorHAnsi"/>
                <w:sz w:val="16"/>
                <w:szCs w:val="16"/>
              </w:rPr>
              <w:t>11</w:t>
            </w:r>
          </w:p>
        </w:tc>
        <w:tc>
          <w:tcPr>
            <w:tcW w:w="3544" w:type="dxa"/>
            <w:vAlign w:val="top"/>
          </w:tcPr>
          <w:p w:rsidR="007808A4" w:rsidRPr="00FE67F9" w:rsidRDefault="007808A4" w:rsidP="007808A4">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Informační modelu BIM (dle bodu BIM protokolu včetně jeho příloh vyjma bodů 9 až 11 tohoto Rozpisu ceny Díla).</w:t>
            </w:r>
          </w:p>
        </w:tc>
        <w:tc>
          <w:tcPr>
            <w:tcW w:w="850"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hod</w:t>
            </w:r>
          </w:p>
        </w:tc>
        <w:tc>
          <w:tcPr>
            <w:tcW w:w="992"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7808A4" w:rsidRPr="007808A4" w:rsidRDefault="007808A4" w:rsidP="0008410C">
            <w:pPr>
              <w:pStyle w:val="Tabulka"/>
              <w:rPr>
                <w:rFonts w:asciiTheme="minorHAnsi" w:hAnsiTheme="minorHAnsi"/>
                <w:sz w:val="16"/>
                <w:szCs w:val="16"/>
              </w:rPr>
            </w:pPr>
            <w:r>
              <w:rPr>
                <w:rFonts w:asciiTheme="minorHAnsi" w:hAnsiTheme="minorHAnsi"/>
                <w:sz w:val="16"/>
                <w:szCs w:val="16"/>
              </w:rPr>
              <w:t>12</w:t>
            </w:r>
          </w:p>
        </w:tc>
        <w:tc>
          <w:tcPr>
            <w:tcW w:w="3544" w:type="dxa"/>
            <w:vAlign w:val="top"/>
          </w:tcPr>
          <w:p w:rsidR="007808A4" w:rsidRPr="00FE67F9" w:rsidRDefault="007808A4" w:rsidP="007808A4">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 xml:space="preserve">Společného datového prostředí (CDE) (zřízení a provozování CDE v rozsahu stanoveném BIM protokolem včetně jeho příloh včetně Licence pro Projektový tým) </w:t>
            </w:r>
          </w:p>
        </w:tc>
        <w:tc>
          <w:tcPr>
            <w:tcW w:w="850"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kpl</w:t>
            </w:r>
          </w:p>
        </w:tc>
        <w:tc>
          <w:tcPr>
            <w:tcW w:w="992"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7808A4" w:rsidRPr="007808A4" w:rsidRDefault="007808A4" w:rsidP="0008410C">
            <w:pPr>
              <w:pStyle w:val="Tabulka"/>
              <w:rPr>
                <w:rFonts w:asciiTheme="minorHAnsi" w:hAnsiTheme="minorHAnsi"/>
                <w:sz w:val="16"/>
                <w:szCs w:val="16"/>
              </w:rPr>
            </w:pPr>
            <w:r>
              <w:rPr>
                <w:rFonts w:asciiTheme="minorHAnsi" w:hAnsiTheme="minorHAnsi"/>
                <w:sz w:val="16"/>
                <w:szCs w:val="16"/>
              </w:rPr>
              <w:t>13</w:t>
            </w:r>
          </w:p>
        </w:tc>
        <w:tc>
          <w:tcPr>
            <w:tcW w:w="3544" w:type="dxa"/>
            <w:vAlign w:val="top"/>
          </w:tcPr>
          <w:p w:rsidR="007808A4" w:rsidRPr="00FE67F9" w:rsidRDefault="007808A4" w:rsidP="007808A4">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Licence k CDE pro účely Objednatele</w:t>
            </w:r>
          </w:p>
        </w:tc>
        <w:tc>
          <w:tcPr>
            <w:tcW w:w="850"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ks</w:t>
            </w:r>
          </w:p>
        </w:tc>
        <w:tc>
          <w:tcPr>
            <w:tcW w:w="992"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10</w:t>
            </w:r>
          </w:p>
        </w:tc>
        <w:tc>
          <w:tcPr>
            <w:tcW w:w="1276"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7808A4" w:rsidTr="007808A4">
        <w:tc>
          <w:tcPr>
            <w:cnfStyle w:val="001000000000" w:firstRow="0" w:lastRow="0" w:firstColumn="1" w:lastColumn="0" w:oddVBand="0" w:evenVBand="0" w:oddHBand="0" w:evenHBand="0" w:firstRowFirstColumn="0" w:firstRowLastColumn="0" w:lastRowFirstColumn="0" w:lastRowLastColumn="0"/>
            <w:tcW w:w="851" w:type="dxa"/>
          </w:tcPr>
          <w:p w:rsidR="007808A4" w:rsidRPr="007808A4" w:rsidRDefault="007808A4" w:rsidP="0008410C">
            <w:pPr>
              <w:pStyle w:val="Tabulka"/>
              <w:rPr>
                <w:rFonts w:asciiTheme="minorHAnsi" w:hAnsiTheme="minorHAnsi"/>
                <w:sz w:val="16"/>
                <w:szCs w:val="16"/>
              </w:rPr>
            </w:pPr>
            <w:r>
              <w:rPr>
                <w:rFonts w:asciiTheme="minorHAnsi" w:hAnsiTheme="minorHAnsi"/>
                <w:sz w:val="16"/>
                <w:szCs w:val="16"/>
              </w:rPr>
              <w:t>14</w:t>
            </w:r>
          </w:p>
        </w:tc>
        <w:tc>
          <w:tcPr>
            <w:tcW w:w="3544" w:type="dxa"/>
            <w:vAlign w:val="top"/>
          </w:tcPr>
          <w:p w:rsidR="007808A4" w:rsidRPr="00FE67F9" w:rsidRDefault="007808A4" w:rsidP="007808A4">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 xml:space="preserve">Vyhodnocení využití Metodik </w:t>
            </w:r>
          </w:p>
        </w:tc>
        <w:tc>
          <w:tcPr>
            <w:tcW w:w="850"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hod</w:t>
            </w:r>
          </w:p>
        </w:tc>
        <w:tc>
          <w:tcPr>
            <w:tcW w:w="992"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19" w:type="dxa"/>
          </w:tcPr>
          <w:p w:rsidR="007808A4" w:rsidRPr="007808A4"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7808A4" w:rsidRPr="00B87600" w:rsidTr="007808A4">
        <w:tc>
          <w:tcPr>
            <w:cnfStyle w:val="001000000000" w:firstRow="0" w:lastRow="0" w:firstColumn="1" w:lastColumn="0" w:oddVBand="0" w:evenVBand="0" w:oddHBand="0" w:evenHBand="0" w:firstRowFirstColumn="0" w:firstRowLastColumn="0" w:lastRowFirstColumn="0" w:lastRowLastColumn="0"/>
            <w:tcW w:w="4395" w:type="dxa"/>
            <w:gridSpan w:val="2"/>
          </w:tcPr>
          <w:p w:rsidR="007808A4" w:rsidRPr="00B87600" w:rsidRDefault="007808A4" w:rsidP="0008410C">
            <w:pPr>
              <w:pStyle w:val="Tabulka"/>
              <w:rPr>
                <w:rFonts w:asciiTheme="minorHAnsi" w:hAnsiTheme="minorHAnsi"/>
                <w:b/>
                <w:sz w:val="16"/>
                <w:szCs w:val="16"/>
              </w:rPr>
            </w:pPr>
            <w:r w:rsidRPr="00B87600">
              <w:rPr>
                <w:rFonts w:asciiTheme="minorHAnsi" w:hAnsiTheme="minorHAnsi"/>
                <w:b/>
                <w:sz w:val="16"/>
                <w:szCs w:val="16"/>
              </w:rPr>
              <w:t>Celkem za základní služby:</w:t>
            </w:r>
          </w:p>
        </w:tc>
        <w:tc>
          <w:tcPr>
            <w:tcW w:w="850" w:type="dxa"/>
          </w:tcPr>
          <w:p w:rsidR="007808A4" w:rsidRPr="00B87600"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992" w:type="dxa"/>
          </w:tcPr>
          <w:p w:rsidR="007808A4" w:rsidRPr="00B87600"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1276" w:type="dxa"/>
          </w:tcPr>
          <w:p w:rsidR="007808A4" w:rsidRPr="00B87600"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1219" w:type="dxa"/>
          </w:tcPr>
          <w:p w:rsidR="007808A4" w:rsidRPr="00B87600" w:rsidRDefault="007808A4"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r>
    </w:tbl>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D4662E" w:rsidRDefault="00D4662E" w:rsidP="008A4D1B">
      <w:pPr>
        <w:pStyle w:val="Textbezodsazen"/>
      </w:pPr>
    </w:p>
    <w:p w:rsidR="008A4D1B" w:rsidRDefault="00760192" w:rsidP="00760192">
      <w:pPr>
        <w:pStyle w:val="Nadpisbezsl1-1"/>
      </w:pPr>
      <w:r>
        <w:t>2.</w:t>
      </w:r>
      <w:r>
        <w:tab/>
      </w:r>
      <w:r w:rsidR="008A4D1B">
        <w:t>Dodatečné služby na zpracování DSP a PDPS</w:t>
      </w:r>
      <w:r w:rsidR="00B87600">
        <w:t xml:space="preserve"> </w:t>
      </w:r>
      <w:r w:rsidR="00B87600" w:rsidRPr="00B87600">
        <w:rPr>
          <w:caps w:val="0"/>
        </w:rPr>
        <w:t>(v režimu BIM</w:t>
      </w:r>
      <w:r w:rsidR="00B87600">
        <w:rPr>
          <w:caps w:val="0"/>
        </w:rPr>
        <w:t>)</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382718"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1</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Zajištění mapových podkladů</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km</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382718"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2</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Geodetické práce</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km</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8A4D1B"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3</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Geotechnický průzkum pro železniční spodek</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km</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8A4D1B"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4</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Geotechnický a stavebně technický průzkum staveb</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BD3031"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BD3031" w:rsidRPr="00B87600" w:rsidRDefault="00BD3031" w:rsidP="00BD3031">
            <w:pPr>
              <w:pStyle w:val="Tabulka"/>
              <w:rPr>
                <w:rFonts w:asciiTheme="minorHAnsi" w:hAnsiTheme="minorHAnsi"/>
                <w:sz w:val="16"/>
                <w:szCs w:val="16"/>
              </w:rPr>
            </w:pPr>
            <w:r w:rsidRPr="00B87600">
              <w:rPr>
                <w:rFonts w:asciiTheme="minorHAnsi" w:hAnsiTheme="minorHAnsi"/>
                <w:sz w:val="16"/>
                <w:szCs w:val="16"/>
              </w:rPr>
              <w:t>15</w:t>
            </w:r>
          </w:p>
        </w:tc>
        <w:tc>
          <w:tcPr>
            <w:tcW w:w="3260"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Zajištění provedení archeologického zjišťovacího výzkumu</w:t>
            </w:r>
          </w:p>
        </w:tc>
        <w:tc>
          <w:tcPr>
            <w:tcW w:w="1134" w:type="dxa"/>
          </w:tcPr>
          <w:p w:rsidR="00BD3031" w:rsidRPr="00B87600" w:rsidRDefault="006C4584" w:rsidP="006C4584">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Kpl</w:t>
            </w:r>
          </w:p>
        </w:tc>
        <w:tc>
          <w:tcPr>
            <w:tcW w:w="992"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BD3031"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BD3031" w:rsidRPr="00B87600" w:rsidRDefault="00BD3031" w:rsidP="00BD3031">
            <w:pPr>
              <w:pStyle w:val="Tabulka"/>
              <w:rPr>
                <w:rFonts w:asciiTheme="minorHAnsi" w:hAnsiTheme="minorHAnsi"/>
                <w:sz w:val="16"/>
                <w:szCs w:val="16"/>
              </w:rPr>
            </w:pPr>
            <w:r w:rsidRPr="00B87600">
              <w:rPr>
                <w:rFonts w:asciiTheme="minorHAnsi" w:hAnsiTheme="minorHAnsi"/>
                <w:sz w:val="16"/>
                <w:szCs w:val="16"/>
              </w:rPr>
              <w:t>16</w:t>
            </w:r>
          </w:p>
        </w:tc>
        <w:tc>
          <w:tcPr>
            <w:tcW w:w="3260"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Zpracování 3D vizualizace, videospot</w:t>
            </w:r>
            <w:r w:rsidR="00205B58" w:rsidRPr="00B87600">
              <w:rPr>
                <w:rFonts w:asciiTheme="minorHAnsi" w:hAnsiTheme="minorHAnsi"/>
                <w:sz w:val="16"/>
                <w:szCs w:val="16"/>
              </w:rPr>
              <w:t xml:space="preserve"> nádraží</w:t>
            </w:r>
          </w:p>
        </w:tc>
        <w:tc>
          <w:tcPr>
            <w:tcW w:w="1134"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BD3031" w:rsidRPr="00B87600" w:rsidRDefault="00BD3031"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8A4D1B"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7</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Zajištění vydání osvědčení o shodě notifikovanou osobou v přípravě</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8A4D1B"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8</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Koordinátor BOZP v přípravě</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8A4D1B" w:rsidP="00BD3031">
            <w:pPr>
              <w:pStyle w:val="Tabulka"/>
              <w:rPr>
                <w:rFonts w:asciiTheme="minorHAnsi" w:hAnsiTheme="minorHAnsi"/>
                <w:sz w:val="16"/>
                <w:szCs w:val="16"/>
              </w:rPr>
            </w:pPr>
            <w:r w:rsidRPr="00B87600">
              <w:rPr>
                <w:rFonts w:asciiTheme="minorHAnsi" w:hAnsiTheme="minorHAnsi"/>
                <w:sz w:val="16"/>
                <w:szCs w:val="16"/>
              </w:rPr>
              <w:t>1</w:t>
            </w:r>
            <w:r w:rsidR="00BD3031" w:rsidRPr="00B87600">
              <w:rPr>
                <w:rFonts w:asciiTheme="minorHAnsi" w:hAnsiTheme="minorHAnsi"/>
                <w:sz w:val="16"/>
                <w:szCs w:val="16"/>
              </w:rPr>
              <w:t>9</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Zpracování žádosti o spolufinancování stavby dle požadavku VTP a ZTP</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BD3031" w:rsidP="00BD3031">
            <w:pPr>
              <w:pStyle w:val="Tabulka"/>
              <w:rPr>
                <w:rFonts w:asciiTheme="minorHAnsi" w:hAnsiTheme="minorHAnsi"/>
                <w:sz w:val="16"/>
                <w:szCs w:val="16"/>
              </w:rPr>
            </w:pPr>
            <w:r w:rsidRPr="00B87600">
              <w:rPr>
                <w:rFonts w:asciiTheme="minorHAnsi" w:hAnsiTheme="minorHAnsi"/>
                <w:sz w:val="16"/>
                <w:szCs w:val="16"/>
              </w:rPr>
              <w:t>20</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Zajištění technických podkladů pro vypracování zadávací dokumentace na výběr zhotovitele stavby dle požadavku VTP a ZTP</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87600" w:rsidRDefault="00BD3031" w:rsidP="00BD3031">
            <w:pPr>
              <w:pStyle w:val="Tabulka"/>
              <w:rPr>
                <w:rFonts w:asciiTheme="minorHAnsi" w:hAnsiTheme="minorHAnsi"/>
                <w:sz w:val="16"/>
                <w:szCs w:val="16"/>
              </w:rPr>
            </w:pPr>
            <w:r w:rsidRPr="00B87600">
              <w:rPr>
                <w:rFonts w:asciiTheme="minorHAnsi" w:hAnsiTheme="minorHAnsi"/>
                <w:sz w:val="16"/>
                <w:szCs w:val="16"/>
              </w:rPr>
              <w:t>21</w:t>
            </w:r>
          </w:p>
        </w:tc>
        <w:tc>
          <w:tcPr>
            <w:tcW w:w="3260"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Zpracování příloh k žádosti o spolufinancování stavby dle ZTP a VTP</w:t>
            </w:r>
          </w:p>
        </w:tc>
        <w:tc>
          <w:tcPr>
            <w:tcW w:w="1134"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87600">
              <w:rPr>
                <w:rFonts w:asciiTheme="minorHAnsi" w:hAnsiTheme="minorHAnsi"/>
                <w:sz w:val="16"/>
                <w:szCs w:val="16"/>
              </w:rPr>
              <w:t>hod</w:t>
            </w:r>
          </w:p>
        </w:tc>
        <w:tc>
          <w:tcPr>
            <w:tcW w:w="992"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276"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077" w:type="dxa"/>
          </w:tcPr>
          <w:p w:rsidR="008A4D1B" w:rsidRPr="00B87600" w:rsidRDefault="008A4D1B"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17152F" w:rsidRPr="00B87600"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87600" w:rsidRDefault="00B06D17" w:rsidP="0008410C">
            <w:pPr>
              <w:pStyle w:val="Tabulka"/>
              <w:rPr>
                <w:rFonts w:asciiTheme="minorHAnsi" w:hAnsiTheme="minorHAnsi"/>
                <w:b/>
                <w:sz w:val="16"/>
                <w:szCs w:val="16"/>
              </w:rPr>
            </w:pPr>
            <w:r w:rsidRPr="00B87600">
              <w:rPr>
                <w:rFonts w:asciiTheme="minorHAnsi" w:hAnsiTheme="minorHAnsi"/>
                <w:b/>
                <w:sz w:val="16"/>
                <w:szCs w:val="16"/>
              </w:rPr>
              <w:t>Celkem za doplňkové služby:</w:t>
            </w:r>
          </w:p>
        </w:tc>
        <w:tc>
          <w:tcPr>
            <w:tcW w:w="1134" w:type="dxa"/>
          </w:tcPr>
          <w:p w:rsidR="00B06D17" w:rsidRPr="00B87600" w:rsidRDefault="00B06D1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992" w:type="dxa"/>
          </w:tcPr>
          <w:p w:rsidR="00B06D17" w:rsidRPr="00B87600" w:rsidRDefault="00B06D1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1276" w:type="dxa"/>
          </w:tcPr>
          <w:p w:rsidR="00B06D17" w:rsidRPr="00B87600" w:rsidRDefault="00B06D1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1077" w:type="dxa"/>
          </w:tcPr>
          <w:p w:rsidR="00B06D17" w:rsidRPr="00B87600" w:rsidRDefault="00B06D17" w:rsidP="0008410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BD3031" w:rsidP="00BD3031">
            <w:pPr>
              <w:pStyle w:val="Textbezodsazen"/>
            </w:pPr>
            <w:r>
              <w:t>22</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 realizace Stavby (předpoklad</w:t>
      </w:r>
      <w:r w:rsidR="002559E9">
        <w:t xml:space="preserve"> 50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B06D17" w:rsidRDefault="00B06D17" w:rsidP="00236DCC">
      <w:pPr>
        <w:pStyle w:val="Textbezodsazen"/>
      </w:pPr>
    </w:p>
    <w:p w:rsidR="00236DCC" w:rsidRDefault="00760192" w:rsidP="00760192">
      <w:pPr>
        <w:pStyle w:val="Nadpisbezsl1-1"/>
      </w:pPr>
      <w:r>
        <w:lastRenderedPageBreak/>
        <w:t>4.</w:t>
      </w:r>
      <w:r>
        <w:tab/>
      </w:r>
      <w:r w:rsidR="00236DCC">
        <w:t>Cena Díla:</w:t>
      </w:r>
    </w:p>
    <w:p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zpracování DSP a PDPS</w:t>
            </w:r>
            <w:r w:rsidR="00B87600">
              <w:t xml:space="preserve"> (v režimu BIM)</w:t>
            </w:r>
            <w:r w:rsidR="00B06D17">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6.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7.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8.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9.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023597">
            <w:pPr>
              <w:pStyle w:val="Tabulka"/>
              <w:rPr>
                <w:rStyle w:val="Tun"/>
                <w:highlight w:val="yellow"/>
              </w:rPr>
            </w:pPr>
            <w:r w:rsidRPr="00B06D17">
              <w:rPr>
                <w:rStyle w:val="Tun"/>
                <w:highlight w:val="yellow"/>
              </w:rPr>
              <w:t>Výkon autorského dozoru</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Celkem:</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284C51" w:rsidRPr="009626C4" w:rsidTr="000373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B72613" w:rsidRPr="009626C4" w:rsidRDefault="00B72613" w:rsidP="009626C4">
            <w:pPr>
              <w:pStyle w:val="Tabulka"/>
              <w:rPr>
                <w:rStyle w:val="Tun"/>
              </w:rPr>
            </w:pPr>
            <w:r w:rsidRPr="009626C4">
              <w:rPr>
                <w:rStyle w:val="Tun"/>
              </w:rPr>
              <w:t>Část Díla</w:t>
            </w:r>
          </w:p>
        </w:tc>
        <w:tc>
          <w:tcPr>
            <w:tcW w:w="40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B72613" w:rsidRDefault="00B72613" w:rsidP="00B72613">
            <w:pPr>
              <w:pStyle w:val="Textbezodsazen"/>
              <w:rPr>
                <w:rStyle w:val="Tun"/>
              </w:rPr>
            </w:pPr>
            <w:r w:rsidRPr="00B72613">
              <w:rPr>
                <w:rStyle w:val="Tun"/>
              </w:rPr>
              <w:t>Termín zahájení prací</w:t>
            </w:r>
          </w:p>
        </w:tc>
        <w:tc>
          <w:tcPr>
            <w:tcW w:w="4061"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5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FD0E9C" w:rsidRPr="00284C51" w:rsidRDefault="00FD0E9C" w:rsidP="00612596">
            <w:pPr>
              <w:pStyle w:val="Textbezodsazen"/>
              <w:rPr>
                <w:rStyle w:val="Tun"/>
              </w:rPr>
            </w:pPr>
            <w:r w:rsidRPr="00284C51">
              <w:rPr>
                <w:rStyle w:val="Tun"/>
              </w:rPr>
              <w:t>1. Dílčí</w:t>
            </w:r>
            <w:r w:rsidR="00612596">
              <w:rPr>
                <w:rStyle w:val="Tun"/>
              </w:rPr>
              <w:t xml:space="preserve"> e</w:t>
            </w:r>
            <w:r w:rsidRPr="00284C51">
              <w:rPr>
                <w:rStyle w:val="Tun"/>
              </w:rPr>
              <w:t>tapa</w:t>
            </w:r>
          </w:p>
        </w:tc>
        <w:tc>
          <w:tcPr>
            <w:tcW w:w="4061" w:type="dxa"/>
          </w:tcPr>
          <w:p w:rsidR="00FD0E9C" w:rsidRPr="00B06D17" w:rsidRDefault="00FD0E9C" w:rsidP="000235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FD0E9C">
              <w:rPr>
                <w:b/>
              </w:rPr>
              <w:t xml:space="preserve">do </w:t>
            </w:r>
            <w:r w:rsidR="00023597">
              <w:rPr>
                <w:b/>
              </w:rPr>
              <w:t>7</w:t>
            </w:r>
            <w:r w:rsidRPr="00FD0E9C">
              <w:rPr>
                <w:b/>
              </w:rPr>
              <w:t xml:space="preserve"> měsíců </w:t>
            </w:r>
            <w:r w:rsidRPr="00FD0E9C">
              <w:t>od nabytí účinnosti Smlouvy</w:t>
            </w:r>
          </w:p>
        </w:tc>
        <w:tc>
          <w:tcPr>
            <w:tcW w:w="3554" w:type="dxa"/>
          </w:tcPr>
          <w:p w:rsidR="00FD0E9C" w:rsidRPr="00272B5D" w:rsidRDefault="00FD0E9C" w:rsidP="00D1782B">
            <w:pPr>
              <w:pStyle w:val="Textbezodsazen"/>
              <w:jc w:val="left"/>
              <w:cnfStyle w:val="000000000000" w:firstRow="0" w:lastRow="0" w:firstColumn="0" w:lastColumn="0" w:oddVBand="0" w:evenVBand="0" w:oddHBand="0" w:evenHBand="0" w:firstRowFirstColumn="0" w:firstRowLastColumn="0" w:lastRowFirstColumn="0" w:lastRowLastColumn="0"/>
            </w:pPr>
            <w:r w:rsidRPr="00272B5D">
              <w:t xml:space="preserve">Provedení </w:t>
            </w:r>
            <w:r w:rsidR="00272B5D" w:rsidRPr="00272B5D">
              <w:t xml:space="preserve">všech potřebných průzkumů včetně </w:t>
            </w:r>
            <w:r w:rsidRPr="00272B5D">
              <w:t xml:space="preserve">zjišťovacího archeologického </w:t>
            </w:r>
            <w:r w:rsidR="00D1782B">
              <w:t>výzkumu</w:t>
            </w:r>
            <w:r w:rsidR="00272B5D" w:rsidRPr="00272B5D">
              <w:t xml:space="preserve">, předložení </w:t>
            </w:r>
            <w:r w:rsidRPr="00272B5D">
              <w:t>důvodové zprávy</w:t>
            </w:r>
            <w:r w:rsidR="00263E2F" w:rsidRPr="00272B5D">
              <w:t>, projednání s NPÚ</w:t>
            </w:r>
          </w:p>
        </w:tc>
        <w:tc>
          <w:tcPr>
            <w:tcW w:w="3403" w:type="dxa"/>
          </w:tcPr>
          <w:p w:rsidR="00FD0E9C" w:rsidRPr="00272B5D" w:rsidRDefault="00FD0E9C"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72B5D">
              <w:t>Předávací protokol (pro Část díla)</w:t>
            </w:r>
          </w:p>
        </w:tc>
      </w:tr>
      <w:tr w:rsidR="00272B5D"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FE40D8" w:rsidRPr="00284C51" w:rsidRDefault="00284C51" w:rsidP="00284C51">
            <w:pPr>
              <w:pStyle w:val="Nadpisbezsl1-2"/>
              <w:rPr>
                <w:rStyle w:val="Tun"/>
                <w:b/>
                <w:sz w:val="18"/>
                <w:szCs w:val="18"/>
                <w:highlight w:val="green"/>
              </w:rPr>
            </w:pPr>
            <w:r w:rsidRPr="00284C51">
              <w:rPr>
                <w:rStyle w:val="Tun"/>
                <w:b/>
                <w:sz w:val="18"/>
                <w:szCs w:val="18"/>
              </w:rPr>
              <w:t>2. Dílčí etapa</w:t>
            </w:r>
          </w:p>
        </w:tc>
        <w:tc>
          <w:tcPr>
            <w:tcW w:w="4061" w:type="dxa"/>
          </w:tcPr>
          <w:p w:rsidR="00FE40D8" w:rsidRPr="00FD0E9C" w:rsidRDefault="00023597" w:rsidP="00023597">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284C51">
              <w:rPr>
                <w:b/>
              </w:rPr>
              <w:t>D</w:t>
            </w:r>
            <w:r w:rsidR="00284C51" w:rsidRPr="00284C51">
              <w:rPr>
                <w:b/>
              </w:rPr>
              <w:t>o</w:t>
            </w:r>
            <w:r>
              <w:rPr>
                <w:b/>
              </w:rPr>
              <w:t xml:space="preserve"> 6 </w:t>
            </w:r>
            <w:r w:rsidR="00284C51" w:rsidRPr="00284C51">
              <w:rPr>
                <w:b/>
              </w:rPr>
              <w:t xml:space="preserve">měsíců </w:t>
            </w:r>
            <w:r w:rsidR="00284C51" w:rsidRPr="00284C51">
              <w:t>od nabytí účinnosti Smlouvy</w:t>
            </w:r>
          </w:p>
        </w:tc>
        <w:tc>
          <w:tcPr>
            <w:tcW w:w="3554" w:type="dxa"/>
          </w:tcPr>
          <w:p w:rsidR="00FE40D8" w:rsidRDefault="00FE40D8" w:rsidP="00263E2F">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84C51">
              <w:t>Dopracování</w:t>
            </w:r>
            <w:r w:rsidR="00284C51">
              <w:t xml:space="preserve"> kolejových</w:t>
            </w:r>
            <w:r w:rsidRPr="00284C51">
              <w:t xml:space="preserve"> spojek Sluncová a zajištění souhlasu s územním rozhodnutím, koordinace s okolními stavbami, projednání světelné signalizace křižovatky</w:t>
            </w:r>
          </w:p>
        </w:tc>
        <w:tc>
          <w:tcPr>
            <w:tcW w:w="3403" w:type="dxa"/>
          </w:tcPr>
          <w:p w:rsidR="00FE40D8" w:rsidRDefault="00284C51"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84C51">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284C51" w:rsidRDefault="00284C51" w:rsidP="00284C51">
            <w:pPr>
              <w:pStyle w:val="Textbezodsazen"/>
              <w:rPr>
                <w:rStyle w:val="Tun"/>
              </w:rPr>
            </w:pPr>
            <w:r w:rsidRPr="00284C51">
              <w:rPr>
                <w:rStyle w:val="Tun"/>
              </w:rPr>
              <w:t>3</w:t>
            </w:r>
            <w:r w:rsidR="00B72613" w:rsidRPr="00284C51">
              <w:rPr>
                <w:rStyle w:val="Tun"/>
              </w:rPr>
              <w:t>. Dílčí etapa</w:t>
            </w:r>
          </w:p>
        </w:tc>
        <w:tc>
          <w:tcPr>
            <w:tcW w:w="4061" w:type="dxa"/>
          </w:tcPr>
          <w:p w:rsidR="00B72613" w:rsidRPr="00284C51" w:rsidRDefault="00B72613" w:rsidP="00023597">
            <w:pPr>
              <w:pStyle w:val="Textbezodsazen"/>
              <w:jc w:val="left"/>
              <w:cnfStyle w:val="000000000000" w:firstRow="0" w:lastRow="0" w:firstColumn="0" w:lastColumn="0" w:oddVBand="0" w:evenVBand="0" w:oddHBand="0" w:evenHBand="0" w:firstRowFirstColumn="0" w:firstRowLastColumn="0" w:lastRowFirstColumn="0" w:lastRowLastColumn="0"/>
            </w:pPr>
            <w:r w:rsidRPr="00284C51">
              <w:rPr>
                <w:b/>
              </w:rPr>
              <w:t xml:space="preserve">do </w:t>
            </w:r>
            <w:r w:rsidR="00023597">
              <w:rPr>
                <w:b/>
              </w:rPr>
              <w:t>8</w:t>
            </w:r>
            <w:r w:rsidRPr="00284C51">
              <w:rPr>
                <w:b/>
              </w:rPr>
              <w:t xml:space="preserve"> měsíců </w:t>
            </w:r>
            <w:r w:rsidRPr="00284C51">
              <w:t>od nabytí účinnosti Smlouvy</w:t>
            </w:r>
          </w:p>
        </w:tc>
        <w:tc>
          <w:tcPr>
            <w:tcW w:w="3554" w:type="dxa"/>
          </w:tcPr>
          <w:p w:rsidR="00B72613" w:rsidRPr="00284C51" w:rsidRDefault="00B72613" w:rsidP="00B87600">
            <w:pPr>
              <w:pStyle w:val="Textbezodsazen"/>
              <w:jc w:val="left"/>
              <w:cnfStyle w:val="000000000000" w:firstRow="0" w:lastRow="0" w:firstColumn="0" w:lastColumn="0" w:oddVBand="0" w:evenVBand="0" w:oddHBand="0" w:evenHBand="0" w:firstRowFirstColumn="0" w:firstRowLastColumn="0" w:lastRowFirstColumn="0" w:lastRowLastColumn="0"/>
            </w:pPr>
            <w:r w:rsidRPr="00284C51">
              <w:t>Návrh technického řešení DSP k připomínkovému řízení</w:t>
            </w:r>
            <w:r w:rsidR="00FE40D8" w:rsidRPr="00284C51">
              <w:t xml:space="preserve"> drážních složek a k projednání s orgány státní správy</w:t>
            </w:r>
            <w:r w:rsidR="00B87600">
              <w:t xml:space="preserve"> v režimu BIM.</w:t>
            </w:r>
          </w:p>
        </w:tc>
        <w:tc>
          <w:tcPr>
            <w:tcW w:w="3403" w:type="dxa"/>
          </w:tcPr>
          <w:p w:rsidR="00B72613" w:rsidRPr="00284C51"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84C51">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03731B" w:rsidRDefault="00284C51" w:rsidP="00284C51">
            <w:pPr>
              <w:pStyle w:val="Textbezodsazen"/>
              <w:rPr>
                <w:rStyle w:val="Tun"/>
              </w:rPr>
            </w:pPr>
            <w:r w:rsidRPr="0003731B">
              <w:rPr>
                <w:rStyle w:val="Tun"/>
              </w:rPr>
              <w:t>4</w:t>
            </w:r>
            <w:r w:rsidR="00B72613" w:rsidRPr="0003731B">
              <w:rPr>
                <w:rStyle w:val="Tun"/>
              </w:rPr>
              <w:t>. Dílčí etapa</w:t>
            </w:r>
          </w:p>
        </w:tc>
        <w:tc>
          <w:tcPr>
            <w:tcW w:w="4061" w:type="dxa"/>
          </w:tcPr>
          <w:p w:rsidR="00B72613" w:rsidRPr="0003731B" w:rsidRDefault="00B72613" w:rsidP="00023597">
            <w:pPr>
              <w:pStyle w:val="Textbezodsazen"/>
              <w:jc w:val="left"/>
              <w:cnfStyle w:val="000000000000" w:firstRow="0" w:lastRow="0" w:firstColumn="0" w:lastColumn="0" w:oddVBand="0" w:evenVBand="0" w:oddHBand="0" w:evenHBand="0" w:firstRowFirstColumn="0" w:firstRowLastColumn="0" w:lastRowFirstColumn="0" w:lastRowLastColumn="0"/>
            </w:pPr>
            <w:r w:rsidRPr="0003731B">
              <w:rPr>
                <w:b/>
              </w:rPr>
              <w:t xml:space="preserve">do </w:t>
            </w:r>
            <w:r w:rsidR="00023597">
              <w:rPr>
                <w:b/>
              </w:rPr>
              <w:t>10</w:t>
            </w:r>
            <w:r w:rsidRPr="0003731B">
              <w:rPr>
                <w:b/>
              </w:rPr>
              <w:t xml:space="preserve"> měsíců</w:t>
            </w:r>
            <w:r w:rsidRPr="0003731B">
              <w:t xml:space="preserve"> od nabytí účinnosti Smlouvy</w:t>
            </w:r>
          </w:p>
        </w:tc>
        <w:tc>
          <w:tcPr>
            <w:tcW w:w="3554" w:type="dxa"/>
          </w:tcPr>
          <w:p w:rsidR="00B72613" w:rsidRPr="0003731B" w:rsidRDefault="00FE40D8" w:rsidP="00263E2F">
            <w:pPr>
              <w:pStyle w:val="Textbezodsazen"/>
              <w:jc w:val="left"/>
              <w:cnfStyle w:val="000000000000" w:firstRow="0" w:lastRow="0" w:firstColumn="0" w:lastColumn="0" w:oddVBand="0" w:evenVBand="0" w:oddHBand="0" w:evenHBand="0" w:firstRowFirstColumn="0" w:firstRowLastColumn="0" w:lastRowFirstColumn="0" w:lastRowLastColumn="0"/>
            </w:pPr>
            <w:r w:rsidRPr="0003731B">
              <w:t>Odevzdání</w:t>
            </w:r>
            <w:r w:rsidR="00B72613" w:rsidRPr="0003731B">
              <w:t xml:space="preserve"> DSP se zapracovanými připomínkami</w:t>
            </w:r>
            <w:r w:rsidRPr="0003731B">
              <w:t xml:space="preserve"> a předání k notifikaci, odevzdání podkladů pro schválení závěrových tabulek, porovnání změn vzhledem k EIA, doložení obeslán</w:t>
            </w:r>
            <w:r w:rsidR="00263E2F" w:rsidRPr="0003731B">
              <w:t>í</w:t>
            </w:r>
            <w:r w:rsidRPr="0003731B">
              <w:t xml:space="preserve"> všech orgánů státní správy, dotčených organizací, správců sítí a ostatních účastníků stavebního řízení</w:t>
            </w:r>
          </w:p>
        </w:tc>
        <w:tc>
          <w:tcPr>
            <w:tcW w:w="3403" w:type="dxa"/>
          </w:tcPr>
          <w:p w:rsidR="00B72613" w:rsidRPr="0003731B" w:rsidRDefault="00B72613" w:rsidP="00284C51">
            <w:pPr>
              <w:pStyle w:val="Textbezodsazen"/>
              <w:jc w:val="left"/>
              <w:cnfStyle w:val="000000000000" w:firstRow="0" w:lastRow="0" w:firstColumn="0" w:lastColumn="0" w:oddVBand="0" w:evenVBand="0" w:oddHBand="0" w:evenHBand="0" w:firstRowFirstColumn="0" w:firstRowLastColumn="0" w:lastRowFirstColumn="0" w:lastRowLastColumn="0"/>
            </w:pPr>
            <w:r w:rsidRPr="0003731B">
              <w:t>Předávací protokol</w:t>
            </w:r>
            <w:r w:rsidR="00284C51" w:rsidRPr="0003731B">
              <w:t xml:space="preserve">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263E2F" w:rsidRDefault="0003731B" w:rsidP="0003731B">
            <w:pPr>
              <w:pStyle w:val="Textbezodsazen"/>
              <w:rPr>
                <w:rStyle w:val="Tun"/>
                <w:highlight w:val="green"/>
              </w:rPr>
            </w:pPr>
            <w:r>
              <w:rPr>
                <w:rStyle w:val="Tun"/>
              </w:rPr>
              <w:t>5</w:t>
            </w:r>
            <w:r w:rsidRPr="0003731B">
              <w:rPr>
                <w:rStyle w:val="Tun"/>
              </w:rPr>
              <w:t>. Dílčí etapa</w:t>
            </w:r>
          </w:p>
        </w:tc>
        <w:tc>
          <w:tcPr>
            <w:tcW w:w="4061" w:type="dxa"/>
          </w:tcPr>
          <w:p w:rsidR="00263E2F" w:rsidRPr="00B06D17" w:rsidRDefault="00412053" w:rsidP="000235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412053">
              <w:rPr>
                <w:b/>
              </w:rPr>
              <w:t xml:space="preserve">do </w:t>
            </w:r>
            <w:r w:rsidR="00023597">
              <w:rPr>
                <w:b/>
              </w:rPr>
              <w:t>13</w:t>
            </w:r>
            <w:r w:rsidRPr="00412053">
              <w:rPr>
                <w:b/>
              </w:rPr>
              <w:t xml:space="preserve"> měsíců </w:t>
            </w:r>
            <w:r w:rsidRPr="00412053">
              <w:t>od nabytí účinnosti Smlouvy</w:t>
            </w:r>
          </w:p>
        </w:tc>
        <w:tc>
          <w:tcPr>
            <w:tcW w:w="3554" w:type="dxa"/>
          </w:tcPr>
          <w:p w:rsidR="00263E2F" w:rsidRPr="0003731B" w:rsidRDefault="00263E2F" w:rsidP="00987CC1">
            <w:pPr>
              <w:pStyle w:val="Textbezodsazen"/>
              <w:cnfStyle w:val="000000000000" w:firstRow="0" w:lastRow="0" w:firstColumn="0" w:lastColumn="0" w:oddVBand="0" w:evenVBand="0" w:oddHBand="0" w:evenHBand="0" w:firstRowFirstColumn="0" w:firstRowLastColumn="0" w:lastRowFirstColumn="0" w:lastRowLastColumn="0"/>
            </w:pPr>
            <w:r>
              <w:t xml:space="preserve">Předání kompletní dokumentace ve stupni DSP se zapracovanými připomínkami; včetně aktualizace záborového elaborátu před podáním </w:t>
            </w:r>
            <w:r>
              <w:lastRenderedPageBreak/>
              <w:t>žádosti o SP, aktualizace POV v koordinaci se sousedními stavbami, notifikace, BOZP v</w:t>
            </w:r>
            <w:r w:rsidR="00284C51">
              <w:t> </w:t>
            </w:r>
            <w:r>
              <w:t>přípravě</w:t>
            </w:r>
            <w:r w:rsidR="00284C51">
              <w:t>, p</w:t>
            </w:r>
            <w:r w:rsidR="00272B5D" w:rsidRPr="00272B5D">
              <w:t>růkazné odeslání všech typů smluv vlastníkům dotčených nemovitostí.</w:t>
            </w:r>
            <w:r w:rsidR="00272B5D">
              <w:t xml:space="preserve"> </w:t>
            </w:r>
            <w:r w:rsidR="00987CC1" w:rsidRPr="00843C37">
              <w:rPr>
                <w:rFonts w:eastAsia="Times New Roman" w:cs="Arial"/>
              </w:rPr>
              <w:t xml:space="preserve">Vyhodnocení využití </w:t>
            </w:r>
            <w:r w:rsidR="00987CC1">
              <w:rPr>
                <w:rFonts w:eastAsia="Times New Roman" w:cs="Arial"/>
              </w:rPr>
              <w:t>M</w:t>
            </w:r>
            <w:r w:rsidR="00987CC1" w:rsidRPr="00843C37">
              <w:rPr>
                <w:rFonts w:eastAsia="Times New Roman" w:cs="Arial"/>
              </w:rPr>
              <w:t xml:space="preserve">etodik </w:t>
            </w:r>
            <w:r w:rsidR="00987CC1">
              <w:rPr>
                <w:rFonts w:eastAsia="Times New Roman" w:cs="Arial"/>
              </w:rPr>
              <w:t>pro Informační model dle Přílohy.11 BIM protokol.</w:t>
            </w:r>
          </w:p>
        </w:tc>
        <w:tc>
          <w:tcPr>
            <w:tcW w:w="3403" w:type="dxa"/>
          </w:tcPr>
          <w:p w:rsidR="00263E2F" w:rsidRPr="00B06D17" w:rsidRDefault="0003731B"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31B">
              <w:lastRenderedPageBreak/>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284C51" w:rsidRDefault="0003731B" w:rsidP="0003731B">
            <w:pPr>
              <w:pStyle w:val="Textbezodsazen"/>
              <w:rPr>
                <w:rStyle w:val="Tun"/>
                <w:highlight w:val="green"/>
              </w:rPr>
            </w:pPr>
            <w:r>
              <w:rPr>
                <w:rStyle w:val="Tun"/>
              </w:rPr>
              <w:t>6</w:t>
            </w:r>
            <w:r w:rsidRPr="0003731B">
              <w:rPr>
                <w:rStyle w:val="Tun"/>
              </w:rPr>
              <w:t>. Dílčí etapa</w:t>
            </w:r>
          </w:p>
        </w:tc>
        <w:tc>
          <w:tcPr>
            <w:tcW w:w="4061" w:type="dxa"/>
          </w:tcPr>
          <w:p w:rsidR="00284C51" w:rsidRPr="00B06D17" w:rsidRDefault="00014B95" w:rsidP="000235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Pr>
                <w:b/>
              </w:rPr>
              <w:t>Do</w:t>
            </w:r>
            <w:r w:rsidR="00023597">
              <w:rPr>
                <w:b/>
              </w:rPr>
              <w:t xml:space="preserve"> 14</w:t>
            </w:r>
            <w:r w:rsidR="00412053" w:rsidRPr="00412053">
              <w:rPr>
                <w:b/>
              </w:rPr>
              <w:t xml:space="preserve"> měsíc</w:t>
            </w:r>
            <w:r>
              <w:rPr>
                <w:b/>
              </w:rPr>
              <w:t>ů</w:t>
            </w:r>
            <w:r w:rsidR="00412053" w:rsidRPr="00412053">
              <w:rPr>
                <w:b/>
              </w:rPr>
              <w:t xml:space="preserve"> </w:t>
            </w:r>
            <w:r w:rsidR="00412053" w:rsidRPr="00412053">
              <w:t xml:space="preserve">od </w:t>
            </w:r>
            <w:r>
              <w:t>nabytí účinnosti Smlouvy</w:t>
            </w:r>
          </w:p>
        </w:tc>
        <w:tc>
          <w:tcPr>
            <w:tcW w:w="3554" w:type="dxa"/>
          </w:tcPr>
          <w:p w:rsidR="00284C51" w:rsidRDefault="00284C51" w:rsidP="0003731B">
            <w:pPr>
              <w:pStyle w:val="Textbezodsazen"/>
              <w:cnfStyle w:val="000000000000" w:firstRow="0" w:lastRow="0" w:firstColumn="0" w:lastColumn="0" w:oddVBand="0" w:evenVBand="0" w:oddHBand="0" w:evenHBand="0" w:firstRowFirstColumn="0" w:firstRowLastColumn="0" w:lastRowFirstColumn="0" w:lastRowLastColumn="0"/>
            </w:pPr>
            <w:r>
              <w:t>Podání žádosti o stave</w:t>
            </w:r>
            <w:r w:rsidR="0003731B">
              <w:t>b</w:t>
            </w:r>
            <w:r>
              <w:t>ní povolení</w:t>
            </w:r>
            <w:r w:rsidR="00586861">
              <w:t xml:space="preserve"> </w:t>
            </w:r>
          </w:p>
        </w:tc>
        <w:tc>
          <w:tcPr>
            <w:tcW w:w="3403" w:type="dxa"/>
          </w:tcPr>
          <w:p w:rsidR="00284C51" w:rsidRPr="00B06D17" w:rsidRDefault="0003731B"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31B">
              <w:t>Kopie žádosti předaná Objednateli, potvrzená podatelnou stavebního úřadu</w:t>
            </w:r>
          </w:p>
        </w:tc>
      </w:tr>
      <w:tr w:rsidR="0003731B"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03731B" w:rsidRDefault="0003731B" w:rsidP="0003731B">
            <w:pPr>
              <w:pStyle w:val="Textbezodsazen"/>
              <w:rPr>
                <w:rStyle w:val="Tun"/>
              </w:rPr>
            </w:pPr>
            <w:r w:rsidRPr="0003731B">
              <w:rPr>
                <w:rStyle w:val="Tun"/>
              </w:rPr>
              <w:t>7. Dílčí etapa</w:t>
            </w:r>
          </w:p>
        </w:tc>
        <w:tc>
          <w:tcPr>
            <w:tcW w:w="4061" w:type="dxa"/>
          </w:tcPr>
          <w:p w:rsidR="0003731B" w:rsidRPr="00412053" w:rsidRDefault="0003731B" w:rsidP="00023597">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412053">
              <w:rPr>
                <w:b/>
              </w:rPr>
              <w:t xml:space="preserve">Do </w:t>
            </w:r>
            <w:r w:rsidR="00023597">
              <w:rPr>
                <w:b/>
              </w:rPr>
              <w:t>4</w:t>
            </w:r>
            <w:r w:rsidRPr="00412053">
              <w:rPr>
                <w:b/>
              </w:rPr>
              <w:t xml:space="preserve"> měsíců </w:t>
            </w:r>
            <w:r w:rsidRPr="00412053">
              <w:t>od termínu 6. Dílčí etapy</w:t>
            </w:r>
          </w:p>
        </w:tc>
        <w:tc>
          <w:tcPr>
            <w:tcW w:w="3554" w:type="dxa"/>
          </w:tcPr>
          <w:p w:rsidR="0003731B" w:rsidRDefault="0003731B" w:rsidP="0003731B">
            <w:pPr>
              <w:pStyle w:val="Textbezodsazen"/>
              <w:cnfStyle w:val="000000000000" w:firstRow="0" w:lastRow="0" w:firstColumn="0" w:lastColumn="0" w:oddVBand="0" w:evenVBand="0" w:oddHBand="0" w:evenHBand="0" w:firstRowFirstColumn="0" w:firstRowLastColumn="0" w:lastRowFirstColumn="0" w:lastRowLastColumn="0"/>
            </w:pPr>
            <w:r w:rsidRPr="0003731B">
              <w:t>Nabytí právní moci stavebního povolení</w:t>
            </w:r>
          </w:p>
        </w:tc>
        <w:tc>
          <w:tcPr>
            <w:tcW w:w="3403" w:type="dxa"/>
          </w:tcPr>
          <w:p w:rsidR="0003731B" w:rsidRPr="0003731B" w:rsidRDefault="0003731B"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03731B">
              <w:t>Stavební povolení v právní moci, předané Objednateli</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8D08AC" w:rsidRDefault="0003731B" w:rsidP="0003731B">
            <w:pPr>
              <w:pStyle w:val="Textbezodsazen"/>
              <w:rPr>
                <w:rStyle w:val="Tun"/>
              </w:rPr>
            </w:pPr>
            <w:r w:rsidRPr="008D08AC">
              <w:rPr>
                <w:rStyle w:val="Tun"/>
              </w:rPr>
              <w:t>8</w:t>
            </w:r>
            <w:r w:rsidR="00B72613" w:rsidRPr="008D08AC">
              <w:rPr>
                <w:rStyle w:val="Tun"/>
              </w:rPr>
              <w:t>. Dílčí etapa</w:t>
            </w:r>
          </w:p>
        </w:tc>
        <w:tc>
          <w:tcPr>
            <w:tcW w:w="4061" w:type="dxa"/>
          </w:tcPr>
          <w:p w:rsidR="00B72613" w:rsidRPr="00B06D17" w:rsidRDefault="00B72613" w:rsidP="00D4662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736B5B">
              <w:rPr>
                <w:b/>
              </w:rPr>
              <w:t xml:space="preserve">do </w:t>
            </w:r>
            <w:r w:rsidR="00D4662E">
              <w:rPr>
                <w:b/>
              </w:rPr>
              <w:t>18</w:t>
            </w:r>
            <w:r w:rsidRPr="00736B5B">
              <w:rPr>
                <w:b/>
              </w:rPr>
              <w:t xml:space="preserve"> měsíců</w:t>
            </w:r>
            <w:r w:rsidRPr="00736B5B">
              <w:t xml:space="preserve"> od nabytí účinnosti Smlouvy</w:t>
            </w:r>
          </w:p>
        </w:tc>
        <w:tc>
          <w:tcPr>
            <w:tcW w:w="3554" w:type="dxa"/>
          </w:tcPr>
          <w:p w:rsidR="00B72613" w:rsidRPr="00B06D17" w:rsidRDefault="00263E2F" w:rsidP="00964369">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63E2F">
              <w:t>Předání kompletní dokumentace ve stupni PDSP se zapracovanými připomínkami včetně předání všech dokladů a podkladů pro účel zahájení zadávacího řízení na zhotovení stavby ke schválení.</w:t>
            </w:r>
          </w:p>
        </w:tc>
        <w:tc>
          <w:tcPr>
            <w:tcW w:w="3403" w:type="dxa"/>
          </w:tcPr>
          <w:p w:rsidR="00B72613" w:rsidRPr="00B06D17" w:rsidRDefault="0003731B" w:rsidP="00964369">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31B">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263E2F" w:rsidRPr="00B06D17" w:rsidRDefault="0003731B" w:rsidP="0003731B">
            <w:pPr>
              <w:pStyle w:val="Textbezodsazen"/>
              <w:rPr>
                <w:rStyle w:val="Tun"/>
                <w:highlight w:val="green"/>
              </w:rPr>
            </w:pPr>
            <w:r>
              <w:rPr>
                <w:rStyle w:val="Tun"/>
              </w:rPr>
              <w:t>9</w:t>
            </w:r>
            <w:r w:rsidRPr="0003731B">
              <w:rPr>
                <w:rStyle w:val="Tun"/>
              </w:rPr>
              <w:t>. Dílčí etapa</w:t>
            </w:r>
          </w:p>
        </w:tc>
        <w:tc>
          <w:tcPr>
            <w:tcW w:w="4061" w:type="dxa"/>
          </w:tcPr>
          <w:p w:rsidR="00263E2F" w:rsidRPr="00B06D17" w:rsidRDefault="00412053" w:rsidP="00D4662E">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412053">
              <w:rPr>
                <w:b/>
              </w:rPr>
              <w:t xml:space="preserve">do </w:t>
            </w:r>
            <w:r w:rsidR="00023597">
              <w:rPr>
                <w:b/>
              </w:rPr>
              <w:t>2</w:t>
            </w:r>
            <w:r w:rsidR="00D4662E">
              <w:rPr>
                <w:b/>
              </w:rPr>
              <w:t>1</w:t>
            </w:r>
            <w:r w:rsidR="00023597">
              <w:rPr>
                <w:b/>
              </w:rPr>
              <w:t xml:space="preserve"> </w:t>
            </w:r>
            <w:r w:rsidRPr="00412053">
              <w:rPr>
                <w:b/>
              </w:rPr>
              <w:t xml:space="preserve">měsíců </w:t>
            </w:r>
            <w:r w:rsidRPr="00412053">
              <w:t>od nabytí účinnosti Smlouvy</w:t>
            </w:r>
          </w:p>
        </w:tc>
        <w:tc>
          <w:tcPr>
            <w:tcW w:w="3554" w:type="dxa"/>
          </w:tcPr>
          <w:p w:rsidR="00263E2F" w:rsidRPr="00263E2F" w:rsidRDefault="00263E2F" w:rsidP="00964369">
            <w:pPr>
              <w:pStyle w:val="Textbezodsazen"/>
              <w:cnfStyle w:val="000000000000" w:firstRow="0" w:lastRow="0" w:firstColumn="0" w:lastColumn="0" w:oddVBand="0" w:evenVBand="0" w:oddHBand="0" w:evenHBand="0" w:firstRowFirstColumn="0" w:firstRowLastColumn="0" w:lastRowFirstColumn="0" w:lastRowLastColumn="0"/>
            </w:pPr>
            <w:r w:rsidRPr="00263E2F">
              <w:t>Definitivní předání PDPS s kompletní dokladovou částí, náklady a oceněnými soupisy prací ve struktuře dle VTP, a návrhem ZTP na realizaci stavby</w:t>
            </w:r>
          </w:p>
        </w:tc>
        <w:tc>
          <w:tcPr>
            <w:tcW w:w="3403" w:type="dxa"/>
          </w:tcPr>
          <w:p w:rsidR="00263E2F" w:rsidRPr="00B06D17" w:rsidRDefault="00272B5D" w:rsidP="00964369">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72B5D">
              <w:t>Protokol o provedení díla, bez autorského dozoru</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8D08AC" w:rsidRDefault="00272B5D" w:rsidP="00272B5D">
            <w:pPr>
              <w:pStyle w:val="Textbezodsazen"/>
              <w:rPr>
                <w:rStyle w:val="Tun"/>
              </w:rPr>
            </w:pPr>
            <w:r w:rsidRPr="008D08AC">
              <w:rPr>
                <w:rStyle w:val="Tun"/>
              </w:rPr>
              <w:t>Termín dokončení díla</w:t>
            </w:r>
          </w:p>
        </w:tc>
        <w:tc>
          <w:tcPr>
            <w:tcW w:w="4061" w:type="dxa"/>
          </w:tcPr>
          <w:p w:rsidR="0003731B" w:rsidRDefault="0003731B" w:rsidP="0003731B">
            <w:pPr>
              <w:pStyle w:val="Textbezodsazen"/>
              <w:cnfStyle w:val="000000000000" w:firstRow="0" w:lastRow="0" w:firstColumn="0" w:lastColumn="0" w:oddVBand="0" w:evenVBand="0" w:oddHBand="0" w:evenHBand="0" w:firstRowFirstColumn="0" w:firstRowLastColumn="0" w:lastRowFirstColumn="0" w:lastRowLastColumn="0"/>
            </w:pPr>
            <w:r w:rsidRPr="00932B08">
              <w:t>Lhůta výstavby 5</w:t>
            </w:r>
            <w:r w:rsidR="00932B08" w:rsidRPr="00932B08">
              <w:t>1</w:t>
            </w:r>
            <w:r w:rsidRPr="00932B08">
              <w:t xml:space="preserve"> měsíců</w:t>
            </w:r>
          </w:p>
          <w:p w:rsidR="00736B5B" w:rsidRDefault="00736B5B" w:rsidP="0003731B">
            <w:pPr>
              <w:pStyle w:val="Textbezodsazen"/>
              <w:cnfStyle w:val="000000000000" w:firstRow="0" w:lastRow="0" w:firstColumn="0" w:lastColumn="0" w:oddVBand="0" w:evenVBand="0" w:oddHBand="0" w:evenHBand="0" w:firstRowFirstColumn="0" w:firstRowLastColumn="0" w:lastRowFirstColumn="0" w:lastRowLastColumn="0"/>
            </w:pPr>
            <w:r>
              <w:t>(Předpoklad 06/2022 – 08/2026)</w:t>
            </w:r>
          </w:p>
          <w:p w:rsidR="00B72613" w:rsidRPr="00B06D17" w:rsidRDefault="0003731B" w:rsidP="0003731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Fakturace AD s čtvrtletním plněním dle harmonogramu provádění stavby.</w:t>
            </w:r>
          </w:p>
        </w:tc>
        <w:tc>
          <w:tcPr>
            <w:tcW w:w="3554" w:type="dxa"/>
          </w:tcPr>
          <w:p w:rsidR="00B72613" w:rsidRPr="00B06D17" w:rsidRDefault="00263E2F" w:rsidP="00272B5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63E2F">
              <w:t xml:space="preserve">Autorský dozor bude prováděn kontinuálně souběžně s realizací stavby. Předpokládají se porady s projektantem 1x týdně po dobu realizace stavby. Zhotovitel se zavazuje provádět autorský dozor ode dne zahájení realizace stavby do ukončení realizace stavby v předpokládané délce </w:t>
            </w:r>
            <w:r w:rsidR="00272B5D">
              <w:t>50</w:t>
            </w:r>
            <w:r w:rsidRPr="00263E2F">
              <w:t>-ti měsíců</w:t>
            </w:r>
          </w:p>
        </w:tc>
        <w:tc>
          <w:tcPr>
            <w:tcW w:w="3403" w:type="dxa"/>
          </w:tcPr>
          <w:p w:rsidR="00B72613" w:rsidRPr="00B06D17" w:rsidRDefault="00272B5D" w:rsidP="008D08A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72B5D">
              <w:t>Po ukončení přejímacího řízení Stavby a předložení výkazu poskytnutých služeb o výkonu autorského dozoru projektanta</w:t>
            </w:r>
          </w:p>
        </w:tc>
      </w:tr>
    </w:tbl>
    <w:p w:rsidR="00B72613" w:rsidRDefault="00B72613" w:rsidP="00B72613">
      <w:pPr>
        <w:pStyle w:val="Nadpisbezsl1-2"/>
        <w:sectPr w:rsidR="00B72613" w:rsidSect="00417DF5">
          <w:headerReference w:type="default" r:id="rId31"/>
          <w:footerReference w:type="even" r:id="rId32"/>
          <w:footerReference w:type="default" r:id="rId33"/>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A65B7" w:rsidRPr="00F95FBD" w:rsidTr="007A65B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rPr>
                <w:rStyle w:val="Nadpisvtabulce"/>
              </w:rPr>
            </w:pPr>
            <w:r w:rsidRPr="00F95FBD">
              <w:rPr>
                <w:rStyle w:val="Nadpisvtabulce"/>
              </w:rPr>
              <w:t>Jméno a příjmení</w:t>
            </w:r>
          </w:p>
        </w:tc>
        <w:tc>
          <w:tcPr>
            <w:tcW w:w="5812" w:type="dxa"/>
          </w:tcPr>
          <w:p w:rsidR="007A65B7" w:rsidRPr="00FB4272" w:rsidRDefault="007A65B7" w:rsidP="007A65B7">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7A65B7" w:rsidRPr="00F95FBD" w:rsidTr="007A65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Adresa</w:t>
            </w:r>
          </w:p>
        </w:tc>
        <w:tc>
          <w:tcPr>
            <w:tcW w:w="5812" w:type="dxa"/>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7A65B7" w:rsidRPr="00F95FBD" w:rsidTr="007A65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E-mail</w:t>
            </w:r>
          </w:p>
        </w:tc>
        <w:tc>
          <w:tcPr>
            <w:tcW w:w="5812" w:type="dxa"/>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7A65B7" w:rsidRPr="00F95FBD" w:rsidTr="007A65B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00A1E0" w:themeColor="accent3"/>
            </w:tcBorders>
            <w:shd w:val="clear" w:color="auto" w:fill="auto"/>
          </w:tcPr>
          <w:p w:rsidR="007A65B7" w:rsidRPr="00F95FBD" w:rsidRDefault="007A65B7" w:rsidP="007A65B7">
            <w:pPr>
              <w:pStyle w:val="Tabulka"/>
            </w:pPr>
            <w:r w:rsidRPr="00F95FBD">
              <w:t>Telefon</w:t>
            </w:r>
          </w:p>
        </w:tc>
        <w:tc>
          <w:tcPr>
            <w:tcW w:w="5812" w:type="dxa"/>
            <w:tcBorders>
              <w:bottom w:val="single" w:sz="12" w:space="0" w:color="00A1E0" w:themeColor="accent3"/>
            </w:tcBorders>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736B5B" w:rsidRDefault="00736B5B" w:rsidP="00736B5B">
      <w:pPr>
        <w:pStyle w:val="Textbezodsazen"/>
      </w:pPr>
    </w:p>
    <w:p w:rsidR="00D80239" w:rsidRPr="00F95FBD" w:rsidRDefault="00D80239" w:rsidP="00F63A91">
      <w:pPr>
        <w:pStyle w:val="Nadpistabulky"/>
        <w:pBdr>
          <w:top w:val="single" w:sz="12" w:space="1" w:color="00A1E0" w:themeColor="accent3"/>
        </w:pBdr>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80239" w:rsidRPr="00932B08" w:rsidTr="00D802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80239" w:rsidRPr="00932B08" w:rsidRDefault="00D80239" w:rsidP="00D80239">
            <w:pPr>
              <w:pStyle w:val="Tabulka"/>
              <w:rPr>
                <w:rStyle w:val="Nadpisvtabulce"/>
                <w:b w:val="0"/>
              </w:rPr>
            </w:pPr>
            <w:r w:rsidRPr="00932B08">
              <w:rPr>
                <w:rStyle w:val="Nadpisvtabulce"/>
                <w:b w:val="0"/>
              </w:rPr>
              <w:t>Jméno a příjmení</w:t>
            </w:r>
          </w:p>
        </w:tc>
        <w:tc>
          <w:tcPr>
            <w:tcW w:w="5812" w:type="dxa"/>
            <w:shd w:val="clear" w:color="auto" w:fill="auto"/>
          </w:tcPr>
          <w:p w:rsidR="00D80239" w:rsidRPr="00932B08" w:rsidRDefault="00D80239" w:rsidP="002E0CB9">
            <w:pPr>
              <w:pStyle w:val="Tabulka"/>
              <w:cnfStyle w:val="100000000000" w:firstRow="1" w:lastRow="0" w:firstColumn="0" w:lastColumn="0" w:oddVBand="0" w:evenVBand="0" w:oddHBand="0" w:evenHBand="0" w:firstRowFirstColumn="0" w:firstRowLastColumn="0" w:lastRowFirstColumn="0" w:lastRowLastColumn="0"/>
              <w:rPr>
                <w:b/>
              </w:rPr>
            </w:pPr>
            <w:r w:rsidRPr="00932B08">
              <w:rPr>
                <w:b/>
              </w:rPr>
              <w:t xml:space="preserve">Ing. </w:t>
            </w:r>
            <w:r w:rsidR="002E0CB9" w:rsidRPr="00932B08">
              <w:rPr>
                <w:b/>
              </w:rPr>
              <w:t>Jakub Bazgier</w:t>
            </w:r>
          </w:p>
        </w:tc>
      </w:tr>
      <w:tr w:rsidR="00D80239" w:rsidRPr="00932B08" w:rsidTr="00D802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80239" w:rsidRPr="00932B08" w:rsidRDefault="00D80239" w:rsidP="00D80239">
            <w:pPr>
              <w:pStyle w:val="Tabulka"/>
            </w:pPr>
            <w:r w:rsidRPr="00932B08">
              <w:t>Adresa</w:t>
            </w:r>
          </w:p>
        </w:tc>
        <w:tc>
          <w:tcPr>
            <w:tcW w:w="5812" w:type="dxa"/>
            <w:shd w:val="clear" w:color="auto" w:fill="auto"/>
          </w:tcPr>
          <w:p w:rsidR="00D80239" w:rsidRPr="00932B08" w:rsidRDefault="00D80239" w:rsidP="00D80239">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Sokolovská 278/1955, 190 00 Praha 9</w:t>
            </w:r>
          </w:p>
        </w:tc>
      </w:tr>
      <w:tr w:rsidR="00D80239" w:rsidRPr="00932B08" w:rsidTr="00D802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80239" w:rsidRPr="00932B08" w:rsidRDefault="00D80239" w:rsidP="00D80239">
            <w:pPr>
              <w:pStyle w:val="Tabulka"/>
            </w:pPr>
            <w:r w:rsidRPr="00932B08">
              <w:t>E-mail</w:t>
            </w:r>
          </w:p>
        </w:tc>
        <w:tc>
          <w:tcPr>
            <w:tcW w:w="5812" w:type="dxa"/>
            <w:shd w:val="clear" w:color="auto" w:fill="auto"/>
          </w:tcPr>
          <w:p w:rsidR="00D80239" w:rsidRPr="00932B08" w:rsidRDefault="002E0CB9" w:rsidP="002E0CB9">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Bazgier</w:t>
            </w:r>
            <w:r w:rsidR="00D80239" w:rsidRPr="00932B08">
              <w:rPr>
                <w:b/>
              </w:rPr>
              <w:t>@szdc.cz</w:t>
            </w:r>
          </w:p>
        </w:tc>
      </w:tr>
      <w:tr w:rsidR="00D80239" w:rsidRPr="00932B08" w:rsidTr="00F63A91">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00A1E0" w:themeColor="accent3"/>
            </w:tcBorders>
            <w:shd w:val="clear" w:color="auto" w:fill="auto"/>
          </w:tcPr>
          <w:p w:rsidR="00D80239" w:rsidRPr="00932B08" w:rsidRDefault="00D80239" w:rsidP="00D80239">
            <w:pPr>
              <w:pStyle w:val="Tabulka"/>
            </w:pPr>
            <w:r w:rsidRPr="00932B08">
              <w:t>Telefon</w:t>
            </w:r>
          </w:p>
        </w:tc>
        <w:tc>
          <w:tcPr>
            <w:tcW w:w="5812" w:type="dxa"/>
            <w:tcBorders>
              <w:bottom w:val="single" w:sz="12" w:space="0" w:color="00A1E0" w:themeColor="accent3"/>
            </w:tcBorders>
            <w:shd w:val="clear" w:color="auto" w:fill="auto"/>
            <w:vAlign w:val="top"/>
          </w:tcPr>
          <w:p w:rsidR="00D80239" w:rsidRPr="00932B08" w:rsidRDefault="00D80239" w:rsidP="002E0CB9">
            <w:pPr>
              <w:pStyle w:val="Tabulka"/>
              <w:cnfStyle w:val="000000000000" w:firstRow="0" w:lastRow="0" w:firstColumn="0" w:lastColumn="0" w:oddVBand="0" w:evenVBand="0" w:oddHBand="0" w:evenHBand="0" w:firstRowFirstColumn="0" w:firstRowLastColumn="0" w:lastRowFirstColumn="0" w:lastRowLastColumn="0"/>
              <w:rPr>
                <w:b/>
                <w:lang w:eastAsia="en-US"/>
              </w:rPr>
            </w:pPr>
            <w:r w:rsidRPr="00932B08">
              <w:rPr>
                <w:b/>
              </w:rPr>
              <w:t xml:space="preserve">+420 972 244 </w:t>
            </w:r>
            <w:r w:rsidR="00FA6FCB" w:rsidRPr="00932B08">
              <w:rPr>
                <w:b/>
              </w:rPr>
              <w:t>702</w:t>
            </w:r>
          </w:p>
        </w:tc>
      </w:tr>
    </w:tbl>
    <w:p w:rsidR="00D80239" w:rsidRPr="00932B08" w:rsidRDefault="00D80239" w:rsidP="00502690">
      <w:pPr>
        <w:pStyle w:val="Textbezodsazen"/>
      </w:pPr>
    </w:p>
    <w:p w:rsidR="002038D5" w:rsidRPr="00932B08" w:rsidRDefault="002038D5" w:rsidP="002038D5">
      <w:pPr>
        <w:pStyle w:val="Nadpistabulky"/>
        <w:rPr>
          <w:rFonts w:asciiTheme="minorHAnsi" w:hAnsiTheme="minorHAnsi"/>
          <w:sz w:val="18"/>
          <w:szCs w:val="18"/>
        </w:rPr>
      </w:pPr>
      <w:r w:rsidRPr="00932B08">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932B08"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932B08" w:rsidRDefault="002038D5" w:rsidP="002038D5">
            <w:pPr>
              <w:pStyle w:val="Tabulka"/>
              <w:rPr>
                <w:rStyle w:val="Nadpisvtabulce"/>
                <w:b w:val="0"/>
              </w:rPr>
            </w:pPr>
            <w:r w:rsidRPr="00932B08">
              <w:rPr>
                <w:rStyle w:val="Nadpisvtabulce"/>
                <w:b w:val="0"/>
              </w:rPr>
              <w:t>Jméno a příjmení</w:t>
            </w:r>
          </w:p>
        </w:tc>
        <w:tc>
          <w:tcPr>
            <w:tcW w:w="5812" w:type="dxa"/>
            <w:shd w:val="clear" w:color="auto" w:fill="auto"/>
          </w:tcPr>
          <w:p w:rsidR="002038D5" w:rsidRPr="00932B08" w:rsidRDefault="00736B5B" w:rsidP="006C4584">
            <w:pPr>
              <w:pStyle w:val="Tabulka"/>
              <w:cnfStyle w:val="100000000000" w:firstRow="1" w:lastRow="0" w:firstColumn="0" w:lastColumn="0" w:oddVBand="0" w:evenVBand="0" w:oddHBand="0" w:evenHBand="0" w:firstRowFirstColumn="0" w:firstRowLastColumn="0" w:lastRowFirstColumn="0" w:lastRowLastColumn="0"/>
              <w:rPr>
                <w:b/>
              </w:rPr>
            </w:pPr>
            <w:r w:rsidRPr="00932B08">
              <w:rPr>
                <w:b/>
              </w:rPr>
              <w:t xml:space="preserve">Ing. </w:t>
            </w:r>
            <w:r w:rsidR="006C4584" w:rsidRPr="00932B08">
              <w:rPr>
                <w:b/>
              </w:rPr>
              <w:t>David Ježek</w:t>
            </w:r>
          </w:p>
        </w:tc>
      </w:tr>
      <w:tr w:rsidR="002038D5" w:rsidRPr="00932B08"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932B08" w:rsidRDefault="002038D5" w:rsidP="002038D5">
            <w:pPr>
              <w:pStyle w:val="Tabulka"/>
            </w:pPr>
            <w:r w:rsidRPr="00932B08">
              <w:t>Adresa</w:t>
            </w:r>
          </w:p>
        </w:tc>
        <w:tc>
          <w:tcPr>
            <w:tcW w:w="5812" w:type="dxa"/>
            <w:shd w:val="clear" w:color="auto" w:fill="auto"/>
          </w:tcPr>
          <w:p w:rsidR="002038D5" w:rsidRPr="00932B08" w:rsidRDefault="00736B5B" w:rsidP="002038D5">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Sokolovská 278/1955, 190 00 Praha 9</w:t>
            </w:r>
          </w:p>
        </w:tc>
      </w:tr>
      <w:tr w:rsidR="002038D5" w:rsidRPr="00932B08" w:rsidTr="00F63A9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932B08" w:rsidRDefault="002038D5" w:rsidP="002038D5">
            <w:pPr>
              <w:pStyle w:val="Tabulka"/>
            </w:pPr>
            <w:r w:rsidRPr="00932B08">
              <w:t>E-mail</w:t>
            </w:r>
          </w:p>
        </w:tc>
        <w:tc>
          <w:tcPr>
            <w:tcW w:w="5812" w:type="dxa"/>
            <w:tcBorders>
              <w:bottom w:val="single" w:sz="2" w:space="0" w:color="auto"/>
            </w:tcBorders>
            <w:shd w:val="clear" w:color="auto" w:fill="auto"/>
          </w:tcPr>
          <w:p w:rsidR="002038D5" w:rsidRPr="00932B08" w:rsidRDefault="006C4584" w:rsidP="006C4584">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jezekD</w:t>
            </w:r>
            <w:r w:rsidR="00736B5B" w:rsidRPr="00932B08">
              <w:rPr>
                <w:b/>
              </w:rPr>
              <w:t>@szdc.cz</w:t>
            </w:r>
          </w:p>
        </w:tc>
      </w:tr>
      <w:tr w:rsidR="00736B5B" w:rsidRPr="00F95FBD" w:rsidTr="00F63A91">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00A1E0" w:themeColor="accent3"/>
            </w:tcBorders>
            <w:shd w:val="clear" w:color="auto" w:fill="auto"/>
          </w:tcPr>
          <w:p w:rsidR="00736B5B" w:rsidRPr="00932B08" w:rsidRDefault="00736B5B" w:rsidP="002038D5">
            <w:pPr>
              <w:pStyle w:val="Tabulka"/>
            </w:pPr>
            <w:r w:rsidRPr="00932B08">
              <w:t>Telefon</w:t>
            </w:r>
          </w:p>
        </w:tc>
        <w:tc>
          <w:tcPr>
            <w:tcW w:w="5812" w:type="dxa"/>
            <w:tcBorders>
              <w:top w:val="single" w:sz="2" w:space="0" w:color="auto"/>
              <w:bottom w:val="single" w:sz="12" w:space="0" w:color="00A1E0" w:themeColor="accent3"/>
            </w:tcBorders>
            <w:shd w:val="clear" w:color="auto" w:fill="auto"/>
            <w:vAlign w:val="top"/>
          </w:tcPr>
          <w:p w:rsidR="00736B5B" w:rsidRPr="00E247DC" w:rsidRDefault="00736B5B" w:rsidP="006C4584">
            <w:pPr>
              <w:pStyle w:val="Tabulka"/>
              <w:cnfStyle w:val="000000000000" w:firstRow="0" w:lastRow="0" w:firstColumn="0" w:lastColumn="0" w:oddVBand="0" w:evenVBand="0" w:oddHBand="0" w:evenHBand="0" w:firstRowFirstColumn="0" w:firstRowLastColumn="0" w:lastRowFirstColumn="0" w:lastRowLastColumn="0"/>
              <w:rPr>
                <w:b/>
                <w:lang w:eastAsia="en-US"/>
              </w:rPr>
            </w:pPr>
            <w:r w:rsidRPr="00932B08">
              <w:rPr>
                <w:b/>
              </w:rPr>
              <w:t>+420 972 244 8</w:t>
            </w:r>
            <w:r w:rsidR="006C4584" w:rsidRPr="00932B08">
              <w:rPr>
                <w:b/>
              </w:rPr>
              <w:t>47</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14680" w:type="dxa"/>
        <w:tblLook w:val="04A0" w:firstRow="1" w:lastRow="0" w:firstColumn="1" w:lastColumn="0" w:noHBand="0" w:noVBand="1"/>
      </w:tblPr>
      <w:tblGrid>
        <w:gridCol w:w="3056"/>
        <w:gridCol w:w="5812"/>
        <w:gridCol w:w="5812"/>
      </w:tblGrid>
      <w:tr w:rsidR="007A65B7" w:rsidRPr="00F95FBD" w:rsidTr="007A65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rPr>
                <w:rStyle w:val="Nadpisvtabulce"/>
              </w:rPr>
            </w:pPr>
            <w:r w:rsidRPr="00F95FBD">
              <w:rPr>
                <w:rStyle w:val="Nadpisvtabulce"/>
              </w:rPr>
              <w:t>Jméno a příjmení</w:t>
            </w:r>
          </w:p>
        </w:tc>
        <w:tc>
          <w:tcPr>
            <w:tcW w:w="5812" w:type="dxa"/>
            <w:shd w:val="clear" w:color="auto" w:fill="auto"/>
          </w:tcPr>
          <w:p w:rsidR="007A65B7" w:rsidRPr="00FB4272" w:rsidRDefault="007A65B7" w:rsidP="007A65B7">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100000000000" w:firstRow="1" w:lastRow="0" w:firstColumn="0" w:lastColumn="0" w:oddVBand="0" w:evenVBand="0" w:oddHBand="0" w:evenHBand="0" w:firstRowFirstColumn="0" w:firstRowLastColumn="0" w:lastRowFirstColumn="0" w:lastRowLastColumn="0"/>
              <w:rPr>
                <w:color w:val="FF0000"/>
                <w:highlight w:val="yellow"/>
              </w:rPr>
            </w:pPr>
          </w:p>
        </w:tc>
      </w:tr>
      <w:tr w:rsidR="007A65B7" w:rsidRPr="00F95FBD" w:rsidTr="007A65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Adresa</w:t>
            </w:r>
          </w:p>
        </w:tc>
        <w:tc>
          <w:tcPr>
            <w:tcW w:w="5812" w:type="dxa"/>
            <w:shd w:val="clear" w:color="auto" w:fill="auto"/>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000000000000" w:firstRow="0" w:lastRow="0" w:firstColumn="0" w:lastColumn="0" w:oddVBand="0" w:evenVBand="0" w:oddHBand="0" w:evenHBand="0" w:firstRowFirstColumn="0" w:firstRowLastColumn="0" w:lastRowFirstColumn="0" w:lastRowLastColumn="0"/>
              <w:rPr>
                <w:color w:val="FF0000"/>
                <w:highlight w:val="yellow"/>
              </w:rPr>
            </w:pPr>
          </w:p>
        </w:tc>
      </w:tr>
      <w:tr w:rsidR="007A65B7" w:rsidRPr="00F95FBD" w:rsidTr="007A65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E-mail</w:t>
            </w:r>
          </w:p>
        </w:tc>
        <w:tc>
          <w:tcPr>
            <w:tcW w:w="5812" w:type="dxa"/>
            <w:shd w:val="clear" w:color="auto" w:fill="auto"/>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000000000000" w:firstRow="0" w:lastRow="0" w:firstColumn="0" w:lastColumn="0" w:oddVBand="0" w:evenVBand="0" w:oddHBand="0" w:evenHBand="0" w:firstRowFirstColumn="0" w:firstRowLastColumn="0" w:lastRowFirstColumn="0" w:lastRowLastColumn="0"/>
              <w:rPr>
                <w:color w:val="FF0000"/>
                <w:highlight w:val="yellow"/>
              </w:rPr>
            </w:pPr>
          </w:p>
        </w:tc>
      </w:tr>
      <w:tr w:rsidR="007A65B7" w:rsidRPr="00F95FBD" w:rsidTr="007A65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lastRenderedPageBreak/>
              <w:t>Telefon</w:t>
            </w:r>
          </w:p>
        </w:tc>
        <w:tc>
          <w:tcPr>
            <w:tcW w:w="5812" w:type="dxa"/>
            <w:shd w:val="clear" w:color="auto" w:fill="auto"/>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000000000000" w:firstRow="0" w:lastRow="0" w:firstColumn="0" w:lastColumn="0" w:oddVBand="0" w:evenVBand="0" w:oddHBand="0" w:evenHBand="0" w:firstRowFirstColumn="0" w:firstRowLastColumn="0" w:lastRowFirstColumn="0" w:lastRowLastColumn="0"/>
              <w:rPr>
                <w:color w:val="FF0000"/>
                <w:highlight w:val="yellow"/>
              </w:rPr>
            </w:pPr>
          </w:p>
        </w:tc>
      </w:tr>
    </w:tbl>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rsidTr="00F63A91">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shd w:val="clear" w:color="auto" w:fill="auto"/>
          </w:tcPr>
          <w:p w:rsidR="000E2ED0" w:rsidRPr="000C2B01" w:rsidRDefault="000E2ED0" w:rsidP="00253CBA">
            <w:pPr>
              <w:pStyle w:val="Tabulka"/>
            </w:pPr>
            <w:r w:rsidRPr="000C2B01">
              <w:t>E-mail</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F63A9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shd w:val="clear" w:color="auto" w:fill="auto"/>
          </w:tcPr>
          <w:p w:rsidR="000E2ED0" w:rsidRPr="000C2B01" w:rsidRDefault="000E2ED0" w:rsidP="00253CBA">
            <w:pPr>
              <w:pStyle w:val="Tabulka"/>
            </w:pPr>
            <w:r w:rsidRPr="000C2B01">
              <w:t>Telefon</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038D5" w:rsidRDefault="002038D5" w:rsidP="002038D5">
      <w:pPr>
        <w:pStyle w:val="Textbezodsazen"/>
      </w:pPr>
    </w:p>
    <w:p w:rsidR="00EC707C" w:rsidRDefault="00EC707C" w:rsidP="00EC707C">
      <w:pPr>
        <w:pStyle w:val="Nadpisbezsl1-2"/>
        <w:tabs>
          <w:tab w:val="left" w:pos="2292"/>
        </w:tabs>
      </w:pPr>
      <w:r>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6C13B6" w:rsidRDefault="006C13B6" w:rsidP="00165977">
      <w:pPr>
        <w:pStyle w:val="Tabulka"/>
      </w:pPr>
    </w:p>
    <w:p w:rsidR="006C13B6" w:rsidRDefault="006C13B6" w:rsidP="00165977">
      <w:pPr>
        <w:pStyle w:val="Tabulka"/>
      </w:pPr>
    </w:p>
    <w:p w:rsidR="006C13B6" w:rsidRDefault="006C13B6" w:rsidP="00165977">
      <w:pPr>
        <w:pStyle w:val="Tabulka"/>
      </w:pPr>
    </w:p>
    <w:p w:rsidR="006C13B6" w:rsidRPr="00F95FBD" w:rsidRDefault="006C13B6" w:rsidP="006C13B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780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7808A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Adresa</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E-mail</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Telefon</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Pr="00F95FBD" w:rsidRDefault="006C13B6" w:rsidP="006C13B6">
      <w:pPr>
        <w:pStyle w:val="Tabulka"/>
      </w:pPr>
    </w:p>
    <w:p w:rsidR="006C13B6" w:rsidRPr="00F95FBD" w:rsidRDefault="006C13B6" w:rsidP="00165977">
      <w:pPr>
        <w:pStyle w:val="Tabulka"/>
      </w:pPr>
    </w:p>
    <w:p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Adresa</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E-mail</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165977">
      <w:pPr>
        <w:pStyle w:val="Tabulka"/>
      </w:pPr>
    </w:p>
    <w:p w:rsidR="006C13B6" w:rsidRPr="00F95FBD" w:rsidRDefault="006C13B6" w:rsidP="006C13B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780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7808A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Adresa</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E-mail</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Telefon</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Default="006C13B6" w:rsidP="00EC707C">
      <w:pPr>
        <w:pStyle w:val="Tabulka"/>
      </w:pPr>
    </w:p>
    <w:p w:rsidR="006C13B6" w:rsidRPr="00F95FBD" w:rsidRDefault="006C13B6" w:rsidP="006C13B6">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w:t>
      </w:r>
      <w:r w:rsidRPr="00E247D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780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7808A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Adresa</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E-mail</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Telefon</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Default="006C13B6" w:rsidP="00EC707C">
      <w:pPr>
        <w:pStyle w:val="Tabulka"/>
      </w:pPr>
    </w:p>
    <w:p w:rsidR="006C13B6" w:rsidRPr="00F95FBD" w:rsidRDefault="006C13B6"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EC707C">
      <w:pPr>
        <w:pStyle w:val="Tabulka"/>
      </w:pPr>
    </w:p>
    <w:p w:rsidR="006C13B6" w:rsidRPr="00F95FBD" w:rsidRDefault="006C13B6" w:rsidP="006C13B6">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780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7808A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Adresa</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E-mail</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7808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7808A4">
            <w:pPr>
              <w:pStyle w:val="Tabulka"/>
            </w:pPr>
            <w:r w:rsidRPr="00F95FBD">
              <w:t>Telefon</w:t>
            </w:r>
          </w:p>
        </w:tc>
        <w:tc>
          <w:tcPr>
            <w:tcW w:w="5812" w:type="dxa"/>
            <w:shd w:val="clear" w:color="auto" w:fill="auto"/>
          </w:tcPr>
          <w:p w:rsidR="006C13B6" w:rsidRPr="00F95FBD" w:rsidRDefault="006C13B6" w:rsidP="00780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Default="006C13B6" w:rsidP="00EC707C">
      <w:pPr>
        <w:pStyle w:val="Tabulka"/>
      </w:pPr>
    </w:p>
    <w:p w:rsidR="006C13B6" w:rsidRPr="00F95FBD" w:rsidRDefault="006C13B6"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r>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247DC" w:rsidRDefault="00E247DC" w:rsidP="00E247DC">
      <w:pPr>
        <w:spacing w:before="40" w:after="40" w:line="240" w:lineRule="auto"/>
      </w:pPr>
    </w:p>
    <w:p w:rsidR="00E247DC" w:rsidRPr="00E247DC" w:rsidRDefault="00E247DC" w:rsidP="00E247DC">
      <w:pPr>
        <w:keepNext/>
        <w:keepLines/>
        <w:pBdr>
          <w:top w:val="single" w:sz="12" w:space="3" w:color="00A1E0" w:themeColor="accent3"/>
        </w:pBdr>
        <w:suppressAutoHyphens/>
        <w:spacing w:after="60"/>
        <w:rPr>
          <w:rFonts w:asciiTheme="majorHAnsi" w:hAnsiTheme="majorHAnsi"/>
          <w:b/>
          <w:sz w:val="18"/>
          <w:szCs w:val="18"/>
        </w:rPr>
      </w:pPr>
      <w:r w:rsidRPr="00E247DC">
        <w:rPr>
          <w:rFonts w:asciiTheme="majorHAnsi" w:hAnsiTheme="majorHAnsi"/>
          <w:b/>
          <w:sz w:val="18"/>
          <w:szCs w:val="18"/>
        </w:rPr>
        <w:t xml:space="preserve">Specialista na hodnocení ekonomické efektivnosti - </w:t>
      </w:r>
      <w:r w:rsidRPr="00E247DC">
        <w:rPr>
          <w:rFonts w:asciiTheme="majorHAnsi" w:hAnsiTheme="majorHAnsi"/>
          <w:b/>
          <w:sz w:val="18"/>
          <w:szCs w:val="18"/>
          <w:highlight w:val="yellow"/>
        </w:rPr>
        <w:t>oprávněn k jednání za Zhotovitele</w:t>
      </w:r>
    </w:p>
    <w:tbl>
      <w:tblPr>
        <w:tblStyle w:val="Tabulka12"/>
        <w:tblW w:w="8868" w:type="dxa"/>
        <w:tblInd w:w="0" w:type="dxa"/>
        <w:tblLook w:val="04A0" w:firstRow="1" w:lastRow="0" w:firstColumn="1" w:lastColumn="0" w:noHBand="0" w:noVBand="1"/>
      </w:tblPr>
      <w:tblGrid>
        <w:gridCol w:w="3056"/>
        <w:gridCol w:w="5812"/>
      </w:tblGrid>
      <w:tr w:rsidR="00E247DC" w:rsidRPr="00E247DC" w:rsidTr="00E24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E247DC" w:rsidRPr="00E247DC" w:rsidRDefault="00E247DC">
            <w:pPr>
              <w:spacing w:before="40" w:after="40" w:line="240" w:lineRule="auto"/>
              <w:rPr>
                <w:b/>
                <w:sz w:val="18"/>
                <w:szCs w:val="18"/>
                <w:lang w:eastAsia="cs-CZ"/>
              </w:rPr>
            </w:pPr>
            <w:r w:rsidRPr="00E247DC">
              <w:rPr>
                <w:b/>
                <w:sz w:val="18"/>
                <w:szCs w:val="18"/>
                <w:lang w:eastAsia="cs-CZ"/>
              </w:rPr>
              <w:t>Jméno a příjmení</w:t>
            </w:r>
          </w:p>
        </w:tc>
        <w:tc>
          <w:tcPr>
            <w:tcW w:w="5812" w:type="dxa"/>
            <w:hideMark/>
          </w:tcPr>
          <w:p w:rsidR="00E247DC" w:rsidRPr="00E247DC" w:rsidRDefault="00E247DC">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cs-CZ"/>
              </w:rPr>
            </w:pPr>
            <w:r w:rsidRPr="00E247DC">
              <w:rPr>
                <w:b/>
                <w:sz w:val="18"/>
                <w:szCs w:val="18"/>
                <w:highlight w:val="yellow"/>
                <w:lang w:eastAsia="cs-CZ"/>
              </w:rPr>
              <w:t>[VLOŽÍ ZHOTOVITEL]</w:t>
            </w:r>
          </w:p>
        </w:tc>
      </w:tr>
      <w:tr w:rsidR="00E247DC" w:rsidRPr="00E247DC" w:rsidTr="00E247D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247DC" w:rsidRPr="00E247DC" w:rsidRDefault="00E247DC">
            <w:pPr>
              <w:spacing w:before="40" w:after="40" w:line="240" w:lineRule="auto"/>
              <w:rPr>
                <w:sz w:val="18"/>
                <w:szCs w:val="18"/>
                <w:lang w:eastAsia="cs-CZ"/>
              </w:rPr>
            </w:pPr>
            <w:r w:rsidRPr="00E247DC">
              <w:rPr>
                <w:sz w:val="18"/>
                <w:szCs w:val="18"/>
                <w:lang w:eastAsia="cs-CZ"/>
              </w:rPr>
              <w:t>Adresa</w:t>
            </w:r>
          </w:p>
        </w:tc>
        <w:tc>
          <w:tcPr>
            <w:tcW w:w="5812" w:type="dxa"/>
            <w:tcBorders>
              <w:top w:val="single" w:sz="2" w:space="0" w:color="auto"/>
              <w:left w:val="single" w:sz="2" w:space="0" w:color="auto"/>
              <w:bottom w:val="single" w:sz="2" w:space="0" w:color="auto"/>
              <w:right w:val="nil"/>
            </w:tcBorders>
            <w:hideMark/>
          </w:tcPr>
          <w:p w:rsidR="00E247DC" w:rsidRPr="00E247DC" w:rsidRDefault="00E247D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cs-CZ"/>
              </w:rPr>
            </w:pPr>
            <w:r w:rsidRPr="00E247DC">
              <w:rPr>
                <w:sz w:val="18"/>
                <w:szCs w:val="18"/>
                <w:highlight w:val="yellow"/>
                <w:lang w:eastAsia="cs-CZ"/>
              </w:rPr>
              <w:t>[VLOŽÍ ZHOTOVITEL]</w:t>
            </w:r>
          </w:p>
        </w:tc>
      </w:tr>
      <w:tr w:rsidR="00E247DC" w:rsidRPr="00E247DC" w:rsidTr="00E247D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247DC" w:rsidRPr="00E247DC" w:rsidRDefault="00E247DC">
            <w:pPr>
              <w:spacing w:before="40" w:after="40" w:line="240" w:lineRule="auto"/>
              <w:rPr>
                <w:sz w:val="18"/>
                <w:szCs w:val="18"/>
                <w:lang w:eastAsia="cs-CZ"/>
              </w:rPr>
            </w:pPr>
            <w:r w:rsidRPr="00E247DC">
              <w:rPr>
                <w:sz w:val="18"/>
                <w:szCs w:val="18"/>
                <w:lang w:eastAsia="cs-CZ"/>
              </w:rPr>
              <w:t>E-mail</w:t>
            </w:r>
          </w:p>
        </w:tc>
        <w:tc>
          <w:tcPr>
            <w:tcW w:w="5812" w:type="dxa"/>
            <w:tcBorders>
              <w:top w:val="single" w:sz="2" w:space="0" w:color="auto"/>
              <w:left w:val="single" w:sz="2" w:space="0" w:color="auto"/>
              <w:bottom w:val="single" w:sz="2" w:space="0" w:color="auto"/>
              <w:right w:val="nil"/>
            </w:tcBorders>
            <w:hideMark/>
          </w:tcPr>
          <w:p w:rsidR="00E247DC" w:rsidRPr="00E247DC" w:rsidRDefault="00E247D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cs-CZ"/>
              </w:rPr>
            </w:pPr>
            <w:r w:rsidRPr="00E247DC">
              <w:rPr>
                <w:sz w:val="18"/>
                <w:szCs w:val="18"/>
                <w:highlight w:val="yellow"/>
                <w:lang w:eastAsia="cs-CZ"/>
              </w:rPr>
              <w:t>[VLOŽÍ ZHOTOVITEL]</w:t>
            </w:r>
          </w:p>
        </w:tc>
      </w:tr>
      <w:tr w:rsidR="00E247DC" w:rsidRPr="00E247DC" w:rsidTr="00E247D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E247DC" w:rsidRPr="00E247DC" w:rsidRDefault="00E247DC">
            <w:pPr>
              <w:spacing w:before="40" w:after="40" w:line="240" w:lineRule="auto"/>
              <w:rPr>
                <w:sz w:val="18"/>
                <w:szCs w:val="18"/>
                <w:lang w:eastAsia="cs-CZ"/>
              </w:rPr>
            </w:pPr>
            <w:r w:rsidRPr="00E247DC">
              <w:rPr>
                <w:sz w:val="18"/>
                <w:szCs w:val="18"/>
                <w:lang w:eastAsia="cs-CZ"/>
              </w:rPr>
              <w:t>Telefon</w:t>
            </w:r>
          </w:p>
        </w:tc>
        <w:tc>
          <w:tcPr>
            <w:tcW w:w="5812" w:type="dxa"/>
            <w:tcBorders>
              <w:top w:val="single" w:sz="2" w:space="0" w:color="auto"/>
              <w:left w:val="single" w:sz="2" w:space="0" w:color="auto"/>
              <w:bottom w:val="nil"/>
              <w:right w:val="nil"/>
            </w:tcBorders>
            <w:hideMark/>
          </w:tcPr>
          <w:p w:rsidR="00E247DC" w:rsidRPr="00E247DC" w:rsidRDefault="00E247D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cs-CZ"/>
              </w:rPr>
            </w:pPr>
            <w:r w:rsidRPr="00E247DC">
              <w:rPr>
                <w:sz w:val="18"/>
                <w:szCs w:val="18"/>
                <w:highlight w:val="yellow"/>
                <w:lang w:eastAsia="cs-CZ"/>
              </w:rPr>
              <w:t>[VLOŽÍ ZHOTOVITEL]</w:t>
            </w:r>
          </w:p>
        </w:tc>
      </w:tr>
    </w:tbl>
    <w:p w:rsidR="00B06D17" w:rsidRDefault="00B06D17" w:rsidP="004436EE">
      <w:pPr>
        <w:pStyle w:val="Textbezodsazen"/>
      </w:pPr>
    </w:p>
    <w:p w:rsidR="00987CC1" w:rsidRPr="00987CC1" w:rsidRDefault="00987CC1" w:rsidP="00987CC1">
      <w:pPr>
        <w:keepNext/>
        <w:keepLines/>
        <w:pBdr>
          <w:top w:val="single" w:sz="12" w:space="3" w:color="00A1E0"/>
        </w:pBdr>
        <w:suppressAutoHyphens/>
        <w:spacing w:after="60" w:line="264" w:lineRule="auto"/>
        <w:rPr>
          <w:rFonts w:eastAsia="Verdana" w:cs="Times New Roman"/>
          <w:b/>
          <w:sz w:val="18"/>
          <w:szCs w:val="18"/>
        </w:rPr>
      </w:pPr>
      <w:r w:rsidRPr="00987CC1">
        <w:rPr>
          <w:rFonts w:eastAsia="Verdana" w:cs="Times New Roman"/>
          <w:b/>
          <w:sz w:val="18"/>
          <w:szCs w:val="18"/>
        </w:rPr>
        <w:t xml:space="preserve">Koordinátor BIM - </w:t>
      </w:r>
      <w:r w:rsidRPr="00987CC1">
        <w:rPr>
          <w:rFonts w:eastAsia="Verdana" w:cs="Times New Roman"/>
          <w:b/>
          <w:sz w:val="18"/>
          <w:szCs w:val="18"/>
          <w:highlight w:val="yellow"/>
        </w:rPr>
        <w:t>oprávněn k jednání za Zhotovitele</w:t>
      </w:r>
    </w:p>
    <w:tbl>
      <w:tblPr>
        <w:tblStyle w:val="Mkatabulky1"/>
        <w:tblW w:w="8868" w:type="dxa"/>
        <w:tblLook w:val="04A0" w:firstRow="1" w:lastRow="0" w:firstColumn="1" w:lastColumn="0" w:noHBand="0" w:noVBand="1"/>
      </w:tblPr>
      <w:tblGrid>
        <w:gridCol w:w="3056"/>
        <w:gridCol w:w="5812"/>
      </w:tblGrid>
      <w:tr w:rsidR="00987CC1" w:rsidRPr="00987CC1" w:rsidTr="00B37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b/>
                <w:sz w:val="18"/>
                <w:szCs w:val="18"/>
              </w:rPr>
            </w:pPr>
            <w:r w:rsidRPr="00987CC1">
              <w:rPr>
                <w:rFonts w:eastAsia="Verdana" w:cs="Times New Roman"/>
                <w:b/>
                <w:sz w:val="18"/>
                <w:szCs w:val="18"/>
              </w:rPr>
              <w:t>Jméno a příjmení</w:t>
            </w:r>
          </w:p>
        </w:tc>
        <w:tc>
          <w:tcPr>
            <w:tcW w:w="5812" w:type="dxa"/>
          </w:tcPr>
          <w:p w:rsidR="00987CC1" w:rsidRPr="00987CC1" w:rsidRDefault="00987CC1" w:rsidP="00987CC1">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8"/>
              </w:rPr>
            </w:pPr>
            <w:r w:rsidRPr="00987CC1">
              <w:rPr>
                <w:rFonts w:eastAsia="Verdana" w:cs="Times New Roman"/>
                <w:b/>
                <w:sz w:val="18"/>
                <w:szCs w:val="18"/>
                <w:highlight w:val="yellow"/>
              </w:rPr>
              <w:t>[VLOŽÍ ZHTOVITEL]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Adresa</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E-mail</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Telefon</w:t>
            </w:r>
          </w:p>
        </w:tc>
        <w:tc>
          <w:tcPr>
            <w:tcW w:w="5812" w:type="dxa"/>
          </w:tcPr>
          <w:p w:rsid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p w:rsidR="00D879F0" w:rsidRPr="00987CC1" w:rsidRDefault="00D879F0"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p>
        </w:tc>
      </w:tr>
    </w:tbl>
    <w:p w:rsidR="00987CC1" w:rsidRPr="00987CC1" w:rsidRDefault="00987CC1" w:rsidP="00987CC1">
      <w:pPr>
        <w:keepNext/>
        <w:keepLines/>
        <w:pBdr>
          <w:top w:val="single" w:sz="12" w:space="3" w:color="00A1E0"/>
        </w:pBdr>
        <w:suppressAutoHyphens/>
        <w:spacing w:after="60" w:line="264" w:lineRule="auto"/>
        <w:rPr>
          <w:rFonts w:eastAsia="Verdana" w:cs="Times New Roman"/>
          <w:b/>
          <w:sz w:val="18"/>
          <w:szCs w:val="18"/>
        </w:rPr>
      </w:pPr>
      <w:r w:rsidRPr="00987CC1">
        <w:rPr>
          <w:rFonts w:eastAsia="Verdana" w:cs="Times New Roman"/>
          <w:b/>
          <w:sz w:val="18"/>
          <w:szCs w:val="18"/>
        </w:rPr>
        <w:t xml:space="preserve">Manažer informací - </w:t>
      </w:r>
      <w:r w:rsidRPr="00987CC1">
        <w:rPr>
          <w:rFonts w:eastAsia="Verdana" w:cs="Times New Roman"/>
          <w:b/>
          <w:sz w:val="18"/>
          <w:szCs w:val="18"/>
          <w:highlight w:val="yellow"/>
        </w:rPr>
        <w:t>oprávněn k jednání za Zhotovitele</w:t>
      </w:r>
    </w:p>
    <w:tbl>
      <w:tblPr>
        <w:tblStyle w:val="Mkatabulky1"/>
        <w:tblW w:w="8868" w:type="dxa"/>
        <w:tblLook w:val="04A0" w:firstRow="1" w:lastRow="0" w:firstColumn="1" w:lastColumn="0" w:noHBand="0" w:noVBand="1"/>
      </w:tblPr>
      <w:tblGrid>
        <w:gridCol w:w="3056"/>
        <w:gridCol w:w="5812"/>
      </w:tblGrid>
      <w:tr w:rsidR="00987CC1" w:rsidRPr="00987CC1" w:rsidTr="00B37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b/>
                <w:sz w:val="18"/>
                <w:szCs w:val="18"/>
              </w:rPr>
            </w:pPr>
            <w:r w:rsidRPr="00987CC1">
              <w:rPr>
                <w:rFonts w:eastAsia="Verdana" w:cs="Times New Roman"/>
                <w:b/>
                <w:sz w:val="18"/>
                <w:szCs w:val="18"/>
              </w:rPr>
              <w:t>Jméno a příjmení</w:t>
            </w:r>
          </w:p>
        </w:tc>
        <w:tc>
          <w:tcPr>
            <w:tcW w:w="5812" w:type="dxa"/>
          </w:tcPr>
          <w:p w:rsidR="00987CC1" w:rsidRPr="00987CC1" w:rsidRDefault="00987CC1" w:rsidP="00987CC1">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8"/>
              </w:rPr>
            </w:pPr>
            <w:r w:rsidRPr="00987CC1">
              <w:rPr>
                <w:rFonts w:eastAsia="Verdana" w:cs="Times New Roman"/>
                <w:b/>
                <w:sz w:val="18"/>
                <w:szCs w:val="18"/>
                <w:highlight w:val="yellow"/>
              </w:rPr>
              <w:t>[VLOŽÍ ZHTOVITEL]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Adresa</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E-mail</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Telefon</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bl>
    <w:p w:rsidR="00987CC1" w:rsidRPr="00987CC1" w:rsidRDefault="00987CC1" w:rsidP="00987CC1">
      <w:pPr>
        <w:spacing w:after="120" w:line="264" w:lineRule="auto"/>
        <w:jc w:val="both"/>
        <w:rPr>
          <w:rFonts w:eastAsia="Verdana" w:cs="Times New Roman"/>
          <w:sz w:val="18"/>
          <w:szCs w:val="18"/>
        </w:rPr>
      </w:pPr>
    </w:p>
    <w:p w:rsidR="00987CC1" w:rsidRPr="00987CC1" w:rsidRDefault="00987CC1" w:rsidP="00987CC1">
      <w:pPr>
        <w:keepNext/>
        <w:keepLines/>
        <w:pBdr>
          <w:top w:val="single" w:sz="12" w:space="3" w:color="00A1E0"/>
        </w:pBdr>
        <w:suppressAutoHyphens/>
        <w:spacing w:after="60" w:line="264" w:lineRule="auto"/>
        <w:rPr>
          <w:rFonts w:eastAsia="Verdana" w:cs="Times New Roman"/>
          <w:b/>
          <w:sz w:val="18"/>
          <w:szCs w:val="18"/>
        </w:rPr>
      </w:pPr>
      <w:r w:rsidRPr="00987CC1">
        <w:rPr>
          <w:rFonts w:eastAsia="Verdana" w:cs="Times New Roman"/>
          <w:b/>
          <w:sz w:val="18"/>
          <w:szCs w:val="18"/>
        </w:rPr>
        <w:t xml:space="preserve">Správce informací - </w:t>
      </w:r>
      <w:r w:rsidRPr="00987CC1">
        <w:rPr>
          <w:rFonts w:eastAsia="Verdana" w:cs="Times New Roman"/>
          <w:b/>
          <w:sz w:val="18"/>
          <w:szCs w:val="18"/>
          <w:highlight w:val="yellow"/>
        </w:rPr>
        <w:t>oprávněn k jednání za Zhotovitele</w:t>
      </w:r>
    </w:p>
    <w:tbl>
      <w:tblPr>
        <w:tblStyle w:val="Mkatabulky1"/>
        <w:tblW w:w="8868" w:type="dxa"/>
        <w:tblLook w:val="04A0" w:firstRow="1" w:lastRow="0" w:firstColumn="1" w:lastColumn="0" w:noHBand="0" w:noVBand="1"/>
      </w:tblPr>
      <w:tblGrid>
        <w:gridCol w:w="3056"/>
        <w:gridCol w:w="5812"/>
      </w:tblGrid>
      <w:tr w:rsidR="00987CC1" w:rsidRPr="00987CC1" w:rsidTr="00B37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b/>
                <w:sz w:val="18"/>
                <w:szCs w:val="18"/>
              </w:rPr>
            </w:pPr>
            <w:r w:rsidRPr="00987CC1">
              <w:rPr>
                <w:rFonts w:eastAsia="Verdana" w:cs="Times New Roman"/>
                <w:b/>
                <w:sz w:val="18"/>
                <w:szCs w:val="18"/>
              </w:rPr>
              <w:t>Jméno a příjmení</w:t>
            </w:r>
          </w:p>
        </w:tc>
        <w:tc>
          <w:tcPr>
            <w:tcW w:w="5812" w:type="dxa"/>
          </w:tcPr>
          <w:p w:rsidR="00987CC1" w:rsidRPr="00987CC1" w:rsidRDefault="00987CC1" w:rsidP="00987CC1">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8"/>
              </w:rPr>
            </w:pPr>
            <w:r w:rsidRPr="00987CC1">
              <w:rPr>
                <w:rFonts w:eastAsia="Verdana" w:cs="Times New Roman"/>
                <w:b/>
                <w:sz w:val="18"/>
                <w:szCs w:val="18"/>
                <w:highlight w:val="yellow"/>
              </w:rPr>
              <w:t>[VLOŽÍ ZHTOVITEL]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Adresa</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E-mail</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r w:rsidR="00987CC1" w:rsidRPr="00987CC1" w:rsidTr="00B3743B">
        <w:tc>
          <w:tcPr>
            <w:cnfStyle w:val="001000000000" w:firstRow="0" w:lastRow="0" w:firstColumn="1" w:lastColumn="0" w:oddVBand="0" w:evenVBand="0" w:oddHBand="0" w:evenHBand="0" w:firstRowFirstColumn="0" w:firstRowLastColumn="0" w:lastRowFirstColumn="0" w:lastRowLastColumn="0"/>
            <w:tcW w:w="3056" w:type="dxa"/>
          </w:tcPr>
          <w:p w:rsidR="00987CC1" w:rsidRPr="00987CC1" w:rsidRDefault="00987CC1" w:rsidP="00987CC1">
            <w:pPr>
              <w:spacing w:before="40" w:after="40" w:line="240" w:lineRule="auto"/>
              <w:jc w:val="both"/>
              <w:rPr>
                <w:rFonts w:eastAsia="Verdana" w:cs="Times New Roman"/>
                <w:sz w:val="18"/>
                <w:szCs w:val="18"/>
              </w:rPr>
            </w:pPr>
            <w:r w:rsidRPr="00987CC1">
              <w:rPr>
                <w:rFonts w:eastAsia="Verdana" w:cs="Times New Roman"/>
                <w:sz w:val="18"/>
                <w:szCs w:val="18"/>
              </w:rPr>
              <w:t>Telefon</w:t>
            </w:r>
          </w:p>
        </w:tc>
        <w:tc>
          <w:tcPr>
            <w:tcW w:w="5812" w:type="dxa"/>
          </w:tcPr>
          <w:p w:rsidR="00987CC1" w:rsidRPr="00987CC1" w:rsidRDefault="00987CC1" w:rsidP="00987CC1">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987CC1">
              <w:rPr>
                <w:rFonts w:eastAsia="Verdana" w:cs="Times New Roman"/>
                <w:sz w:val="18"/>
                <w:szCs w:val="18"/>
                <w:highlight w:val="yellow"/>
              </w:rPr>
              <w:t>[VLOŽÍ ZHOTOVITEL]</w:t>
            </w:r>
          </w:p>
        </w:tc>
      </w:tr>
    </w:tbl>
    <w:p w:rsidR="00987CC1" w:rsidRPr="00987CC1" w:rsidRDefault="00987CC1" w:rsidP="00987CC1">
      <w:pPr>
        <w:spacing w:after="120" w:line="264" w:lineRule="auto"/>
        <w:jc w:val="both"/>
        <w:rPr>
          <w:rFonts w:eastAsia="Verdana" w:cs="Times New Roman"/>
          <w:sz w:val="18"/>
          <w:szCs w:val="18"/>
        </w:rPr>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483241" w:rsidP="00F641D9">
            <w:pPr>
              <w:pStyle w:val="Textbezodsazen"/>
              <w:cnfStyle w:val="000000000000" w:firstRow="0" w:lastRow="0" w:firstColumn="0" w:lastColumn="0" w:oddVBand="0" w:evenVBand="0" w:oddHBand="0" w:evenHBand="0" w:firstRowFirstColumn="0" w:firstRowLastColumn="0" w:lastRowFirstColumn="0" w:lastRowLastColumn="0"/>
            </w:pPr>
            <w:r>
              <w:t>6</w:t>
            </w:r>
            <w:r w:rsidR="00F641D9">
              <w:t>8</w:t>
            </w:r>
            <w:bookmarkStart w:id="0" w:name="_GoBack"/>
            <w:bookmarkEnd w:id="0"/>
            <w:r w:rsidR="00332F7D" w:rsidRPr="00D37593">
              <w:t> </w:t>
            </w:r>
            <w:r w:rsidR="008C23C5" w:rsidRPr="00D37593">
              <w:t>000</w:t>
            </w:r>
            <w:r w:rsidR="00332F7D" w:rsidRPr="00D37593">
              <w:t xml:space="preserve"> 000</w:t>
            </w:r>
            <w:r w:rsidR="008C23C5" w:rsidRPr="00D37593">
              <w:t>, Kč</w:t>
            </w:r>
          </w:p>
        </w:tc>
      </w:tr>
    </w:tbl>
    <w:p w:rsidR="004436EE" w:rsidRDefault="004436EE" w:rsidP="004436EE">
      <w:pPr>
        <w:pStyle w:val="Textbezodsazen"/>
      </w:pPr>
    </w:p>
    <w:p w:rsidR="004436EE" w:rsidRDefault="004436EE" w:rsidP="004436EE">
      <w:pPr>
        <w:pStyle w:val="Textbezodsazen"/>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3056"/>
        <w:gridCol w:w="2847"/>
        <w:gridCol w:w="2957"/>
      </w:tblGrid>
      <w:tr w:rsidR="00D0544F" w:rsidRPr="00F95FBD" w:rsidTr="00D37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0544F" w:rsidRPr="00F95FBD" w:rsidRDefault="00D0544F" w:rsidP="00964369">
            <w:pPr>
              <w:pStyle w:val="Tabulka"/>
              <w:rPr>
                <w:rStyle w:val="Nadpisvtabulce"/>
              </w:rPr>
            </w:pPr>
            <w:r>
              <w:rPr>
                <w:rStyle w:val="Nadpisvtabulce"/>
              </w:rPr>
              <w:t>Název dokumentu</w:t>
            </w:r>
          </w:p>
        </w:tc>
        <w:tc>
          <w:tcPr>
            <w:tcW w:w="2847"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D37593">
        <w:tc>
          <w:tcPr>
            <w:cnfStyle w:val="001000000000" w:firstRow="0" w:lastRow="0" w:firstColumn="1" w:lastColumn="0" w:oddVBand="0" w:evenVBand="0" w:oddHBand="0" w:evenHBand="0" w:firstRowFirstColumn="0" w:firstRowLastColumn="0" w:lastRowFirstColumn="0" w:lastRowLastColumn="0"/>
            <w:tcW w:w="3056" w:type="dxa"/>
          </w:tcPr>
          <w:p w:rsidR="00D0544F" w:rsidRPr="008C23C5" w:rsidRDefault="008C23C5" w:rsidP="008C23C5">
            <w:pPr>
              <w:pStyle w:val="Tabulka"/>
            </w:pPr>
            <w:r w:rsidRPr="008C23C5">
              <w:t>Dokumentace pro územní řízení</w:t>
            </w:r>
          </w:p>
        </w:tc>
        <w:tc>
          <w:tcPr>
            <w:tcW w:w="2847" w:type="dxa"/>
          </w:tcPr>
          <w:p w:rsidR="00D0544F" w:rsidRPr="00F95FBD" w:rsidRDefault="00064E04"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rsidR="00D0544F" w:rsidRPr="00F95FBD" w:rsidRDefault="008C23C5" w:rsidP="008C23C5">
            <w:pPr>
              <w:pStyle w:val="Tabulka"/>
              <w:jc w:val="center"/>
              <w:cnfStyle w:val="000000000000" w:firstRow="0" w:lastRow="0" w:firstColumn="0" w:lastColumn="0" w:oddVBand="0" w:evenVBand="0" w:oddHBand="0" w:evenHBand="0" w:firstRowFirstColumn="0" w:firstRowLastColumn="0" w:lastRowFirstColumn="0" w:lastRowLastColumn="0"/>
            </w:pPr>
            <w:r>
              <w:t>04/2019, aktualizace 11/2019</w:t>
            </w:r>
          </w:p>
        </w:tc>
      </w:tr>
      <w:tr w:rsidR="001C61BC" w:rsidRPr="00F95FBD" w:rsidTr="00D37593">
        <w:tc>
          <w:tcPr>
            <w:cnfStyle w:val="001000000000" w:firstRow="0" w:lastRow="0" w:firstColumn="1" w:lastColumn="0" w:oddVBand="0" w:evenVBand="0" w:oddHBand="0" w:evenHBand="0" w:firstRowFirstColumn="0" w:firstRowLastColumn="0" w:lastRowFirstColumn="0" w:lastRowLastColumn="0"/>
            <w:tcW w:w="3056" w:type="dxa"/>
            <w:vAlign w:val="top"/>
          </w:tcPr>
          <w:p w:rsidR="001C61BC" w:rsidRPr="00BB7479" w:rsidRDefault="00A76B4E" w:rsidP="00A76B4E">
            <w:pPr>
              <w:rPr>
                <w:sz w:val="18"/>
                <w:szCs w:val="18"/>
              </w:rPr>
            </w:pPr>
            <w:r w:rsidRPr="00BB7479">
              <w:rPr>
                <w:sz w:val="18"/>
                <w:szCs w:val="18"/>
              </w:rPr>
              <w:t>Vyjádření MHMP dle Zákona 100/2001 Sb.</w:t>
            </w:r>
          </w:p>
        </w:tc>
        <w:tc>
          <w:tcPr>
            <w:tcW w:w="2847" w:type="dxa"/>
          </w:tcPr>
          <w:p w:rsidR="001C61BC" w:rsidRPr="00BB7479" w:rsidRDefault="00A76B4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BB7479">
              <w:t>MHMP 1509545</w:t>
            </w:r>
          </w:p>
        </w:tc>
        <w:tc>
          <w:tcPr>
            <w:tcW w:w="2957" w:type="dxa"/>
          </w:tcPr>
          <w:p w:rsidR="001C61BC" w:rsidRPr="00BB7479" w:rsidRDefault="00A76B4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BB7479">
              <w:t>24.9.2018</w:t>
            </w:r>
          </w:p>
        </w:tc>
      </w:tr>
      <w:tr w:rsidR="001C61BC" w:rsidRPr="00F95FBD" w:rsidTr="00D37593">
        <w:tc>
          <w:tcPr>
            <w:cnfStyle w:val="001000000000" w:firstRow="0" w:lastRow="0" w:firstColumn="1" w:lastColumn="0" w:oddVBand="0" w:evenVBand="0" w:oddHBand="0" w:evenHBand="0" w:firstRowFirstColumn="0" w:firstRowLastColumn="0" w:lastRowFirstColumn="0" w:lastRowLastColumn="0"/>
            <w:tcW w:w="3056" w:type="dxa"/>
            <w:vAlign w:val="top"/>
          </w:tcPr>
          <w:p w:rsidR="001C61BC" w:rsidRPr="008C23C5" w:rsidRDefault="008C23C5" w:rsidP="008C23C5">
            <w:pPr>
              <w:rPr>
                <w:sz w:val="18"/>
                <w:szCs w:val="18"/>
              </w:rPr>
            </w:pPr>
            <w:r w:rsidRPr="008C23C5">
              <w:rPr>
                <w:sz w:val="18"/>
                <w:szCs w:val="18"/>
              </w:rPr>
              <w:t>Záměr projektu</w:t>
            </w:r>
          </w:p>
        </w:tc>
        <w:tc>
          <w:tcPr>
            <w:tcW w:w="2847" w:type="dxa"/>
          </w:tcPr>
          <w:p w:rsidR="00332F7D" w:rsidRDefault="00332F7D" w:rsidP="00964369">
            <w:pPr>
              <w:pStyle w:val="Tabulka"/>
              <w:jc w:val="center"/>
              <w:cnfStyle w:val="000000000000" w:firstRow="0" w:lastRow="0" w:firstColumn="0" w:lastColumn="0" w:oddVBand="0" w:evenVBand="0" w:oddHBand="0" w:evenHBand="0" w:firstRowFirstColumn="0" w:firstRowLastColumn="0" w:lastRowFirstColumn="0" w:lastRowLastColumn="0"/>
            </w:pPr>
            <w:r>
              <w:t xml:space="preserve">Schvalovací doložka </w:t>
            </w:r>
          </w:p>
          <w:p w:rsidR="001C61BC" w:rsidRPr="00F95FBD" w:rsidRDefault="00332F7D" w:rsidP="00964369">
            <w:pPr>
              <w:pStyle w:val="Tabulka"/>
              <w:jc w:val="center"/>
              <w:cnfStyle w:val="000000000000" w:firstRow="0" w:lastRow="0" w:firstColumn="0" w:lastColumn="0" w:oddVBand="0" w:evenVBand="0" w:oddHBand="0" w:evenHBand="0" w:firstRowFirstColumn="0" w:firstRowLastColumn="0" w:lastRowFirstColumn="0" w:lastRowLastColumn="0"/>
            </w:pPr>
            <w:r>
              <w:t>č.j. 97/2019-910-IZD/13</w:t>
            </w:r>
          </w:p>
        </w:tc>
        <w:tc>
          <w:tcPr>
            <w:tcW w:w="2957" w:type="dxa"/>
          </w:tcPr>
          <w:p w:rsidR="001C61BC" w:rsidRPr="00F95FBD" w:rsidRDefault="00332F7D" w:rsidP="00964369">
            <w:pPr>
              <w:pStyle w:val="Tabulka"/>
              <w:jc w:val="center"/>
              <w:cnfStyle w:val="000000000000" w:firstRow="0" w:lastRow="0" w:firstColumn="0" w:lastColumn="0" w:oddVBand="0" w:evenVBand="0" w:oddHBand="0" w:evenHBand="0" w:firstRowFirstColumn="0" w:firstRowLastColumn="0" w:lastRowFirstColumn="0" w:lastRowLastColumn="0"/>
            </w:pPr>
            <w:r>
              <w:t>20.02.2020</w:t>
            </w:r>
          </w:p>
        </w:tc>
      </w:tr>
      <w:tr w:rsidR="001C61BC" w:rsidRPr="00FC6393" w:rsidTr="00D37593">
        <w:tc>
          <w:tcPr>
            <w:cnfStyle w:val="001000000000" w:firstRow="0" w:lastRow="0" w:firstColumn="1" w:lastColumn="0" w:oddVBand="0" w:evenVBand="0" w:oddHBand="0" w:evenHBand="0" w:firstRowFirstColumn="0" w:firstRowLastColumn="0" w:lastRowFirstColumn="0" w:lastRowLastColumn="0"/>
            <w:tcW w:w="3056" w:type="dxa"/>
            <w:vAlign w:val="top"/>
          </w:tcPr>
          <w:p w:rsidR="001C61BC" w:rsidRPr="00FC6393" w:rsidRDefault="00D37593" w:rsidP="00D1782B">
            <w:pPr>
              <w:rPr>
                <w:sz w:val="18"/>
                <w:szCs w:val="18"/>
              </w:rPr>
            </w:pPr>
            <w:r w:rsidRPr="00FC6393">
              <w:rPr>
                <w:sz w:val="18"/>
                <w:szCs w:val="18"/>
              </w:rPr>
              <w:t>Situace – podklad pro zadání zjišťovacího</w:t>
            </w:r>
            <w:r w:rsidR="00D1782B" w:rsidRPr="00FC6393">
              <w:rPr>
                <w:sz w:val="18"/>
                <w:szCs w:val="18"/>
              </w:rPr>
              <w:t xml:space="preserve"> výzkumu</w:t>
            </w:r>
          </w:p>
        </w:tc>
        <w:tc>
          <w:tcPr>
            <w:tcW w:w="2847" w:type="dxa"/>
          </w:tcPr>
          <w:p w:rsidR="001C61BC" w:rsidRPr="00FC6393"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C6393" w:rsidRDefault="00D4662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C6393">
              <w:t>03/2020</w:t>
            </w:r>
          </w:p>
        </w:tc>
      </w:tr>
      <w:tr w:rsidR="00D0544F" w:rsidRPr="00FC6393" w:rsidTr="00D37593">
        <w:tc>
          <w:tcPr>
            <w:cnfStyle w:val="001000000000" w:firstRow="0" w:lastRow="0" w:firstColumn="1" w:lastColumn="0" w:oddVBand="0" w:evenVBand="0" w:oddHBand="0" w:evenHBand="0" w:firstRowFirstColumn="0" w:firstRowLastColumn="0" w:lastRowFirstColumn="0" w:lastRowLastColumn="0"/>
            <w:tcW w:w="3056" w:type="dxa"/>
          </w:tcPr>
          <w:p w:rsidR="00D0544F" w:rsidRPr="00FC6393" w:rsidRDefault="00D0544F" w:rsidP="00964369">
            <w:pPr>
              <w:pStyle w:val="Tabulka"/>
            </w:pPr>
          </w:p>
        </w:tc>
        <w:tc>
          <w:tcPr>
            <w:tcW w:w="2847" w:type="dxa"/>
          </w:tcPr>
          <w:p w:rsidR="00D0544F" w:rsidRPr="00FC639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C639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987CC1" w:rsidRDefault="00987CC1">
      <w:pPr>
        <w:spacing w:after="240" w:line="264" w:lineRule="auto"/>
        <w:rPr>
          <w:sz w:val="18"/>
          <w:szCs w:val="18"/>
        </w:rPr>
      </w:pPr>
      <w:r>
        <w:br w:type="page"/>
      </w:r>
    </w:p>
    <w:p w:rsidR="00987CC1" w:rsidRDefault="00987CC1" w:rsidP="00987CC1">
      <w:pPr>
        <w:pStyle w:val="Nadpisbezsl1-1"/>
      </w:pPr>
      <w:r>
        <w:lastRenderedPageBreak/>
        <w:t>Příloha č. 11</w:t>
      </w:r>
    </w:p>
    <w:p w:rsidR="00987CC1" w:rsidRDefault="00987CC1" w:rsidP="00987CC1">
      <w:pPr>
        <w:pStyle w:val="Nadpisbezsl1-2"/>
      </w:pPr>
      <w:r>
        <w:t xml:space="preserve">BIM protokol: </w:t>
      </w:r>
    </w:p>
    <w:p w:rsidR="00987CC1" w:rsidRPr="00376C94" w:rsidRDefault="00987CC1" w:rsidP="00987CC1">
      <w:pPr>
        <w:pStyle w:val="Text1-1"/>
        <w:numPr>
          <w:ilvl w:val="0"/>
          <w:numId w:val="0"/>
        </w:numPr>
        <w:ind w:left="737"/>
      </w:pPr>
      <w:r w:rsidRPr="00727DEC">
        <w:rPr>
          <w:b/>
        </w:rPr>
        <w:t>Příloha A</w:t>
      </w:r>
      <w:r>
        <w:t xml:space="preserve"> - </w:t>
      </w:r>
      <w:r w:rsidRPr="00BC438D">
        <w:rPr>
          <w:b/>
        </w:rPr>
        <w:t>Předpis pro informační modelování staveb</w:t>
      </w:r>
      <w:r w:rsidRPr="00376C94">
        <w:t xml:space="preserve"> </w:t>
      </w:r>
      <w:r w:rsidRPr="00BC438D">
        <w:rPr>
          <w:b/>
        </w:rPr>
        <w:t>(BIM)</w:t>
      </w:r>
      <w:r w:rsidRPr="00376C94">
        <w:t xml:space="preserve"> pro stavby dopravní infrastruktury - Datový standard pro PDSP včetně příloh - prozatímní verze (září 2019),</w:t>
      </w:r>
    </w:p>
    <w:p w:rsidR="00987CC1" w:rsidRDefault="00987CC1" w:rsidP="00987CC1">
      <w:pPr>
        <w:pStyle w:val="Odrka1-1"/>
        <w:numPr>
          <w:ilvl w:val="0"/>
          <w:numId w:val="6"/>
        </w:numPr>
      </w:pPr>
      <w:r>
        <w:t xml:space="preserve">Příloha A.1 </w:t>
      </w:r>
      <w:r w:rsidRPr="00BC438D">
        <w:rPr>
          <w:b/>
        </w:rPr>
        <w:t>Datový standard - pro silniční stavby - PDPS</w:t>
      </w:r>
    </w:p>
    <w:p w:rsidR="00987CC1" w:rsidRDefault="00987CC1" w:rsidP="00987CC1">
      <w:pPr>
        <w:pStyle w:val="Odrka1-1"/>
        <w:numPr>
          <w:ilvl w:val="0"/>
          <w:numId w:val="6"/>
        </w:numPr>
      </w:pPr>
      <w:r>
        <w:t xml:space="preserve">Příloha A.2 </w:t>
      </w:r>
      <w:r w:rsidRPr="00BC438D">
        <w:rPr>
          <w:b/>
        </w:rPr>
        <w:t xml:space="preserve">Datový standard - pro železniční stavby - PDPS </w:t>
      </w:r>
    </w:p>
    <w:p w:rsidR="00987CC1" w:rsidRPr="00A84DB3" w:rsidRDefault="00987CC1" w:rsidP="00987CC1">
      <w:pPr>
        <w:pStyle w:val="Odrka1-1"/>
        <w:numPr>
          <w:ilvl w:val="0"/>
          <w:numId w:val="6"/>
        </w:numPr>
      </w:pPr>
      <w:r>
        <w:t xml:space="preserve">Příloha A.3 </w:t>
      </w:r>
      <w:r w:rsidRPr="00BC438D">
        <w:rPr>
          <w:b/>
        </w:rPr>
        <w:t>Sada vlastností</w:t>
      </w:r>
      <w:r>
        <w:t xml:space="preserve"> (vygenerováno do xls)</w:t>
      </w:r>
    </w:p>
    <w:p w:rsidR="006112B5" w:rsidRPr="00A84DB3" w:rsidRDefault="006112B5" w:rsidP="00EE62A5">
      <w:pPr>
        <w:pStyle w:val="Odrka1-1"/>
      </w:pPr>
      <w:r>
        <w:t xml:space="preserve">Příloha A.4 </w:t>
      </w:r>
      <w:r w:rsidR="00EE62A5">
        <w:rPr>
          <w:b/>
        </w:rPr>
        <w:t xml:space="preserve"> </w:t>
      </w:r>
      <w:r w:rsidR="00EE62A5" w:rsidRPr="00EE62A5">
        <w:rPr>
          <w:b/>
        </w:rPr>
        <w:t>Mezinárodní klasifikační systém_CCI</w:t>
      </w:r>
      <w:r>
        <w:t xml:space="preserve"> (vygenerováno do xls)</w:t>
      </w:r>
    </w:p>
    <w:p w:rsidR="00EE62A5" w:rsidRDefault="00EE62A5" w:rsidP="00987CC1">
      <w:pPr>
        <w:pStyle w:val="Text1-1"/>
        <w:numPr>
          <w:ilvl w:val="0"/>
          <w:numId w:val="0"/>
        </w:numPr>
        <w:ind w:left="737"/>
        <w:rPr>
          <w:b/>
        </w:rPr>
      </w:pPr>
    </w:p>
    <w:p w:rsidR="00987CC1" w:rsidRPr="00987CC1" w:rsidRDefault="00987CC1" w:rsidP="00987CC1">
      <w:pPr>
        <w:pStyle w:val="Text1-1"/>
        <w:numPr>
          <w:ilvl w:val="0"/>
          <w:numId w:val="0"/>
        </w:numPr>
        <w:ind w:left="737"/>
      </w:pPr>
      <w:r w:rsidRPr="00727DEC">
        <w:rPr>
          <w:b/>
        </w:rPr>
        <w:t xml:space="preserve">Příloha </w:t>
      </w:r>
      <w:r w:rsidR="006112B5">
        <w:rPr>
          <w:b/>
        </w:rPr>
        <w:t>B</w:t>
      </w:r>
      <w:r>
        <w:t xml:space="preserve"> - </w:t>
      </w:r>
      <w:r w:rsidRPr="00BC438D">
        <w:rPr>
          <w:b/>
        </w:rPr>
        <w:t xml:space="preserve">BEP </w:t>
      </w:r>
      <w:r w:rsidRPr="00987CC1">
        <w:rPr>
          <w:b/>
        </w:rPr>
        <w:t>(Bim Execution Plan)</w:t>
      </w:r>
      <w:r>
        <w:rPr>
          <w:b/>
        </w:rPr>
        <w:t xml:space="preserve"> </w:t>
      </w:r>
    </w:p>
    <w:p w:rsidR="00987CC1" w:rsidRDefault="00987CC1" w:rsidP="00987CC1">
      <w:pPr>
        <w:pStyle w:val="Text1-1"/>
        <w:numPr>
          <w:ilvl w:val="0"/>
          <w:numId w:val="0"/>
        </w:numPr>
        <w:ind w:left="737"/>
        <w:rPr>
          <w:b/>
        </w:rPr>
      </w:pPr>
    </w:p>
    <w:p w:rsidR="00987CC1" w:rsidRPr="00727DEC" w:rsidRDefault="00987CC1" w:rsidP="00987CC1">
      <w:pPr>
        <w:pStyle w:val="Text1-1"/>
        <w:numPr>
          <w:ilvl w:val="0"/>
          <w:numId w:val="0"/>
        </w:numPr>
        <w:ind w:left="737"/>
      </w:pPr>
      <w:r w:rsidRPr="00727DEC">
        <w:rPr>
          <w:b/>
        </w:rPr>
        <w:t>Příloha C</w:t>
      </w:r>
      <w:r>
        <w:t xml:space="preserve"> - </w:t>
      </w:r>
      <w:r w:rsidRPr="00BC438D">
        <w:rPr>
          <w:b/>
        </w:rPr>
        <w:t>Metodika SFDI - BEP</w:t>
      </w:r>
      <w:r w:rsidRPr="00BC438D">
        <w:t xml:space="preserve"> </w:t>
      </w:r>
      <w:r>
        <w:t>(</w:t>
      </w:r>
      <w:r w:rsidRPr="00994D36">
        <w:t xml:space="preserve">POŽADAVKY NA PLÁN REALIZACE BIM (BEP - BIM Execution Plan) PRO DOPRAVNÍ INFRASTRUKTURU </w:t>
      </w:r>
      <w:r>
        <w:t xml:space="preserve">– Koncept </w:t>
      </w:r>
      <w:r w:rsidRPr="00994D36">
        <w:t>(září 2019 – prozatímní verze)</w:t>
      </w:r>
    </w:p>
    <w:p w:rsidR="00987CC1" w:rsidRDefault="00987CC1" w:rsidP="00987CC1">
      <w:pPr>
        <w:pStyle w:val="Text1-1"/>
        <w:numPr>
          <w:ilvl w:val="0"/>
          <w:numId w:val="0"/>
        </w:numPr>
        <w:ind w:left="737"/>
        <w:rPr>
          <w:b/>
        </w:rPr>
      </w:pPr>
    </w:p>
    <w:p w:rsidR="00987CC1" w:rsidRDefault="00987CC1" w:rsidP="00987CC1">
      <w:pPr>
        <w:pStyle w:val="Text1-1"/>
        <w:numPr>
          <w:ilvl w:val="0"/>
          <w:numId w:val="0"/>
        </w:numPr>
        <w:ind w:left="737"/>
      </w:pPr>
      <w:r w:rsidRPr="00727DEC">
        <w:rPr>
          <w:b/>
        </w:rPr>
        <w:t>Příloha D</w:t>
      </w:r>
      <w:r>
        <w:t xml:space="preserve"> – </w:t>
      </w:r>
      <w:r w:rsidRPr="00BC438D">
        <w:rPr>
          <w:b/>
        </w:rPr>
        <w:t>Metodika CDE</w:t>
      </w:r>
      <w:r>
        <w:t xml:space="preserve"> (</w:t>
      </w:r>
      <w:r w:rsidRPr="00A84DB3">
        <w:t>METODIKA pro výběr společného datového prostředí (CDE)</w:t>
      </w:r>
      <w:r>
        <w:t xml:space="preserve"> - prozatímní verze (září 2019).</w:t>
      </w:r>
    </w:p>
    <w:p w:rsidR="00987CC1" w:rsidRPr="00DA3464" w:rsidRDefault="00987CC1" w:rsidP="00987CC1">
      <w:pPr>
        <w:pStyle w:val="Text1-1"/>
        <w:numPr>
          <w:ilvl w:val="0"/>
          <w:numId w:val="0"/>
        </w:numPr>
        <w:ind w:left="737"/>
      </w:pPr>
    </w:p>
    <w:p w:rsidR="00987CC1" w:rsidRPr="00A84DB3" w:rsidRDefault="00987CC1" w:rsidP="00987CC1">
      <w:pPr>
        <w:pStyle w:val="Text1-1"/>
        <w:numPr>
          <w:ilvl w:val="0"/>
          <w:numId w:val="0"/>
        </w:numPr>
        <w:ind w:left="737"/>
      </w:pPr>
      <w:r w:rsidRPr="00727DEC">
        <w:rPr>
          <w:b/>
        </w:rPr>
        <w:t>Příloha E</w:t>
      </w:r>
      <w:r>
        <w:t xml:space="preserve"> - </w:t>
      </w:r>
      <w:r w:rsidRPr="00BC438D">
        <w:rPr>
          <w:b/>
        </w:rPr>
        <w:t>Manuál struktury a popisu dokumentace</w:t>
      </w:r>
    </w:p>
    <w:p w:rsidR="00987CC1" w:rsidRPr="00DA3464" w:rsidRDefault="00987CC1" w:rsidP="00987CC1">
      <w:pPr>
        <w:pStyle w:val="Text1-1"/>
        <w:numPr>
          <w:ilvl w:val="0"/>
          <w:numId w:val="0"/>
        </w:numPr>
        <w:ind w:left="737"/>
      </w:pPr>
    </w:p>
    <w:p w:rsidR="00987CC1" w:rsidRPr="00A84DB3" w:rsidRDefault="00987CC1" w:rsidP="00987CC1">
      <w:pPr>
        <w:pStyle w:val="Text1-1"/>
        <w:numPr>
          <w:ilvl w:val="0"/>
          <w:numId w:val="0"/>
        </w:numPr>
        <w:ind w:left="737"/>
      </w:pPr>
      <w:r w:rsidRPr="00727DEC">
        <w:rPr>
          <w:b/>
        </w:rPr>
        <w:t>Příloha F</w:t>
      </w:r>
      <w:r>
        <w:t xml:space="preserve"> - </w:t>
      </w:r>
      <w:r w:rsidRPr="00BC438D">
        <w:rPr>
          <w:b/>
        </w:rPr>
        <w:t>Vzory Popisového pole a Seznamu</w:t>
      </w: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D53" w:rsidRDefault="00EA0D53" w:rsidP="00962258">
      <w:pPr>
        <w:spacing w:after="0" w:line="240" w:lineRule="auto"/>
      </w:pPr>
      <w:r>
        <w:separator/>
      </w:r>
    </w:p>
  </w:endnote>
  <w:endnote w:type="continuationSeparator" w:id="0">
    <w:p w:rsidR="00EA0D53" w:rsidRDefault="00EA0D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6</w:t>
          </w:r>
          <w:r>
            <w:rPr>
              <w:rStyle w:val="slostrnky"/>
            </w:rPr>
            <w:fldChar w:fldCharType="end"/>
          </w:r>
        </w:p>
      </w:tc>
      <w:tc>
        <w:tcPr>
          <w:tcW w:w="0" w:type="auto"/>
          <w:vAlign w:val="bottom"/>
        </w:tcPr>
        <w:p w:rsidR="007808A4" w:rsidRPr="003462EB" w:rsidRDefault="00F900E1" w:rsidP="009626C4">
          <w:pPr>
            <w:pStyle w:val="Zpatvlevo"/>
          </w:pP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3</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4</w:t>
          </w:r>
        </w:p>
        <w:p w:rsidR="007808A4" w:rsidRPr="003462EB" w:rsidRDefault="00F900E1" w:rsidP="009626C4">
          <w:pPr>
            <w:pStyle w:val="Zpatvlevo"/>
          </w:pP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9626C4">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4</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3</w:t>
          </w:r>
          <w:r>
            <w:rPr>
              <w:rStyle w:val="slostrnky"/>
            </w:rPr>
            <w:fldChar w:fldCharType="end"/>
          </w:r>
        </w:p>
      </w:tc>
    </w:tr>
  </w:tbl>
  <w:p w:rsidR="007808A4" w:rsidRPr="00B8518B" w:rsidRDefault="007808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5</w:t>
          </w:r>
        </w:p>
        <w:p w:rsidR="007808A4" w:rsidRPr="003462EB" w:rsidRDefault="00F900E1" w:rsidP="009626C4">
          <w:pPr>
            <w:pStyle w:val="Zpatvlevo"/>
          </w:pP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286AD1">
      <w:trPr>
        <w:jc w:val="right"/>
      </w:trPr>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5</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2</w:t>
          </w:r>
          <w:r>
            <w:rPr>
              <w:rStyle w:val="slostrnky"/>
            </w:rPr>
            <w:fldChar w:fldCharType="end"/>
          </w:r>
        </w:p>
      </w:tc>
    </w:tr>
  </w:tbl>
  <w:p w:rsidR="007808A4" w:rsidRPr="00B8518B" w:rsidRDefault="007808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6</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6</w:t>
          </w:r>
        </w:p>
        <w:p w:rsidR="007808A4" w:rsidRPr="003462EB" w:rsidRDefault="00F900E1" w:rsidP="009626C4">
          <w:pPr>
            <w:pStyle w:val="Zpatvlevo"/>
          </w:pP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286AD1">
      <w:trPr>
        <w:jc w:val="right"/>
      </w:trPr>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6</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6</w:t>
          </w:r>
          <w:r>
            <w:rPr>
              <w:rStyle w:val="slostrnky"/>
            </w:rPr>
            <w:fldChar w:fldCharType="end"/>
          </w:r>
        </w:p>
      </w:tc>
    </w:tr>
  </w:tbl>
  <w:p w:rsidR="007808A4" w:rsidRPr="00B8518B" w:rsidRDefault="007808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7</w:t>
          </w:r>
        </w:p>
        <w:p w:rsidR="007808A4" w:rsidRPr="003462EB" w:rsidRDefault="00F900E1" w:rsidP="009626C4">
          <w:pPr>
            <w:pStyle w:val="Zpatvlevo"/>
          </w:pPr>
          <w:fldSimple w:instr=" STYLEREF  _Název_akce  \* MERGEFORMAT ">
            <w:r w:rsidR="007808A4" w:rsidRPr="00341A03">
              <w:rPr>
                <w:b/>
                <w:bCs/>
                <w:noProof/>
              </w:rPr>
              <w:t xml:space="preserve">„Modernizace a </w:t>
            </w:r>
            <w:r w:rsidR="007808A4">
              <w:rPr>
                <w:noProof/>
              </w:rPr>
              <w:t>dostavba ŽST Praha Masarykovo nádraží“</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286AD1">
      <w:trPr>
        <w:jc w:val="right"/>
      </w:trPr>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7</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1</w:t>
          </w:r>
          <w:r>
            <w:rPr>
              <w:rStyle w:val="slostrnky"/>
            </w:rPr>
            <w:fldChar w:fldCharType="end"/>
          </w:r>
        </w:p>
      </w:tc>
    </w:tr>
  </w:tbl>
  <w:p w:rsidR="007808A4" w:rsidRPr="00B8518B" w:rsidRDefault="007808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8</w:t>
          </w:r>
        </w:p>
        <w:p w:rsidR="007808A4" w:rsidRPr="003462EB" w:rsidRDefault="00F900E1" w:rsidP="009626C4">
          <w:pPr>
            <w:pStyle w:val="Zpatvlevo"/>
          </w:pPr>
          <w:fldSimple w:instr=" STYLEREF  _Název_akce  \* MERGEFORMAT ">
            <w:r w:rsidR="007808A4" w:rsidRPr="00865111">
              <w:rPr>
                <w:b/>
                <w:bCs/>
                <w:noProof/>
              </w:rPr>
              <w:t xml:space="preserve">„Modernizace a </w:t>
            </w:r>
            <w:r w:rsidR="007808A4">
              <w:rPr>
                <w:noProof/>
              </w:rPr>
              <w:t>dostavba ŽST Praha Masarykovo nádraží“</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286AD1">
      <w:trPr>
        <w:jc w:val="right"/>
      </w:trPr>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8</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1</w:t>
          </w:r>
          <w:r>
            <w:rPr>
              <w:rStyle w:val="slostrnky"/>
            </w:rPr>
            <w:fldChar w:fldCharType="end"/>
          </w:r>
        </w:p>
      </w:tc>
    </w:tr>
  </w:tbl>
  <w:p w:rsidR="007808A4" w:rsidRPr="00B8518B" w:rsidRDefault="007808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4C1" w:rsidRDefault="006F54C1">
    <w:pPr>
      <w:pStyle w:val="Zpa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9</w:t>
          </w:r>
        </w:p>
        <w:p w:rsidR="007808A4" w:rsidRPr="003462EB" w:rsidRDefault="00F900E1" w:rsidP="009626C4">
          <w:pPr>
            <w:pStyle w:val="Zpatvlevo"/>
          </w:pPr>
          <w:fldSimple w:instr=" STYLEREF  _Název_akce  \* MERGEFORMAT ">
            <w:r w:rsidR="007808A4" w:rsidRPr="00341A03">
              <w:rPr>
                <w:b/>
                <w:bCs/>
                <w:noProof/>
              </w:rPr>
              <w:t xml:space="preserve">„Modernizace a </w:t>
            </w:r>
            <w:r w:rsidR="007808A4">
              <w:rPr>
                <w:noProof/>
              </w:rPr>
              <w:t>dostavba ŽST Praha Masarykovo nádraží“</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286AD1">
      <w:trPr>
        <w:jc w:val="right"/>
      </w:trPr>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9</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1</w:t>
          </w:r>
          <w:r>
            <w:rPr>
              <w:rStyle w:val="slostrnky"/>
            </w:rPr>
            <w:fldChar w:fldCharType="end"/>
          </w:r>
        </w:p>
      </w:tc>
    </w:tr>
  </w:tbl>
  <w:p w:rsidR="007808A4" w:rsidRPr="00B8518B" w:rsidRDefault="007808A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1</w:t>
          </w:r>
          <w:r w:rsidR="006F54C1">
            <w:rPr>
              <w:b/>
            </w:rPr>
            <w:t>1</w:t>
          </w:r>
        </w:p>
        <w:p w:rsidR="007808A4" w:rsidRPr="003462EB" w:rsidRDefault="00F900E1" w:rsidP="009626C4">
          <w:pPr>
            <w:pStyle w:val="Zpatvlevo"/>
          </w:pP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286AD1">
      <w:trPr>
        <w:jc w:val="right"/>
      </w:trPr>
      <w:tc>
        <w:tcPr>
          <w:tcW w:w="0" w:type="auto"/>
          <w:tcMar>
            <w:left w:w="0" w:type="dxa"/>
            <w:right w:w="0" w:type="dxa"/>
          </w:tcMar>
          <w:vAlign w:val="bottom"/>
        </w:tcPr>
        <w:p w:rsidR="007808A4" w:rsidRPr="005328CA" w:rsidRDefault="007808A4" w:rsidP="009626C4">
          <w:pPr>
            <w:pStyle w:val="Zpatvpravo"/>
            <w:rPr>
              <w:b/>
            </w:rPr>
          </w:pPr>
          <w:r w:rsidRPr="005328CA">
            <w:rPr>
              <w:b/>
            </w:rPr>
            <w:t>Příloha č.</w:t>
          </w:r>
          <w:r>
            <w:rPr>
              <w:b/>
            </w:rPr>
            <w:t xml:space="preserve"> 10</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2</w:t>
          </w:r>
          <w:r>
            <w:rPr>
              <w:rStyle w:val="slostrnky"/>
            </w:rPr>
            <w:fldChar w:fldCharType="end"/>
          </w:r>
        </w:p>
      </w:tc>
    </w:tr>
  </w:tbl>
  <w:p w:rsidR="007808A4" w:rsidRPr="00B8518B" w:rsidRDefault="007808A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Default="007808A4">
    <w:pPr>
      <w:pStyle w:val="Zpat"/>
    </w:pPr>
  </w:p>
  <w:p w:rsidR="007808A4" w:rsidRPr="00460660" w:rsidRDefault="007808A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Příloha č. 1</w:t>
          </w:r>
        </w:p>
        <w:p w:rsidR="007808A4" w:rsidRPr="003462EB" w:rsidRDefault="00F900E1" w:rsidP="009626C4">
          <w:pPr>
            <w:pStyle w:val="Zpatvlevo"/>
          </w:pP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9626C4">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1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2</w:t>
          </w:r>
          <w:r>
            <w:rPr>
              <w:rStyle w:val="slostrnky"/>
            </w:rPr>
            <w:fldChar w:fldCharType="end"/>
          </w:r>
        </w:p>
      </w:tc>
    </w:tr>
  </w:tbl>
  <w:p w:rsidR="007808A4" w:rsidRPr="00B8518B" w:rsidRDefault="007808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2</w:t>
          </w:r>
        </w:p>
        <w:p w:rsidR="007808A4" w:rsidRPr="003462EB" w:rsidRDefault="00F900E1" w:rsidP="009626C4">
          <w:pPr>
            <w:pStyle w:val="Zpatvlevo"/>
          </w:pPr>
          <w:fldSimple w:instr=" STYLEREF  _Název_akce  \* MERGEFORMAT ">
            <w:r w:rsidR="007808A4" w:rsidRPr="00341A03">
              <w:rPr>
                <w:b/>
                <w:bCs/>
                <w:noProof/>
              </w:rPr>
              <w:t xml:space="preserve">„Modernizace a </w:t>
            </w:r>
            <w:r w:rsidR="007808A4">
              <w:rPr>
                <w:noProof/>
              </w:rPr>
              <w:t>dostavba ŽST Praha Masarykovo nádraží“</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9626C4">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2</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1</w:t>
          </w:r>
          <w:r>
            <w:rPr>
              <w:rStyle w:val="slostrnky"/>
            </w:rPr>
            <w:fldChar w:fldCharType="end"/>
          </w:r>
        </w:p>
      </w:tc>
    </w:tr>
  </w:tbl>
  <w:p w:rsidR="007808A4" w:rsidRPr="00B8518B" w:rsidRDefault="007808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08A4" w:rsidRPr="003462EB" w:rsidTr="009626C4">
      <w:tc>
        <w:tcPr>
          <w:tcW w:w="907" w:type="dxa"/>
          <w:tcMar>
            <w:left w:w="0" w:type="dxa"/>
            <w:right w:w="0" w:type="dxa"/>
          </w:tcMar>
          <w:vAlign w:val="bottom"/>
        </w:tcPr>
        <w:p w:rsidR="007808A4" w:rsidRPr="00B8518B" w:rsidRDefault="007808A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808A4" w:rsidRPr="005328CA" w:rsidRDefault="007808A4" w:rsidP="009626C4">
          <w:pPr>
            <w:pStyle w:val="Zpatvlevo"/>
            <w:rPr>
              <w:b/>
            </w:rPr>
          </w:pPr>
          <w:r w:rsidRPr="005328CA">
            <w:rPr>
              <w:b/>
            </w:rPr>
            <w:t xml:space="preserve">Příloha č. </w:t>
          </w:r>
          <w:r>
            <w:rPr>
              <w:b/>
            </w:rPr>
            <w:t>3</w:t>
          </w:r>
        </w:p>
        <w:p w:rsidR="007808A4" w:rsidRPr="003462EB" w:rsidRDefault="00F900E1" w:rsidP="009626C4">
          <w:pPr>
            <w:pStyle w:val="Zpatvlevo"/>
          </w:pPr>
          <w:fldSimple w:instr=" STYLEREF  _Název_akce  \* MERGEFORMAT ">
            <w:r w:rsidR="007808A4" w:rsidRPr="00341A03">
              <w:rPr>
                <w:b/>
                <w:bCs/>
                <w:noProof/>
              </w:rPr>
              <w:t xml:space="preserve">„Modernizace a </w:t>
            </w:r>
            <w:r w:rsidR="007808A4">
              <w:rPr>
                <w:noProof/>
              </w:rPr>
              <w:t>dostavba ŽST Praha Masarykovo nádraží“</w:t>
            </w:r>
          </w:fldSimple>
        </w:p>
        <w:p w:rsidR="007808A4" w:rsidRPr="003462EB" w:rsidRDefault="007808A4" w:rsidP="00402B45">
          <w:pPr>
            <w:pStyle w:val="Zpatvlevo"/>
          </w:pPr>
          <w:r>
            <w:t>Smlouva o dílo na zhotovení DSP+PDPS+AD</w:t>
          </w:r>
        </w:p>
      </w:tc>
    </w:tr>
  </w:tbl>
  <w:p w:rsidR="007808A4" w:rsidRPr="00402B45" w:rsidRDefault="007808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08A4" w:rsidRPr="009E09BE" w:rsidTr="009626C4">
      <w:tc>
        <w:tcPr>
          <w:tcW w:w="0" w:type="auto"/>
          <w:tcMar>
            <w:left w:w="0" w:type="dxa"/>
            <w:right w:w="0" w:type="dxa"/>
          </w:tcMar>
          <w:vAlign w:val="bottom"/>
        </w:tcPr>
        <w:p w:rsidR="007808A4" w:rsidRPr="005328CA" w:rsidRDefault="007808A4" w:rsidP="009626C4">
          <w:pPr>
            <w:pStyle w:val="Zpatvpravo"/>
            <w:rPr>
              <w:b/>
            </w:rPr>
          </w:pPr>
          <w:r w:rsidRPr="005328CA">
            <w:rPr>
              <w:b/>
            </w:rPr>
            <w:t xml:space="preserve">Příloha č. </w:t>
          </w:r>
          <w:r>
            <w:rPr>
              <w:b/>
            </w:rPr>
            <w:t>3</w:t>
          </w:r>
          <w:r w:rsidRPr="005328CA">
            <w:rPr>
              <w:b/>
            </w:rPr>
            <w:t xml:space="preserve">   </w:t>
          </w:r>
        </w:p>
        <w:p w:rsidR="007808A4" w:rsidRDefault="007808A4" w:rsidP="009626C4">
          <w:pPr>
            <w:pStyle w:val="Zpatvpravo"/>
          </w:pPr>
          <w:r>
            <w:t xml:space="preserve"> </w:t>
          </w:r>
          <w:fldSimple w:instr=" STYLEREF  _Název_akce  \* MERGEFORMAT ">
            <w:r w:rsidR="00F641D9" w:rsidRPr="00F641D9">
              <w:rPr>
                <w:b/>
                <w:bCs/>
                <w:noProof/>
              </w:rPr>
              <w:t xml:space="preserve">„Modernizace a </w:t>
            </w:r>
            <w:r w:rsidR="00F641D9">
              <w:rPr>
                <w:noProof/>
              </w:rPr>
              <w:t>dostavba ŽST Praha Masarykovo nádraží“ (v režimu BIM)</w:t>
            </w:r>
          </w:fldSimple>
        </w:p>
        <w:p w:rsidR="007808A4" w:rsidRPr="003462EB" w:rsidRDefault="007808A4" w:rsidP="009626C4">
          <w:pPr>
            <w:pStyle w:val="Zpatvpravo"/>
            <w:rPr>
              <w:rStyle w:val="slostrnky"/>
              <w:b w:val="0"/>
              <w:color w:val="auto"/>
              <w:sz w:val="12"/>
            </w:rPr>
          </w:pPr>
          <w:r>
            <w:t>Smlouva o dílo na zhotovení DSP+PDPS+AD</w:t>
          </w:r>
        </w:p>
      </w:tc>
      <w:tc>
        <w:tcPr>
          <w:tcW w:w="907" w:type="dxa"/>
          <w:vAlign w:val="bottom"/>
        </w:tcPr>
        <w:p w:rsidR="007808A4" w:rsidRPr="009E09BE" w:rsidRDefault="007808A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1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1D9">
            <w:rPr>
              <w:rStyle w:val="slostrnky"/>
              <w:noProof/>
            </w:rPr>
            <w:t>1</w:t>
          </w:r>
          <w:r>
            <w:rPr>
              <w:rStyle w:val="slostrnky"/>
            </w:rPr>
            <w:fldChar w:fldCharType="end"/>
          </w:r>
        </w:p>
      </w:tc>
    </w:tr>
  </w:tbl>
  <w:p w:rsidR="007808A4" w:rsidRPr="00B8518B" w:rsidRDefault="007808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D53" w:rsidRDefault="00EA0D53" w:rsidP="00962258">
      <w:pPr>
        <w:spacing w:after="0" w:line="240" w:lineRule="auto"/>
      </w:pPr>
      <w:r>
        <w:separator/>
      </w:r>
    </w:p>
  </w:footnote>
  <w:footnote w:type="continuationSeparator" w:id="0">
    <w:p w:rsidR="00EA0D53" w:rsidRDefault="00EA0D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4C1" w:rsidRDefault="006F54C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4C1" w:rsidRDefault="006F54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08A4" w:rsidTr="00B22106">
      <w:trPr>
        <w:trHeight w:hRule="exact" w:val="936"/>
      </w:trPr>
      <w:tc>
        <w:tcPr>
          <w:tcW w:w="1361" w:type="dxa"/>
          <w:tcMar>
            <w:left w:w="0" w:type="dxa"/>
            <w:right w:w="0" w:type="dxa"/>
          </w:tcMar>
        </w:tcPr>
        <w:p w:rsidR="007808A4" w:rsidRPr="00B8518B" w:rsidRDefault="007808A4" w:rsidP="00FC6389">
          <w:pPr>
            <w:pStyle w:val="Zpat"/>
            <w:rPr>
              <w:rStyle w:val="slostrnky"/>
            </w:rPr>
          </w:pPr>
        </w:p>
      </w:tc>
      <w:tc>
        <w:tcPr>
          <w:tcW w:w="3458" w:type="dxa"/>
          <w:shd w:val="clear" w:color="auto" w:fill="auto"/>
          <w:tcMar>
            <w:left w:w="0" w:type="dxa"/>
            <w:right w:w="0" w:type="dxa"/>
          </w:tcMar>
        </w:tcPr>
        <w:p w:rsidR="007808A4" w:rsidRDefault="007808A4"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808A4" w:rsidRPr="00D6163D" w:rsidRDefault="007808A4" w:rsidP="00FC6389">
          <w:pPr>
            <w:pStyle w:val="Druhdokumentu"/>
          </w:pPr>
        </w:p>
      </w:tc>
    </w:tr>
    <w:tr w:rsidR="007808A4" w:rsidTr="00B22106">
      <w:trPr>
        <w:trHeight w:hRule="exact" w:val="936"/>
      </w:trPr>
      <w:tc>
        <w:tcPr>
          <w:tcW w:w="1361" w:type="dxa"/>
          <w:tcMar>
            <w:left w:w="0" w:type="dxa"/>
            <w:right w:w="0" w:type="dxa"/>
          </w:tcMar>
        </w:tcPr>
        <w:p w:rsidR="007808A4" w:rsidRPr="00B8518B" w:rsidRDefault="007808A4" w:rsidP="00FC6389">
          <w:pPr>
            <w:pStyle w:val="Zpat"/>
            <w:rPr>
              <w:rStyle w:val="slostrnky"/>
            </w:rPr>
          </w:pPr>
        </w:p>
      </w:tc>
      <w:tc>
        <w:tcPr>
          <w:tcW w:w="3458" w:type="dxa"/>
          <w:shd w:val="clear" w:color="auto" w:fill="auto"/>
          <w:tcMar>
            <w:left w:w="0" w:type="dxa"/>
            <w:right w:w="0" w:type="dxa"/>
          </w:tcMar>
        </w:tcPr>
        <w:p w:rsidR="007808A4" w:rsidRDefault="007808A4" w:rsidP="00FC6389">
          <w:pPr>
            <w:pStyle w:val="Zpat"/>
          </w:pPr>
        </w:p>
      </w:tc>
      <w:tc>
        <w:tcPr>
          <w:tcW w:w="5756" w:type="dxa"/>
          <w:shd w:val="clear" w:color="auto" w:fill="auto"/>
          <w:tcMar>
            <w:left w:w="0" w:type="dxa"/>
            <w:right w:w="0" w:type="dxa"/>
          </w:tcMar>
        </w:tcPr>
        <w:p w:rsidR="007808A4" w:rsidRPr="00D6163D" w:rsidRDefault="007808A4" w:rsidP="00FC6389">
          <w:pPr>
            <w:pStyle w:val="Druhdokumentu"/>
          </w:pPr>
        </w:p>
      </w:tc>
    </w:tr>
  </w:tbl>
  <w:p w:rsidR="007808A4" w:rsidRPr="00D6163D" w:rsidRDefault="007808A4" w:rsidP="00FC6389">
    <w:pPr>
      <w:pStyle w:val="Zhlav"/>
      <w:rPr>
        <w:sz w:val="8"/>
        <w:szCs w:val="8"/>
      </w:rPr>
    </w:pPr>
  </w:p>
  <w:p w:rsidR="007808A4" w:rsidRPr="00460660" w:rsidRDefault="007808A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Default="007808A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A4" w:rsidRPr="00D6163D" w:rsidRDefault="007808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1E6236"/>
    <w:multiLevelType w:val="hybridMultilevel"/>
    <w:tmpl w:val="040445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F6022B"/>
    <w:multiLevelType w:val="hybridMultilevel"/>
    <w:tmpl w:val="B0121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4E25448"/>
    <w:multiLevelType w:val="hybridMultilevel"/>
    <w:tmpl w:val="078AB7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0"/>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4"/>
  </w:num>
  <w:num w:numId="11">
    <w:abstractNumId w:val="12"/>
  </w:num>
  <w:num w:numId="12">
    <w:abstractNumId w:val="0"/>
  </w:num>
  <w:num w:numId="13">
    <w:abstractNumId w:val="4"/>
  </w:num>
  <w:num w:numId="14">
    <w:abstractNumId w:val="4"/>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4"/>
  </w:num>
  <w:num w:numId="25">
    <w:abstractNumId w:val="4"/>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4"/>
  </w:num>
  <w:num w:numId="30">
    <w:abstractNumId w:val="4"/>
  </w:num>
  <w:num w:numId="31">
    <w:abstractNumId w:val="7"/>
  </w:num>
  <w:num w:numId="32">
    <w:abstractNumId w:val="7"/>
  </w:num>
  <w:num w:numId="33">
    <w:abstractNumId w:val="7"/>
  </w:num>
  <w:num w:numId="34">
    <w:abstractNumId w:val="7"/>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4"/>
  </w:num>
  <w:num w:numId="43">
    <w:abstractNumId w:val="4"/>
  </w:num>
  <w:num w:numId="44">
    <w:abstractNumId w:val="12"/>
  </w:num>
  <w:num w:numId="45">
    <w:abstractNumId w:val="12"/>
  </w:num>
  <w:num w:numId="46">
    <w:abstractNumId w:val="11"/>
  </w:num>
  <w:num w:numId="47">
    <w:abstractNumId w:val="1"/>
  </w:num>
  <w:num w:numId="4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39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2581"/>
    <w:rsid w:val="00003B88"/>
    <w:rsid w:val="000048BC"/>
    <w:rsid w:val="00014B95"/>
    <w:rsid w:val="00017F3C"/>
    <w:rsid w:val="00023597"/>
    <w:rsid w:val="00031538"/>
    <w:rsid w:val="0003731B"/>
    <w:rsid w:val="00037C80"/>
    <w:rsid w:val="00041EC8"/>
    <w:rsid w:val="00045206"/>
    <w:rsid w:val="00064E04"/>
    <w:rsid w:val="0006588D"/>
    <w:rsid w:val="00067A5E"/>
    <w:rsid w:val="000702D0"/>
    <w:rsid w:val="000719BB"/>
    <w:rsid w:val="00072A65"/>
    <w:rsid w:val="00072C1E"/>
    <w:rsid w:val="0008410C"/>
    <w:rsid w:val="000841E0"/>
    <w:rsid w:val="000B4EB8"/>
    <w:rsid w:val="000C41F2"/>
    <w:rsid w:val="000D22C4"/>
    <w:rsid w:val="000D27D1"/>
    <w:rsid w:val="000E00B9"/>
    <w:rsid w:val="000E1A7F"/>
    <w:rsid w:val="000E2ED0"/>
    <w:rsid w:val="000F2453"/>
    <w:rsid w:val="00112864"/>
    <w:rsid w:val="00114472"/>
    <w:rsid w:val="001146A1"/>
    <w:rsid w:val="00114988"/>
    <w:rsid w:val="00115069"/>
    <w:rsid w:val="001150F2"/>
    <w:rsid w:val="00124751"/>
    <w:rsid w:val="00143EC0"/>
    <w:rsid w:val="00153BCC"/>
    <w:rsid w:val="0015445B"/>
    <w:rsid w:val="001656A2"/>
    <w:rsid w:val="00165977"/>
    <w:rsid w:val="00170EC5"/>
    <w:rsid w:val="0017152F"/>
    <w:rsid w:val="00173F3C"/>
    <w:rsid w:val="001747C1"/>
    <w:rsid w:val="00176567"/>
    <w:rsid w:val="00177D6B"/>
    <w:rsid w:val="00191F90"/>
    <w:rsid w:val="001A518F"/>
    <w:rsid w:val="001A5B98"/>
    <w:rsid w:val="001B2C98"/>
    <w:rsid w:val="001B4E74"/>
    <w:rsid w:val="001C04E0"/>
    <w:rsid w:val="001C61BC"/>
    <w:rsid w:val="001C645F"/>
    <w:rsid w:val="001D5B9E"/>
    <w:rsid w:val="001D60FF"/>
    <w:rsid w:val="001E678E"/>
    <w:rsid w:val="002038D5"/>
    <w:rsid w:val="00205B58"/>
    <w:rsid w:val="002071BB"/>
    <w:rsid w:val="00207DF5"/>
    <w:rsid w:val="00207F8F"/>
    <w:rsid w:val="00236DCC"/>
    <w:rsid w:val="00237FBF"/>
    <w:rsid w:val="00240B81"/>
    <w:rsid w:val="00247D01"/>
    <w:rsid w:val="00253CBA"/>
    <w:rsid w:val="002559E9"/>
    <w:rsid w:val="00261A5B"/>
    <w:rsid w:val="00262E5B"/>
    <w:rsid w:val="00263E2F"/>
    <w:rsid w:val="00264215"/>
    <w:rsid w:val="00272B5D"/>
    <w:rsid w:val="00276AFE"/>
    <w:rsid w:val="00284C51"/>
    <w:rsid w:val="00286AD1"/>
    <w:rsid w:val="002A3B57"/>
    <w:rsid w:val="002A5468"/>
    <w:rsid w:val="002A6775"/>
    <w:rsid w:val="002B61F9"/>
    <w:rsid w:val="002C31BF"/>
    <w:rsid w:val="002C6A1B"/>
    <w:rsid w:val="002D7FD6"/>
    <w:rsid w:val="002E0CB9"/>
    <w:rsid w:val="002E0CD7"/>
    <w:rsid w:val="002E0CFB"/>
    <w:rsid w:val="002E5B1C"/>
    <w:rsid w:val="002E5C7B"/>
    <w:rsid w:val="002F4333"/>
    <w:rsid w:val="00315C27"/>
    <w:rsid w:val="00327EEF"/>
    <w:rsid w:val="0033239F"/>
    <w:rsid w:val="00332F7D"/>
    <w:rsid w:val="0033530E"/>
    <w:rsid w:val="00341A03"/>
    <w:rsid w:val="0034274B"/>
    <w:rsid w:val="0034719F"/>
    <w:rsid w:val="00350A35"/>
    <w:rsid w:val="003571D8"/>
    <w:rsid w:val="00357BC6"/>
    <w:rsid w:val="00361422"/>
    <w:rsid w:val="003739DD"/>
    <w:rsid w:val="0037545D"/>
    <w:rsid w:val="00376B87"/>
    <w:rsid w:val="00381EFC"/>
    <w:rsid w:val="00382718"/>
    <w:rsid w:val="00385743"/>
    <w:rsid w:val="00392910"/>
    <w:rsid w:val="00392EB6"/>
    <w:rsid w:val="003956C6"/>
    <w:rsid w:val="003A197F"/>
    <w:rsid w:val="003C33F2"/>
    <w:rsid w:val="003C5A25"/>
    <w:rsid w:val="003D756E"/>
    <w:rsid w:val="003E420D"/>
    <w:rsid w:val="003E4C13"/>
    <w:rsid w:val="003F5723"/>
    <w:rsid w:val="00402B45"/>
    <w:rsid w:val="004078F3"/>
    <w:rsid w:val="00412053"/>
    <w:rsid w:val="00417DF5"/>
    <w:rsid w:val="00427794"/>
    <w:rsid w:val="00427B91"/>
    <w:rsid w:val="00443525"/>
    <w:rsid w:val="004436EE"/>
    <w:rsid w:val="00450F07"/>
    <w:rsid w:val="00453CD3"/>
    <w:rsid w:val="0046002F"/>
    <w:rsid w:val="00460660"/>
    <w:rsid w:val="00460964"/>
    <w:rsid w:val="0046211B"/>
    <w:rsid w:val="00464BA9"/>
    <w:rsid w:val="00483241"/>
    <w:rsid w:val="00483969"/>
    <w:rsid w:val="00486107"/>
    <w:rsid w:val="00491827"/>
    <w:rsid w:val="004B7F59"/>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86861"/>
    <w:rsid w:val="005A1F44"/>
    <w:rsid w:val="005A3013"/>
    <w:rsid w:val="005D3C39"/>
    <w:rsid w:val="005F7A77"/>
    <w:rsid w:val="00601A8C"/>
    <w:rsid w:val="0061068E"/>
    <w:rsid w:val="006112B5"/>
    <w:rsid w:val="006115D3"/>
    <w:rsid w:val="00612596"/>
    <w:rsid w:val="006421C3"/>
    <w:rsid w:val="00644B90"/>
    <w:rsid w:val="0065610E"/>
    <w:rsid w:val="00660AD3"/>
    <w:rsid w:val="006776B6"/>
    <w:rsid w:val="006923FD"/>
    <w:rsid w:val="00693150"/>
    <w:rsid w:val="006A5570"/>
    <w:rsid w:val="006A67D6"/>
    <w:rsid w:val="006A689C"/>
    <w:rsid w:val="006B3D79"/>
    <w:rsid w:val="006B6FE4"/>
    <w:rsid w:val="006C01EC"/>
    <w:rsid w:val="006C13B6"/>
    <w:rsid w:val="006C2343"/>
    <w:rsid w:val="006C442A"/>
    <w:rsid w:val="006C4584"/>
    <w:rsid w:val="006C5357"/>
    <w:rsid w:val="006D3D66"/>
    <w:rsid w:val="006E0578"/>
    <w:rsid w:val="006E314D"/>
    <w:rsid w:val="006F54C1"/>
    <w:rsid w:val="00710723"/>
    <w:rsid w:val="007145F3"/>
    <w:rsid w:val="00723ED1"/>
    <w:rsid w:val="007256F7"/>
    <w:rsid w:val="00736B5B"/>
    <w:rsid w:val="00740AF5"/>
    <w:rsid w:val="00743525"/>
    <w:rsid w:val="00744076"/>
    <w:rsid w:val="007541A2"/>
    <w:rsid w:val="00755818"/>
    <w:rsid w:val="00757E2A"/>
    <w:rsid w:val="00760192"/>
    <w:rsid w:val="007616C2"/>
    <w:rsid w:val="0076286B"/>
    <w:rsid w:val="007657D8"/>
    <w:rsid w:val="00766846"/>
    <w:rsid w:val="0077673A"/>
    <w:rsid w:val="007808A4"/>
    <w:rsid w:val="007846E1"/>
    <w:rsid w:val="007847D6"/>
    <w:rsid w:val="007A5172"/>
    <w:rsid w:val="007A65B7"/>
    <w:rsid w:val="007A67A0"/>
    <w:rsid w:val="007A6974"/>
    <w:rsid w:val="007B570C"/>
    <w:rsid w:val="007E4A6E"/>
    <w:rsid w:val="007F56A7"/>
    <w:rsid w:val="00800851"/>
    <w:rsid w:val="008063CD"/>
    <w:rsid w:val="00807DD0"/>
    <w:rsid w:val="00821D01"/>
    <w:rsid w:val="00824112"/>
    <w:rsid w:val="00826437"/>
    <w:rsid w:val="00826B7B"/>
    <w:rsid w:val="00846789"/>
    <w:rsid w:val="00865111"/>
    <w:rsid w:val="00866994"/>
    <w:rsid w:val="00881738"/>
    <w:rsid w:val="00883DAF"/>
    <w:rsid w:val="00897796"/>
    <w:rsid w:val="008A3568"/>
    <w:rsid w:val="008A4D1B"/>
    <w:rsid w:val="008C23C5"/>
    <w:rsid w:val="008C50F3"/>
    <w:rsid w:val="008C7AC3"/>
    <w:rsid w:val="008C7EFE"/>
    <w:rsid w:val="008D03B9"/>
    <w:rsid w:val="008D08AC"/>
    <w:rsid w:val="008D30C7"/>
    <w:rsid w:val="008D7E3C"/>
    <w:rsid w:val="008E1AFC"/>
    <w:rsid w:val="008F18D6"/>
    <w:rsid w:val="008F2C9B"/>
    <w:rsid w:val="008F797B"/>
    <w:rsid w:val="00904780"/>
    <w:rsid w:val="0090635B"/>
    <w:rsid w:val="009150E7"/>
    <w:rsid w:val="00922385"/>
    <w:rsid w:val="009223DF"/>
    <w:rsid w:val="0092742F"/>
    <w:rsid w:val="00932B08"/>
    <w:rsid w:val="00936091"/>
    <w:rsid w:val="00940D8A"/>
    <w:rsid w:val="00961B40"/>
    <w:rsid w:val="00962258"/>
    <w:rsid w:val="009626C4"/>
    <w:rsid w:val="00964369"/>
    <w:rsid w:val="009678B7"/>
    <w:rsid w:val="00975FC8"/>
    <w:rsid w:val="00987CC1"/>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9F6F84"/>
    <w:rsid w:val="00A0740E"/>
    <w:rsid w:val="00A1360B"/>
    <w:rsid w:val="00A21A01"/>
    <w:rsid w:val="00A262DC"/>
    <w:rsid w:val="00A50641"/>
    <w:rsid w:val="00A530BF"/>
    <w:rsid w:val="00A6177B"/>
    <w:rsid w:val="00A66136"/>
    <w:rsid w:val="00A71189"/>
    <w:rsid w:val="00A7364A"/>
    <w:rsid w:val="00A74DCC"/>
    <w:rsid w:val="00A753ED"/>
    <w:rsid w:val="00A76B4E"/>
    <w:rsid w:val="00A77512"/>
    <w:rsid w:val="00A94351"/>
    <w:rsid w:val="00A94C2F"/>
    <w:rsid w:val="00AA0D0E"/>
    <w:rsid w:val="00AA4CBB"/>
    <w:rsid w:val="00AA65FA"/>
    <w:rsid w:val="00AA7351"/>
    <w:rsid w:val="00AA7AB8"/>
    <w:rsid w:val="00AD056F"/>
    <w:rsid w:val="00AD0C7B"/>
    <w:rsid w:val="00AD5F1A"/>
    <w:rsid w:val="00AD6731"/>
    <w:rsid w:val="00AE0EB4"/>
    <w:rsid w:val="00B008D5"/>
    <w:rsid w:val="00B02F73"/>
    <w:rsid w:val="00B05B31"/>
    <w:rsid w:val="00B0619F"/>
    <w:rsid w:val="00B06D17"/>
    <w:rsid w:val="00B13A26"/>
    <w:rsid w:val="00B15D0D"/>
    <w:rsid w:val="00B166F9"/>
    <w:rsid w:val="00B22106"/>
    <w:rsid w:val="00B24027"/>
    <w:rsid w:val="00B32638"/>
    <w:rsid w:val="00B426EB"/>
    <w:rsid w:val="00B42F40"/>
    <w:rsid w:val="00B5171E"/>
    <w:rsid w:val="00B5431A"/>
    <w:rsid w:val="00B60617"/>
    <w:rsid w:val="00B63F52"/>
    <w:rsid w:val="00B72613"/>
    <w:rsid w:val="00B75EE1"/>
    <w:rsid w:val="00B77481"/>
    <w:rsid w:val="00B8518B"/>
    <w:rsid w:val="00B87600"/>
    <w:rsid w:val="00B92ABC"/>
    <w:rsid w:val="00B97CC3"/>
    <w:rsid w:val="00BA5D63"/>
    <w:rsid w:val="00BB7479"/>
    <w:rsid w:val="00BC06C4"/>
    <w:rsid w:val="00BC0A82"/>
    <w:rsid w:val="00BD3031"/>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95162"/>
    <w:rsid w:val="00C95FD4"/>
    <w:rsid w:val="00CB4F6D"/>
    <w:rsid w:val="00CB6A37"/>
    <w:rsid w:val="00CB7684"/>
    <w:rsid w:val="00CC7C8F"/>
    <w:rsid w:val="00CD1FC4"/>
    <w:rsid w:val="00D034A0"/>
    <w:rsid w:val="00D0544F"/>
    <w:rsid w:val="00D1782B"/>
    <w:rsid w:val="00D21061"/>
    <w:rsid w:val="00D37593"/>
    <w:rsid w:val="00D4108E"/>
    <w:rsid w:val="00D4328E"/>
    <w:rsid w:val="00D4662E"/>
    <w:rsid w:val="00D56579"/>
    <w:rsid w:val="00D6163D"/>
    <w:rsid w:val="00D80239"/>
    <w:rsid w:val="00D831A3"/>
    <w:rsid w:val="00D879F0"/>
    <w:rsid w:val="00D97BE3"/>
    <w:rsid w:val="00D97C66"/>
    <w:rsid w:val="00DA3711"/>
    <w:rsid w:val="00DC1799"/>
    <w:rsid w:val="00DC4635"/>
    <w:rsid w:val="00DD33F9"/>
    <w:rsid w:val="00DD46F3"/>
    <w:rsid w:val="00DE1482"/>
    <w:rsid w:val="00DE56F2"/>
    <w:rsid w:val="00DF116D"/>
    <w:rsid w:val="00E00BFB"/>
    <w:rsid w:val="00E16FF7"/>
    <w:rsid w:val="00E247DC"/>
    <w:rsid w:val="00E257F3"/>
    <w:rsid w:val="00E26D68"/>
    <w:rsid w:val="00E40E66"/>
    <w:rsid w:val="00E435EA"/>
    <w:rsid w:val="00E44045"/>
    <w:rsid w:val="00E618C4"/>
    <w:rsid w:val="00E63A40"/>
    <w:rsid w:val="00E7415D"/>
    <w:rsid w:val="00E878EE"/>
    <w:rsid w:val="00E901A3"/>
    <w:rsid w:val="00EA0D53"/>
    <w:rsid w:val="00EA585B"/>
    <w:rsid w:val="00EA6EC7"/>
    <w:rsid w:val="00EB104F"/>
    <w:rsid w:val="00EB46E5"/>
    <w:rsid w:val="00EC18C5"/>
    <w:rsid w:val="00EC707C"/>
    <w:rsid w:val="00ED14BD"/>
    <w:rsid w:val="00ED711E"/>
    <w:rsid w:val="00EE62A5"/>
    <w:rsid w:val="00EF618F"/>
    <w:rsid w:val="00EF7679"/>
    <w:rsid w:val="00F016C7"/>
    <w:rsid w:val="00F12DEC"/>
    <w:rsid w:val="00F1715C"/>
    <w:rsid w:val="00F310F8"/>
    <w:rsid w:val="00F33639"/>
    <w:rsid w:val="00F35939"/>
    <w:rsid w:val="00F35D74"/>
    <w:rsid w:val="00F422D3"/>
    <w:rsid w:val="00F45607"/>
    <w:rsid w:val="00F4722B"/>
    <w:rsid w:val="00F54432"/>
    <w:rsid w:val="00F568F9"/>
    <w:rsid w:val="00F63A91"/>
    <w:rsid w:val="00F641D9"/>
    <w:rsid w:val="00F659EB"/>
    <w:rsid w:val="00F762A8"/>
    <w:rsid w:val="00F86BA6"/>
    <w:rsid w:val="00F900E1"/>
    <w:rsid w:val="00F95FBD"/>
    <w:rsid w:val="00F9740F"/>
    <w:rsid w:val="00FA6FCB"/>
    <w:rsid w:val="00FB4272"/>
    <w:rsid w:val="00FB6342"/>
    <w:rsid w:val="00FC6389"/>
    <w:rsid w:val="00FC6393"/>
    <w:rsid w:val="00FD0E9C"/>
    <w:rsid w:val="00FE40D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EFC86"/>
  <w14:defaultImageDpi w14:val="32767"/>
  <w15:docId w15:val="{3601A2ED-A917-459C-B155-92D8F7CA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table" w:customStyle="1" w:styleId="Tabulka12">
    <w:name w:val="_Tabulka_12"/>
    <w:basedOn w:val="Mkatabulky"/>
    <w:uiPriority w:val="99"/>
    <w:rsid w:val="00E247DC"/>
    <w:rPr>
      <w:sz w:val="14"/>
      <w:szCs w:val="18"/>
    </w:rPr>
    <w:tblPr>
      <w:tblStyleRowBandSize w:val="1"/>
      <w:tblStyleColBandSize w:val="1"/>
      <w:tblInd w:w="0" w:type="nil"/>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987CC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28548">
      <w:bodyDiv w:val="1"/>
      <w:marLeft w:val="0"/>
      <w:marRight w:val="0"/>
      <w:marTop w:val="0"/>
      <w:marBottom w:val="0"/>
      <w:divBdr>
        <w:top w:val="none" w:sz="0" w:space="0" w:color="auto"/>
        <w:left w:val="none" w:sz="0" w:space="0" w:color="auto"/>
        <w:bottom w:val="none" w:sz="0" w:space="0" w:color="auto"/>
        <w:right w:val="none" w:sz="0" w:space="0" w:color="auto"/>
      </w:divBdr>
    </w:div>
    <w:div w:id="108183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szdc.cz/stavby-zakazky/podklady-pro-zhotovitele/stanoveni-nakladu-staveb-szdc" TargetMode="External"/><Relationship Id="rId25" Type="http://schemas.openxmlformats.org/officeDocument/2006/relationships/header" Target="header7.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eader" Target="header13.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242ED"/>
    <w:rsid w:val="00097DF8"/>
    <w:rsid w:val="001473D4"/>
    <w:rsid w:val="003C391A"/>
    <w:rsid w:val="00430232"/>
    <w:rsid w:val="00445B7C"/>
    <w:rsid w:val="00460C7C"/>
    <w:rsid w:val="005A49C8"/>
    <w:rsid w:val="005F67C4"/>
    <w:rsid w:val="006925D0"/>
    <w:rsid w:val="007366F2"/>
    <w:rsid w:val="007D15B9"/>
    <w:rsid w:val="0088505F"/>
    <w:rsid w:val="008F3213"/>
    <w:rsid w:val="00A04EEB"/>
    <w:rsid w:val="00A11910"/>
    <w:rsid w:val="00A2367E"/>
    <w:rsid w:val="00A66138"/>
    <w:rsid w:val="00A95B16"/>
    <w:rsid w:val="00AA222B"/>
    <w:rsid w:val="00C1050B"/>
    <w:rsid w:val="00C1112E"/>
    <w:rsid w:val="00D675D5"/>
    <w:rsid w:val="00E53A6B"/>
    <w:rsid w:val="00F967EA"/>
    <w:rsid w:val="00FD1233"/>
    <w:rsid w:val="00FE33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 w:type="paragraph" w:customStyle="1" w:styleId="D9CA96EF8D5249799F27425FCBAEC9E8">
    <w:name w:val="D9CA96EF8D5249799F27425FCBAEC9E8"/>
    <w:rsid w:val="00FD12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F5474D-13C3-4928-88C2-4966E264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744</TotalTime>
  <Pages>32</Pages>
  <Words>5411</Words>
  <Characters>31925</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64</cp:revision>
  <cp:lastPrinted>2020-04-23T11:14:00Z</cp:lastPrinted>
  <dcterms:created xsi:type="dcterms:W3CDTF">2020-04-21T09:20:00Z</dcterms:created>
  <dcterms:modified xsi:type="dcterms:W3CDTF">2020-06-04T08:07:00Z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