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396C5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2E2DCE">
        <w:rPr>
          <w:rFonts w:ascii="Verdana" w:hAnsi="Verdana"/>
          <w:b/>
          <w:sz w:val="18"/>
          <w:szCs w:val="18"/>
        </w:rPr>
        <w:t>„</w:t>
      </w:r>
      <w:r w:rsidR="002E2DCE" w:rsidRPr="002E2DCE">
        <w:rPr>
          <w:rFonts w:ascii="Verdana" w:hAnsi="Verdana"/>
          <w:b/>
          <w:sz w:val="18"/>
          <w:szCs w:val="18"/>
        </w:rPr>
        <w:t>Otvovice ON - oprava</w:t>
      </w:r>
      <w:r w:rsidRPr="002E2DCE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96C5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96C5A" w:rsidRPr="00396C5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396C5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E2DCE"/>
    <w:rsid w:val="002F3737"/>
    <w:rsid w:val="00333895"/>
    <w:rsid w:val="003426BA"/>
    <w:rsid w:val="00352F97"/>
    <w:rsid w:val="00396C5A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94A6CA"/>
  <w15:docId w15:val="{2AC7E331-B01B-4263-9734-AE3202DC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23439E-FD5D-4E01-AF29-6A83BF5F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2018-11-26T13:19:00Z</dcterms:created>
  <dcterms:modified xsi:type="dcterms:W3CDTF">2020-06-01T08:04:00Z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