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:rsidTr="00F862D6">
        <w:tc>
          <w:tcPr>
            <w:tcW w:w="1020" w:type="dxa"/>
          </w:tcPr>
          <w:p w:rsidR="00F64786" w:rsidRDefault="00764595" w:rsidP="0077673A">
            <w:r>
              <w:rPr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1" layoutInCell="0" allowOverlap="1" wp14:anchorId="76705047" wp14:editId="4DC4B68B">
                      <wp:simplePos x="0" y="0"/>
                      <wp:positionH relativeFrom="page">
                        <wp:posOffset>4015740</wp:posOffset>
                      </wp:positionH>
                      <wp:positionV relativeFrom="page">
                        <wp:posOffset>1478280</wp:posOffset>
                      </wp:positionV>
                      <wp:extent cx="2411730" cy="777240"/>
                      <wp:effectExtent l="0" t="0" r="7620" b="3810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11730" cy="77724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D63009" w:rsidRDefault="00CE5FA9" w:rsidP="0037111D">
                                  <w:pPr>
                                    <w:pStyle w:val="Bezmezer"/>
                                    <w:rPr>
                                      <w:b/>
                                    </w:rPr>
                                  </w:pPr>
                                  <w:r w:rsidRPr="0018073E">
                                    <w:rPr>
                                      <w:rStyle w:val="Potovnadresa"/>
                                      <w:b/>
                                    </w:rPr>
                                    <w:t>Prostřednictvím EZAK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316.2pt;margin-top:116.4pt;width:189.9pt;height:61.2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" o:allowincell="f" fillcolor="white [3212]" stroked="f" strokeweight=".5pt">
                      <v:textbox>
                        <w:txbxContent>
                          <w:p w:rsidR="00D63009" w:rsidRDefault="00CE5FA9" w:rsidP="0037111D">
                            <w:pPr>
                              <w:pStyle w:val="Bezmezer"/>
                              <w:rPr>
                                <w:b/>
                              </w:rPr>
                            </w:pPr>
                            <w:r w:rsidRPr="0018073E">
                              <w:rPr>
                                <w:rStyle w:val="Potovnadresa"/>
                                <w:b/>
                              </w:rPr>
                              <w:t>Prostřednictvím EZAK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552" w:type="dxa"/>
          </w:tcPr>
          <w:p w:rsidR="00F64786" w:rsidRDefault="00F64786" w:rsidP="0077673A"/>
        </w:tc>
        <w:tc>
          <w:tcPr>
            <w:tcW w:w="823" w:type="dxa"/>
          </w:tcPr>
          <w:p w:rsidR="00F64786" w:rsidRDefault="00F64786" w:rsidP="0077673A"/>
        </w:tc>
        <w:tc>
          <w:tcPr>
            <w:tcW w:w="3685" w:type="dxa"/>
          </w:tcPr>
          <w:p w:rsidR="00F64786" w:rsidRDefault="00F64786" w:rsidP="0077673A"/>
        </w:tc>
      </w:tr>
      <w:tr w:rsidR="00F862D6" w:rsidTr="00894FE9">
        <w:trPr>
          <w:trHeight w:val="339"/>
        </w:trPr>
        <w:tc>
          <w:tcPr>
            <w:tcW w:w="1020" w:type="dxa"/>
          </w:tcPr>
          <w:p w:rsidR="00F862D6" w:rsidRDefault="00F862D6" w:rsidP="0077673A"/>
        </w:tc>
        <w:tc>
          <w:tcPr>
            <w:tcW w:w="2552" w:type="dxa"/>
          </w:tcPr>
          <w:p w:rsidR="00F862D6" w:rsidRDefault="00F862D6" w:rsidP="00764595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 w:val="restart"/>
          </w:tcPr>
          <w:p w:rsidR="00596C7E" w:rsidRDefault="00596C7E" w:rsidP="00596C7E">
            <w:pPr>
              <w:rPr>
                <w:rStyle w:val="Potovnadresa"/>
              </w:rPr>
            </w:pPr>
          </w:p>
          <w:p w:rsidR="00F862D6" w:rsidRPr="00F862D6" w:rsidRDefault="00F862D6" w:rsidP="00596C7E">
            <w:pPr>
              <w:rPr>
                <w:rStyle w:val="Potovnadresa"/>
              </w:rPr>
            </w:pPr>
          </w:p>
        </w:tc>
      </w:tr>
      <w:tr w:rsidR="00894FE9" w:rsidTr="00F862D6">
        <w:tc>
          <w:tcPr>
            <w:tcW w:w="1020" w:type="dxa"/>
          </w:tcPr>
          <w:p w:rsidR="00894FE9" w:rsidRPr="003E6B9A" w:rsidRDefault="00894FE9" w:rsidP="0077673A">
            <w:r w:rsidRPr="003E6B9A">
              <w:t>Naše zn.</w:t>
            </w:r>
          </w:p>
        </w:tc>
        <w:tc>
          <w:tcPr>
            <w:tcW w:w="2552" w:type="dxa"/>
          </w:tcPr>
          <w:p w:rsidR="00894FE9" w:rsidRPr="003E6B9A" w:rsidRDefault="00FA54F6" w:rsidP="00CF3BB0">
            <w:r w:rsidRPr="00FA54F6">
              <w:rPr>
                <w:rFonts w:ascii="Helvetica" w:hAnsi="Helvetica"/>
              </w:rPr>
              <w:t>4779/2020-SŽ-SSV-Ú3</w:t>
            </w:r>
          </w:p>
        </w:tc>
        <w:tc>
          <w:tcPr>
            <w:tcW w:w="823" w:type="dxa"/>
          </w:tcPr>
          <w:p w:rsidR="00894FE9" w:rsidRDefault="00894FE9" w:rsidP="0077673A"/>
        </w:tc>
        <w:tc>
          <w:tcPr>
            <w:tcW w:w="3685" w:type="dxa"/>
            <w:vMerge/>
          </w:tcPr>
          <w:p w:rsidR="00894FE9" w:rsidRDefault="00894FE9" w:rsidP="0077673A"/>
        </w:tc>
      </w:tr>
      <w:tr w:rsidR="00894FE9" w:rsidTr="00F862D6">
        <w:tc>
          <w:tcPr>
            <w:tcW w:w="1020" w:type="dxa"/>
          </w:tcPr>
          <w:p w:rsidR="00894FE9" w:rsidRDefault="00894FE9" w:rsidP="0077673A">
            <w:r>
              <w:t>Listů/příloh</w:t>
            </w:r>
          </w:p>
        </w:tc>
        <w:tc>
          <w:tcPr>
            <w:tcW w:w="2552" w:type="dxa"/>
          </w:tcPr>
          <w:p w:rsidR="00894FE9" w:rsidRPr="003E6B9A" w:rsidRDefault="00894FE9" w:rsidP="00CF3BB0">
            <w:r>
              <w:t>1</w:t>
            </w:r>
            <w:r w:rsidRPr="003E6B9A">
              <w:t>/0</w:t>
            </w:r>
          </w:p>
        </w:tc>
        <w:tc>
          <w:tcPr>
            <w:tcW w:w="823" w:type="dxa"/>
          </w:tcPr>
          <w:p w:rsidR="00894FE9" w:rsidRDefault="00894FE9" w:rsidP="0077673A"/>
        </w:tc>
        <w:tc>
          <w:tcPr>
            <w:tcW w:w="3685" w:type="dxa"/>
            <w:vMerge/>
          </w:tcPr>
          <w:p w:rsidR="00894FE9" w:rsidRDefault="00894FE9" w:rsidP="0077673A">
            <w:pPr>
              <w:rPr>
                <w:noProof/>
              </w:rPr>
            </w:pPr>
          </w:p>
        </w:tc>
      </w:tr>
      <w:tr w:rsidR="00894FE9" w:rsidTr="00B23CA3">
        <w:trPr>
          <w:trHeight w:val="77"/>
        </w:trPr>
        <w:tc>
          <w:tcPr>
            <w:tcW w:w="1020" w:type="dxa"/>
          </w:tcPr>
          <w:p w:rsidR="00894FE9" w:rsidRDefault="00894FE9" w:rsidP="0077673A"/>
        </w:tc>
        <w:tc>
          <w:tcPr>
            <w:tcW w:w="2552" w:type="dxa"/>
          </w:tcPr>
          <w:p w:rsidR="00894FE9" w:rsidRPr="003E6B9A" w:rsidRDefault="00894FE9" w:rsidP="00CF3BB0"/>
        </w:tc>
        <w:tc>
          <w:tcPr>
            <w:tcW w:w="823" w:type="dxa"/>
          </w:tcPr>
          <w:p w:rsidR="00894FE9" w:rsidRDefault="00894FE9" w:rsidP="0077673A"/>
        </w:tc>
        <w:tc>
          <w:tcPr>
            <w:tcW w:w="3685" w:type="dxa"/>
            <w:vMerge/>
          </w:tcPr>
          <w:p w:rsidR="00894FE9" w:rsidRDefault="00894FE9" w:rsidP="0077673A"/>
        </w:tc>
      </w:tr>
      <w:tr w:rsidR="00894FE9" w:rsidTr="00F862D6">
        <w:tc>
          <w:tcPr>
            <w:tcW w:w="1020" w:type="dxa"/>
          </w:tcPr>
          <w:p w:rsidR="00894FE9" w:rsidRDefault="00894FE9" w:rsidP="0077673A">
            <w:r>
              <w:t>Vyřizuje</w:t>
            </w:r>
          </w:p>
        </w:tc>
        <w:tc>
          <w:tcPr>
            <w:tcW w:w="2552" w:type="dxa"/>
          </w:tcPr>
          <w:p w:rsidR="00894FE9" w:rsidRPr="003E6B9A" w:rsidRDefault="00894FE9" w:rsidP="00CF3BB0">
            <w:r w:rsidRPr="006F7BE2">
              <w:t>Ing. Radomíra Rečková</w:t>
            </w:r>
          </w:p>
        </w:tc>
        <w:tc>
          <w:tcPr>
            <w:tcW w:w="823" w:type="dxa"/>
          </w:tcPr>
          <w:p w:rsidR="00894FE9" w:rsidRDefault="00894FE9" w:rsidP="0077673A"/>
        </w:tc>
        <w:tc>
          <w:tcPr>
            <w:tcW w:w="3685" w:type="dxa"/>
            <w:vMerge/>
          </w:tcPr>
          <w:p w:rsidR="00894FE9" w:rsidRDefault="00894FE9" w:rsidP="0077673A"/>
        </w:tc>
      </w:tr>
      <w:tr w:rsidR="00894FE9" w:rsidTr="00F862D6">
        <w:tc>
          <w:tcPr>
            <w:tcW w:w="1020" w:type="dxa"/>
          </w:tcPr>
          <w:p w:rsidR="00894FE9" w:rsidRDefault="00894FE9" w:rsidP="009A7568"/>
        </w:tc>
        <w:tc>
          <w:tcPr>
            <w:tcW w:w="2552" w:type="dxa"/>
          </w:tcPr>
          <w:p w:rsidR="00894FE9" w:rsidRPr="003E6B9A" w:rsidRDefault="00894FE9" w:rsidP="00CF3BB0"/>
        </w:tc>
        <w:tc>
          <w:tcPr>
            <w:tcW w:w="823" w:type="dxa"/>
          </w:tcPr>
          <w:p w:rsidR="00894FE9" w:rsidRDefault="00894FE9" w:rsidP="009A7568"/>
        </w:tc>
        <w:tc>
          <w:tcPr>
            <w:tcW w:w="3685" w:type="dxa"/>
            <w:vMerge/>
          </w:tcPr>
          <w:p w:rsidR="00894FE9" w:rsidRDefault="00894FE9" w:rsidP="009A7568"/>
        </w:tc>
      </w:tr>
      <w:tr w:rsidR="00894FE9" w:rsidTr="00F862D6">
        <w:tc>
          <w:tcPr>
            <w:tcW w:w="1020" w:type="dxa"/>
          </w:tcPr>
          <w:p w:rsidR="00894FE9" w:rsidRDefault="00894FE9" w:rsidP="009A7568">
            <w:r>
              <w:t>Mobil</w:t>
            </w:r>
          </w:p>
        </w:tc>
        <w:tc>
          <w:tcPr>
            <w:tcW w:w="2552" w:type="dxa"/>
          </w:tcPr>
          <w:p w:rsidR="00894FE9" w:rsidRPr="003E6B9A" w:rsidRDefault="00894FE9" w:rsidP="00CF3BB0">
            <w:r>
              <w:t>+420 725 744 197</w:t>
            </w:r>
          </w:p>
        </w:tc>
        <w:tc>
          <w:tcPr>
            <w:tcW w:w="823" w:type="dxa"/>
          </w:tcPr>
          <w:p w:rsidR="00894FE9" w:rsidRDefault="00894FE9" w:rsidP="009A7568"/>
        </w:tc>
        <w:tc>
          <w:tcPr>
            <w:tcW w:w="3685" w:type="dxa"/>
            <w:vMerge/>
          </w:tcPr>
          <w:p w:rsidR="00894FE9" w:rsidRDefault="00894FE9" w:rsidP="009A7568"/>
        </w:tc>
      </w:tr>
      <w:tr w:rsidR="00894FE9" w:rsidTr="00F862D6">
        <w:tc>
          <w:tcPr>
            <w:tcW w:w="1020" w:type="dxa"/>
          </w:tcPr>
          <w:p w:rsidR="00894FE9" w:rsidRDefault="00894FE9" w:rsidP="009A7568">
            <w:r>
              <w:t>E-mail</w:t>
            </w:r>
          </w:p>
        </w:tc>
        <w:tc>
          <w:tcPr>
            <w:tcW w:w="2552" w:type="dxa"/>
          </w:tcPr>
          <w:p w:rsidR="00894FE9" w:rsidRPr="003E6B9A" w:rsidRDefault="00894FE9" w:rsidP="00CF3BB0">
            <w:r>
              <w:t>Reckova@szdc.cz</w:t>
            </w:r>
          </w:p>
        </w:tc>
        <w:tc>
          <w:tcPr>
            <w:tcW w:w="823" w:type="dxa"/>
          </w:tcPr>
          <w:p w:rsidR="00894FE9" w:rsidRDefault="00894FE9" w:rsidP="009A7568"/>
        </w:tc>
        <w:tc>
          <w:tcPr>
            <w:tcW w:w="3685" w:type="dxa"/>
            <w:vMerge/>
          </w:tcPr>
          <w:p w:rsidR="00894FE9" w:rsidRDefault="00894FE9" w:rsidP="009A7568"/>
        </w:tc>
      </w:tr>
      <w:tr w:rsidR="00894FE9" w:rsidTr="00F862D6">
        <w:tc>
          <w:tcPr>
            <w:tcW w:w="1020" w:type="dxa"/>
          </w:tcPr>
          <w:p w:rsidR="00894FE9" w:rsidRDefault="00894FE9" w:rsidP="009A7568"/>
        </w:tc>
        <w:tc>
          <w:tcPr>
            <w:tcW w:w="2552" w:type="dxa"/>
          </w:tcPr>
          <w:p w:rsidR="00894FE9" w:rsidRPr="003E6B9A" w:rsidRDefault="00894FE9" w:rsidP="00CF3BB0"/>
        </w:tc>
        <w:tc>
          <w:tcPr>
            <w:tcW w:w="823" w:type="dxa"/>
          </w:tcPr>
          <w:p w:rsidR="00894FE9" w:rsidRDefault="00894FE9" w:rsidP="009A7568"/>
        </w:tc>
        <w:tc>
          <w:tcPr>
            <w:tcW w:w="3685" w:type="dxa"/>
          </w:tcPr>
          <w:p w:rsidR="00894FE9" w:rsidRDefault="00894FE9" w:rsidP="009A7568"/>
        </w:tc>
      </w:tr>
      <w:tr w:rsidR="00894FE9" w:rsidTr="00F862D6">
        <w:tc>
          <w:tcPr>
            <w:tcW w:w="1020" w:type="dxa"/>
          </w:tcPr>
          <w:p w:rsidR="00894FE9" w:rsidRDefault="00894FE9" w:rsidP="009A7568">
            <w:r>
              <w:t>Datum</w:t>
            </w:r>
          </w:p>
        </w:tc>
        <w:tc>
          <w:tcPr>
            <w:tcW w:w="2552" w:type="dxa"/>
          </w:tcPr>
          <w:p w:rsidR="00894FE9" w:rsidRPr="003E6B9A" w:rsidRDefault="00894FE9" w:rsidP="00CF3BB0">
            <w:r>
              <w:t>4. června 2020</w:t>
            </w:r>
          </w:p>
        </w:tc>
        <w:tc>
          <w:tcPr>
            <w:tcW w:w="823" w:type="dxa"/>
          </w:tcPr>
          <w:p w:rsidR="00894FE9" w:rsidRDefault="00894FE9" w:rsidP="009A7568"/>
        </w:tc>
        <w:tc>
          <w:tcPr>
            <w:tcW w:w="3685" w:type="dxa"/>
          </w:tcPr>
          <w:p w:rsidR="00894FE9" w:rsidRDefault="00894FE9" w:rsidP="009A7568"/>
        </w:tc>
      </w:tr>
      <w:tr w:rsidR="00F64786" w:rsidTr="00F862D6">
        <w:tc>
          <w:tcPr>
            <w:tcW w:w="1020" w:type="dxa"/>
          </w:tcPr>
          <w:p w:rsidR="00F64786" w:rsidRDefault="00F64786" w:rsidP="0077673A"/>
        </w:tc>
        <w:tc>
          <w:tcPr>
            <w:tcW w:w="2552" w:type="dxa"/>
          </w:tcPr>
          <w:p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:rsidR="00F64786" w:rsidRDefault="00F64786" w:rsidP="0077673A"/>
        </w:tc>
        <w:tc>
          <w:tcPr>
            <w:tcW w:w="3685" w:type="dxa"/>
          </w:tcPr>
          <w:p w:rsidR="00F64786" w:rsidRDefault="00F64786" w:rsidP="0077673A"/>
        </w:tc>
      </w:tr>
      <w:tr w:rsidR="00F862D6" w:rsidTr="00B45E9E">
        <w:trPr>
          <w:trHeight w:val="794"/>
        </w:trPr>
        <w:tc>
          <w:tcPr>
            <w:tcW w:w="1020" w:type="dxa"/>
          </w:tcPr>
          <w:p w:rsidR="00F862D6" w:rsidRDefault="00F862D6" w:rsidP="0077673A"/>
        </w:tc>
        <w:tc>
          <w:tcPr>
            <w:tcW w:w="2552" w:type="dxa"/>
          </w:tcPr>
          <w:p w:rsidR="00F862D6" w:rsidRDefault="00F862D6" w:rsidP="00F310F8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</w:tcPr>
          <w:p w:rsidR="00F862D6" w:rsidRDefault="00F862D6" w:rsidP="0077673A"/>
        </w:tc>
      </w:tr>
    </w:tbl>
    <w:p w:rsidR="00E20A29" w:rsidRDefault="00CB7B5A" w:rsidP="00E20A29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Věc: </w:t>
      </w:r>
      <w:r w:rsidR="00E20A29" w:rsidRPr="00CB7B5A">
        <w:rPr>
          <w:rFonts w:eastAsia="Calibri" w:cs="Times New Roman"/>
          <w:lang w:eastAsia="cs-CZ"/>
        </w:rPr>
        <w:t xml:space="preserve">: </w:t>
      </w:r>
      <w:r w:rsidR="00E20A29" w:rsidRPr="00680C43">
        <w:rPr>
          <w:rFonts w:eastAsia="Calibri" w:cs="Times New Roman"/>
          <w:b/>
          <w:lang w:eastAsia="cs-CZ"/>
        </w:rPr>
        <w:t>Rekonstrukce tunelu ev. č. 124 Podhradského na trati TÚ 1733 Kácov – Světlá nad Sázavou</w:t>
      </w:r>
    </w:p>
    <w:p w:rsidR="00E20A29" w:rsidRPr="00CB7B5A" w:rsidRDefault="00E20A29" w:rsidP="00E20A29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A16C06">
        <w:rPr>
          <w:rFonts w:eastAsia="Calibri" w:cs="Times New Roman"/>
          <w:lang w:eastAsia="cs-CZ"/>
        </w:rPr>
        <w:t>Vysvětlení/ změna/ doplnění zadávací dokumentace č. 1</w:t>
      </w:r>
      <w:r w:rsidRPr="00CB7B5A">
        <w:rPr>
          <w:rFonts w:eastAsia="Times New Roman" w:cs="Times New Roman"/>
          <w:lang w:eastAsia="cs-CZ"/>
        </w:rPr>
        <w:fldChar w:fldCharType="begin">
          <w:ffData>
            <w:name w:val="Text1"/>
            <w:enabled/>
            <w:calcOnExit w:val="0"/>
            <w:textInput>
              <w:type w:val="date"/>
              <w:format w:val="d.M.yyyy"/>
            </w:textInput>
          </w:ffData>
        </w:fldChar>
      </w:r>
      <w:r w:rsidRPr="00CB7B5A">
        <w:rPr>
          <w:rFonts w:eastAsia="Times New Roman" w:cs="Times New Roman"/>
          <w:lang w:eastAsia="cs-CZ"/>
        </w:rPr>
        <w:instrText xml:space="preserve"> FORMTEXT </w:instrText>
      </w:r>
      <w:r w:rsidRPr="00CB7B5A">
        <w:rPr>
          <w:rFonts w:eastAsia="Times New Roman" w:cs="Times New Roman"/>
          <w:lang w:eastAsia="cs-CZ"/>
        </w:rPr>
      </w:r>
      <w:r w:rsidRPr="00CB7B5A">
        <w:rPr>
          <w:rFonts w:eastAsia="Times New Roman" w:cs="Times New Roman"/>
          <w:lang w:eastAsia="cs-CZ"/>
        </w:rPr>
        <w:fldChar w:fldCharType="separate"/>
      </w:r>
      <w:r w:rsidRPr="00CB7B5A">
        <w:rPr>
          <w:rFonts w:eastAsia="Times New Roman" w:cs="Times New Roman"/>
          <w:lang w:eastAsia="cs-CZ"/>
        </w:rPr>
        <w:t> </w:t>
      </w:r>
      <w:r w:rsidRPr="00CB7B5A">
        <w:rPr>
          <w:rFonts w:eastAsia="Times New Roman" w:cs="Times New Roman"/>
          <w:lang w:eastAsia="cs-CZ"/>
        </w:rPr>
        <w:t> </w:t>
      </w:r>
      <w:r w:rsidRPr="00CB7B5A">
        <w:rPr>
          <w:rFonts w:eastAsia="Times New Roman" w:cs="Times New Roman"/>
          <w:lang w:eastAsia="cs-CZ"/>
        </w:rPr>
        <w:t> </w:t>
      </w:r>
      <w:r w:rsidRPr="00CB7B5A">
        <w:rPr>
          <w:rFonts w:eastAsia="Times New Roman" w:cs="Times New Roman"/>
          <w:lang w:eastAsia="cs-CZ"/>
        </w:rPr>
        <w:t> </w:t>
      </w:r>
      <w:r w:rsidRPr="00CB7B5A">
        <w:rPr>
          <w:rFonts w:eastAsia="Times New Roman" w:cs="Times New Roman"/>
          <w:lang w:eastAsia="cs-CZ"/>
        </w:rPr>
        <w:t> </w:t>
      </w:r>
      <w:r w:rsidRPr="00CB7B5A">
        <w:rPr>
          <w:rFonts w:eastAsia="Times New Roman" w:cs="Times New Roman"/>
          <w:lang w:eastAsia="cs-CZ"/>
        </w:rPr>
        <w:fldChar w:fldCharType="end"/>
      </w:r>
      <w:r w:rsidRPr="00CB7B5A">
        <w:rPr>
          <w:rFonts w:eastAsia="Calibri" w:cs="Times New Roman"/>
          <w:lang w:eastAsia="cs-CZ"/>
        </w:rPr>
        <w:t xml:space="preserve"> </w:t>
      </w:r>
    </w:p>
    <w:p w:rsidR="00E20A29" w:rsidRDefault="00E20A29" w:rsidP="00E20A29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E20A29" w:rsidRPr="00CB7B5A" w:rsidRDefault="00E20A29" w:rsidP="00E20A29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E20A29" w:rsidRDefault="00E20A29" w:rsidP="00E20A29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>Dotaz č. 1:</w:t>
      </w:r>
    </w:p>
    <w:p w:rsidR="0017193D" w:rsidRDefault="00E20A29" w:rsidP="00F52180">
      <w:pPr>
        <w:spacing w:after="0" w:line="240" w:lineRule="auto"/>
        <w:jc w:val="both"/>
      </w:pPr>
      <w:r>
        <w:t>Kritéria technické kvalifikace zahrnují mj. „</w:t>
      </w:r>
      <w:proofErr w:type="gramStart"/>
      <w:r>
        <w:t>…</w:t>
      </w:r>
      <w:proofErr w:type="gramEnd"/>
      <w:r>
        <w:t xml:space="preserve">. </w:t>
      </w:r>
      <w:proofErr w:type="gramStart"/>
      <w:r>
        <w:t>alespoň</w:t>
      </w:r>
      <w:proofErr w:type="gramEnd"/>
      <w:r>
        <w:t xml:space="preserve"> 2 referenční stavby v min. výši 61 mil. Kč, jejích součástí byla novostavba nebo rekonstrukce železničního tunelu, jehož součástí byla sanace kamenného ostění a realizace nového ostění a realizace železničního svršku a spodku v tunelu“.</w:t>
      </w:r>
      <w:r>
        <w:br/>
      </w:r>
      <w:r>
        <w:br/>
        <w:t xml:space="preserve">Spolu s partnerem ve sdružení máme několik referenčních staveb, která splňují uvedená kritéria s jednou výjimkou. Jelikož se jedná o novostavby železničních tunelů, tak práce na nich neobsahovaly sanace kamenného ostění, pouze realizace nového ostění. A naopak u referenčních staveb kategorie rekonstrukce žel. </w:t>
      </w:r>
      <w:proofErr w:type="gramStart"/>
      <w:r>
        <w:t>tunelů</w:t>
      </w:r>
      <w:proofErr w:type="gramEnd"/>
      <w:r>
        <w:t xml:space="preserve"> máme pouze sanaci stávajícího kamenného ostění a ne realizaci nového. Nemáme tedy referenční stavbu, která zahrnuje sanaci i novostavbu ostění zároveň a přesto máme s těmito činnostmi velké zkušenosti. Jejich propojení na jedné stavbě nevnímáme za jakoukoliv komplikaci. Stavba, kde se tyto technologie v takové rozsahu </w:t>
      </w:r>
      <w:proofErr w:type="gramStart"/>
      <w:r>
        <w:t>vyskytovaly</w:t>
      </w:r>
      <w:proofErr w:type="gramEnd"/>
      <w:r>
        <w:t xml:space="preserve"> najednou </w:t>
      </w:r>
      <w:proofErr w:type="gramStart"/>
      <w:r>
        <w:t>byla</w:t>
      </w:r>
      <w:proofErr w:type="gramEnd"/>
      <w:r>
        <w:t xml:space="preserve"> za posledních 10 let v ČR pouze jedna. Považujeme tedy toto kvalifikační kritérium za diskriminační.</w:t>
      </w:r>
      <w:r>
        <w:br/>
      </w:r>
      <w:r>
        <w:br/>
      </w:r>
      <w:r w:rsidR="00AA0C36" w:rsidRPr="00AA0C36">
        <w:rPr>
          <w:b/>
        </w:rPr>
        <w:t>Dotaz 1/a:</w:t>
      </w:r>
      <w:r w:rsidR="00AA0C36">
        <w:t xml:space="preserve"> Je zadávací dokumentací v technické kvalifikaci předepsáno, že referenční stavba musí zahrnovat sanaci kamenného ostění a zároveň realizaci nového ostění? Pokud ano, tak je kvalifikace značně diskriminační a vylučuje předem uchazeče s velkými zkušenostmi na zakázkách obdobného charakteru s násobně větším rozsahem a cenou prací, než je požadována. </w:t>
      </w:r>
      <w:r w:rsidR="00AA0C36">
        <w:br/>
      </w:r>
      <w:r w:rsidR="00AA0C36">
        <w:br/>
      </w:r>
      <w:r w:rsidR="00AA0C36" w:rsidRPr="00AA0C36">
        <w:rPr>
          <w:b/>
        </w:rPr>
        <w:t>Dotaz 1/b:</w:t>
      </w:r>
      <w:r w:rsidR="00AA0C36">
        <w:t xml:space="preserve"> Pokud kvalifikace vyžaduje sanaci kamenného ostění a zároveň realizaci nového ostění na novostavbě nebo rekonstrukci žel. </w:t>
      </w:r>
      <w:proofErr w:type="gramStart"/>
      <w:r w:rsidR="00AA0C36">
        <w:t>tunelu</w:t>
      </w:r>
      <w:proofErr w:type="gramEnd"/>
      <w:r w:rsidR="00AA0C36">
        <w:t>, pak v případě novostavby nemohlo dojít k sanaci kamenného ostění, když tam takové ze zjevných důvodů neexistovalo.</w:t>
      </w:r>
      <w:r w:rsidR="00AA0C36">
        <w:br/>
      </w:r>
      <w:r w:rsidR="00AA0C36">
        <w:br/>
      </w:r>
      <w:r w:rsidR="00AA0C36" w:rsidRPr="00AA0C36">
        <w:rPr>
          <w:b/>
        </w:rPr>
        <w:t>Dotaz 1/c:</w:t>
      </w:r>
      <w:r w:rsidR="00AA0C36">
        <w:t xml:space="preserve"> Přehodnotí vyhlašovatel kvalifikační předpoklady výběrového řízení tak, aby umožnil podat nabídku více uchazečům, které mají pro předmětné práce bohaté kvalifikační předpoklady? Zároveň s tím žádáme o posunutí termínu odevzdání nabídek.</w:t>
      </w:r>
    </w:p>
    <w:p w:rsidR="00AA0C36" w:rsidRDefault="00AA0C36" w:rsidP="00F52180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:rsidR="00BF2DFA" w:rsidRDefault="0017193D" w:rsidP="00F52180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>Odpověď</w:t>
      </w:r>
      <w:r w:rsidR="00BF2DFA">
        <w:rPr>
          <w:rFonts w:eastAsia="Calibri" w:cs="Times New Roman"/>
          <w:b/>
          <w:lang w:eastAsia="cs-CZ"/>
        </w:rPr>
        <w:t>:</w:t>
      </w:r>
      <w:r w:rsidR="00AA0C36">
        <w:rPr>
          <w:rFonts w:eastAsia="Calibri" w:cs="Times New Roman"/>
          <w:b/>
          <w:lang w:eastAsia="cs-CZ"/>
        </w:rPr>
        <w:t xml:space="preserve"> </w:t>
      </w:r>
    </w:p>
    <w:p w:rsidR="0017193D" w:rsidRDefault="00AA0C36" w:rsidP="00F52180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k dotazu 1/a</w:t>
      </w:r>
      <w:r w:rsidR="0017193D" w:rsidRPr="00CB7B5A">
        <w:rPr>
          <w:rFonts w:eastAsia="Calibri" w:cs="Times New Roman"/>
          <w:b/>
          <w:lang w:eastAsia="cs-CZ"/>
        </w:rPr>
        <w:t xml:space="preserve">: </w:t>
      </w:r>
    </w:p>
    <w:p w:rsidR="00F97053" w:rsidRPr="002C5505" w:rsidRDefault="00F97053" w:rsidP="00F52180">
      <w:pPr>
        <w:spacing w:after="0" w:line="240" w:lineRule="auto"/>
        <w:jc w:val="both"/>
        <w:rPr>
          <w:b/>
          <w:bCs/>
          <w:lang w:bidi="cs-CZ"/>
        </w:rPr>
      </w:pPr>
      <w:r>
        <w:t>Zadavatel v rámci zadávací dokumentace požaduje doložení dvou</w:t>
      </w:r>
      <w:r w:rsidRPr="002C5505">
        <w:t xml:space="preserve"> stavební</w:t>
      </w:r>
      <w:r>
        <w:t>ch pra</w:t>
      </w:r>
      <w:r w:rsidRPr="002C5505">
        <w:t>c</w:t>
      </w:r>
      <w:r>
        <w:t>í</w:t>
      </w:r>
      <w:r w:rsidRPr="002C5505">
        <w:t xml:space="preserve"> v ce</w:t>
      </w:r>
      <w:r w:rsidRPr="00424700">
        <w:t xml:space="preserve">lkové hodnotě v součtu, včetně případných poddodávek, alespoň ve výši 61 000 000,- Kč bez DPH, jejichž součástí byla </w:t>
      </w:r>
      <w:r w:rsidRPr="00424700">
        <w:rPr>
          <w:bCs/>
          <w:lang w:bidi="cs-CZ"/>
        </w:rPr>
        <w:t>novostavba nebo rekonstrukce železničního tunelu, jehož součástí byla</w:t>
      </w:r>
    </w:p>
    <w:p w:rsidR="00F97053" w:rsidRPr="00DB1772" w:rsidRDefault="00F97053" w:rsidP="00F52180">
      <w:pPr>
        <w:pStyle w:val="Textbezslovn"/>
        <w:numPr>
          <w:ilvl w:val="0"/>
          <w:numId w:val="7"/>
        </w:numPr>
        <w:rPr>
          <w:bCs/>
          <w:lang w:bidi="cs-CZ"/>
        </w:rPr>
      </w:pPr>
      <w:r w:rsidRPr="00DB1772">
        <w:rPr>
          <w:bCs/>
          <w:lang w:bidi="cs-CZ"/>
        </w:rPr>
        <w:t xml:space="preserve">sanace kamenného ostění a realizace nového ostění </w:t>
      </w:r>
    </w:p>
    <w:p w:rsidR="00F97053" w:rsidRPr="00DB1772" w:rsidRDefault="00F97053" w:rsidP="00F52180">
      <w:pPr>
        <w:pStyle w:val="Textbezslovn"/>
        <w:tabs>
          <w:tab w:val="left" w:pos="7200"/>
        </w:tabs>
        <w:ind w:left="1287"/>
        <w:rPr>
          <w:bCs/>
          <w:lang w:bidi="cs-CZ"/>
        </w:rPr>
      </w:pPr>
      <w:r w:rsidRPr="00DB1772">
        <w:rPr>
          <w:bCs/>
          <w:lang w:bidi="cs-CZ"/>
        </w:rPr>
        <w:t>a</w:t>
      </w:r>
      <w:r w:rsidRPr="00DB1772">
        <w:rPr>
          <w:bCs/>
          <w:lang w:bidi="cs-CZ"/>
        </w:rPr>
        <w:tab/>
      </w:r>
    </w:p>
    <w:p w:rsidR="00F97053" w:rsidRPr="00DB1772" w:rsidRDefault="00F97053" w:rsidP="00F52180">
      <w:pPr>
        <w:pStyle w:val="Textbezslovn"/>
        <w:numPr>
          <w:ilvl w:val="0"/>
          <w:numId w:val="7"/>
        </w:numPr>
        <w:rPr>
          <w:bCs/>
          <w:lang w:bidi="cs-CZ"/>
        </w:rPr>
      </w:pPr>
      <w:r w:rsidRPr="00DB1772">
        <w:rPr>
          <w:bCs/>
          <w:lang w:bidi="cs-CZ"/>
        </w:rPr>
        <w:t>realizace železničního svršku a spodku v tunelu.</w:t>
      </w:r>
    </w:p>
    <w:p w:rsidR="0017193D" w:rsidRDefault="00F97053" w:rsidP="00F52180">
      <w:pPr>
        <w:spacing w:after="0" w:line="240" w:lineRule="auto"/>
        <w:jc w:val="both"/>
        <w:rPr>
          <w:rFonts w:eastAsia="Calibri" w:cs="Times New Roman"/>
          <w:color w:val="FF0000"/>
          <w:lang w:eastAsia="cs-CZ"/>
        </w:rPr>
      </w:pPr>
      <w:r w:rsidRPr="00DB1772">
        <w:rPr>
          <w:bCs/>
          <w:lang w:bidi="cs-CZ"/>
        </w:rPr>
        <w:lastRenderedPageBreak/>
        <w:t>Zadavatel dále v zadávací dokumentaci specifikoval, co je z jeho strany považováno za sanaci kamenného ostění, kdy s</w:t>
      </w:r>
      <w:r w:rsidRPr="00DB1772">
        <w:t>anací</w:t>
      </w:r>
      <w:r w:rsidRPr="00D200C3">
        <w:t xml:space="preserve"> kamenného ostění</w:t>
      </w:r>
      <w:r>
        <w:t xml:space="preserve"> </w:t>
      </w:r>
      <w:r w:rsidRPr="00D200C3">
        <w:t xml:space="preserve">se rozumí </w:t>
      </w:r>
      <w:r w:rsidRPr="00DA1A29">
        <w:rPr>
          <w:i/>
        </w:rPr>
        <w:t xml:space="preserve">stavební zásah do stávajícího ostění, včetně výrubu tunelu, a </w:t>
      </w:r>
      <w:r w:rsidRPr="00DA1A29">
        <w:rPr>
          <w:i/>
          <w:u w:val="single"/>
        </w:rPr>
        <w:t>přestavba nebo náhrada za nové ostění</w:t>
      </w:r>
      <w:r w:rsidRPr="00D200C3">
        <w:t xml:space="preserve">. </w:t>
      </w:r>
      <w:r>
        <w:t xml:space="preserve">Zadavatel uvádí, že ve zmíněné </w:t>
      </w:r>
      <w:r w:rsidRPr="00DB1772">
        <w:rPr>
          <w:u w:val="single"/>
        </w:rPr>
        <w:t>přestavbě nebo náhradě za nové ostění</w:t>
      </w:r>
      <w:r>
        <w:t xml:space="preserve"> spatřuje i samotnou realizaci nového ostění. Pokud tedy dodavatel předloží v rámci své nabídky referenční zakázku, která obsahovala sanaci dle specifikace Zadavatele uvedené v zadávací dokumentaci, splní tím zároveň požadavek Zadavatele na </w:t>
      </w:r>
      <w:r w:rsidRPr="00DB1772">
        <w:rPr>
          <w:u w:val="single"/>
        </w:rPr>
        <w:t>realizaci nového ostění</w:t>
      </w:r>
      <w:r>
        <w:t xml:space="preserve"> a nemusí již dokládat realizaci nového ostění</w:t>
      </w:r>
      <w:r w:rsidR="00B5262F">
        <w:t xml:space="preserve"> </w:t>
      </w:r>
      <w:r w:rsidR="00B5262F" w:rsidRPr="00F52180">
        <w:t>potažmo novostavbu železničního tunelu</w:t>
      </w:r>
      <w:r>
        <w:t xml:space="preserve"> prostřednictvím dalších stavebních prací v rámci referenční zakázky.</w:t>
      </w:r>
    </w:p>
    <w:p w:rsidR="00F97053" w:rsidRDefault="00F97053" w:rsidP="00F52180">
      <w:pPr>
        <w:spacing w:after="0" w:line="240" w:lineRule="auto"/>
        <w:jc w:val="both"/>
        <w:rPr>
          <w:b/>
        </w:rPr>
      </w:pPr>
    </w:p>
    <w:p w:rsidR="00AA0C36" w:rsidRDefault="00AA0C36" w:rsidP="00F52180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k dotazu 1/b</w:t>
      </w:r>
      <w:r w:rsidRPr="00CB7B5A">
        <w:rPr>
          <w:rFonts w:eastAsia="Calibri" w:cs="Times New Roman"/>
          <w:b/>
          <w:lang w:eastAsia="cs-CZ"/>
        </w:rPr>
        <w:t xml:space="preserve">: </w:t>
      </w:r>
    </w:p>
    <w:p w:rsidR="00F97053" w:rsidRPr="00F97053" w:rsidRDefault="00F97053" w:rsidP="00F52180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>
        <w:t>Dle Zadavatele je možné si představit případ stavební práce, na které mohla sanace kamenného ostění proběhnout v rámci novostavby železničního tunelu (např. opravné práce na nově raženém tunelu</w:t>
      </w:r>
      <w:r w:rsidR="00B5262F">
        <w:t xml:space="preserve">, </w:t>
      </w:r>
      <w:r w:rsidR="00B5262F" w:rsidRPr="00F52180">
        <w:t>navázání původního tunelu na nově raženou část, …</w:t>
      </w:r>
      <w:r w:rsidRPr="00F52180">
        <w:t>). Z tohoto</w:t>
      </w:r>
      <w:r>
        <w:t xml:space="preserve"> důvodu Zadavatel neomezil referenční stavby pouze na rekonstrukci</w:t>
      </w:r>
      <w:r w:rsidRPr="00ED7240">
        <w:t xml:space="preserve"> </w:t>
      </w:r>
      <w:r>
        <w:t>železničního tunelu, ale umožnil splnění kvalifikačních požadavků prostřednictvím stavebních prací v rámci novostavby železničního tunelu. Zadavatel proto ponechává tento požadavek součástí zadávací dokumentace.</w:t>
      </w:r>
    </w:p>
    <w:p w:rsidR="00F97053" w:rsidRDefault="00F97053" w:rsidP="00F52180">
      <w:pPr>
        <w:spacing w:after="0" w:line="240" w:lineRule="auto"/>
        <w:jc w:val="both"/>
      </w:pPr>
    </w:p>
    <w:p w:rsidR="00AA0C36" w:rsidRDefault="00AA0C36" w:rsidP="00F52180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k dotazu 1/c</w:t>
      </w:r>
      <w:r w:rsidRPr="00CB7B5A">
        <w:rPr>
          <w:rFonts w:eastAsia="Calibri" w:cs="Times New Roman"/>
          <w:b/>
          <w:lang w:eastAsia="cs-CZ"/>
        </w:rPr>
        <w:t xml:space="preserve">: </w:t>
      </w:r>
    </w:p>
    <w:p w:rsidR="00F97053" w:rsidRPr="00F97053" w:rsidRDefault="00F97053" w:rsidP="00F52180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>
        <w:t>Zadavatel s ohledem na výše uvedené nebude měnit kvalifikační kritéria. Podstatou předmětné zakázky je stavební zásah do stávajícího ostění (sanace) a jeho náhrada za nové ostění. Z tohoto důvodu Zadavatel stanovil kvalifikační předpoklady, aby co možná nejlépe reflektovaly povahu prací v rámci soutěženého stavebního díla.</w:t>
      </w:r>
    </w:p>
    <w:p w:rsidR="00E20A29" w:rsidRDefault="00E20A29" w:rsidP="00F52180">
      <w:pPr>
        <w:spacing w:after="0" w:line="240" w:lineRule="auto"/>
        <w:jc w:val="both"/>
        <w:rPr>
          <w:rFonts w:eastAsia="Calibri" w:cs="Times New Roman"/>
          <w:color w:val="FF0000"/>
          <w:lang w:eastAsia="cs-CZ"/>
        </w:rPr>
      </w:pPr>
    </w:p>
    <w:p w:rsidR="00483F34" w:rsidRDefault="00483F34" w:rsidP="00CB7B5A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:rsidR="00483F34" w:rsidRPr="00396E8C" w:rsidRDefault="00483F34" w:rsidP="00483F34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396E8C">
        <w:rPr>
          <w:rFonts w:eastAsia="Times New Roman" w:cs="Times New Roman"/>
          <w:lang w:eastAsia="cs-CZ"/>
        </w:rPr>
        <w:t xml:space="preserve">Povaha shora uvedených vysvětlení zadávací dokumentace nevyžaduje prodloužení lhůty pro podání nabídek. </w:t>
      </w:r>
    </w:p>
    <w:p w:rsidR="00CB7B5A" w:rsidRPr="00CB7B5A" w:rsidRDefault="00CB7B5A" w:rsidP="00CB7B5A">
      <w:pPr>
        <w:spacing w:after="0" w:line="240" w:lineRule="auto"/>
        <w:jc w:val="both"/>
        <w:rPr>
          <w:rFonts w:eastAsia="Times New Roman" w:cs="Times New Roman"/>
          <w:highlight w:val="green"/>
          <w:lang w:eastAsia="cs-CZ"/>
        </w:rPr>
      </w:pPr>
    </w:p>
    <w:p w:rsidR="00CB7B5A" w:rsidRPr="00CB7B5A" w:rsidRDefault="00CB7B5A" w:rsidP="00CB7B5A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2B5933">
        <w:rPr>
          <w:rFonts w:eastAsia="Calibri" w:cs="Times New Roman"/>
          <w:lang w:eastAsia="cs-CZ"/>
        </w:rPr>
        <w:t xml:space="preserve">Vysvětlení </w:t>
      </w:r>
      <w:r w:rsidRPr="00CB7B5A">
        <w:rPr>
          <w:rFonts w:eastAsia="Calibri" w:cs="Times New Roman"/>
          <w:lang w:eastAsia="cs-CZ"/>
        </w:rPr>
        <w:t>zadávací dokumentace</w:t>
      </w:r>
      <w:r w:rsidRPr="00CB7B5A">
        <w:rPr>
          <w:rFonts w:eastAsia="Times New Roman" w:cs="Times New Roman"/>
          <w:lang w:eastAsia="cs-CZ"/>
        </w:rPr>
        <w:t xml:space="preserve">, </w:t>
      </w:r>
      <w:bookmarkStart w:id="0" w:name="_GoBack"/>
      <w:bookmarkEnd w:id="0"/>
      <w:r w:rsidRPr="00CB7B5A">
        <w:rPr>
          <w:rFonts w:eastAsia="Times New Roman" w:cs="Times New Roman"/>
          <w:lang w:eastAsia="cs-CZ"/>
        </w:rPr>
        <w:t xml:space="preserve">zadavatel uveřejní stejným způsobem, jakým uveřejnil výzvu k podání nabídek, tedy na profilu zadavatele: </w:t>
      </w:r>
      <w:hyperlink r:id="rId12" w:history="1">
        <w:r w:rsidRPr="00CB7B5A">
          <w:rPr>
            <w:rFonts w:eastAsia="Times New Roman" w:cs="Times New Roman"/>
            <w:color w:val="0000FF"/>
            <w:u w:val="single"/>
            <w:lang w:eastAsia="cs-CZ"/>
          </w:rPr>
          <w:t>https://zakazky.szdc.cz/</w:t>
        </w:r>
      </w:hyperlink>
      <w:r w:rsidRPr="00CB7B5A">
        <w:rPr>
          <w:rFonts w:eastAsia="Times New Roman" w:cs="Times New Roman"/>
          <w:lang w:eastAsia="cs-CZ"/>
        </w:rPr>
        <w:t>. Vysvětlení je považováno za doručené okamžikem uveřejnění.</w:t>
      </w:r>
    </w:p>
    <w:p w:rsidR="002B5933" w:rsidRDefault="002B5933" w:rsidP="00CB7B5A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</w:p>
    <w:p w:rsidR="00CB7B5A" w:rsidRPr="00CB7B5A" w:rsidRDefault="00CB7B5A" w:rsidP="00CB7B5A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  <w:r w:rsidRPr="00CB7B5A">
        <w:rPr>
          <w:rFonts w:eastAsia="Calibri" w:cs="Times New Roman"/>
          <w:bCs/>
          <w:lang w:eastAsia="cs-CZ"/>
        </w:rPr>
        <w:fldChar w:fldCharType="begin">
          <w:ffData>
            <w:name w:val="Text1"/>
            <w:enabled/>
            <w:calcOnExit w:val="0"/>
            <w:textInput>
              <w:type w:val="date"/>
              <w:format w:val="d.M.yyyy"/>
            </w:textInput>
          </w:ffData>
        </w:fldChar>
      </w:r>
      <w:r w:rsidRPr="00CB7B5A">
        <w:rPr>
          <w:rFonts w:eastAsia="Calibri" w:cs="Times New Roman"/>
          <w:bCs/>
          <w:lang w:eastAsia="cs-CZ"/>
        </w:rPr>
        <w:instrText xml:space="preserve"> FORMTEXT </w:instrText>
      </w:r>
      <w:r w:rsidRPr="00CB7B5A">
        <w:rPr>
          <w:rFonts w:eastAsia="Calibri" w:cs="Times New Roman"/>
          <w:bCs/>
          <w:lang w:eastAsia="cs-CZ"/>
        </w:rPr>
      </w:r>
      <w:r w:rsidRPr="00CB7B5A">
        <w:rPr>
          <w:rFonts w:eastAsia="Calibri" w:cs="Times New Roman"/>
          <w:bCs/>
          <w:lang w:eastAsia="cs-CZ"/>
        </w:rPr>
        <w:fldChar w:fldCharType="separate"/>
      </w:r>
      <w:r w:rsidRPr="00CB7B5A">
        <w:rPr>
          <w:rFonts w:eastAsia="Calibri" w:cs="Times New Roman"/>
          <w:bCs/>
          <w:lang w:eastAsia="cs-CZ"/>
        </w:rPr>
        <w:t> </w:t>
      </w:r>
      <w:r w:rsidRPr="00CB7B5A">
        <w:rPr>
          <w:rFonts w:eastAsia="Calibri" w:cs="Times New Roman"/>
          <w:bCs/>
          <w:lang w:eastAsia="cs-CZ"/>
        </w:rPr>
        <w:t> </w:t>
      </w:r>
      <w:r w:rsidRPr="00CB7B5A">
        <w:rPr>
          <w:rFonts w:eastAsia="Calibri" w:cs="Times New Roman"/>
          <w:bCs/>
          <w:lang w:eastAsia="cs-CZ"/>
        </w:rPr>
        <w:t> </w:t>
      </w:r>
      <w:r w:rsidRPr="00CB7B5A">
        <w:rPr>
          <w:rFonts w:eastAsia="Calibri" w:cs="Times New Roman"/>
          <w:bCs/>
          <w:lang w:eastAsia="cs-CZ"/>
        </w:rPr>
        <w:t> </w:t>
      </w:r>
      <w:r w:rsidRPr="00CB7B5A">
        <w:rPr>
          <w:rFonts w:eastAsia="Calibri" w:cs="Times New Roman"/>
          <w:bCs/>
          <w:lang w:eastAsia="cs-CZ"/>
        </w:rPr>
        <w:t> </w:t>
      </w:r>
      <w:r w:rsidRPr="00CB7B5A">
        <w:rPr>
          <w:rFonts w:eastAsia="Calibri" w:cs="Times New Roman"/>
          <w:bCs/>
          <w:lang w:eastAsia="cs-CZ"/>
        </w:rPr>
        <w:fldChar w:fldCharType="end"/>
      </w:r>
    </w:p>
    <w:p w:rsidR="00CB7B5A" w:rsidRP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CB7B5A" w:rsidRP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 Olomouci dne </w:t>
      </w:r>
    </w:p>
    <w:p w:rsidR="002B5933" w:rsidRDefault="002B5933" w:rsidP="00CB7B5A">
      <w:pPr>
        <w:spacing w:after="0" w:line="240" w:lineRule="auto"/>
        <w:ind w:left="4961" w:firstLine="567"/>
        <w:jc w:val="center"/>
        <w:rPr>
          <w:rFonts w:eastAsia="Times New Roman" w:cs="Times New Roman"/>
          <w:b/>
          <w:bCs/>
          <w:lang w:eastAsia="cs-CZ"/>
        </w:rPr>
      </w:pPr>
    </w:p>
    <w:p w:rsidR="002B5933" w:rsidRDefault="002B5933" w:rsidP="00CB7B5A">
      <w:pPr>
        <w:spacing w:after="0" w:line="240" w:lineRule="auto"/>
        <w:ind w:left="4961" w:firstLine="567"/>
        <w:jc w:val="center"/>
        <w:rPr>
          <w:rFonts w:eastAsia="Times New Roman" w:cs="Times New Roman"/>
          <w:b/>
          <w:bCs/>
          <w:lang w:eastAsia="cs-CZ"/>
        </w:rPr>
      </w:pPr>
    </w:p>
    <w:p w:rsidR="002B5933" w:rsidRDefault="002B5933" w:rsidP="00CB7B5A">
      <w:pPr>
        <w:spacing w:after="0" w:line="240" w:lineRule="auto"/>
        <w:ind w:left="4961" w:firstLine="567"/>
        <w:jc w:val="center"/>
        <w:rPr>
          <w:rFonts w:eastAsia="Times New Roman" w:cs="Times New Roman"/>
          <w:b/>
          <w:bCs/>
          <w:lang w:eastAsia="cs-CZ"/>
        </w:rPr>
      </w:pPr>
    </w:p>
    <w:p w:rsidR="002B5933" w:rsidRDefault="002B5933" w:rsidP="00CB7B5A">
      <w:pPr>
        <w:spacing w:after="0" w:line="240" w:lineRule="auto"/>
        <w:ind w:left="4961" w:firstLine="567"/>
        <w:jc w:val="center"/>
        <w:rPr>
          <w:rFonts w:eastAsia="Times New Roman" w:cs="Times New Roman"/>
          <w:b/>
          <w:bCs/>
          <w:lang w:eastAsia="cs-CZ"/>
        </w:rPr>
      </w:pPr>
    </w:p>
    <w:p w:rsidR="002B5933" w:rsidRDefault="002B5933" w:rsidP="00CB7B5A">
      <w:pPr>
        <w:spacing w:after="0" w:line="240" w:lineRule="auto"/>
        <w:ind w:left="4961" w:firstLine="567"/>
        <w:jc w:val="center"/>
        <w:rPr>
          <w:rFonts w:eastAsia="Times New Roman" w:cs="Times New Roman"/>
          <w:b/>
          <w:bCs/>
          <w:lang w:eastAsia="cs-CZ"/>
        </w:rPr>
      </w:pPr>
    </w:p>
    <w:p w:rsidR="002B5933" w:rsidRPr="00CB7B5A" w:rsidRDefault="002B5933" w:rsidP="00CB7B5A">
      <w:pPr>
        <w:spacing w:after="0" w:line="240" w:lineRule="auto"/>
        <w:ind w:left="4961" w:firstLine="567"/>
        <w:jc w:val="center"/>
        <w:rPr>
          <w:rFonts w:eastAsia="Times New Roman" w:cs="Times New Roman"/>
          <w:b/>
          <w:bCs/>
          <w:lang w:eastAsia="cs-CZ"/>
        </w:rPr>
      </w:pPr>
    </w:p>
    <w:p w:rsidR="00CB7B5A" w:rsidRPr="00CB7B5A" w:rsidRDefault="00CB7B5A" w:rsidP="00CB7B5A">
      <w:pPr>
        <w:spacing w:after="0" w:line="240" w:lineRule="auto"/>
        <w:ind w:firstLine="1"/>
        <w:rPr>
          <w:rFonts w:eastAsia="Times New Roman" w:cs="Times New Roman"/>
          <w:b/>
          <w:lang w:eastAsia="cs-CZ"/>
        </w:rPr>
      </w:pPr>
      <w:r w:rsidRPr="00CB7B5A">
        <w:rPr>
          <w:rFonts w:eastAsia="Times New Roman" w:cs="Times New Roman"/>
          <w:b/>
          <w:bCs/>
          <w:lang w:eastAsia="cs-CZ"/>
        </w:rPr>
        <w:t>Ing. Miroslav Bocák</w:t>
      </w:r>
      <w:r w:rsidRPr="00CB7B5A">
        <w:rPr>
          <w:rFonts w:eastAsia="Times New Roman" w:cs="Times New Roman"/>
          <w:b/>
          <w:lang w:eastAsia="cs-CZ"/>
        </w:rPr>
        <w:t xml:space="preserve"> </w:t>
      </w:r>
    </w:p>
    <w:p w:rsidR="00CB7B5A" w:rsidRPr="00CB7B5A" w:rsidRDefault="00CB7B5A" w:rsidP="00CB7B5A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ředitel organizační jednotky</w:t>
      </w:r>
      <w:r w:rsidRPr="00CB7B5A">
        <w:rPr>
          <w:rFonts w:eastAsia="Times New Roman" w:cs="Times New Roman"/>
          <w:lang w:eastAsia="cs-CZ"/>
        </w:rPr>
        <w:tab/>
      </w:r>
    </w:p>
    <w:p w:rsidR="00CB7B5A" w:rsidRPr="00CB7B5A" w:rsidRDefault="00CB7B5A" w:rsidP="00CB7B5A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Stavební správa východ</w:t>
      </w:r>
    </w:p>
    <w:p w:rsidR="00CB7B5A" w:rsidRPr="00CB7B5A" w:rsidRDefault="00CB7B5A" w:rsidP="00F3199A">
      <w:pPr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 xml:space="preserve">Správa </w:t>
      </w:r>
      <w:r w:rsidR="00F3199A">
        <w:rPr>
          <w:rFonts w:eastAsia="Times New Roman" w:cs="Times New Roman"/>
          <w:lang w:eastAsia="cs-CZ"/>
        </w:rPr>
        <w:t>železnic</w:t>
      </w:r>
      <w:r w:rsidRPr="00CB7B5A">
        <w:rPr>
          <w:rFonts w:eastAsia="Times New Roman" w:cs="Times New Roman"/>
          <w:lang w:eastAsia="cs-CZ"/>
        </w:rPr>
        <w:t>,</w:t>
      </w:r>
      <w:r w:rsidR="00F3199A">
        <w:rPr>
          <w:rFonts w:eastAsia="Times New Roman" w:cs="Times New Roman"/>
          <w:lang w:eastAsia="cs-CZ"/>
        </w:rPr>
        <w:t xml:space="preserve"> </w:t>
      </w:r>
      <w:r w:rsidRPr="00CB7B5A">
        <w:rPr>
          <w:rFonts w:eastAsia="Times New Roman" w:cs="Times New Roman"/>
          <w:lang w:eastAsia="cs-CZ"/>
        </w:rPr>
        <w:t>státní organizace</w:t>
      </w:r>
    </w:p>
    <w:p w:rsidR="00CC1E2B" w:rsidRDefault="00CC1E2B" w:rsidP="00CB7B5A"/>
    <w:sectPr w:rsidR="00CC1E2B" w:rsidSect="00FC6389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240C" w:rsidRDefault="0075240C" w:rsidP="00962258">
      <w:pPr>
        <w:spacing w:after="0" w:line="240" w:lineRule="auto"/>
      </w:pPr>
      <w:r>
        <w:separator/>
      </w:r>
    </w:p>
  </w:endnote>
  <w:endnote w:type="continuationSeparator" w:id="0">
    <w:p w:rsidR="0075240C" w:rsidRDefault="0075240C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0C88" w:rsidRDefault="00490C88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83C83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83C83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6FD66169" wp14:editId="0E63F1A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2B398A53" wp14:editId="597C6E0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490C88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490C88" w:rsidRPr="00B8518B" w:rsidRDefault="00490C88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83C8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83C83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490C88" w:rsidRDefault="00490C88" w:rsidP="00331004">
          <w:pPr>
            <w:pStyle w:val="Zpat"/>
          </w:pPr>
          <w:r>
            <w:t>Správa železnic, státní organizace</w:t>
          </w:r>
        </w:p>
        <w:p w:rsidR="00490C88" w:rsidRDefault="00490C88" w:rsidP="0033100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490C88" w:rsidRDefault="00490C88" w:rsidP="00331004">
          <w:pPr>
            <w:pStyle w:val="Zpat"/>
          </w:pPr>
          <w:r>
            <w:t>Sídlo: Dlážděná 1003/7, 110 00 Praha 1</w:t>
          </w:r>
        </w:p>
        <w:p w:rsidR="00490C88" w:rsidRDefault="00490C88" w:rsidP="00331004">
          <w:pPr>
            <w:pStyle w:val="Zpat"/>
          </w:pPr>
          <w:r>
            <w:t>IČO: 709 94 234 DIČ: CZ 709 94 234</w:t>
          </w:r>
        </w:p>
        <w:p w:rsidR="00490C88" w:rsidRDefault="00490C88" w:rsidP="00331004">
          <w:pPr>
            <w:pStyle w:val="Zpat"/>
          </w:pPr>
          <w:r>
            <w:t>www.szdc.cz</w:t>
          </w:r>
        </w:p>
      </w:tc>
      <w:tc>
        <w:tcPr>
          <w:tcW w:w="2921" w:type="dxa"/>
        </w:tcPr>
        <w:p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:rsidR="00490C88" w:rsidRDefault="00490C88" w:rsidP="00331004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0E64666E" wp14:editId="3CBA3977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4F3B6A37" wp14:editId="35668D9B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240C" w:rsidRDefault="0075240C" w:rsidP="00962258">
      <w:pPr>
        <w:spacing w:after="0" w:line="240" w:lineRule="auto"/>
      </w:pPr>
      <w:r>
        <w:separator/>
      </w:r>
    </w:p>
  </w:footnote>
  <w:footnote w:type="continuationSeparator" w:id="0">
    <w:p w:rsidR="0075240C" w:rsidRDefault="0075240C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0C88" w:rsidRDefault="00490C88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3199A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3199A" w:rsidRDefault="00F3199A">
          <w:r w:rsidRPr="00AE589A"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3C2DB959" wp14:editId="412C5AAE">
                <wp:simplePos x="0" y="0"/>
                <wp:positionH relativeFrom="page">
                  <wp:posOffset>-18415</wp:posOffset>
                </wp:positionH>
                <wp:positionV relativeFrom="page">
                  <wp:posOffset>-3175</wp:posOffset>
                </wp:positionV>
                <wp:extent cx="1728000" cy="640800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3199A" w:rsidRDefault="00F319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3199A" w:rsidRPr="00D6163D" w:rsidRDefault="00F3199A" w:rsidP="00FC6389">
          <w:pPr>
            <w:pStyle w:val="Druhdokumentu"/>
          </w:pPr>
        </w:p>
      </w:tc>
    </w:tr>
    <w:tr w:rsidR="00F3199A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:rsidR="00F3199A" w:rsidRDefault="00F3199A">
          <w:r w:rsidRPr="00AE589A">
            <w:rPr>
              <w:noProof/>
              <w:lang w:eastAsia="cs-CZ"/>
            </w:rPr>
            <w:drawing>
              <wp:anchor distT="0" distB="0" distL="114300" distR="114300" simplePos="0" relativeHeight="251684864" behindDoc="0" locked="1" layoutInCell="1" allowOverlap="1" wp14:anchorId="5D9FACC3" wp14:editId="51B38FBA">
                <wp:simplePos x="0" y="0"/>
                <wp:positionH relativeFrom="page">
                  <wp:posOffset>-18415</wp:posOffset>
                </wp:positionH>
                <wp:positionV relativeFrom="page">
                  <wp:posOffset>-633730</wp:posOffset>
                </wp:positionV>
                <wp:extent cx="1728000" cy="640800"/>
                <wp:effectExtent l="0" t="0" r="5715" b="6985"/>
                <wp:wrapNone/>
                <wp:docPr id="6" name="Obrázek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3199A" w:rsidRDefault="00F319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3199A" w:rsidRDefault="00F3199A" w:rsidP="00FC6389">
          <w:pPr>
            <w:pStyle w:val="Druhdokumentu"/>
            <w:rPr>
              <w:noProof/>
            </w:rPr>
          </w:pPr>
        </w:p>
      </w:tc>
    </w:tr>
  </w:tbl>
  <w:p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709DB912" wp14:editId="6DD1D3F5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2BF76403"/>
    <w:multiLevelType w:val="multilevel"/>
    <w:tmpl w:val="0D34D660"/>
    <w:numStyleLink w:val="ListBulletmultilevel"/>
  </w:abstractNum>
  <w:abstractNum w:abstractNumId="4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5">
    <w:nsid w:val="54AB7A56"/>
    <w:multiLevelType w:val="hybridMultilevel"/>
    <w:tmpl w:val="05B41698"/>
    <w:lvl w:ilvl="0" w:tplc="09AC52A0">
      <w:start w:val="13"/>
      <w:numFmt w:val="bullet"/>
      <w:lvlText w:val="-"/>
      <w:lvlJc w:val="left"/>
      <w:pPr>
        <w:ind w:left="1287" w:hanging="360"/>
      </w:pPr>
      <w:rPr>
        <w:rFonts w:ascii="Calibri" w:eastAsia="Times New Roman" w:hAnsi="Calibri" w:cs="Calibri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69A1211C"/>
    <w:multiLevelType w:val="hybridMultilevel"/>
    <w:tmpl w:val="99028A98"/>
    <w:lvl w:ilvl="0" w:tplc="11A8B1F6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3"/>
  </w:num>
  <w:num w:numId="4">
    <w:abstractNumId w:val="7"/>
  </w:num>
  <w:num w:numId="5">
    <w:abstractNumId w:val="0"/>
  </w:num>
  <w:num w:numId="6">
    <w:abstractNumId w:val="4"/>
  </w:num>
  <w:num w:numId="7">
    <w:abstractNumId w:val="5"/>
  </w:num>
  <w:num w:numId="8">
    <w:abstractNumId w:val="6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1334"/>
    <w:rsid w:val="00033432"/>
    <w:rsid w:val="000335CC"/>
    <w:rsid w:val="0005054F"/>
    <w:rsid w:val="00072C1E"/>
    <w:rsid w:val="000B1153"/>
    <w:rsid w:val="000B6C7E"/>
    <w:rsid w:val="000B7907"/>
    <w:rsid w:val="000C0429"/>
    <w:rsid w:val="000C45E8"/>
    <w:rsid w:val="00114472"/>
    <w:rsid w:val="00170EC5"/>
    <w:rsid w:val="0017193D"/>
    <w:rsid w:val="001747C1"/>
    <w:rsid w:val="0018596A"/>
    <w:rsid w:val="001B69C2"/>
    <w:rsid w:val="001C4DA0"/>
    <w:rsid w:val="00207DF5"/>
    <w:rsid w:val="00267369"/>
    <w:rsid w:val="0026785D"/>
    <w:rsid w:val="002B5933"/>
    <w:rsid w:val="002C31BF"/>
    <w:rsid w:val="002E0CD7"/>
    <w:rsid w:val="002F026B"/>
    <w:rsid w:val="00357BC6"/>
    <w:rsid w:val="0037111D"/>
    <w:rsid w:val="003956C6"/>
    <w:rsid w:val="003E6B9A"/>
    <w:rsid w:val="003E75CE"/>
    <w:rsid w:val="0041380F"/>
    <w:rsid w:val="00450F07"/>
    <w:rsid w:val="00453CD3"/>
    <w:rsid w:val="00455BC7"/>
    <w:rsid w:val="00460660"/>
    <w:rsid w:val="00460CCB"/>
    <w:rsid w:val="00477370"/>
    <w:rsid w:val="00483F34"/>
    <w:rsid w:val="00486107"/>
    <w:rsid w:val="00490C88"/>
    <w:rsid w:val="00491827"/>
    <w:rsid w:val="004926B0"/>
    <w:rsid w:val="004A7C69"/>
    <w:rsid w:val="004C4399"/>
    <w:rsid w:val="004C69ED"/>
    <w:rsid w:val="004C787C"/>
    <w:rsid w:val="004F4B9B"/>
    <w:rsid w:val="00501654"/>
    <w:rsid w:val="00511AB9"/>
    <w:rsid w:val="00523EA7"/>
    <w:rsid w:val="00542527"/>
    <w:rsid w:val="00551D1F"/>
    <w:rsid w:val="00553375"/>
    <w:rsid w:val="005658A6"/>
    <w:rsid w:val="005720E7"/>
    <w:rsid w:val="005722BB"/>
    <w:rsid w:val="005736B7"/>
    <w:rsid w:val="00575E5A"/>
    <w:rsid w:val="00584E2A"/>
    <w:rsid w:val="00596C7E"/>
    <w:rsid w:val="005A64E9"/>
    <w:rsid w:val="005B5EE9"/>
    <w:rsid w:val="006104F6"/>
    <w:rsid w:val="0061068E"/>
    <w:rsid w:val="00660AD3"/>
    <w:rsid w:val="006A5570"/>
    <w:rsid w:val="006A689C"/>
    <w:rsid w:val="006B3D79"/>
    <w:rsid w:val="006E0578"/>
    <w:rsid w:val="006E314D"/>
    <w:rsid w:val="006E7F06"/>
    <w:rsid w:val="00710723"/>
    <w:rsid w:val="00723ED1"/>
    <w:rsid w:val="00735ED4"/>
    <w:rsid w:val="00743525"/>
    <w:rsid w:val="0075240C"/>
    <w:rsid w:val="007531A0"/>
    <w:rsid w:val="0076286B"/>
    <w:rsid w:val="00764595"/>
    <w:rsid w:val="00766846"/>
    <w:rsid w:val="0077673A"/>
    <w:rsid w:val="00783C83"/>
    <w:rsid w:val="007846E1"/>
    <w:rsid w:val="007B570C"/>
    <w:rsid w:val="007D330E"/>
    <w:rsid w:val="007E4A6E"/>
    <w:rsid w:val="007F56A7"/>
    <w:rsid w:val="00807DD0"/>
    <w:rsid w:val="00813F11"/>
    <w:rsid w:val="008274D0"/>
    <w:rsid w:val="00891334"/>
    <w:rsid w:val="00894FE9"/>
    <w:rsid w:val="008A14C0"/>
    <w:rsid w:val="008A3568"/>
    <w:rsid w:val="008D03B9"/>
    <w:rsid w:val="008E7B31"/>
    <w:rsid w:val="008F18D6"/>
    <w:rsid w:val="00904780"/>
    <w:rsid w:val="009113A8"/>
    <w:rsid w:val="00922385"/>
    <w:rsid w:val="009223DF"/>
    <w:rsid w:val="00936091"/>
    <w:rsid w:val="00940D8A"/>
    <w:rsid w:val="00962258"/>
    <w:rsid w:val="009678B7"/>
    <w:rsid w:val="00982411"/>
    <w:rsid w:val="00992D9C"/>
    <w:rsid w:val="00996CB8"/>
    <w:rsid w:val="009A7568"/>
    <w:rsid w:val="009B24D8"/>
    <w:rsid w:val="009B2E97"/>
    <w:rsid w:val="009B72CC"/>
    <w:rsid w:val="009E07F4"/>
    <w:rsid w:val="009F392E"/>
    <w:rsid w:val="00A1297A"/>
    <w:rsid w:val="00A44328"/>
    <w:rsid w:val="00A6177B"/>
    <w:rsid w:val="00A66136"/>
    <w:rsid w:val="00AA0C36"/>
    <w:rsid w:val="00AA4CBB"/>
    <w:rsid w:val="00AA65FA"/>
    <w:rsid w:val="00AA7351"/>
    <w:rsid w:val="00AD056F"/>
    <w:rsid w:val="00AD2773"/>
    <w:rsid w:val="00AD6731"/>
    <w:rsid w:val="00AE1DDE"/>
    <w:rsid w:val="00B15B5E"/>
    <w:rsid w:val="00B15D0D"/>
    <w:rsid w:val="00B23CA3"/>
    <w:rsid w:val="00B3491A"/>
    <w:rsid w:val="00B3494B"/>
    <w:rsid w:val="00B45E9E"/>
    <w:rsid w:val="00B5262F"/>
    <w:rsid w:val="00B55F9C"/>
    <w:rsid w:val="00B75EE1"/>
    <w:rsid w:val="00B77481"/>
    <w:rsid w:val="00B8518B"/>
    <w:rsid w:val="00BB3740"/>
    <w:rsid w:val="00BD7E91"/>
    <w:rsid w:val="00BF2DFA"/>
    <w:rsid w:val="00BF374D"/>
    <w:rsid w:val="00C02D0A"/>
    <w:rsid w:val="00C03A6E"/>
    <w:rsid w:val="00C30759"/>
    <w:rsid w:val="00C44F6A"/>
    <w:rsid w:val="00C727E5"/>
    <w:rsid w:val="00C8207D"/>
    <w:rsid w:val="00CB7B5A"/>
    <w:rsid w:val="00CC1E2B"/>
    <w:rsid w:val="00CD1FC4"/>
    <w:rsid w:val="00CE371D"/>
    <w:rsid w:val="00CE5FA9"/>
    <w:rsid w:val="00D02A4D"/>
    <w:rsid w:val="00D21061"/>
    <w:rsid w:val="00D316A7"/>
    <w:rsid w:val="00D4108E"/>
    <w:rsid w:val="00D6163D"/>
    <w:rsid w:val="00D63009"/>
    <w:rsid w:val="00D831A3"/>
    <w:rsid w:val="00D902AD"/>
    <w:rsid w:val="00DA6FFE"/>
    <w:rsid w:val="00DC3110"/>
    <w:rsid w:val="00DD46F3"/>
    <w:rsid w:val="00DD58A6"/>
    <w:rsid w:val="00DE56F2"/>
    <w:rsid w:val="00DF116D"/>
    <w:rsid w:val="00E20A29"/>
    <w:rsid w:val="00E824F1"/>
    <w:rsid w:val="00EB104F"/>
    <w:rsid w:val="00ED14BD"/>
    <w:rsid w:val="00F01440"/>
    <w:rsid w:val="00F12DEC"/>
    <w:rsid w:val="00F1715C"/>
    <w:rsid w:val="00F310F8"/>
    <w:rsid w:val="00F3199A"/>
    <w:rsid w:val="00F35939"/>
    <w:rsid w:val="00F45607"/>
    <w:rsid w:val="00F52180"/>
    <w:rsid w:val="00F64786"/>
    <w:rsid w:val="00F659EB"/>
    <w:rsid w:val="00F804A7"/>
    <w:rsid w:val="00F862D6"/>
    <w:rsid w:val="00F86BA6"/>
    <w:rsid w:val="00F97053"/>
    <w:rsid w:val="00FA54F6"/>
    <w:rsid w:val="00FC6389"/>
    <w:rsid w:val="00FD2F51"/>
    <w:rsid w:val="00FE3455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semiHidden/>
    <w:unhideWhenUsed/>
    <w:rsid w:val="00CB7B5A"/>
    <w:rPr>
      <w:sz w:val="16"/>
      <w:szCs w:val="16"/>
    </w:rPr>
  </w:style>
  <w:style w:type="paragraph" w:customStyle="1" w:styleId="Textbezslovn">
    <w:name w:val="_Text_bez_číslování"/>
    <w:basedOn w:val="Normln"/>
    <w:qFormat/>
    <w:rsid w:val="00F97053"/>
    <w:pPr>
      <w:spacing w:after="120"/>
      <w:ind w:left="737"/>
      <w:jc w:val="both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semiHidden/>
    <w:unhideWhenUsed/>
    <w:rsid w:val="00CB7B5A"/>
    <w:rPr>
      <w:sz w:val="16"/>
      <w:szCs w:val="16"/>
    </w:rPr>
  </w:style>
  <w:style w:type="paragraph" w:customStyle="1" w:styleId="Textbezslovn">
    <w:name w:val="_Text_bez_číslování"/>
    <w:basedOn w:val="Normln"/>
    <w:qFormat/>
    <w:rsid w:val="00F97053"/>
    <w:pPr>
      <w:spacing w:after="120"/>
      <w:ind w:left="737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s://zakazky.szdc.cz/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7F25D8-5C0C-4F11-B6B4-EC852F3C2DCD}">
  <ds:schemaRefs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sharepoint/v3"/>
    <ds:schemaRef ds:uri="http://purl.org/dc/terms/"/>
    <ds:schemaRef ds:uri="http://schemas.microsoft.com/sharepoint/v3/field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6C5EA90E-A5BE-4C5A-8563-ED29850BBC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2</TotalTime>
  <Pages>2</Pages>
  <Words>704</Words>
  <Characters>4158</Characters>
  <Application>Microsoft Office Word</Application>
  <DocSecurity>0</DocSecurity>
  <Lines>34</Lines>
  <Paragraphs>9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4853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Rečková Radomíra, Ing.</cp:lastModifiedBy>
  <cp:revision>4</cp:revision>
  <cp:lastPrinted>2020-06-04T10:42:00Z</cp:lastPrinted>
  <dcterms:created xsi:type="dcterms:W3CDTF">2020-06-04T10:41:00Z</dcterms:created>
  <dcterms:modified xsi:type="dcterms:W3CDTF">2020-06-04T10:43:00Z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