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55BFE" w:rsidRPr="00655BFE" w:rsidRDefault="00655BFE" w:rsidP="00655BFE">
      <w:pPr>
        <w:jc w:val="center"/>
        <w:rPr>
          <w:rFonts w:ascii="Verdana" w:hAnsi="Verdana" w:cs="Calibri"/>
          <w:b/>
          <w:color w:val="0070C0"/>
          <w:sz w:val="20"/>
          <w:szCs w:val="20"/>
          <w:u w:val="single"/>
        </w:rPr>
      </w:pPr>
      <w:r w:rsidRPr="00655BFE">
        <w:rPr>
          <w:rFonts w:ascii="Verdana" w:hAnsi="Verdana" w:cs="Calibri"/>
          <w:b/>
          <w:color w:val="0070C0"/>
          <w:sz w:val="20"/>
          <w:szCs w:val="20"/>
          <w:u w:val="single"/>
        </w:rPr>
        <w:t>Údržba, opravy a odstraňování závad u SEE 2020</w:t>
      </w:r>
    </w:p>
    <w:p w:rsidR="004B7267" w:rsidRPr="004E5295" w:rsidRDefault="008B6C1F" w:rsidP="008B6C1F">
      <w:pPr>
        <w:jc w:val="center"/>
        <w:rPr>
          <w:rFonts w:ascii="Verdana" w:hAnsi="Verdana" w:cs="Calibri"/>
          <w:color w:val="0070C0"/>
          <w:sz w:val="20"/>
          <w:szCs w:val="20"/>
        </w:rPr>
      </w:pPr>
      <w:r>
        <w:rPr>
          <w:rFonts w:ascii="Verdana" w:hAnsi="Verdana" w:cs="Calibri"/>
          <w:b/>
          <w:color w:val="0070C0"/>
          <w:sz w:val="20"/>
          <w:szCs w:val="20"/>
          <w:u w:val="single"/>
        </w:rPr>
        <w:t>Technická zpráva</w:t>
      </w:r>
    </w:p>
    <w:p w:rsidR="004B7267" w:rsidRPr="00655BFE" w:rsidRDefault="004B7267" w:rsidP="004B7267">
      <w:pPr>
        <w:rPr>
          <w:rFonts w:ascii="Verdana" w:hAnsi="Verdana" w:cs="Calibri"/>
          <w:sz w:val="28"/>
          <w:szCs w:val="28"/>
        </w:rPr>
      </w:pPr>
      <w:r w:rsidRPr="00655BFE">
        <w:rPr>
          <w:rFonts w:ascii="Verdana" w:hAnsi="Verdana"/>
          <w:b/>
          <w:sz w:val="28"/>
          <w:szCs w:val="28"/>
        </w:rPr>
        <w:t>PS 01 - Oprava a servis staničních baterií</w:t>
      </w:r>
    </w:p>
    <w:p w:rsidR="00655BFE" w:rsidRPr="00655BFE" w:rsidRDefault="00655BFE" w:rsidP="00655BFE">
      <w:pPr>
        <w:jc w:val="both"/>
        <w:rPr>
          <w:rFonts w:ascii="Verdana" w:hAnsi="Verdana" w:cs="Arial"/>
          <w:b/>
          <w:sz w:val="18"/>
          <w:szCs w:val="18"/>
        </w:rPr>
      </w:pPr>
      <w:r w:rsidRPr="00655BFE">
        <w:rPr>
          <w:rFonts w:ascii="Verdana" w:hAnsi="Verdana" w:cs="Arial"/>
          <w:b/>
          <w:sz w:val="18"/>
          <w:szCs w:val="18"/>
        </w:rPr>
        <w:t>Technický popis - obecně</w:t>
      </w:r>
    </w:p>
    <w:p w:rsidR="00655BFE" w:rsidRPr="00655BFE" w:rsidRDefault="00655BFE" w:rsidP="00655BFE">
      <w:pPr>
        <w:spacing w:line="360" w:lineRule="auto"/>
        <w:ind w:firstLine="709"/>
        <w:jc w:val="both"/>
        <w:rPr>
          <w:rFonts w:ascii="Verdana" w:hAnsi="Verdana" w:cs="Arial"/>
          <w:sz w:val="18"/>
          <w:szCs w:val="18"/>
        </w:rPr>
      </w:pPr>
      <w:r w:rsidRPr="00655BFE">
        <w:rPr>
          <w:rFonts w:ascii="Verdana" w:hAnsi="Verdana" w:cs="Arial"/>
          <w:sz w:val="18"/>
          <w:szCs w:val="18"/>
        </w:rPr>
        <w:t xml:space="preserve">V rámci opravné práce proběhne výměna dosluhujících baterií na objektech v rámci Správy elektrotechniky a energetiky. Současně je požadována demontáž a ekologická likvidace původních baterií. Výměny baterií budou probíhat za plného provozu technologického zařízení. Po opravě bude provedena kontrola nastavení napájecího zdroje. Před demontáží a nové instalaci je nutné koordinovat výměnu s provozovatelem konkrétního zařízení. </w:t>
      </w:r>
    </w:p>
    <w:p w:rsidR="00655BFE" w:rsidRPr="00655BFE" w:rsidRDefault="00655BFE" w:rsidP="00655BFE">
      <w:pPr>
        <w:spacing w:line="360" w:lineRule="auto"/>
        <w:ind w:firstLine="709"/>
        <w:rPr>
          <w:rFonts w:ascii="Verdana" w:hAnsi="Verdana" w:cs="Arial"/>
          <w:b/>
          <w:sz w:val="18"/>
          <w:szCs w:val="18"/>
          <w:u w:val="single"/>
        </w:rPr>
      </w:pPr>
      <w:r w:rsidRPr="00655BFE">
        <w:rPr>
          <w:rFonts w:ascii="Verdana" w:hAnsi="Verdana" w:cs="Arial"/>
          <w:b/>
          <w:sz w:val="18"/>
          <w:szCs w:val="18"/>
          <w:u w:val="single"/>
        </w:rPr>
        <w:t xml:space="preserve">Oprava baterií </w:t>
      </w:r>
      <w:proofErr w:type="spellStart"/>
      <w:r w:rsidRPr="00655BFE">
        <w:rPr>
          <w:rFonts w:ascii="Verdana" w:hAnsi="Verdana" w:cs="Arial"/>
          <w:b/>
          <w:sz w:val="18"/>
          <w:szCs w:val="18"/>
          <w:u w:val="single"/>
        </w:rPr>
        <w:t>SpS</w:t>
      </w:r>
      <w:proofErr w:type="spellEnd"/>
      <w:r w:rsidRPr="00655BFE">
        <w:rPr>
          <w:rFonts w:ascii="Verdana" w:hAnsi="Verdana" w:cs="Arial"/>
          <w:b/>
          <w:sz w:val="18"/>
          <w:szCs w:val="18"/>
          <w:u w:val="single"/>
        </w:rPr>
        <w:t xml:space="preserve"> Zábřeh na Moravě </w:t>
      </w:r>
    </w:p>
    <w:p w:rsidR="00655BFE" w:rsidRPr="00655BFE" w:rsidRDefault="00655BFE" w:rsidP="00655BFE">
      <w:pPr>
        <w:spacing w:line="360" w:lineRule="auto"/>
        <w:ind w:firstLine="709"/>
        <w:jc w:val="both"/>
        <w:rPr>
          <w:rFonts w:ascii="Verdana" w:hAnsi="Verdana" w:cs="Arial"/>
          <w:sz w:val="18"/>
          <w:szCs w:val="18"/>
        </w:rPr>
      </w:pPr>
      <w:r w:rsidRPr="00655BFE">
        <w:rPr>
          <w:rFonts w:ascii="Verdana" w:hAnsi="Verdana" w:cs="Arial"/>
          <w:sz w:val="18"/>
          <w:szCs w:val="18"/>
        </w:rPr>
        <w:t xml:space="preserve">Stávající baterie určené na opravu jsou následujícího typu uvedeného v tabulce. Požadujeme rozměrově shodné baterie. Na těchto objektech požadujeme dodání baterií s vyšší odolností na okolní teplotu prostředí v místě instalace </w:t>
      </w:r>
      <w:r w:rsidRPr="00655BFE">
        <w:rPr>
          <w:rFonts w:ascii="Verdana" w:hAnsi="Verdana" w:cs="Arial"/>
          <w:b/>
          <w:sz w:val="18"/>
          <w:szCs w:val="18"/>
        </w:rPr>
        <w:t>(35°C). Před dodáním těchto typů baterií je nutné provést kontrolu prostoru pro instalaci.</w:t>
      </w:r>
    </w:p>
    <w:tbl>
      <w:tblPr>
        <w:tblW w:w="9157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75"/>
        <w:gridCol w:w="708"/>
        <w:gridCol w:w="2694"/>
        <w:gridCol w:w="777"/>
        <w:gridCol w:w="2229"/>
        <w:gridCol w:w="1174"/>
      </w:tblGrid>
      <w:tr w:rsidR="00655BFE" w:rsidRPr="00655BFE" w:rsidTr="000B7405">
        <w:trPr>
          <w:trHeight w:val="281"/>
        </w:trPr>
        <w:tc>
          <w:tcPr>
            <w:tcW w:w="1575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sz w:val="18"/>
                <w:szCs w:val="18"/>
              </w:rPr>
            </w:pPr>
            <w:proofErr w:type="spellStart"/>
            <w:r w:rsidRPr="00655BFE">
              <w:rPr>
                <w:rFonts w:ascii="Verdana" w:hAnsi="Verdana" w:cs="Arial"/>
                <w:sz w:val="18"/>
                <w:szCs w:val="18"/>
              </w:rPr>
              <w:t>SpS</w:t>
            </w:r>
            <w:proofErr w:type="spellEnd"/>
            <w:r w:rsidRPr="00655BFE">
              <w:rPr>
                <w:rFonts w:ascii="Verdana" w:hAnsi="Verdana" w:cs="Arial"/>
                <w:sz w:val="18"/>
                <w:szCs w:val="18"/>
              </w:rPr>
              <w:t xml:space="preserve"> </w:t>
            </w:r>
          </w:p>
          <w:p w:rsidR="00655BFE" w:rsidRPr="00655BFE" w:rsidRDefault="00655BFE" w:rsidP="000B7405">
            <w:pPr>
              <w:jc w:val="center"/>
              <w:rPr>
                <w:rFonts w:ascii="Verdana" w:hAnsi="Verdana" w:cs="Arial"/>
                <w:sz w:val="18"/>
                <w:szCs w:val="18"/>
              </w:rPr>
            </w:pPr>
            <w:r w:rsidRPr="00655BFE">
              <w:rPr>
                <w:rFonts w:ascii="Verdana" w:hAnsi="Verdana" w:cs="Arial"/>
                <w:sz w:val="18"/>
                <w:szCs w:val="18"/>
              </w:rPr>
              <w:t>Zábřeh na Moravě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sz w:val="18"/>
                <w:szCs w:val="18"/>
              </w:rPr>
            </w:pPr>
            <w:r w:rsidRPr="00655BFE">
              <w:rPr>
                <w:rFonts w:ascii="Verdana" w:hAnsi="Verdana" w:cs="Arial"/>
                <w:sz w:val="18"/>
                <w:szCs w:val="18"/>
              </w:rPr>
              <w:t>B1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sz w:val="18"/>
                <w:szCs w:val="18"/>
              </w:rPr>
            </w:pPr>
            <w:proofErr w:type="spellStart"/>
            <w:r w:rsidRPr="00655BFE">
              <w:rPr>
                <w:rFonts w:ascii="Verdana" w:hAnsi="Verdana" w:cs="Arial"/>
                <w:sz w:val="18"/>
                <w:szCs w:val="18"/>
              </w:rPr>
              <w:t>Power</w:t>
            </w:r>
            <w:proofErr w:type="spellEnd"/>
            <w:r w:rsidRPr="00655BFE">
              <w:rPr>
                <w:rFonts w:ascii="Verdana" w:hAnsi="Verdana" w:cs="Arial"/>
                <w:sz w:val="18"/>
                <w:szCs w:val="18"/>
              </w:rPr>
              <w:t xml:space="preserve"> </w:t>
            </w:r>
            <w:proofErr w:type="spellStart"/>
            <w:r w:rsidRPr="00655BFE">
              <w:rPr>
                <w:rFonts w:ascii="Verdana" w:hAnsi="Verdana" w:cs="Arial"/>
                <w:sz w:val="18"/>
                <w:szCs w:val="18"/>
              </w:rPr>
              <w:t>Safe</w:t>
            </w:r>
            <w:proofErr w:type="spellEnd"/>
            <w:r w:rsidRPr="00655BFE">
              <w:rPr>
                <w:rFonts w:ascii="Verdana" w:hAnsi="Verdana" w:cs="Arial"/>
                <w:sz w:val="18"/>
                <w:szCs w:val="18"/>
              </w:rPr>
              <w:t xml:space="preserve"> 12V62F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sz w:val="18"/>
                <w:szCs w:val="18"/>
              </w:rPr>
            </w:pPr>
            <w:r w:rsidRPr="00655BFE">
              <w:rPr>
                <w:rFonts w:ascii="Verdana" w:hAnsi="Verdana" w:cs="Arial"/>
                <w:sz w:val="18"/>
                <w:szCs w:val="18"/>
              </w:rPr>
              <w:t>62Ah</w:t>
            </w:r>
          </w:p>
        </w:tc>
        <w:tc>
          <w:tcPr>
            <w:tcW w:w="2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sz w:val="18"/>
                <w:szCs w:val="18"/>
              </w:rPr>
            </w:pPr>
            <w:r w:rsidRPr="00655BFE">
              <w:rPr>
                <w:rFonts w:ascii="Verdana" w:hAnsi="Verdana" w:cs="Arial"/>
                <w:sz w:val="18"/>
                <w:szCs w:val="18"/>
              </w:rPr>
              <w:t>1x110 V DC (9x12V)</w:t>
            </w: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55BFE" w:rsidRPr="00655BFE" w:rsidRDefault="00655BFE" w:rsidP="000B7405">
            <w:pPr>
              <w:rPr>
                <w:rFonts w:ascii="Verdana" w:hAnsi="Verdana" w:cs="Arial"/>
                <w:sz w:val="18"/>
                <w:szCs w:val="18"/>
              </w:rPr>
            </w:pPr>
          </w:p>
        </w:tc>
      </w:tr>
      <w:tr w:rsidR="00655BFE" w:rsidRPr="00655BFE" w:rsidTr="000B7405">
        <w:trPr>
          <w:trHeight w:val="281"/>
        </w:trPr>
        <w:tc>
          <w:tcPr>
            <w:tcW w:w="1575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sz w:val="18"/>
                <w:szCs w:val="18"/>
              </w:rPr>
            </w:pPr>
            <w:proofErr w:type="spellStart"/>
            <w:r w:rsidRPr="00655BFE">
              <w:rPr>
                <w:rFonts w:ascii="Verdana" w:hAnsi="Verdana" w:cs="Arial"/>
                <w:sz w:val="18"/>
                <w:szCs w:val="18"/>
              </w:rPr>
              <w:t>SpS</w:t>
            </w:r>
            <w:proofErr w:type="spellEnd"/>
            <w:r w:rsidRPr="00655BFE">
              <w:rPr>
                <w:rFonts w:ascii="Verdana" w:hAnsi="Verdana" w:cs="Arial"/>
                <w:sz w:val="18"/>
                <w:szCs w:val="18"/>
              </w:rPr>
              <w:t xml:space="preserve"> </w:t>
            </w:r>
          </w:p>
          <w:p w:rsidR="00655BFE" w:rsidRPr="00655BFE" w:rsidRDefault="00655BFE" w:rsidP="000B7405">
            <w:pPr>
              <w:jc w:val="center"/>
              <w:rPr>
                <w:rFonts w:ascii="Verdana" w:hAnsi="Verdana" w:cs="Arial"/>
                <w:sz w:val="18"/>
                <w:szCs w:val="18"/>
              </w:rPr>
            </w:pPr>
            <w:r w:rsidRPr="00655BFE">
              <w:rPr>
                <w:rFonts w:ascii="Verdana" w:hAnsi="Verdana" w:cs="Arial"/>
                <w:sz w:val="18"/>
                <w:szCs w:val="18"/>
              </w:rPr>
              <w:t>Zábřeh na Moravě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sz w:val="18"/>
                <w:szCs w:val="18"/>
              </w:rPr>
            </w:pPr>
            <w:r w:rsidRPr="00655BFE">
              <w:rPr>
                <w:rFonts w:ascii="Verdana" w:hAnsi="Verdana" w:cs="Arial"/>
                <w:sz w:val="18"/>
                <w:szCs w:val="18"/>
              </w:rPr>
              <w:t>B2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sz w:val="18"/>
                <w:szCs w:val="18"/>
              </w:rPr>
            </w:pPr>
            <w:proofErr w:type="spellStart"/>
            <w:r w:rsidRPr="00655BFE">
              <w:rPr>
                <w:rFonts w:ascii="Verdana" w:hAnsi="Verdana" w:cs="Arial"/>
                <w:sz w:val="18"/>
                <w:szCs w:val="18"/>
              </w:rPr>
              <w:t>Power</w:t>
            </w:r>
            <w:proofErr w:type="spellEnd"/>
            <w:r w:rsidRPr="00655BFE">
              <w:rPr>
                <w:rFonts w:ascii="Verdana" w:hAnsi="Verdana" w:cs="Arial"/>
                <w:sz w:val="18"/>
                <w:szCs w:val="18"/>
              </w:rPr>
              <w:t xml:space="preserve"> </w:t>
            </w:r>
            <w:proofErr w:type="spellStart"/>
            <w:r w:rsidRPr="00655BFE">
              <w:rPr>
                <w:rFonts w:ascii="Verdana" w:hAnsi="Verdana" w:cs="Arial"/>
                <w:sz w:val="18"/>
                <w:szCs w:val="18"/>
              </w:rPr>
              <w:t>Safe</w:t>
            </w:r>
            <w:proofErr w:type="spellEnd"/>
            <w:r w:rsidRPr="00655BFE">
              <w:rPr>
                <w:rFonts w:ascii="Verdana" w:hAnsi="Verdana" w:cs="Arial"/>
                <w:sz w:val="18"/>
                <w:szCs w:val="18"/>
              </w:rPr>
              <w:t xml:space="preserve"> 12V62F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sz w:val="18"/>
                <w:szCs w:val="18"/>
              </w:rPr>
            </w:pPr>
            <w:r w:rsidRPr="00655BFE">
              <w:rPr>
                <w:rFonts w:ascii="Verdana" w:hAnsi="Verdana" w:cs="Arial"/>
                <w:sz w:val="18"/>
                <w:szCs w:val="18"/>
              </w:rPr>
              <w:t>62Ah</w:t>
            </w:r>
          </w:p>
        </w:tc>
        <w:tc>
          <w:tcPr>
            <w:tcW w:w="2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sz w:val="18"/>
                <w:szCs w:val="18"/>
              </w:rPr>
            </w:pPr>
            <w:r w:rsidRPr="00655BFE">
              <w:rPr>
                <w:rFonts w:ascii="Verdana" w:hAnsi="Verdana" w:cs="Arial"/>
                <w:sz w:val="18"/>
                <w:szCs w:val="18"/>
              </w:rPr>
              <w:t>1x110 V DC (9x12V)</w:t>
            </w: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55BFE" w:rsidRPr="00655BFE" w:rsidRDefault="00655BFE" w:rsidP="000B7405">
            <w:pPr>
              <w:rPr>
                <w:rFonts w:ascii="Verdana" w:hAnsi="Verdana" w:cs="Arial"/>
                <w:sz w:val="18"/>
                <w:szCs w:val="18"/>
              </w:rPr>
            </w:pPr>
          </w:p>
        </w:tc>
      </w:tr>
    </w:tbl>
    <w:p w:rsidR="00655BFE" w:rsidRPr="00655BFE" w:rsidRDefault="00655BFE" w:rsidP="00655BFE">
      <w:pPr>
        <w:spacing w:line="360" w:lineRule="auto"/>
        <w:ind w:firstLine="709"/>
        <w:rPr>
          <w:rFonts w:ascii="Verdana" w:hAnsi="Verdana" w:cs="Arial"/>
          <w:sz w:val="18"/>
          <w:szCs w:val="18"/>
        </w:rPr>
      </w:pPr>
      <w:r w:rsidRPr="00655BFE">
        <w:rPr>
          <w:rFonts w:ascii="Verdana" w:hAnsi="Verdana" w:cs="Arial"/>
          <w:sz w:val="18"/>
          <w:szCs w:val="18"/>
        </w:rPr>
        <w:t>Po instalaci nových baterií, provést kontrolu nabíjení včetně kontroly nabíjecích parametrů usměrňovačů.</w:t>
      </w:r>
    </w:p>
    <w:p w:rsidR="00397C58" w:rsidRDefault="00397C58" w:rsidP="00655BFE">
      <w:pPr>
        <w:spacing w:line="360" w:lineRule="auto"/>
        <w:ind w:firstLine="709"/>
        <w:rPr>
          <w:rFonts w:ascii="Verdana" w:hAnsi="Verdana" w:cs="Arial"/>
          <w:b/>
          <w:sz w:val="18"/>
          <w:szCs w:val="18"/>
          <w:u w:val="single"/>
        </w:rPr>
      </w:pPr>
    </w:p>
    <w:p w:rsidR="00655BFE" w:rsidRPr="00655BFE" w:rsidRDefault="00655BFE" w:rsidP="00655BFE">
      <w:pPr>
        <w:spacing w:line="360" w:lineRule="auto"/>
        <w:ind w:firstLine="709"/>
        <w:rPr>
          <w:rFonts w:ascii="Verdana" w:hAnsi="Verdana" w:cs="Arial"/>
          <w:b/>
          <w:sz w:val="18"/>
          <w:szCs w:val="18"/>
          <w:u w:val="single"/>
        </w:rPr>
      </w:pPr>
      <w:r w:rsidRPr="00655BFE">
        <w:rPr>
          <w:rFonts w:ascii="Verdana" w:hAnsi="Verdana" w:cs="Arial"/>
          <w:b/>
          <w:sz w:val="18"/>
          <w:szCs w:val="18"/>
          <w:u w:val="single"/>
        </w:rPr>
        <w:t xml:space="preserve">Oprava baterií TS8 Přerov </w:t>
      </w:r>
    </w:p>
    <w:p w:rsidR="00655BFE" w:rsidRPr="00655BFE" w:rsidRDefault="00655BFE" w:rsidP="00655BFE">
      <w:pPr>
        <w:spacing w:line="360" w:lineRule="auto"/>
        <w:ind w:firstLine="709"/>
        <w:jc w:val="both"/>
        <w:rPr>
          <w:rFonts w:ascii="Verdana" w:hAnsi="Verdana" w:cs="Arial"/>
          <w:b/>
          <w:sz w:val="18"/>
          <w:szCs w:val="18"/>
        </w:rPr>
      </w:pPr>
      <w:r w:rsidRPr="00655BFE">
        <w:rPr>
          <w:rFonts w:ascii="Verdana" w:hAnsi="Verdana" w:cs="Arial"/>
          <w:sz w:val="18"/>
          <w:szCs w:val="18"/>
        </w:rPr>
        <w:t xml:space="preserve">Stávající baterie určené na opravu jsou následujícího typu uvedeného v tabulce. Požadujeme rozměrově shodné baterie. Na těchto objektech požadujeme dodání baterií s vyšší odolností na okolní teplotu prostředí v místě instalace </w:t>
      </w:r>
      <w:r w:rsidRPr="00655BFE">
        <w:rPr>
          <w:rFonts w:ascii="Verdana" w:hAnsi="Verdana" w:cs="Arial"/>
          <w:b/>
          <w:sz w:val="18"/>
          <w:szCs w:val="18"/>
        </w:rPr>
        <w:t>(35°C).</w:t>
      </w:r>
    </w:p>
    <w:p w:rsidR="00655BFE" w:rsidRPr="00655BFE" w:rsidRDefault="00655BFE" w:rsidP="00655BFE">
      <w:pPr>
        <w:spacing w:line="360" w:lineRule="auto"/>
        <w:ind w:firstLine="709"/>
        <w:jc w:val="both"/>
        <w:rPr>
          <w:rFonts w:ascii="Verdana" w:hAnsi="Verdana" w:cs="Arial"/>
          <w:sz w:val="18"/>
          <w:szCs w:val="18"/>
        </w:rPr>
      </w:pPr>
      <w:r w:rsidRPr="00655BFE">
        <w:rPr>
          <w:rFonts w:ascii="Verdana" w:hAnsi="Verdana" w:cs="Arial"/>
          <w:b/>
          <w:sz w:val="18"/>
          <w:szCs w:val="18"/>
        </w:rPr>
        <w:t>Před dodáním těchto typů baterií je nutné provést kontrolu prostoru pro instalaci.</w:t>
      </w:r>
    </w:p>
    <w:tbl>
      <w:tblPr>
        <w:tblW w:w="9157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75"/>
        <w:gridCol w:w="708"/>
        <w:gridCol w:w="2694"/>
        <w:gridCol w:w="777"/>
        <w:gridCol w:w="2229"/>
        <w:gridCol w:w="1174"/>
      </w:tblGrid>
      <w:tr w:rsidR="00655BFE" w:rsidRPr="00655BFE" w:rsidTr="000B7405">
        <w:trPr>
          <w:trHeight w:val="281"/>
        </w:trPr>
        <w:tc>
          <w:tcPr>
            <w:tcW w:w="1575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sz w:val="18"/>
                <w:szCs w:val="18"/>
              </w:rPr>
            </w:pPr>
            <w:r w:rsidRPr="00655BFE">
              <w:rPr>
                <w:rFonts w:ascii="Verdana" w:hAnsi="Verdana" w:cs="Arial"/>
                <w:sz w:val="18"/>
                <w:szCs w:val="18"/>
              </w:rPr>
              <w:t>TS8</w:t>
            </w:r>
          </w:p>
          <w:p w:rsidR="00655BFE" w:rsidRPr="00655BFE" w:rsidRDefault="00655BFE" w:rsidP="000B7405">
            <w:pPr>
              <w:jc w:val="center"/>
              <w:rPr>
                <w:rFonts w:ascii="Verdana" w:hAnsi="Verdana" w:cs="Arial"/>
                <w:sz w:val="18"/>
                <w:szCs w:val="18"/>
              </w:rPr>
            </w:pPr>
            <w:r w:rsidRPr="00655BFE">
              <w:rPr>
                <w:rFonts w:ascii="Verdana" w:hAnsi="Verdana" w:cs="Arial"/>
                <w:sz w:val="18"/>
                <w:szCs w:val="18"/>
              </w:rPr>
              <w:t>Přerov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sz w:val="18"/>
                <w:szCs w:val="18"/>
              </w:rPr>
            </w:pPr>
            <w:r w:rsidRPr="00655BFE">
              <w:rPr>
                <w:rFonts w:ascii="Verdana" w:hAnsi="Verdana" w:cs="Arial"/>
                <w:sz w:val="18"/>
                <w:szCs w:val="18"/>
              </w:rPr>
              <w:t>B1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sz w:val="18"/>
                <w:szCs w:val="18"/>
              </w:rPr>
            </w:pPr>
            <w:proofErr w:type="spellStart"/>
            <w:r w:rsidRPr="00655BFE">
              <w:rPr>
                <w:rFonts w:ascii="Verdana" w:hAnsi="Verdana" w:cs="Arial"/>
                <w:sz w:val="18"/>
                <w:szCs w:val="18"/>
              </w:rPr>
              <w:t>Hopeecke</w:t>
            </w:r>
            <w:proofErr w:type="spellEnd"/>
            <w:r w:rsidRPr="00655BFE">
              <w:rPr>
                <w:rFonts w:ascii="Verdana" w:hAnsi="Verdana" w:cs="Arial"/>
                <w:sz w:val="18"/>
                <w:szCs w:val="18"/>
              </w:rPr>
              <w:t xml:space="preserve"> 12V92</w:t>
            </w:r>
          </w:p>
        </w:tc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sz w:val="18"/>
                <w:szCs w:val="18"/>
              </w:rPr>
            </w:pPr>
            <w:r w:rsidRPr="00655BFE">
              <w:rPr>
                <w:rFonts w:ascii="Verdana" w:hAnsi="Verdana" w:cs="Arial"/>
                <w:sz w:val="18"/>
                <w:szCs w:val="18"/>
              </w:rPr>
              <w:t>85Ah</w:t>
            </w:r>
          </w:p>
        </w:tc>
        <w:tc>
          <w:tcPr>
            <w:tcW w:w="2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sz w:val="18"/>
                <w:szCs w:val="18"/>
              </w:rPr>
            </w:pPr>
            <w:r w:rsidRPr="00655BFE">
              <w:rPr>
                <w:rFonts w:ascii="Verdana" w:hAnsi="Verdana" w:cs="Arial"/>
                <w:sz w:val="18"/>
                <w:szCs w:val="18"/>
              </w:rPr>
              <w:t>1x110 V DC (9x12V)</w:t>
            </w: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55BFE" w:rsidRPr="00655BFE" w:rsidRDefault="00655BFE" w:rsidP="000B7405">
            <w:pPr>
              <w:rPr>
                <w:rFonts w:ascii="Verdana" w:hAnsi="Verdana" w:cs="Arial"/>
                <w:sz w:val="18"/>
                <w:szCs w:val="18"/>
              </w:rPr>
            </w:pPr>
          </w:p>
        </w:tc>
      </w:tr>
    </w:tbl>
    <w:p w:rsidR="00655BFE" w:rsidRPr="00655BFE" w:rsidRDefault="00655BFE" w:rsidP="00655BFE">
      <w:pPr>
        <w:spacing w:line="360" w:lineRule="auto"/>
        <w:ind w:firstLine="709"/>
        <w:rPr>
          <w:rFonts w:ascii="Verdana" w:hAnsi="Verdana" w:cs="Arial"/>
          <w:sz w:val="18"/>
          <w:szCs w:val="18"/>
        </w:rPr>
      </w:pPr>
      <w:r w:rsidRPr="00655BFE">
        <w:rPr>
          <w:rFonts w:ascii="Verdana" w:hAnsi="Verdana" w:cs="Arial"/>
          <w:sz w:val="18"/>
          <w:szCs w:val="18"/>
        </w:rPr>
        <w:t>Po instalaci nových baterií, provést kontrolu nabíjení včetně kontroly nabíjecích parametrů usměrňovačů.</w:t>
      </w:r>
    </w:p>
    <w:p w:rsidR="00655BFE" w:rsidRDefault="00655BFE" w:rsidP="00655BFE">
      <w:pPr>
        <w:spacing w:line="360" w:lineRule="auto"/>
        <w:ind w:firstLine="709"/>
        <w:rPr>
          <w:rFonts w:ascii="Verdana" w:hAnsi="Verdana" w:cs="Arial"/>
          <w:b/>
          <w:sz w:val="18"/>
          <w:szCs w:val="18"/>
          <w:u w:val="single"/>
        </w:rPr>
      </w:pPr>
    </w:p>
    <w:p w:rsidR="00655BFE" w:rsidRPr="00655BFE" w:rsidRDefault="00655BFE" w:rsidP="00655BFE">
      <w:pPr>
        <w:spacing w:line="360" w:lineRule="auto"/>
        <w:ind w:firstLine="709"/>
        <w:rPr>
          <w:rFonts w:ascii="Verdana" w:hAnsi="Verdana" w:cs="Arial"/>
          <w:b/>
          <w:sz w:val="18"/>
          <w:szCs w:val="18"/>
          <w:u w:val="single"/>
        </w:rPr>
      </w:pPr>
      <w:r w:rsidRPr="00655BFE">
        <w:rPr>
          <w:rFonts w:ascii="Verdana" w:hAnsi="Verdana" w:cs="Arial"/>
          <w:b/>
          <w:sz w:val="18"/>
          <w:szCs w:val="18"/>
          <w:u w:val="single"/>
        </w:rPr>
        <w:lastRenderedPageBreak/>
        <w:t>Kontrola a kapac</w:t>
      </w:r>
      <w:r>
        <w:rPr>
          <w:rFonts w:ascii="Verdana" w:hAnsi="Verdana" w:cs="Arial"/>
          <w:b/>
          <w:sz w:val="18"/>
          <w:szCs w:val="18"/>
          <w:u w:val="single"/>
        </w:rPr>
        <w:t>i</w:t>
      </w:r>
      <w:r w:rsidRPr="00655BFE">
        <w:rPr>
          <w:rFonts w:ascii="Verdana" w:hAnsi="Verdana" w:cs="Arial"/>
          <w:b/>
          <w:sz w:val="18"/>
          <w:szCs w:val="18"/>
          <w:u w:val="single"/>
        </w:rPr>
        <w:t xml:space="preserve">tní zkoušky UPS na TS Jeseník </w:t>
      </w:r>
    </w:p>
    <w:p w:rsidR="00655BFE" w:rsidRPr="00655BFE" w:rsidRDefault="00655BFE" w:rsidP="00655BFE">
      <w:pPr>
        <w:spacing w:line="360" w:lineRule="auto"/>
        <w:ind w:firstLine="709"/>
        <w:jc w:val="both"/>
        <w:rPr>
          <w:rFonts w:ascii="Verdana" w:hAnsi="Verdana" w:cs="Arial"/>
          <w:sz w:val="18"/>
          <w:szCs w:val="18"/>
        </w:rPr>
      </w:pPr>
      <w:r w:rsidRPr="00655BFE">
        <w:rPr>
          <w:rFonts w:ascii="Verdana" w:hAnsi="Verdana" w:cs="Arial"/>
          <w:sz w:val="18"/>
          <w:szCs w:val="18"/>
        </w:rPr>
        <w:t xml:space="preserve">Stávající baterie určené ke kontrole jsou následujícího typu uvedeného v tabulce.    Typ UPS - </w:t>
      </w:r>
      <w:proofErr w:type="spellStart"/>
      <w:r w:rsidRPr="00655BFE">
        <w:rPr>
          <w:rFonts w:ascii="Verdana" w:hAnsi="Verdana" w:cs="Arial"/>
          <w:sz w:val="18"/>
          <w:szCs w:val="18"/>
        </w:rPr>
        <w:t>Eaton</w:t>
      </w:r>
      <w:proofErr w:type="spellEnd"/>
      <w:r w:rsidRPr="00655BFE">
        <w:rPr>
          <w:rFonts w:ascii="Verdana" w:hAnsi="Verdana" w:cs="Arial"/>
          <w:sz w:val="18"/>
          <w:szCs w:val="18"/>
        </w:rPr>
        <w:t>.</w:t>
      </w:r>
      <w:r>
        <w:rPr>
          <w:rFonts w:ascii="Verdana" w:hAnsi="Verdana" w:cs="Arial"/>
          <w:sz w:val="18"/>
          <w:szCs w:val="18"/>
        </w:rPr>
        <w:t xml:space="preserve"> </w:t>
      </w:r>
      <w:r w:rsidRPr="00655BFE">
        <w:rPr>
          <w:rFonts w:ascii="Verdana" w:hAnsi="Verdana" w:cs="Arial"/>
          <w:sz w:val="18"/>
          <w:szCs w:val="18"/>
        </w:rPr>
        <w:t>Model PW9130i5000T-XL</w:t>
      </w:r>
    </w:p>
    <w:tbl>
      <w:tblPr>
        <w:tblW w:w="9157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75"/>
        <w:gridCol w:w="708"/>
        <w:gridCol w:w="2694"/>
        <w:gridCol w:w="777"/>
        <w:gridCol w:w="2229"/>
        <w:gridCol w:w="1174"/>
      </w:tblGrid>
      <w:tr w:rsidR="00655BFE" w:rsidRPr="00655BFE" w:rsidTr="00655BFE">
        <w:trPr>
          <w:trHeight w:val="281"/>
        </w:trPr>
        <w:tc>
          <w:tcPr>
            <w:tcW w:w="1575" w:type="dxa"/>
            <w:vMerge w:val="restart"/>
            <w:tcBorders>
              <w:top w:val="single" w:sz="8" w:space="0" w:color="auto"/>
              <w:left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sz w:val="18"/>
                <w:szCs w:val="18"/>
              </w:rPr>
            </w:pPr>
            <w:r w:rsidRPr="00655BFE">
              <w:rPr>
                <w:rFonts w:ascii="Verdana" w:hAnsi="Verdana" w:cs="Arial"/>
                <w:sz w:val="18"/>
                <w:szCs w:val="18"/>
              </w:rPr>
              <w:t>UPS TS Jeseník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655BFE" w:rsidRPr="00655BFE" w:rsidRDefault="00655BFE" w:rsidP="000B7405">
            <w:pPr>
              <w:rPr>
                <w:rFonts w:ascii="Verdana" w:hAnsi="Verdana" w:cs="Arial"/>
                <w:sz w:val="18"/>
                <w:szCs w:val="18"/>
              </w:rPr>
            </w:pPr>
          </w:p>
        </w:tc>
        <w:tc>
          <w:tcPr>
            <w:tcW w:w="26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55BFE" w:rsidRPr="00655BFE" w:rsidRDefault="00655BFE" w:rsidP="00655BFE">
            <w:pPr>
              <w:jc w:val="center"/>
              <w:rPr>
                <w:rFonts w:ascii="Verdana" w:hAnsi="Verdana" w:cs="Arial"/>
                <w:sz w:val="18"/>
                <w:szCs w:val="18"/>
              </w:rPr>
            </w:pPr>
            <w:r w:rsidRPr="00655BFE">
              <w:rPr>
                <w:rFonts w:ascii="Verdana" w:hAnsi="Verdana" w:cs="Arial"/>
                <w:sz w:val="18"/>
                <w:szCs w:val="18"/>
              </w:rPr>
              <w:t>GP 1272</w:t>
            </w:r>
          </w:p>
        </w:tc>
        <w:tc>
          <w:tcPr>
            <w:tcW w:w="77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55BFE" w:rsidRPr="00655BFE" w:rsidRDefault="00655BFE" w:rsidP="00655BFE">
            <w:pPr>
              <w:jc w:val="center"/>
              <w:rPr>
                <w:rFonts w:ascii="Verdana" w:hAnsi="Verdana" w:cs="Arial"/>
                <w:sz w:val="18"/>
                <w:szCs w:val="18"/>
              </w:rPr>
            </w:pPr>
            <w:r w:rsidRPr="00655BFE">
              <w:rPr>
                <w:rFonts w:ascii="Verdana" w:hAnsi="Verdana" w:cs="Arial"/>
                <w:sz w:val="18"/>
                <w:szCs w:val="18"/>
              </w:rPr>
              <w:t xml:space="preserve">8,5 </w:t>
            </w:r>
            <w:proofErr w:type="spellStart"/>
            <w:r w:rsidRPr="00655BFE">
              <w:rPr>
                <w:rFonts w:ascii="Verdana" w:hAnsi="Verdana" w:cs="Arial"/>
                <w:sz w:val="18"/>
                <w:szCs w:val="18"/>
              </w:rPr>
              <w:t>Ah</w:t>
            </w:r>
            <w:proofErr w:type="spellEnd"/>
          </w:p>
        </w:tc>
        <w:tc>
          <w:tcPr>
            <w:tcW w:w="222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55BFE" w:rsidRPr="00655BFE" w:rsidRDefault="00655BFE" w:rsidP="00655BFE">
            <w:pPr>
              <w:jc w:val="center"/>
              <w:rPr>
                <w:rFonts w:ascii="Verdana" w:hAnsi="Verdana" w:cs="Arial"/>
                <w:sz w:val="18"/>
                <w:szCs w:val="18"/>
              </w:rPr>
            </w:pPr>
            <w:r w:rsidRPr="00655BFE">
              <w:rPr>
                <w:rFonts w:ascii="Verdana" w:hAnsi="Verdana" w:cs="Arial"/>
                <w:sz w:val="18"/>
                <w:szCs w:val="18"/>
              </w:rPr>
              <w:t>20 x 12 V DC</w:t>
            </w: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655BFE" w:rsidRPr="00655BFE" w:rsidRDefault="00655BFE" w:rsidP="000B7405">
            <w:pPr>
              <w:rPr>
                <w:rFonts w:ascii="Verdana" w:hAnsi="Verdana" w:cs="Arial"/>
                <w:sz w:val="18"/>
                <w:szCs w:val="18"/>
              </w:rPr>
            </w:pPr>
          </w:p>
        </w:tc>
      </w:tr>
      <w:tr w:rsidR="00655BFE" w:rsidRPr="00655BFE" w:rsidTr="000B7405">
        <w:trPr>
          <w:trHeight w:val="281"/>
        </w:trPr>
        <w:tc>
          <w:tcPr>
            <w:tcW w:w="1575" w:type="dxa"/>
            <w:vMerge/>
            <w:tcBorders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sz w:val="18"/>
                <w:szCs w:val="18"/>
              </w:rPr>
            </w:pPr>
          </w:p>
        </w:tc>
        <w:tc>
          <w:tcPr>
            <w:tcW w:w="70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sz w:val="18"/>
                <w:szCs w:val="18"/>
              </w:rPr>
            </w:pPr>
          </w:p>
        </w:tc>
        <w:tc>
          <w:tcPr>
            <w:tcW w:w="269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55BFE" w:rsidRPr="00655BFE" w:rsidRDefault="00655BFE" w:rsidP="000B7405">
            <w:pPr>
              <w:rPr>
                <w:rFonts w:ascii="Verdana" w:hAnsi="Verdana" w:cs="Arial"/>
                <w:b/>
                <w:sz w:val="18"/>
                <w:szCs w:val="18"/>
              </w:rPr>
            </w:pPr>
          </w:p>
        </w:tc>
        <w:tc>
          <w:tcPr>
            <w:tcW w:w="77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5BFE" w:rsidRPr="00655BFE" w:rsidRDefault="00655BFE" w:rsidP="000B7405">
            <w:pPr>
              <w:rPr>
                <w:rFonts w:ascii="Verdana" w:hAnsi="Verdana" w:cs="Arial"/>
                <w:sz w:val="18"/>
                <w:szCs w:val="18"/>
              </w:rPr>
            </w:pPr>
          </w:p>
        </w:tc>
        <w:tc>
          <w:tcPr>
            <w:tcW w:w="222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55BFE" w:rsidRPr="00655BFE" w:rsidRDefault="00655BFE" w:rsidP="000B7405">
            <w:pPr>
              <w:rPr>
                <w:rFonts w:ascii="Verdana" w:hAnsi="Verdana" w:cs="Arial"/>
                <w:sz w:val="18"/>
                <w:szCs w:val="18"/>
              </w:rPr>
            </w:pPr>
          </w:p>
        </w:tc>
        <w:tc>
          <w:tcPr>
            <w:tcW w:w="117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55BFE" w:rsidRPr="00655BFE" w:rsidRDefault="00655BFE" w:rsidP="000B7405">
            <w:pPr>
              <w:rPr>
                <w:rFonts w:ascii="Verdana" w:hAnsi="Verdana" w:cs="Arial"/>
                <w:sz w:val="18"/>
                <w:szCs w:val="18"/>
              </w:rPr>
            </w:pPr>
          </w:p>
        </w:tc>
      </w:tr>
    </w:tbl>
    <w:p w:rsidR="00655BFE" w:rsidRPr="00655BFE" w:rsidRDefault="00655BFE" w:rsidP="00655BFE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Verdana" w:hAnsi="Verdana" w:cs="Arial"/>
          <w:color w:val="000000"/>
          <w:sz w:val="18"/>
          <w:szCs w:val="18"/>
        </w:rPr>
      </w:pPr>
      <w:r w:rsidRPr="00655BFE">
        <w:rPr>
          <w:rFonts w:ascii="Verdana" w:hAnsi="Verdana" w:cs="Arial"/>
          <w:b/>
          <w:sz w:val="18"/>
          <w:szCs w:val="18"/>
        </w:rPr>
        <w:t>Zkoušky baterií</w:t>
      </w:r>
      <w:r w:rsidRPr="00655BFE">
        <w:rPr>
          <w:rFonts w:ascii="Verdana" w:hAnsi="Verdana" w:cs="Arial"/>
          <w:sz w:val="18"/>
          <w:szCs w:val="18"/>
        </w:rPr>
        <w:t xml:space="preserve"> provést v rozsahu normativů určených pro tento typ baterií.  U komplexní zkoušky UPS požadujeme zahrnout i zátěžový test určený výrobcem zařízení.</w:t>
      </w:r>
    </w:p>
    <w:p w:rsidR="00655BFE" w:rsidRPr="00655BFE" w:rsidRDefault="00655BFE" w:rsidP="00655BFE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Verdana" w:hAnsi="Verdana" w:cs="Arial"/>
          <w:color w:val="000000"/>
          <w:sz w:val="18"/>
          <w:szCs w:val="18"/>
        </w:rPr>
      </w:pPr>
    </w:p>
    <w:p w:rsidR="00655BFE" w:rsidRPr="00655BFE" w:rsidRDefault="00655BFE" w:rsidP="00655BFE">
      <w:pPr>
        <w:spacing w:line="360" w:lineRule="auto"/>
        <w:ind w:firstLine="709"/>
        <w:rPr>
          <w:rFonts w:ascii="Verdana" w:hAnsi="Verdana" w:cs="Arial"/>
          <w:b/>
          <w:sz w:val="18"/>
          <w:szCs w:val="18"/>
          <w:u w:val="single"/>
        </w:rPr>
      </w:pPr>
      <w:r w:rsidRPr="00655BFE">
        <w:rPr>
          <w:rFonts w:ascii="Verdana" w:hAnsi="Verdana" w:cs="Arial"/>
          <w:b/>
          <w:sz w:val="18"/>
          <w:szCs w:val="18"/>
          <w:u w:val="single"/>
        </w:rPr>
        <w:t>Prof</w:t>
      </w:r>
      <w:r>
        <w:rPr>
          <w:rFonts w:ascii="Verdana" w:hAnsi="Verdana" w:cs="Arial"/>
          <w:b/>
          <w:sz w:val="18"/>
          <w:szCs w:val="18"/>
          <w:u w:val="single"/>
        </w:rPr>
        <w:t>y</w:t>
      </w:r>
      <w:r w:rsidRPr="00655BFE">
        <w:rPr>
          <w:rFonts w:ascii="Verdana" w:hAnsi="Verdana" w:cs="Arial"/>
          <w:b/>
          <w:sz w:val="18"/>
          <w:szCs w:val="18"/>
          <w:u w:val="single"/>
        </w:rPr>
        <w:t xml:space="preserve">laktická kontrola baterií UPS na </w:t>
      </w:r>
      <w:proofErr w:type="spellStart"/>
      <w:r w:rsidRPr="00655BFE">
        <w:rPr>
          <w:rFonts w:ascii="Verdana" w:hAnsi="Verdana" w:cs="Arial"/>
          <w:b/>
          <w:sz w:val="18"/>
          <w:szCs w:val="18"/>
          <w:u w:val="single"/>
        </w:rPr>
        <w:t>E</w:t>
      </w:r>
      <w:r>
        <w:rPr>
          <w:rFonts w:ascii="Verdana" w:hAnsi="Verdana" w:cs="Arial"/>
          <w:b/>
          <w:sz w:val="18"/>
          <w:szCs w:val="18"/>
          <w:u w:val="single"/>
        </w:rPr>
        <w:t>lektrodispečinku</w:t>
      </w:r>
      <w:proofErr w:type="spellEnd"/>
      <w:r>
        <w:rPr>
          <w:rFonts w:ascii="Verdana" w:hAnsi="Verdana" w:cs="Arial"/>
          <w:b/>
          <w:sz w:val="18"/>
          <w:szCs w:val="18"/>
          <w:u w:val="single"/>
        </w:rPr>
        <w:t xml:space="preserve"> </w:t>
      </w:r>
      <w:r w:rsidRPr="00655BFE">
        <w:rPr>
          <w:rFonts w:ascii="Verdana" w:hAnsi="Verdana" w:cs="Arial"/>
          <w:b/>
          <w:sz w:val="18"/>
          <w:szCs w:val="18"/>
          <w:u w:val="single"/>
        </w:rPr>
        <w:t xml:space="preserve">Přerov </w:t>
      </w:r>
    </w:p>
    <w:p w:rsidR="00655BFE" w:rsidRPr="00655BFE" w:rsidRDefault="00655BFE" w:rsidP="00655BFE">
      <w:pPr>
        <w:spacing w:line="360" w:lineRule="auto"/>
        <w:ind w:firstLine="709"/>
        <w:jc w:val="both"/>
        <w:rPr>
          <w:rFonts w:ascii="Verdana" w:hAnsi="Verdana" w:cs="Arial"/>
          <w:sz w:val="18"/>
          <w:szCs w:val="18"/>
        </w:rPr>
      </w:pPr>
      <w:r w:rsidRPr="00655BFE">
        <w:rPr>
          <w:rFonts w:ascii="Verdana" w:hAnsi="Verdana" w:cs="Arial"/>
          <w:sz w:val="18"/>
          <w:szCs w:val="18"/>
        </w:rPr>
        <w:t xml:space="preserve">Stávající baterie určené ke kontrole jsou následujícího typu uvedeného v tabulce.  Typ UPS NxF10.   </w:t>
      </w:r>
    </w:p>
    <w:tbl>
      <w:tblPr>
        <w:tblW w:w="9157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75"/>
        <w:gridCol w:w="992"/>
        <w:gridCol w:w="1843"/>
        <w:gridCol w:w="1344"/>
        <w:gridCol w:w="2229"/>
        <w:gridCol w:w="1174"/>
      </w:tblGrid>
      <w:tr w:rsidR="00397C58" w:rsidRPr="00655BFE" w:rsidTr="00397C58">
        <w:trPr>
          <w:trHeight w:val="923"/>
        </w:trPr>
        <w:tc>
          <w:tcPr>
            <w:tcW w:w="1575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C58" w:rsidRPr="00655BFE" w:rsidRDefault="00397C58" w:rsidP="00397C58">
            <w:pPr>
              <w:jc w:val="center"/>
              <w:rPr>
                <w:rFonts w:ascii="Verdana" w:hAnsi="Verdana" w:cs="Arial"/>
                <w:sz w:val="18"/>
                <w:szCs w:val="18"/>
              </w:rPr>
            </w:pPr>
            <w:r w:rsidRPr="00655BFE">
              <w:rPr>
                <w:rFonts w:ascii="Verdana" w:hAnsi="Verdana" w:cs="Arial"/>
                <w:sz w:val="18"/>
                <w:szCs w:val="18"/>
              </w:rPr>
              <w:t>ED Přerov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C58" w:rsidRPr="00655BFE" w:rsidRDefault="00397C58" w:rsidP="00397C58">
            <w:pPr>
              <w:jc w:val="center"/>
              <w:rPr>
                <w:rFonts w:ascii="Verdana" w:hAnsi="Verdana" w:cs="Arial"/>
                <w:sz w:val="18"/>
                <w:szCs w:val="18"/>
              </w:rPr>
            </w:pPr>
            <w:r w:rsidRPr="00655BFE">
              <w:rPr>
                <w:rFonts w:ascii="Verdana" w:hAnsi="Verdana" w:cs="Arial"/>
                <w:sz w:val="18"/>
                <w:szCs w:val="18"/>
              </w:rPr>
              <w:t>2 x UPS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C58" w:rsidRPr="00655BFE" w:rsidRDefault="00397C58" w:rsidP="00397C58">
            <w:pPr>
              <w:jc w:val="center"/>
              <w:rPr>
                <w:rFonts w:ascii="Verdana" w:hAnsi="Verdana" w:cs="Arial"/>
                <w:sz w:val="18"/>
                <w:szCs w:val="18"/>
              </w:rPr>
            </w:pPr>
            <w:r w:rsidRPr="00655BFE">
              <w:rPr>
                <w:rFonts w:ascii="Verdana" w:hAnsi="Verdana"/>
                <w:color w:val="1F497D"/>
                <w:sz w:val="18"/>
                <w:szCs w:val="18"/>
              </w:rPr>
              <w:t>6F</w:t>
            </w:r>
            <w:r w:rsidRPr="00655BFE">
              <w:rPr>
                <w:rFonts w:ascii="Verdana" w:hAnsi="Verdana" w:cs="Arial"/>
                <w:sz w:val="18"/>
                <w:szCs w:val="18"/>
              </w:rPr>
              <w:t>G33</w:t>
            </w:r>
          </w:p>
        </w:tc>
        <w:tc>
          <w:tcPr>
            <w:tcW w:w="13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7C58" w:rsidRPr="00655BFE" w:rsidRDefault="00397C58" w:rsidP="00397C58">
            <w:pPr>
              <w:jc w:val="center"/>
              <w:rPr>
                <w:rFonts w:ascii="Verdana" w:hAnsi="Verdana" w:cs="Arial"/>
                <w:sz w:val="18"/>
                <w:szCs w:val="18"/>
              </w:rPr>
            </w:pPr>
            <w:r>
              <w:rPr>
                <w:rFonts w:ascii="Verdana" w:hAnsi="Verdana" w:cs="Arial"/>
                <w:sz w:val="18"/>
                <w:szCs w:val="18"/>
              </w:rPr>
              <w:t>33</w:t>
            </w:r>
            <w:r w:rsidRPr="00655BFE">
              <w:rPr>
                <w:rFonts w:ascii="Verdana" w:hAnsi="Verdana" w:cs="Arial"/>
                <w:sz w:val="18"/>
                <w:szCs w:val="18"/>
              </w:rPr>
              <w:t xml:space="preserve"> </w:t>
            </w:r>
            <w:proofErr w:type="spellStart"/>
            <w:r w:rsidRPr="00655BFE">
              <w:rPr>
                <w:rFonts w:ascii="Verdana" w:hAnsi="Verdana" w:cs="Arial"/>
                <w:sz w:val="18"/>
                <w:szCs w:val="18"/>
              </w:rPr>
              <w:t>Ah</w:t>
            </w:r>
            <w:proofErr w:type="spellEnd"/>
          </w:p>
        </w:tc>
        <w:tc>
          <w:tcPr>
            <w:tcW w:w="2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C58" w:rsidRPr="00655BFE" w:rsidRDefault="00397C58" w:rsidP="00397C58">
            <w:pPr>
              <w:jc w:val="center"/>
              <w:rPr>
                <w:rFonts w:ascii="Verdana" w:hAnsi="Verdana" w:cs="Arial"/>
                <w:sz w:val="18"/>
                <w:szCs w:val="18"/>
              </w:rPr>
            </w:pPr>
            <w:r w:rsidRPr="00655BFE">
              <w:rPr>
                <w:rFonts w:ascii="Verdana" w:hAnsi="Verdana" w:cs="Arial"/>
                <w:sz w:val="18"/>
                <w:szCs w:val="18"/>
              </w:rPr>
              <w:t>2</w:t>
            </w:r>
            <w:r>
              <w:rPr>
                <w:rFonts w:ascii="Verdana" w:hAnsi="Verdana" w:cs="Arial"/>
                <w:sz w:val="18"/>
                <w:szCs w:val="18"/>
              </w:rPr>
              <w:t xml:space="preserve"> </w:t>
            </w:r>
            <w:r w:rsidRPr="00655BFE">
              <w:rPr>
                <w:rFonts w:ascii="Verdana" w:hAnsi="Verdana" w:cs="Arial"/>
                <w:sz w:val="18"/>
                <w:szCs w:val="18"/>
              </w:rPr>
              <w:t>x</w:t>
            </w:r>
            <w:r>
              <w:rPr>
                <w:rFonts w:ascii="Verdana" w:hAnsi="Verdana" w:cs="Arial"/>
                <w:sz w:val="18"/>
                <w:szCs w:val="18"/>
              </w:rPr>
              <w:t xml:space="preserve"> </w:t>
            </w:r>
            <w:r w:rsidRPr="00655BFE">
              <w:rPr>
                <w:rFonts w:ascii="Verdana" w:hAnsi="Verdana" w:cs="Arial"/>
                <w:sz w:val="18"/>
                <w:szCs w:val="18"/>
              </w:rPr>
              <w:t xml:space="preserve">40 </w:t>
            </w:r>
            <w:r>
              <w:rPr>
                <w:rFonts w:ascii="Verdana" w:hAnsi="Verdana" w:cs="Arial"/>
                <w:sz w:val="18"/>
                <w:szCs w:val="18"/>
              </w:rPr>
              <w:t>ks</w:t>
            </w: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7C58" w:rsidRPr="00655BFE" w:rsidRDefault="00397C58" w:rsidP="00397C58">
            <w:pPr>
              <w:jc w:val="center"/>
              <w:rPr>
                <w:rFonts w:ascii="Verdana" w:hAnsi="Verdana" w:cs="Arial"/>
                <w:sz w:val="18"/>
                <w:szCs w:val="18"/>
              </w:rPr>
            </w:pPr>
          </w:p>
        </w:tc>
      </w:tr>
    </w:tbl>
    <w:p w:rsidR="00655BFE" w:rsidRPr="00655BFE" w:rsidRDefault="00655BFE" w:rsidP="00655BFE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Verdana" w:hAnsi="Verdana" w:cs="Arial"/>
          <w:color w:val="000000"/>
          <w:sz w:val="18"/>
          <w:szCs w:val="18"/>
        </w:rPr>
      </w:pPr>
      <w:r w:rsidRPr="00655BFE">
        <w:rPr>
          <w:rFonts w:ascii="Verdana" w:hAnsi="Verdana" w:cs="Arial"/>
          <w:sz w:val="18"/>
          <w:szCs w:val="18"/>
        </w:rPr>
        <w:t>Prof</w:t>
      </w:r>
      <w:r>
        <w:rPr>
          <w:rFonts w:ascii="Verdana" w:hAnsi="Verdana" w:cs="Arial"/>
          <w:sz w:val="18"/>
          <w:szCs w:val="18"/>
        </w:rPr>
        <w:t>y</w:t>
      </w:r>
      <w:r w:rsidRPr="00655BFE">
        <w:rPr>
          <w:rFonts w:ascii="Verdana" w:hAnsi="Verdana" w:cs="Arial"/>
          <w:sz w:val="18"/>
          <w:szCs w:val="18"/>
        </w:rPr>
        <w:t xml:space="preserve">laktická kontrola instalovaných baterií musí zajistit a zkontrolovat správný chod záložních zdrojů.  </w:t>
      </w:r>
    </w:p>
    <w:p w:rsidR="00397C58" w:rsidRDefault="00397C58" w:rsidP="00655BFE">
      <w:pPr>
        <w:spacing w:line="360" w:lineRule="auto"/>
        <w:ind w:firstLine="709"/>
        <w:rPr>
          <w:rFonts w:ascii="Verdana" w:hAnsi="Verdana" w:cs="Arial"/>
          <w:b/>
          <w:sz w:val="18"/>
          <w:szCs w:val="18"/>
          <w:u w:val="single"/>
        </w:rPr>
      </w:pPr>
    </w:p>
    <w:p w:rsidR="00655BFE" w:rsidRPr="00655BFE" w:rsidRDefault="00655BFE" w:rsidP="00655BFE">
      <w:pPr>
        <w:spacing w:line="360" w:lineRule="auto"/>
        <w:ind w:firstLine="709"/>
        <w:rPr>
          <w:rFonts w:ascii="Verdana" w:hAnsi="Verdana" w:cs="Arial"/>
          <w:b/>
          <w:sz w:val="18"/>
          <w:szCs w:val="18"/>
          <w:u w:val="single"/>
        </w:rPr>
      </w:pPr>
      <w:r w:rsidRPr="00655BFE">
        <w:rPr>
          <w:rFonts w:ascii="Verdana" w:hAnsi="Verdana" w:cs="Arial"/>
          <w:b/>
          <w:sz w:val="18"/>
          <w:szCs w:val="18"/>
          <w:u w:val="single"/>
        </w:rPr>
        <w:t>Oprava regulátorů</w:t>
      </w:r>
      <w:r w:rsidR="00D602FC">
        <w:rPr>
          <w:rFonts w:ascii="Verdana" w:hAnsi="Verdana" w:cs="Arial"/>
          <w:b/>
          <w:sz w:val="18"/>
          <w:szCs w:val="18"/>
          <w:u w:val="single"/>
        </w:rPr>
        <w:t xml:space="preserve"> proudových zdrojů</w:t>
      </w:r>
      <w:r w:rsidRPr="00655BFE">
        <w:rPr>
          <w:rFonts w:ascii="Verdana" w:hAnsi="Verdana" w:cs="Arial"/>
          <w:b/>
          <w:sz w:val="18"/>
          <w:szCs w:val="18"/>
          <w:u w:val="single"/>
        </w:rPr>
        <w:t xml:space="preserve"> </w:t>
      </w:r>
    </w:p>
    <w:p w:rsidR="00655BFE" w:rsidRPr="00655BFE" w:rsidRDefault="00655BFE" w:rsidP="00655BFE">
      <w:pPr>
        <w:spacing w:line="360" w:lineRule="auto"/>
        <w:ind w:firstLine="709"/>
        <w:jc w:val="both"/>
        <w:rPr>
          <w:rFonts w:ascii="Verdana" w:hAnsi="Verdana" w:cs="Arial"/>
          <w:sz w:val="18"/>
          <w:szCs w:val="18"/>
        </w:rPr>
      </w:pPr>
      <w:r w:rsidRPr="00655BFE">
        <w:rPr>
          <w:rFonts w:ascii="Verdana" w:hAnsi="Verdana" w:cs="Arial"/>
          <w:sz w:val="18"/>
          <w:szCs w:val="18"/>
        </w:rPr>
        <w:t>Na níže uvedených proudových zdrojích (průmyslových usměrňovačích) proběhla kontrola jejich činnosti v předchozích letech. Pro zajištění správného a bezporuchového chodu těchto strojů je nutné provést výměnu regulátorů. Jedná se tedy o tyto zdroje.:</w:t>
      </w:r>
    </w:p>
    <w:p w:rsidR="00655BFE" w:rsidRPr="00655BFE" w:rsidRDefault="00655BFE" w:rsidP="00655BFE">
      <w:pPr>
        <w:spacing w:line="360" w:lineRule="auto"/>
        <w:ind w:firstLine="709"/>
        <w:jc w:val="both"/>
        <w:rPr>
          <w:rFonts w:ascii="Verdana" w:hAnsi="Verdana" w:cs="Arial"/>
          <w:b/>
          <w:sz w:val="18"/>
          <w:szCs w:val="18"/>
          <w:u w:val="single"/>
        </w:rPr>
      </w:pPr>
      <w:r w:rsidRPr="00655BFE">
        <w:rPr>
          <w:rFonts w:ascii="Verdana" w:hAnsi="Verdana" w:cs="Arial"/>
          <w:b/>
          <w:sz w:val="18"/>
          <w:szCs w:val="18"/>
          <w:u w:val="single"/>
        </w:rPr>
        <w:t>TNS Hoštejn – označení GU2</w:t>
      </w:r>
    </w:p>
    <w:tbl>
      <w:tblPr>
        <w:tblW w:w="8221" w:type="dxa"/>
        <w:tblInd w:w="9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7"/>
        <w:gridCol w:w="5534"/>
      </w:tblGrid>
      <w:tr w:rsidR="00655BFE" w:rsidRPr="00655BFE" w:rsidTr="000B7405">
        <w:trPr>
          <w:trHeight w:val="315"/>
        </w:trPr>
        <w:tc>
          <w:tcPr>
            <w:tcW w:w="8221" w:type="dxa"/>
            <w:gridSpan w:val="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b/>
                <w:bCs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b/>
                <w:bCs/>
                <w:color w:val="000000"/>
                <w:sz w:val="18"/>
                <w:szCs w:val="18"/>
              </w:rPr>
              <w:t xml:space="preserve">NABÍJEČKA </w:t>
            </w:r>
            <w:proofErr w:type="spellStart"/>
            <w:r w:rsidRPr="00655BFE">
              <w:rPr>
                <w:rFonts w:ascii="Verdana" w:hAnsi="Verdana" w:cs="Arial"/>
                <w:b/>
                <w:bCs/>
                <w:color w:val="000000"/>
                <w:sz w:val="18"/>
                <w:szCs w:val="18"/>
              </w:rPr>
              <w:t>Gleichrichter</w:t>
            </w:r>
            <w:proofErr w:type="spellEnd"/>
            <w:r w:rsidRPr="00655BFE">
              <w:rPr>
                <w:rFonts w:ascii="Verdana" w:hAnsi="Verdana" w:cs="Arial"/>
                <w:b/>
                <w:bCs/>
                <w:color w:val="000000"/>
                <w:sz w:val="18"/>
                <w:szCs w:val="18"/>
              </w:rPr>
              <w:t xml:space="preserve"> /</w:t>
            </w:r>
            <w:proofErr w:type="spellStart"/>
            <w:r w:rsidRPr="00655BFE">
              <w:rPr>
                <w:rFonts w:ascii="Verdana" w:hAnsi="Verdana" w:cs="Arial"/>
                <w:b/>
                <w:bCs/>
                <w:color w:val="000000"/>
                <w:sz w:val="18"/>
                <w:szCs w:val="18"/>
              </w:rPr>
              <w:t>Rectifier</w:t>
            </w:r>
            <w:proofErr w:type="spellEnd"/>
            <w:r w:rsidRPr="00655BFE">
              <w:rPr>
                <w:rFonts w:ascii="Verdana" w:hAnsi="Verdana" w:cs="Arial"/>
                <w:b/>
                <w:bCs/>
                <w:color w:val="000000"/>
                <w:sz w:val="18"/>
                <w:szCs w:val="18"/>
              </w:rPr>
              <w:t xml:space="preserve">- TECHNICKÁ DATA </w:t>
            </w:r>
          </w:p>
        </w:tc>
      </w:tr>
      <w:tr w:rsidR="00655BFE" w:rsidRPr="00655BFE" w:rsidTr="000B7405">
        <w:trPr>
          <w:trHeight w:val="315"/>
        </w:trPr>
        <w:tc>
          <w:tcPr>
            <w:tcW w:w="268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Typ přístroje</w:t>
            </w:r>
          </w:p>
        </w:tc>
        <w:tc>
          <w:tcPr>
            <w:tcW w:w="5534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D400 G108/25 Bwrug-TDG2</w:t>
            </w:r>
          </w:p>
        </w:tc>
      </w:tr>
      <w:tr w:rsidR="00655BFE" w:rsidRPr="00655BFE" w:rsidTr="000B7405">
        <w:trPr>
          <w:trHeight w:val="315"/>
        </w:trPr>
        <w:tc>
          <w:tcPr>
            <w:tcW w:w="268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Výrobní číslo</w:t>
            </w:r>
          </w:p>
        </w:tc>
        <w:tc>
          <w:tcPr>
            <w:tcW w:w="5534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2007536</w:t>
            </w:r>
          </w:p>
        </w:tc>
      </w:tr>
      <w:tr w:rsidR="00655BFE" w:rsidRPr="00655BFE" w:rsidTr="000B7405">
        <w:trPr>
          <w:trHeight w:val="315"/>
        </w:trPr>
        <w:tc>
          <w:tcPr>
            <w:tcW w:w="268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Rok výroby</w:t>
            </w:r>
          </w:p>
        </w:tc>
        <w:tc>
          <w:tcPr>
            <w:tcW w:w="5534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2002</w:t>
            </w:r>
          </w:p>
        </w:tc>
      </w:tr>
      <w:tr w:rsidR="00655BFE" w:rsidRPr="00655BFE" w:rsidTr="000B7405">
        <w:trPr>
          <w:trHeight w:val="315"/>
        </w:trPr>
        <w:tc>
          <w:tcPr>
            <w:tcW w:w="268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Uvedení do provozu</w:t>
            </w:r>
          </w:p>
        </w:tc>
        <w:tc>
          <w:tcPr>
            <w:tcW w:w="5534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 </w:t>
            </w:r>
          </w:p>
        </w:tc>
      </w:tr>
      <w:tr w:rsidR="00655BFE" w:rsidRPr="00655BFE" w:rsidTr="000B7405">
        <w:trPr>
          <w:trHeight w:val="315"/>
        </w:trPr>
        <w:tc>
          <w:tcPr>
            <w:tcW w:w="268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Napětí</w:t>
            </w:r>
          </w:p>
        </w:tc>
        <w:tc>
          <w:tcPr>
            <w:tcW w:w="5534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400V</w:t>
            </w:r>
          </w:p>
        </w:tc>
      </w:tr>
      <w:tr w:rsidR="00655BFE" w:rsidRPr="00655BFE" w:rsidTr="000B7405">
        <w:trPr>
          <w:trHeight w:val="315"/>
        </w:trPr>
        <w:tc>
          <w:tcPr>
            <w:tcW w:w="268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Proud</w:t>
            </w:r>
          </w:p>
        </w:tc>
        <w:tc>
          <w:tcPr>
            <w:tcW w:w="5534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6,3A</w:t>
            </w:r>
          </w:p>
        </w:tc>
      </w:tr>
      <w:tr w:rsidR="00655BFE" w:rsidRPr="00655BFE" w:rsidTr="000B7405">
        <w:trPr>
          <w:trHeight w:val="315"/>
        </w:trPr>
        <w:tc>
          <w:tcPr>
            <w:tcW w:w="268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Napětí</w:t>
            </w:r>
          </w:p>
        </w:tc>
        <w:tc>
          <w:tcPr>
            <w:tcW w:w="5534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108 (129,6)V</w:t>
            </w:r>
          </w:p>
        </w:tc>
      </w:tr>
      <w:tr w:rsidR="00655BFE" w:rsidRPr="00655BFE" w:rsidTr="000B7405">
        <w:trPr>
          <w:trHeight w:val="330"/>
        </w:trPr>
        <w:tc>
          <w:tcPr>
            <w:tcW w:w="2687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Proud</w:t>
            </w:r>
          </w:p>
        </w:tc>
        <w:tc>
          <w:tcPr>
            <w:tcW w:w="5534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25A</w:t>
            </w:r>
          </w:p>
        </w:tc>
      </w:tr>
    </w:tbl>
    <w:p w:rsidR="00655BFE" w:rsidRPr="00655BFE" w:rsidRDefault="00655BFE" w:rsidP="00655BFE">
      <w:pPr>
        <w:spacing w:line="360" w:lineRule="auto"/>
        <w:ind w:firstLine="709"/>
        <w:jc w:val="both"/>
        <w:rPr>
          <w:rFonts w:ascii="Verdana" w:hAnsi="Verdana" w:cs="Arial"/>
          <w:b/>
          <w:sz w:val="18"/>
          <w:szCs w:val="18"/>
          <w:u w:val="single"/>
        </w:rPr>
      </w:pPr>
      <w:r w:rsidRPr="00655BFE">
        <w:rPr>
          <w:rFonts w:ascii="Verdana" w:hAnsi="Verdana" w:cs="Arial"/>
          <w:b/>
          <w:sz w:val="18"/>
          <w:szCs w:val="18"/>
          <w:u w:val="single"/>
        </w:rPr>
        <w:lastRenderedPageBreak/>
        <w:t>TNS Grygov – označení GU1 a GU2</w:t>
      </w:r>
    </w:p>
    <w:tbl>
      <w:tblPr>
        <w:tblW w:w="9340" w:type="dxa"/>
        <w:tblInd w:w="9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67"/>
        <w:gridCol w:w="5087"/>
        <w:gridCol w:w="605"/>
        <w:gridCol w:w="158"/>
        <w:gridCol w:w="763"/>
        <w:gridCol w:w="160"/>
      </w:tblGrid>
      <w:tr w:rsidR="00655BFE" w:rsidRPr="00655BFE" w:rsidTr="000B7405">
        <w:trPr>
          <w:gridAfter w:val="3"/>
          <w:wAfter w:w="1081" w:type="dxa"/>
          <w:trHeight w:val="315"/>
        </w:trPr>
        <w:tc>
          <w:tcPr>
            <w:tcW w:w="8259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b/>
                <w:bCs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b/>
                <w:bCs/>
                <w:color w:val="000000"/>
                <w:sz w:val="18"/>
                <w:szCs w:val="18"/>
              </w:rPr>
              <w:t xml:space="preserve">NABÍJEČKA BENNING - TECHNICKÁ DATA </w:t>
            </w:r>
          </w:p>
        </w:tc>
      </w:tr>
      <w:tr w:rsidR="00655BFE" w:rsidRPr="00655BFE" w:rsidTr="000B7405">
        <w:trPr>
          <w:gridAfter w:val="3"/>
          <w:wAfter w:w="1081" w:type="dxa"/>
          <w:trHeight w:val="315"/>
        </w:trPr>
        <w:tc>
          <w:tcPr>
            <w:tcW w:w="256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Typ přístroje</w:t>
            </w:r>
          </w:p>
        </w:tc>
        <w:tc>
          <w:tcPr>
            <w:tcW w:w="56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D400 G108/50 Bwrug-TDG2</w:t>
            </w:r>
          </w:p>
        </w:tc>
      </w:tr>
      <w:tr w:rsidR="00655BFE" w:rsidRPr="00655BFE" w:rsidTr="000B7405">
        <w:trPr>
          <w:gridAfter w:val="3"/>
          <w:wAfter w:w="1081" w:type="dxa"/>
          <w:trHeight w:val="315"/>
        </w:trPr>
        <w:tc>
          <w:tcPr>
            <w:tcW w:w="256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Výrobní číslo</w:t>
            </w:r>
          </w:p>
        </w:tc>
        <w:tc>
          <w:tcPr>
            <w:tcW w:w="56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2076811</w:t>
            </w:r>
          </w:p>
        </w:tc>
      </w:tr>
      <w:tr w:rsidR="00655BFE" w:rsidRPr="00655BFE" w:rsidTr="000B7405">
        <w:trPr>
          <w:gridAfter w:val="3"/>
          <w:wAfter w:w="1081" w:type="dxa"/>
          <w:trHeight w:val="315"/>
        </w:trPr>
        <w:tc>
          <w:tcPr>
            <w:tcW w:w="256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Rok výroby</w:t>
            </w:r>
          </w:p>
        </w:tc>
        <w:tc>
          <w:tcPr>
            <w:tcW w:w="56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2004</w:t>
            </w:r>
          </w:p>
        </w:tc>
      </w:tr>
      <w:tr w:rsidR="00655BFE" w:rsidRPr="00655BFE" w:rsidTr="000B7405">
        <w:trPr>
          <w:gridAfter w:val="3"/>
          <w:wAfter w:w="1081" w:type="dxa"/>
          <w:trHeight w:val="315"/>
        </w:trPr>
        <w:tc>
          <w:tcPr>
            <w:tcW w:w="256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Uvedení do provozu</w:t>
            </w:r>
          </w:p>
        </w:tc>
        <w:tc>
          <w:tcPr>
            <w:tcW w:w="56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 </w:t>
            </w:r>
          </w:p>
        </w:tc>
      </w:tr>
      <w:tr w:rsidR="00655BFE" w:rsidRPr="00655BFE" w:rsidTr="000B7405">
        <w:trPr>
          <w:gridAfter w:val="3"/>
          <w:wAfter w:w="1081" w:type="dxa"/>
          <w:trHeight w:val="315"/>
        </w:trPr>
        <w:tc>
          <w:tcPr>
            <w:tcW w:w="256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Napětí</w:t>
            </w:r>
          </w:p>
        </w:tc>
        <w:tc>
          <w:tcPr>
            <w:tcW w:w="56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400V</w:t>
            </w:r>
          </w:p>
        </w:tc>
      </w:tr>
      <w:tr w:rsidR="00655BFE" w:rsidRPr="00655BFE" w:rsidTr="000B7405">
        <w:trPr>
          <w:gridAfter w:val="3"/>
          <w:wAfter w:w="1081" w:type="dxa"/>
          <w:trHeight w:val="315"/>
        </w:trPr>
        <w:tc>
          <w:tcPr>
            <w:tcW w:w="256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Proud</w:t>
            </w:r>
          </w:p>
        </w:tc>
        <w:tc>
          <w:tcPr>
            <w:tcW w:w="56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12,4A</w:t>
            </w:r>
          </w:p>
        </w:tc>
      </w:tr>
      <w:tr w:rsidR="00655BFE" w:rsidRPr="00655BFE" w:rsidTr="000B7405">
        <w:trPr>
          <w:gridAfter w:val="3"/>
          <w:wAfter w:w="1081" w:type="dxa"/>
          <w:trHeight w:val="315"/>
        </w:trPr>
        <w:tc>
          <w:tcPr>
            <w:tcW w:w="256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Napětí</w:t>
            </w:r>
          </w:p>
        </w:tc>
        <w:tc>
          <w:tcPr>
            <w:tcW w:w="56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108 (129,6)V</w:t>
            </w:r>
          </w:p>
        </w:tc>
      </w:tr>
      <w:tr w:rsidR="00655BFE" w:rsidRPr="00655BFE" w:rsidTr="000B7405">
        <w:trPr>
          <w:gridAfter w:val="3"/>
          <w:wAfter w:w="1081" w:type="dxa"/>
          <w:trHeight w:val="330"/>
        </w:trPr>
        <w:tc>
          <w:tcPr>
            <w:tcW w:w="2567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Proud</w:t>
            </w:r>
          </w:p>
        </w:tc>
        <w:tc>
          <w:tcPr>
            <w:tcW w:w="5692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50A</w:t>
            </w:r>
          </w:p>
        </w:tc>
      </w:tr>
      <w:tr w:rsidR="00655BFE" w:rsidRPr="00655BFE" w:rsidTr="000B7405">
        <w:trPr>
          <w:trHeight w:val="315"/>
        </w:trPr>
        <w:tc>
          <w:tcPr>
            <w:tcW w:w="2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rPr>
                <w:rFonts w:ascii="Verdana" w:hAnsi="Verdana"/>
                <w:color w:val="000000"/>
                <w:sz w:val="18"/>
                <w:szCs w:val="18"/>
              </w:rPr>
            </w:pPr>
          </w:p>
        </w:tc>
        <w:tc>
          <w:tcPr>
            <w:tcW w:w="50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rPr>
                <w:rFonts w:ascii="Verdana" w:hAnsi="Verdana"/>
                <w:color w:val="000000"/>
                <w:sz w:val="18"/>
                <w:szCs w:val="18"/>
              </w:rPr>
            </w:pPr>
          </w:p>
        </w:tc>
        <w:tc>
          <w:tcPr>
            <w:tcW w:w="76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rPr>
                <w:rFonts w:ascii="Verdana" w:hAnsi="Verdana"/>
                <w:color w:val="000000"/>
                <w:sz w:val="18"/>
                <w:szCs w:val="18"/>
              </w:rPr>
            </w:pP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rPr>
                <w:rFonts w:ascii="Verdana" w:hAnsi="Verdana"/>
                <w:color w:val="000000"/>
                <w:sz w:val="18"/>
                <w:szCs w:val="18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rPr>
                <w:rFonts w:ascii="Verdana" w:hAnsi="Verdana"/>
                <w:color w:val="000000"/>
                <w:sz w:val="18"/>
                <w:szCs w:val="18"/>
              </w:rPr>
            </w:pPr>
          </w:p>
        </w:tc>
      </w:tr>
      <w:tr w:rsidR="00655BFE" w:rsidRPr="00655BFE" w:rsidTr="000B7405">
        <w:trPr>
          <w:gridAfter w:val="3"/>
          <w:wAfter w:w="1081" w:type="dxa"/>
          <w:trHeight w:val="315"/>
        </w:trPr>
        <w:tc>
          <w:tcPr>
            <w:tcW w:w="8259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b/>
                <w:bCs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b/>
                <w:bCs/>
                <w:color w:val="000000"/>
                <w:sz w:val="18"/>
                <w:szCs w:val="18"/>
              </w:rPr>
              <w:t xml:space="preserve">NABÍJEČKA BENNING - TECHNICKÁ DATA </w:t>
            </w:r>
          </w:p>
        </w:tc>
      </w:tr>
      <w:tr w:rsidR="00655BFE" w:rsidRPr="00655BFE" w:rsidTr="000B7405">
        <w:trPr>
          <w:gridAfter w:val="3"/>
          <w:wAfter w:w="1081" w:type="dxa"/>
          <w:trHeight w:val="315"/>
        </w:trPr>
        <w:tc>
          <w:tcPr>
            <w:tcW w:w="256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Typ přístroje</w:t>
            </w:r>
          </w:p>
        </w:tc>
        <w:tc>
          <w:tcPr>
            <w:tcW w:w="56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D400 G108/50 Bwrug-TDG2</w:t>
            </w:r>
          </w:p>
        </w:tc>
      </w:tr>
      <w:tr w:rsidR="00655BFE" w:rsidRPr="00655BFE" w:rsidTr="000B7405">
        <w:trPr>
          <w:gridAfter w:val="3"/>
          <w:wAfter w:w="1081" w:type="dxa"/>
          <w:trHeight w:val="315"/>
        </w:trPr>
        <w:tc>
          <w:tcPr>
            <w:tcW w:w="256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Výrobní číslo</w:t>
            </w:r>
          </w:p>
        </w:tc>
        <w:tc>
          <w:tcPr>
            <w:tcW w:w="56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2076812</w:t>
            </w:r>
          </w:p>
        </w:tc>
      </w:tr>
      <w:tr w:rsidR="00655BFE" w:rsidRPr="00655BFE" w:rsidTr="000B7405">
        <w:trPr>
          <w:gridAfter w:val="3"/>
          <w:wAfter w:w="1081" w:type="dxa"/>
          <w:trHeight w:val="315"/>
        </w:trPr>
        <w:tc>
          <w:tcPr>
            <w:tcW w:w="256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Rok výroby</w:t>
            </w:r>
          </w:p>
        </w:tc>
        <w:tc>
          <w:tcPr>
            <w:tcW w:w="56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2004</w:t>
            </w:r>
          </w:p>
        </w:tc>
      </w:tr>
      <w:tr w:rsidR="00655BFE" w:rsidRPr="00655BFE" w:rsidTr="000B7405">
        <w:trPr>
          <w:gridAfter w:val="3"/>
          <w:wAfter w:w="1081" w:type="dxa"/>
          <w:trHeight w:val="315"/>
        </w:trPr>
        <w:tc>
          <w:tcPr>
            <w:tcW w:w="256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Uvedení do provozu</w:t>
            </w:r>
          </w:p>
        </w:tc>
        <w:tc>
          <w:tcPr>
            <w:tcW w:w="56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 </w:t>
            </w:r>
          </w:p>
        </w:tc>
      </w:tr>
      <w:tr w:rsidR="00655BFE" w:rsidRPr="00655BFE" w:rsidTr="000B7405">
        <w:trPr>
          <w:gridAfter w:val="3"/>
          <w:wAfter w:w="1081" w:type="dxa"/>
          <w:trHeight w:val="315"/>
        </w:trPr>
        <w:tc>
          <w:tcPr>
            <w:tcW w:w="256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Napětí</w:t>
            </w:r>
          </w:p>
        </w:tc>
        <w:tc>
          <w:tcPr>
            <w:tcW w:w="56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400V</w:t>
            </w:r>
          </w:p>
        </w:tc>
      </w:tr>
      <w:tr w:rsidR="00655BFE" w:rsidRPr="00655BFE" w:rsidTr="000B7405">
        <w:trPr>
          <w:gridAfter w:val="3"/>
          <w:wAfter w:w="1081" w:type="dxa"/>
          <w:trHeight w:val="315"/>
        </w:trPr>
        <w:tc>
          <w:tcPr>
            <w:tcW w:w="256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Proud</w:t>
            </w:r>
          </w:p>
        </w:tc>
        <w:tc>
          <w:tcPr>
            <w:tcW w:w="56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12,4A</w:t>
            </w:r>
          </w:p>
        </w:tc>
      </w:tr>
      <w:tr w:rsidR="00655BFE" w:rsidRPr="00655BFE" w:rsidTr="000B7405">
        <w:trPr>
          <w:gridAfter w:val="3"/>
          <w:wAfter w:w="1081" w:type="dxa"/>
          <w:trHeight w:val="315"/>
        </w:trPr>
        <w:tc>
          <w:tcPr>
            <w:tcW w:w="256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Napětí</w:t>
            </w:r>
          </w:p>
        </w:tc>
        <w:tc>
          <w:tcPr>
            <w:tcW w:w="56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108 (129,6)V</w:t>
            </w:r>
          </w:p>
        </w:tc>
      </w:tr>
      <w:tr w:rsidR="00655BFE" w:rsidRPr="00655BFE" w:rsidTr="000B7405">
        <w:trPr>
          <w:gridAfter w:val="3"/>
          <w:wAfter w:w="1081" w:type="dxa"/>
          <w:trHeight w:val="330"/>
        </w:trPr>
        <w:tc>
          <w:tcPr>
            <w:tcW w:w="2567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Proud</w:t>
            </w:r>
          </w:p>
        </w:tc>
        <w:tc>
          <w:tcPr>
            <w:tcW w:w="5692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655BFE" w:rsidRPr="00655BFE" w:rsidRDefault="00655BFE" w:rsidP="000B7405">
            <w:pPr>
              <w:jc w:val="center"/>
              <w:rPr>
                <w:rFonts w:ascii="Verdana" w:hAnsi="Verdana" w:cs="Arial"/>
                <w:color w:val="000000"/>
                <w:sz w:val="18"/>
                <w:szCs w:val="18"/>
              </w:rPr>
            </w:pPr>
            <w:r w:rsidRPr="00655BFE">
              <w:rPr>
                <w:rFonts w:ascii="Verdana" w:hAnsi="Verdana" w:cs="Arial"/>
                <w:color w:val="000000"/>
                <w:sz w:val="18"/>
                <w:szCs w:val="18"/>
              </w:rPr>
              <w:t>50A</w:t>
            </w:r>
          </w:p>
        </w:tc>
      </w:tr>
    </w:tbl>
    <w:p w:rsidR="00655BFE" w:rsidRDefault="00655BFE" w:rsidP="00655BFE">
      <w:pPr>
        <w:spacing w:line="360" w:lineRule="auto"/>
        <w:ind w:firstLine="709"/>
        <w:jc w:val="both"/>
        <w:rPr>
          <w:rFonts w:ascii="Verdana" w:hAnsi="Verdana" w:cs="Arial"/>
          <w:sz w:val="18"/>
          <w:szCs w:val="18"/>
        </w:rPr>
      </w:pPr>
    </w:p>
    <w:p w:rsidR="00397C58" w:rsidRPr="00655BFE" w:rsidRDefault="00397C58" w:rsidP="00655BFE">
      <w:pPr>
        <w:spacing w:line="360" w:lineRule="auto"/>
        <w:ind w:firstLine="709"/>
        <w:jc w:val="both"/>
        <w:rPr>
          <w:rFonts w:ascii="Verdana" w:hAnsi="Verdana" w:cs="Arial"/>
          <w:sz w:val="18"/>
          <w:szCs w:val="18"/>
        </w:rPr>
      </w:pPr>
    </w:p>
    <w:p w:rsidR="00655BFE" w:rsidRPr="00655BFE" w:rsidRDefault="00655BFE" w:rsidP="00655BFE">
      <w:pPr>
        <w:pStyle w:val="Nadpis1"/>
        <w:spacing w:line="360" w:lineRule="auto"/>
        <w:rPr>
          <w:rFonts w:ascii="Verdana" w:hAnsi="Verdana" w:cs="Arial"/>
          <w:color w:val="000000"/>
          <w:sz w:val="18"/>
          <w:szCs w:val="18"/>
        </w:rPr>
      </w:pPr>
      <w:r w:rsidRPr="00655BFE">
        <w:rPr>
          <w:rFonts w:ascii="Verdana" w:hAnsi="Verdana" w:cs="Arial"/>
          <w:color w:val="000000"/>
          <w:sz w:val="18"/>
          <w:szCs w:val="18"/>
        </w:rPr>
        <w:t xml:space="preserve">Součástí opravy je také dodání: </w:t>
      </w:r>
    </w:p>
    <w:p w:rsidR="00655BFE" w:rsidRPr="00397C58" w:rsidRDefault="00655BFE" w:rsidP="00397C58">
      <w:pPr>
        <w:pStyle w:val="Odstavecseseznamem"/>
        <w:numPr>
          <w:ilvl w:val="0"/>
          <w:numId w:val="18"/>
        </w:numPr>
        <w:rPr>
          <w:rFonts w:ascii="Verdana" w:hAnsi="Verdana" w:cs="Arial"/>
          <w:color w:val="000000"/>
          <w:sz w:val="18"/>
          <w:szCs w:val="18"/>
        </w:rPr>
      </w:pPr>
      <w:r w:rsidRPr="00397C58">
        <w:rPr>
          <w:rFonts w:ascii="Verdana" w:hAnsi="Verdana" w:cs="Arial"/>
          <w:color w:val="000000"/>
          <w:sz w:val="18"/>
          <w:szCs w:val="18"/>
        </w:rPr>
        <w:t>protokolů měření rozdělené dle objektů včetně závěrů z měření (případně doporučení k nápravě)</w:t>
      </w:r>
    </w:p>
    <w:p w:rsidR="00655BFE" w:rsidRPr="00397C58" w:rsidRDefault="00655BFE" w:rsidP="00397C58">
      <w:pPr>
        <w:pStyle w:val="Odstavecseseznamem"/>
        <w:numPr>
          <w:ilvl w:val="0"/>
          <w:numId w:val="18"/>
        </w:numPr>
        <w:rPr>
          <w:rFonts w:ascii="Verdana" w:hAnsi="Verdana" w:cs="Arial"/>
          <w:color w:val="000000"/>
          <w:sz w:val="18"/>
          <w:szCs w:val="18"/>
        </w:rPr>
      </w:pPr>
      <w:r w:rsidRPr="00397C58">
        <w:rPr>
          <w:rFonts w:ascii="Verdana" w:hAnsi="Verdana" w:cs="Arial"/>
          <w:color w:val="000000"/>
          <w:sz w:val="18"/>
          <w:szCs w:val="18"/>
        </w:rPr>
        <w:t>záruční listy instalovaných baterií</w:t>
      </w:r>
    </w:p>
    <w:p w:rsidR="00655BFE" w:rsidRPr="00397C58" w:rsidRDefault="00655BFE" w:rsidP="00397C58">
      <w:pPr>
        <w:pStyle w:val="Odstavecseseznamem"/>
        <w:numPr>
          <w:ilvl w:val="0"/>
          <w:numId w:val="18"/>
        </w:numPr>
        <w:rPr>
          <w:rFonts w:ascii="Verdana" w:hAnsi="Verdana" w:cs="Arial"/>
          <w:color w:val="000000"/>
          <w:sz w:val="18"/>
          <w:szCs w:val="18"/>
        </w:rPr>
      </w:pPr>
      <w:r w:rsidRPr="00397C58">
        <w:rPr>
          <w:rFonts w:ascii="Verdana" w:hAnsi="Verdana" w:cs="Arial"/>
          <w:color w:val="000000"/>
          <w:sz w:val="18"/>
          <w:szCs w:val="18"/>
        </w:rPr>
        <w:t>ekologická likvidace baterií určených k</w:t>
      </w:r>
      <w:r w:rsidR="00397C58">
        <w:rPr>
          <w:rFonts w:ascii="Verdana" w:hAnsi="Verdana" w:cs="Arial"/>
          <w:color w:val="000000"/>
          <w:sz w:val="18"/>
          <w:szCs w:val="18"/>
        </w:rPr>
        <w:t> </w:t>
      </w:r>
      <w:r w:rsidRPr="00397C58">
        <w:rPr>
          <w:rFonts w:ascii="Verdana" w:hAnsi="Verdana" w:cs="Arial"/>
          <w:color w:val="000000"/>
          <w:sz w:val="18"/>
          <w:szCs w:val="18"/>
        </w:rPr>
        <w:t>výměně</w:t>
      </w:r>
    </w:p>
    <w:p w:rsidR="00655BFE" w:rsidRPr="00397C58" w:rsidRDefault="00655BFE" w:rsidP="00397C58">
      <w:pPr>
        <w:pStyle w:val="Odstavecseseznamem"/>
        <w:numPr>
          <w:ilvl w:val="0"/>
          <w:numId w:val="18"/>
        </w:numPr>
        <w:rPr>
          <w:rFonts w:ascii="Verdana" w:hAnsi="Verdana" w:cs="Arial"/>
          <w:color w:val="000000"/>
          <w:sz w:val="18"/>
          <w:szCs w:val="18"/>
        </w:rPr>
      </w:pPr>
      <w:r w:rsidRPr="00397C58">
        <w:rPr>
          <w:rFonts w:ascii="Verdana" w:hAnsi="Verdana" w:cs="Arial"/>
          <w:color w:val="000000"/>
          <w:sz w:val="18"/>
          <w:szCs w:val="18"/>
        </w:rPr>
        <w:t xml:space="preserve">pokyny k údržbě </w:t>
      </w:r>
    </w:p>
    <w:p w:rsidR="00655BFE" w:rsidRPr="00397C58" w:rsidRDefault="00655BFE" w:rsidP="00397C58">
      <w:pPr>
        <w:pStyle w:val="Odstavecseseznamem"/>
        <w:numPr>
          <w:ilvl w:val="0"/>
          <w:numId w:val="18"/>
        </w:numPr>
        <w:rPr>
          <w:rFonts w:ascii="Verdana" w:hAnsi="Verdana" w:cs="Arial"/>
          <w:color w:val="000000"/>
          <w:sz w:val="18"/>
          <w:szCs w:val="18"/>
        </w:rPr>
      </w:pPr>
      <w:r w:rsidRPr="00397C58">
        <w:rPr>
          <w:rFonts w:ascii="Verdana" w:hAnsi="Verdana" w:cs="Arial"/>
          <w:color w:val="000000"/>
          <w:sz w:val="18"/>
          <w:szCs w:val="18"/>
        </w:rPr>
        <w:t>kontrola parametrů a případná úprava nastavení nabíjecích usměrňovačů</w:t>
      </w:r>
    </w:p>
    <w:p w:rsidR="004B7267" w:rsidRDefault="004B7267" w:rsidP="00910094">
      <w:pPr>
        <w:spacing w:line="288" w:lineRule="auto"/>
        <w:jc w:val="center"/>
        <w:rPr>
          <w:rFonts w:ascii="Verdana" w:hAnsi="Verdana" w:cs="Arial"/>
          <w:b/>
          <w:color w:val="0070C0"/>
          <w:sz w:val="18"/>
          <w:szCs w:val="18"/>
        </w:rPr>
      </w:pPr>
    </w:p>
    <w:p w:rsidR="00CF3B01" w:rsidRDefault="00CF3B01" w:rsidP="00910094">
      <w:pPr>
        <w:spacing w:line="288" w:lineRule="auto"/>
        <w:jc w:val="center"/>
        <w:rPr>
          <w:rFonts w:ascii="Verdana" w:hAnsi="Verdana" w:cs="Arial"/>
          <w:b/>
          <w:color w:val="0070C0"/>
          <w:sz w:val="18"/>
          <w:szCs w:val="18"/>
        </w:rPr>
      </w:pPr>
    </w:p>
    <w:p w:rsidR="00CF3B01" w:rsidRPr="00655BFE" w:rsidRDefault="00CF3B01" w:rsidP="00910094">
      <w:pPr>
        <w:spacing w:line="288" w:lineRule="auto"/>
        <w:jc w:val="center"/>
        <w:rPr>
          <w:rFonts w:ascii="Verdana" w:hAnsi="Verdana" w:cs="Arial"/>
          <w:b/>
          <w:color w:val="0070C0"/>
          <w:sz w:val="18"/>
          <w:szCs w:val="18"/>
        </w:rPr>
      </w:pPr>
    </w:p>
    <w:p w:rsidR="00D22477" w:rsidRPr="00D22477" w:rsidRDefault="00D22477" w:rsidP="00D22477">
      <w:pPr>
        <w:rPr>
          <w:rFonts w:ascii="Verdana" w:hAnsi="Verdana"/>
          <w:b/>
          <w:sz w:val="28"/>
          <w:szCs w:val="28"/>
        </w:rPr>
      </w:pPr>
      <w:r w:rsidRPr="00D22477">
        <w:rPr>
          <w:rFonts w:ascii="Verdana" w:hAnsi="Verdana"/>
          <w:b/>
          <w:sz w:val="28"/>
          <w:szCs w:val="28"/>
        </w:rPr>
        <w:lastRenderedPageBreak/>
        <w:t xml:space="preserve">PS 02 – oprava vypínačů </w:t>
      </w:r>
      <w:proofErr w:type="spellStart"/>
      <w:r w:rsidRPr="00D22477">
        <w:rPr>
          <w:rFonts w:ascii="Verdana" w:hAnsi="Verdana"/>
          <w:b/>
          <w:sz w:val="28"/>
          <w:szCs w:val="28"/>
        </w:rPr>
        <w:t>vn</w:t>
      </w:r>
      <w:proofErr w:type="spellEnd"/>
      <w:r w:rsidRPr="00D22477">
        <w:rPr>
          <w:rFonts w:ascii="Verdana" w:hAnsi="Verdana"/>
          <w:b/>
          <w:sz w:val="28"/>
          <w:szCs w:val="28"/>
        </w:rPr>
        <w:t xml:space="preserve"> 22 </w:t>
      </w:r>
      <w:proofErr w:type="spellStart"/>
      <w:r w:rsidRPr="00D22477">
        <w:rPr>
          <w:rFonts w:ascii="Verdana" w:hAnsi="Verdana"/>
          <w:b/>
          <w:sz w:val="28"/>
          <w:szCs w:val="28"/>
        </w:rPr>
        <w:t>kV</w:t>
      </w:r>
      <w:proofErr w:type="spellEnd"/>
      <w:r w:rsidRPr="00D22477">
        <w:rPr>
          <w:rFonts w:ascii="Verdana" w:hAnsi="Verdana"/>
          <w:b/>
          <w:sz w:val="28"/>
          <w:szCs w:val="28"/>
        </w:rPr>
        <w:t xml:space="preserve"> AC</w:t>
      </w:r>
    </w:p>
    <w:p w:rsidR="00D22477" w:rsidRPr="00F31CF5" w:rsidRDefault="00D22477" w:rsidP="00F31CF5">
      <w:pPr>
        <w:jc w:val="both"/>
        <w:rPr>
          <w:rFonts w:ascii="Verdana" w:hAnsi="Verdana" w:cs="Arial"/>
          <w:b/>
          <w:sz w:val="18"/>
          <w:szCs w:val="18"/>
        </w:rPr>
      </w:pPr>
      <w:r w:rsidRPr="00F31CF5">
        <w:rPr>
          <w:rFonts w:ascii="Verdana" w:hAnsi="Verdana" w:cs="Arial"/>
          <w:b/>
          <w:sz w:val="18"/>
          <w:szCs w:val="18"/>
        </w:rPr>
        <w:t>Předmět opravné práce</w:t>
      </w:r>
    </w:p>
    <w:p w:rsidR="00D22477" w:rsidRPr="00F31CF5" w:rsidRDefault="00D22477" w:rsidP="00F31CF5">
      <w:pPr>
        <w:spacing w:line="360" w:lineRule="auto"/>
        <w:ind w:firstLine="709"/>
        <w:jc w:val="both"/>
        <w:rPr>
          <w:rFonts w:ascii="Verdana" w:hAnsi="Verdana" w:cs="Arial"/>
          <w:sz w:val="18"/>
          <w:szCs w:val="18"/>
        </w:rPr>
      </w:pPr>
      <w:r w:rsidRPr="00F31CF5">
        <w:rPr>
          <w:rFonts w:ascii="Verdana" w:hAnsi="Verdana" w:cs="Arial"/>
          <w:sz w:val="18"/>
          <w:szCs w:val="18"/>
        </w:rPr>
        <w:t xml:space="preserve">       Součástí této opravné práce bude provedení údržby a inspekce vypínačů 22kV včetně provedení diagnostiky na tomto zařízení. Opravná práce se týká vypínačů osazených v technologii vysokého napětí na objektech trakčních napájecích stanic.</w:t>
      </w:r>
    </w:p>
    <w:p w:rsidR="00F31CF5" w:rsidRDefault="00F31CF5" w:rsidP="00F31CF5">
      <w:pPr>
        <w:spacing w:line="360" w:lineRule="auto"/>
        <w:ind w:firstLine="709"/>
        <w:rPr>
          <w:rFonts w:ascii="Verdana" w:hAnsi="Verdana" w:cs="Arial"/>
          <w:b/>
          <w:sz w:val="18"/>
          <w:szCs w:val="18"/>
          <w:u w:val="single"/>
        </w:rPr>
      </w:pPr>
    </w:p>
    <w:p w:rsidR="00D22477" w:rsidRPr="00F31CF5" w:rsidRDefault="00D22477" w:rsidP="00F31CF5">
      <w:pPr>
        <w:spacing w:line="360" w:lineRule="auto"/>
        <w:ind w:firstLine="709"/>
        <w:rPr>
          <w:rFonts w:ascii="Verdana" w:hAnsi="Verdana" w:cs="Arial"/>
          <w:b/>
          <w:sz w:val="18"/>
          <w:szCs w:val="18"/>
          <w:u w:val="single"/>
        </w:rPr>
      </w:pPr>
      <w:r w:rsidRPr="00F31CF5">
        <w:rPr>
          <w:rFonts w:ascii="Verdana" w:hAnsi="Verdana" w:cs="Arial"/>
          <w:b/>
          <w:sz w:val="18"/>
          <w:szCs w:val="18"/>
          <w:u w:val="single"/>
        </w:rPr>
        <w:t xml:space="preserve">TNS Hoštejn – 5 ks VF 22kV – rok instalace vypínačů </w:t>
      </w:r>
    </w:p>
    <w:p w:rsidR="00D22477" w:rsidRPr="00F31CF5" w:rsidRDefault="00D22477" w:rsidP="00F31CF5">
      <w:pPr>
        <w:spacing w:line="360" w:lineRule="auto"/>
        <w:ind w:firstLine="709"/>
        <w:jc w:val="both"/>
        <w:rPr>
          <w:rFonts w:ascii="Verdana" w:hAnsi="Verdana" w:cs="Arial"/>
          <w:sz w:val="18"/>
          <w:szCs w:val="18"/>
        </w:rPr>
      </w:pPr>
      <w:r w:rsidRPr="00F31CF5">
        <w:rPr>
          <w:rFonts w:ascii="Verdana" w:hAnsi="Verdana" w:cs="Arial"/>
          <w:sz w:val="18"/>
          <w:szCs w:val="18"/>
        </w:rPr>
        <w:t>Na tomto objektu bude provedena údržba a diagnostika 5 ks vypínačů typového označení VF 25.08.16 (22kV). Práce budou provedeny v tomto rozsahu:</w:t>
      </w:r>
    </w:p>
    <w:p w:rsidR="00D22477" w:rsidRPr="00096D8A" w:rsidRDefault="00D22477" w:rsidP="00096D8A">
      <w:pPr>
        <w:spacing w:line="360" w:lineRule="auto"/>
        <w:ind w:firstLine="709"/>
        <w:jc w:val="both"/>
        <w:rPr>
          <w:rFonts w:ascii="Verdana" w:hAnsi="Verdana" w:cs="Arial"/>
          <w:sz w:val="18"/>
          <w:szCs w:val="18"/>
        </w:rPr>
      </w:pPr>
      <w:r w:rsidRPr="007E7226">
        <w:rPr>
          <w:rFonts w:ascii="Verdana" w:hAnsi="Verdana" w:cs="Arial"/>
          <w:b/>
          <w:sz w:val="18"/>
          <w:szCs w:val="18"/>
        </w:rPr>
        <w:t>Údržba vypínače VF</w:t>
      </w:r>
      <w:r w:rsidRPr="00096D8A">
        <w:rPr>
          <w:rFonts w:ascii="Verdana" w:hAnsi="Verdana" w:cs="Arial"/>
          <w:sz w:val="18"/>
          <w:szCs w:val="18"/>
        </w:rPr>
        <w:t xml:space="preserve"> - (celková kontrola stavu vypínače - pohon a silová část, kladné promazání hřídelí, kluzných ploch, ložisek pohonu a výsuvné části (vč. blokování), kontrola uložení pojistných elementů v klikách, čepech a šroubech, kontrola utažení připevňovacích šroubů, seřízení mechanických částí pohonu a výsuvné části (vč. blokování), v plném rozsahu provést elektrické a mechanické funkční zkoušky, odsátí a ekologická likvidace použitého plynu SF6, celková demontáž silové části a výměna předepsaných dílů (těsnící kroužky, izolační táhla, pouzdra Al2O3, pouzdro, nový plyn SF6).</w:t>
      </w:r>
    </w:p>
    <w:p w:rsidR="00D22477" w:rsidRPr="007E7226" w:rsidRDefault="00D22477" w:rsidP="007E7226">
      <w:pPr>
        <w:spacing w:line="360" w:lineRule="auto"/>
        <w:ind w:firstLine="709"/>
        <w:jc w:val="both"/>
        <w:rPr>
          <w:rFonts w:ascii="Verdana" w:hAnsi="Verdana" w:cs="Arial"/>
          <w:sz w:val="18"/>
          <w:szCs w:val="18"/>
        </w:rPr>
      </w:pPr>
      <w:r w:rsidRPr="007E7226">
        <w:rPr>
          <w:rFonts w:ascii="Verdana" w:hAnsi="Verdana" w:cs="Arial"/>
          <w:b/>
          <w:sz w:val="18"/>
          <w:szCs w:val="18"/>
        </w:rPr>
        <w:t xml:space="preserve">Diagnostika vypínače VF </w:t>
      </w:r>
      <w:r w:rsidRPr="007E7226">
        <w:rPr>
          <w:rFonts w:ascii="Verdana" w:hAnsi="Verdana" w:cs="Arial"/>
          <w:sz w:val="18"/>
          <w:szCs w:val="18"/>
        </w:rPr>
        <w:t>- (měření zapínacích a vypínacích časů, měření kontaktní dráhy, měření zajetí kontaktů VN fází, měření zapínacích a vypínacích rychlostí, měření proudu ovládacích cívek, měření přechodového odporu hlavních kontaktů a úbytků napětí, měření kvality plynu SF6 (vlhkost, obsah SF6), měření izolačního stavu táhel a zhášecích komor, měření izolačního stavu podvozku a vypínače VF, měření - kontrola úniku plynu SF6 pomocí detektoru.)</w:t>
      </w:r>
    </w:p>
    <w:p w:rsidR="00D22477" w:rsidRPr="00F31CF5" w:rsidRDefault="00D22477" w:rsidP="00D22477">
      <w:pPr>
        <w:ind w:left="360" w:firstLine="348"/>
        <w:jc w:val="both"/>
        <w:rPr>
          <w:rFonts w:ascii="Verdana" w:hAnsi="Verdana" w:cs="Arial"/>
          <w:bCs/>
          <w:i/>
          <w:iCs/>
          <w:sz w:val="18"/>
          <w:szCs w:val="18"/>
          <w:u w:val="single"/>
        </w:rPr>
      </w:pPr>
    </w:p>
    <w:p w:rsidR="00D22477" w:rsidRPr="00F31CF5" w:rsidRDefault="00D22477" w:rsidP="00F31CF5">
      <w:pPr>
        <w:spacing w:line="360" w:lineRule="auto"/>
        <w:ind w:firstLine="709"/>
        <w:rPr>
          <w:rFonts w:ascii="Verdana" w:hAnsi="Verdana" w:cs="Arial"/>
          <w:b/>
          <w:sz w:val="18"/>
          <w:szCs w:val="18"/>
          <w:u w:val="single"/>
        </w:rPr>
      </w:pPr>
      <w:r w:rsidRPr="00F31CF5">
        <w:rPr>
          <w:rFonts w:ascii="Verdana" w:hAnsi="Verdana" w:cs="Arial"/>
          <w:b/>
          <w:sz w:val="18"/>
          <w:szCs w:val="18"/>
          <w:u w:val="single"/>
        </w:rPr>
        <w:t xml:space="preserve">TNS Nezamyslice – 5ks  – rok instalace vypínačů Siemens typ 3AG 2521-4 </w:t>
      </w:r>
    </w:p>
    <w:p w:rsidR="00D22477" w:rsidRPr="00F31CF5" w:rsidRDefault="00D22477" w:rsidP="00F31CF5">
      <w:pPr>
        <w:spacing w:line="360" w:lineRule="auto"/>
        <w:ind w:firstLine="709"/>
        <w:jc w:val="both"/>
        <w:rPr>
          <w:rFonts w:ascii="Verdana" w:hAnsi="Verdana" w:cs="Arial"/>
          <w:sz w:val="18"/>
          <w:szCs w:val="18"/>
        </w:rPr>
      </w:pPr>
      <w:r w:rsidRPr="00F31CF5">
        <w:rPr>
          <w:rFonts w:ascii="Verdana" w:hAnsi="Verdana" w:cs="Arial"/>
          <w:sz w:val="18"/>
          <w:szCs w:val="18"/>
        </w:rPr>
        <w:t>Na tomto objektu bude provedena kompletní rozšířená kontrola a údržba 5 ks vypínačů</w:t>
      </w:r>
      <w:r w:rsidR="00F31CF5">
        <w:rPr>
          <w:rFonts w:ascii="Verdana" w:hAnsi="Verdana" w:cs="Arial"/>
          <w:sz w:val="18"/>
          <w:szCs w:val="18"/>
        </w:rPr>
        <w:t xml:space="preserve"> </w:t>
      </w:r>
      <w:r w:rsidRPr="00F31CF5">
        <w:rPr>
          <w:rFonts w:ascii="Verdana" w:hAnsi="Verdana" w:cs="Arial"/>
          <w:sz w:val="18"/>
          <w:szCs w:val="18"/>
        </w:rPr>
        <w:t>typového označení 3AG (22kV). Práce budou provedeny v tomto rozsahu:</w:t>
      </w:r>
    </w:p>
    <w:p w:rsidR="00D22477" w:rsidRPr="00F31CF5" w:rsidRDefault="00D22477" w:rsidP="00F31CF5">
      <w:pPr>
        <w:pStyle w:val="Odstavecseseznamem"/>
        <w:numPr>
          <w:ilvl w:val="0"/>
          <w:numId w:val="18"/>
        </w:numPr>
        <w:spacing w:after="0" w:line="240" w:lineRule="atLeast"/>
        <w:jc w:val="both"/>
        <w:rPr>
          <w:rFonts w:ascii="Verdana" w:hAnsi="Verdana" w:cs="Arial"/>
          <w:bCs/>
          <w:iCs/>
          <w:sz w:val="18"/>
          <w:szCs w:val="18"/>
        </w:rPr>
      </w:pPr>
      <w:r w:rsidRPr="00F31CF5">
        <w:rPr>
          <w:rFonts w:ascii="Verdana" w:hAnsi="Verdana" w:cs="Arial"/>
          <w:bCs/>
          <w:iCs/>
          <w:sz w:val="18"/>
          <w:szCs w:val="18"/>
        </w:rPr>
        <w:t>Převzetí pracoviště</w:t>
      </w:r>
    </w:p>
    <w:p w:rsidR="00D22477" w:rsidRPr="00F31CF5" w:rsidRDefault="00D22477" w:rsidP="00F31CF5">
      <w:pPr>
        <w:pStyle w:val="Odstavecseseznamem"/>
        <w:numPr>
          <w:ilvl w:val="0"/>
          <w:numId w:val="18"/>
        </w:numPr>
        <w:spacing w:after="0" w:line="240" w:lineRule="atLeast"/>
        <w:jc w:val="both"/>
        <w:rPr>
          <w:rFonts w:ascii="Verdana" w:hAnsi="Verdana" w:cs="Arial"/>
          <w:bCs/>
          <w:iCs/>
          <w:sz w:val="18"/>
          <w:szCs w:val="18"/>
        </w:rPr>
      </w:pPr>
      <w:r w:rsidRPr="00F31CF5">
        <w:rPr>
          <w:rFonts w:ascii="Verdana" w:hAnsi="Verdana" w:cs="Arial"/>
          <w:bCs/>
          <w:iCs/>
          <w:sz w:val="18"/>
          <w:szCs w:val="18"/>
        </w:rPr>
        <w:t>Očištění izolačních dílů a povrchu vypínače</w:t>
      </w:r>
    </w:p>
    <w:p w:rsidR="00D22477" w:rsidRPr="00F31CF5" w:rsidRDefault="00D22477" w:rsidP="00F31CF5">
      <w:pPr>
        <w:pStyle w:val="Odstavecseseznamem"/>
        <w:numPr>
          <w:ilvl w:val="0"/>
          <w:numId w:val="18"/>
        </w:numPr>
        <w:spacing w:after="0" w:line="240" w:lineRule="atLeast"/>
        <w:jc w:val="both"/>
        <w:rPr>
          <w:rFonts w:ascii="Verdana" w:hAnsi="Verdana" w:cs="Arial"/>
          <w:bCs/>
          <w:iCs/>
          <w:sz w:val="18"/>
          <w:szCs w:val="18"/>
        </w:rPr>
      </w:pPr>
      <w:r w:rsidRPr="00F31CF5">
        <w:rPr>
          <w:rFonts w:ascii="Verdana" w:hAnsi="Verdana" w:cs="Arial"/>
          <w:bCs/>
          <w:iCs/>
          <w:sz w:val="18"/>
          <w:szCs w:val="18"/>
        </w:rPr>
        <w:t>Záznam spínacích cyklů</w:t>
      </w:r>
    </w:p>
    <w:p w:rsidR="00D22477" w:rsidRPr="00F31CF5" w:rsidRDefault="00D22477" w:rsidP="00F31CF5">
      <w:pPr>
        <w:pStyle w:val="Odstavecseseznamem"/>
        <w:numPr>
          <w:ilvl w:val="0"/>
          <w:numId w:val="18"/>
        </w:numPr>
        <w:spacing w:after="0" w:line="240" w:lineRule="atLeast"/>
        <w:jc w:val="both"/>
        <w:rPr>
          <w:rFonts w:ascii="Verdana" w:hAnsi="Verdana" w:cs="Arial"/>
          <w:bCs/>
          <w:iCs/>
          <w:sz w:val="18"/>
          <w:szCs w:val="18"/>
        </w:rPr>
      </w:pPr>
      <w:r w:rsidRPr="00F31CF5">
        <w:rPr>
          <w:rFonts w:ascii="Verdana" w:hAnsi="Verdana" w:cs="Arial"/>
          <w:bCs/>
          <w:iCs/>
          <w:sz w:val="18"/>
          <w:szCs w:val="18"/>
        </w:rPr>
        <w:t>Výměna doporučených náhradních dílů, nastavení pohonu</w:t>
      </w:r>
    </w:p>
    <w:p w:rsidR="00D22477" w:rsidRPr="00F31CF5" w:rsidRDefault="00D22477" w:rsidP="00F31CF5">
      <w:pPr>
        <w:pStyle w:val="Odstavecseseznamem"/>
        <w:numPr>
          <w:ilvl w:val="0"/>
          <w:numId w:val="18"/>
        </w:numPr>
        <w:spacing w:after="0" w:line="240" w:lineRule="atLeast"/>
        <w:jc w:val="both"/>
        <w:rPr>
          <w:rFonts w:ascii="Verdana" w:hAnsi="Verdana" w:cs="Arial"/>
          <w:bCs/>
          <w:iCs/>
          <w:sz w:val="18"/>
          <w:szCs w:val="18"/>
        </w:rPr>
      </w:pPr>
      <w:proofErr w:type="spellStart"/>
      <w:r w:rsidRPr="00F31CF5">
        <w:rPr>
          <w:rFonts w:ascii="Verdana" w:hAnsi="Verdana" w:cs="Arial"/>
          <w:bCs/>
          <w:iCs/>
          <w:sz w:val="18"/>
          <w:szCs w:val="18"/>
        </w:rPr>
        <w:t>Odkrytování</w:t>
      </w:r>
      <w:proofErr w:type="spellEnd"/>
      <w:r w:rsidRPr="00F31CF5">
        <w:rPr>
          <w:rFonts w:ascii="Verdana" w:hAnsi="Verdana" w:cs="Arial"/>
          <w:bCs/>
          <w:iCs/>
          <w:sz w:val="18"/>
          <w:szCs w:val="18"/>
        </w:rPr>
        <w:t>, kontrola, vyčištění a promazání pohonu</w:t>
      </w:r>
    </w:p>
    <w:p w:rsidR="00D22477" w:rsidRPr="00F31CF5" w:rsidRDefault="00D22477" w:rsidP="00F31CF5">
      <w:pPr>
        <w:pStyle w:val="Odstavecseseznamem"/>
        <w:numPr>
          <w:ilvl w:val="0"/>
          <w:numId w:val="18"/>
        </w:numPr>
        <w:spacing w:after="0" w:line="240" w:lineRule="atLeast"/>
        <w:jc w:val="both"/>
        <w:rPr>
          <w:rFonts w:ascii="Verdana" w:hAnsi="Verdana" w:cs="Arial"/>
          <w:bCs/>
          <w:iCs/>
          <w:sz w:val="18"/>
          <w:szCs w:val="18"/>
        </w:rPr>
      </w:pPr>
      <w:r w:rsidRPr="00F31CF5">
        <w:rPr>
          <w:rFonts w:ascii="Verdana" w:hAnsi="Verdana" w:cs="Arial"/>
          <w:bCs/>
          <w:iCs/>
          <w:sz w:val="18"/>
          <w:szCs w:val="18"/>
        </w:rPr>
        <w:t>Ruční nastřádání pohonu</w:t>
      </w:r>
    </w:p>
    <w:p w:rsidR="00D22477" w:rsidRPr="00F31CF5" w:rsidRDefault="00D22477" w:rsidP="00F31CF5">
      <w:pPr>
        <w:pStyle w:val="Odstavecseseznamem"/>
        <w:numPr>
          <w:ilvl w:val="0"/>
          <w:numId w:val="18"/>
        </w:numPr>
        <w:spacing w:after="0" w:line="240" w:lineRule="atLeast"/>
        <w:jc w:val="both"/>
        <w:rPr>
          <w:rFonts w:ascii="Verdana" w:hAnsi="Verdana" w:cs="Arial"/>
          <w:bCs/>
          <w:iCs/>
          <w:sz w:val="18"/>
          <w:szCs w:val="18"/>
        </w:rPr>
      </w:pPr>
      <w:r w:rsidRPr="00F31CF5">
        <w:rPr>
          <w:rFonts w:ascii="Verdana" w:hAnsi="Verdana" w:cs="Arial"/>
          <w:bCs/>
          <w:iCs/>
          <w:sz w:val="18"/>
          <w:szCs w:val="18"/>
        </w:rPr>
        <w:t>Měření funkční doby spínacích operací C, O, měření proudu ovládacích cívek</w:t>
      </w:r>
    </w:p>
    <w:p w:rsidR="00D22477" w:rsidRPr="00F31CF5" w:rsidRDefault="00D22477" w:rsidP="00F31CF5">
      <w:pPr>
        <w:pStyle w:val="Odstavecseseznamem"/>
        <w:numPr>
          <w:ilvl w:val="0"/>
          <w:numId w:val="18"/>
        </w:numPr>
        <w:spacing w:after="0" w:line="240" w:lineRule="atLeast"/>
        <w:jc w:val="both"/>
        <w:rPr>
          <w:rFonts w:ascii="Verdana" w:hAnsi="Verdana" w:cs="Arial"/>
          <w:bCs/>
          <w:iCs/>
          <w:sz w:val="18"/>
          <w:szCs w:val="18"/>
        </w:rPr>
      </w:pPr>
      <w:r w:rsidRPr="00F31CF5">
        <w:rPr>
          <w:rFonts w:ascii="Verdana" w:hAnsi="Verdana" w:cs="Arial"/>
          <w:bCs/>
          <w:iCs/>
          <w:sz w:val="18"/>
          <w:szCs w:val="18"/>
        </w:rPr>
        <w:t>Měření odporu C a O cívek, kontrola upevnění</w:t>
      </w:r>
    </w:p>
    <w:p w:rsidR="00D22477" w:rsidRPr="00F31CF5" w:rsidRDefault="00D22477" w:rsidP="00F31CF5">
      <w:pPr>
        <w:pStyle w:val="Odstavecseseznamem"/>
        <w:numPr>
          <w:ilvl w:val="0"/>
          <w:numId w:val="18"/>
        </w:numPr>
        <w:spacing w:after="0" w:line="240" w:lineRule="atLeast"/>
        <w:jc w:val="both"/>
        <w:rPr>
          <w:rFonts w:ascii="Verdana" w:hAnsi="Verdana" w:cs="Arial"/>
          <w:bCs/>
          <w:iCs/>
          <w:sz w:val="18"/>
          <w:szCs w:val="18"/>
        </w:rPr>
      </w:pPr>
      <w:r w:rsidRPr="00F31CF5">
        <w:rPr>
          <w:rFonts w:ascii="Verdana" w:hAnsi="Verdana" w:cs="Arial"/>
          <w:bCs/>
          <w:iCs/>
          <w:sz w:val="18"/>
          <w:szCs w:val="18"/>
        </w:rPr>
        <w:t>Měření I a t nastřádání pohonu</w:t>
      </w:r>
    </w:p>
    <w:p w:rsidR="00D22477" w:rsidRPr="00F31CF5" w:rsidRDefault="00D22477" w:rsidP="00F31CF5">
      <w:pPr>
        <w:pStyle w:val="Odstavecseseznamem"/>
        <w:numPr>
          <w:ilvl w:val="0"/>
          <w:numId w:val="18"/>
        </w:numPr>
        <w:spacing w:after="0" w:line="240" w:lineRule="atLeast"/>
        <w:jc w:val="both"/>
        <w:rPr>
          <w:rFonts w:ascii="Verdana" w:hAnsi="Verdana" w:cs="Arial"/>
          <w:bCs/>
          <w:iCs/>
          <w:sz w:val="18"/>
          <w:szCs w:val="18"/>
        </w:rPr>
      </w:pPr>
      <w:r w:rsidRPr="00F31CF5">
        <w:rPr>
          <w:rFonts w:ascii="Verdana" w:hAnsi="Verdana" w:cs="Arial"/>
          <w:bCs/>
          <w:iCs/>
          <w:sz w:val="18"/>
          <w:szCs w:val="18"/>
        </w:rPr>
        <w:t>Kontrola stavu kontaktního systému – zdvih kontaktů vakuové komory, měření statických přechodových odporů</w:t>
      </w:r>
    </w:p>
    <w:p w:rsidR="00D22477" w:rsidRPr="00F31CF5" w:rsidRDefault="00D22477" w:rsidP="00F31CF5">
      <w:pPr>
        <w:pStyle w:val="Odstavecseseznamem"/>
        <w:numPr>
          <w:ilvl w:val="0"/>
          <w:numId w:val="18"/>
        </w:numPr>
        <w:spacing w:after="0" w:line="240" w:lineRule="atLeast"/>
        <w:jc w:val="both"/>
        <w:rPr>
          <w:rFonts w:ascii="Verdana" w:hAnsi="Verdana" w:cs="Arial"/>
          <w:bCs/>
          <w:iCs/>
          <w:sz w:val="18"/>
          <w:szCs w:val="18"/>
        </w:rPr>
      </w:pPr>
      <w:r w:rsidRPr="00F31CF5">
        <w:rPr>
          <w:rFonts w:ascii="Verdana" w:hAnsi="Verdana" w:cs="Arial"/>
          <w:bCs/>
          <w:iCs/>
          <w:sz w:val="18"/>
          <w:szCs w:val="18"/>
        </w:rPr>
        <w:t>Kontrola funkce mikrospínačů</w:t>
      </w:r>
    </w:p>
    <w:p w:rsidR="00D22477" w:rsidRPr="00F31CF5" w:rsidRDefault="00D22477" w:rsidP="00F31CF5">
      <w:pPr>
        <w:pStyle w:val="Odstavecseseznamem"/>
        <w:numPr>
          <w:ilvl w:val="0"/>
          <w:numId w:val="18"/>
        </w:numPr>
        <w:spacing w:after="0" w:line="240" w:lineRule="atLeast"/>
        <w:jc w:val="both"/>
        <w:rPr>
          <w:rFonts w:ascii="Verdana" w:hAnsi="Verdana" w:cs="Arial"/>
          <w:bCs/>
          <w:iCs/>
          <w:sz w:val="18"/>
          <w:szCs w:val="18"/>
        </w:rPr>
      </w:pPr>
      <w:r w:rsidRPr="00F31CF5">
        <w:rPr>
          <w:rFonts w:ascii="Verdana" w:hAnsi="Verdana" w:cs="Arial"/>
          <w:bCs/>
          <w:iCs/>
          <w:sz w:val="18"/>
          <w:szCs w:val="18"/>
        </w:rPr>
        <w:t>Funkční zkouška</w:t>
      </w:r>
    </w:p>
    <w:p w:rsidR="00F31CF5" w:rsidRDefault="00F31CF5" w:rsidP="00910094">
      <w:pPr>
        <w:spacing w:line="288" w:lineRule="auto"/>
        <w:jc w:val="center"/>
        <w:rPr>
          <w:rFonts w:ascii="Verdana" w:hAnsi="Verdana" w:cs="Arial"/>
          <w:sz w:val="18"/>
          <w:szCs w:val="18"/>
        </w:rPr>
      </w:pPr>
    </w:p>
    <w:p w:rsidR="009B1F34" w:rsidRPr="009B1F34" w:rsidRDefault="009B1F34" w:rsidP="009B1F34">
      <w:pPr>
        <w:rPr>
          <w:rFonts w:ascii="Verdana" w:hAnsi="Verdana"/>
          <w:b/>
          <w:sz w:val="28"/>
          <w:szCs w:val="28"/>
        </w:rPr>
      </w:pPr>
      <w:r>
        <w:rPr>
          <w:rFonts w:ascii="Verdana" w:hAnsi="Verdana"/>
          <w:b/>
          <w:sz w:val="28"/>
          <w:szCs w:val="28"/>
        </w:rPr>
        <w:lastRenderedPageBreak/>
        <w:t xml:space="preserve">PS 03 - </w:t>
      </w:r>
      <w:r w:rsidRPr="009B1F34">
        <w:rPr>
          <w:rFonts w:ascii="Verdana" w:hAnsi="Verdana"/>
          <w:b/>
          <w:sz w:val="28"/>
          <w:szCs w:val="28"/>
        </w:rPr>
        <w:t>oprava vypínačů 3kV DC</w:t>
      </w:r>
    </w:p>
    <w:p w:rsidR="009B1F34" w:rsidRPr="009B1F34" w:rsidRDefault="009B1F34" w:rsidP="009B1F34">
      <w:pPr>
        <w:jc w:val="both"/>
        <w:rPr>
          <w:rFonts w:ascii="Verdana" w:hAnsi="Verdana" w:cs="Arial"/>
          <w:b/>
          <w:sz w:val="18"/>
          <w:szCs w:val="18"/>
        </w:rPr>
      </w:pPr>
      <w:r w:rsidRPr="009B1F34">
        <w:rPr>
          <w:rFonts w:ascii="Verdana" w:hAnsi="Verdana" w:cs="Arial"/>
          <w:b/>
          <w:sz w:val="18"/>
          <w:szCs w:val="18"/>
        </w:rPr>
        <w:t>Předmět opravné práce:</w:t>
      </w:r>
    </w:p>
    <w:p w:rsidR="009B1F34" w:rsidRPr="009B1F34" w:rsidRDefault="009B1F34" w:rsidP="009B1F34">
      <w:pPr>
        <w:ind w:firstLine="708"/>
        <w:jc w:val="both"/>
        <w:rPr>
          <w:rFonts w:ascii="Verdana" w:hAnsi="Verdana" w:cs="Arial"/>
          <w:sz w:val="18"/>
          <w:szCs w:val="18"/>
        </w:rPr>
      </w:pPr>
      <w:r w:rsidRPr="009B1F34">
        <w:rPr>
          <w:rFonts w:ascii="Verdana" w:hAnsi="Verdana" w:cs="Arial"/>
          <w:sz w:val="18"/>
          <w:szCs w:val="18"/>
        </w:rPr>
        <w:t>Cílem opravné práce jsou servisní prohlídky vypínačů 3kV – střediska TNS Prosenice  - jedná se o jeden kus vypínače z </w:t>
      </w:r>
      <w:proofErr w:type="spellStart"/>
      <w:r w:rsidRPr="009B1F34">
        <w:rPr>
          <w:rFonts w:ascii="Verdana" w:hAnsi="Verdana" w:cs="Arial"/>
          <w:sz w:val="18"/>
          <w:szCs w:val="18"/>
        </w:rPr>
        <w:t>SpS</w:t>
      </w:r>
      <w:proofErr w:type="spellEnd"/>
      <w:r w:rsidRPr="009B1F34">
        <w:rPr>
          <w:rFonts w:ascii="Verdana" w:hAnsi="Verdana" w:cs="Arial"/>
          <w:sz w:val="18"/>
          <w:szCs w:val="18"/>
        </w:rPr>
        <w:t xml:space="preserve"> Hustopeče nad Bečvou včetně komory a 1 ks vypínače z </w:t>
      </w:r>
      <w:proofErr w:type="spellStart"/>
      <w:r w:rsidRPr="009B1F34">
        <w:rPr>
          <w:rFonts w:ascii="Verdana" w:hAnsi="Verdana" w:cs="Arial"/>
          <w:sz w:val="18"/>
          <w:szCs w:val="18"/>
        </w:rPr>
        <w:t>SpS</w:t>
      </w:r>
      <w:proofErr w:type="spellEnd"/>
      <w:r w:rsidRPr="009B1F34">
        <w:rPr>
          <w:rFonts w:ascii="Verdana" w:hAnsi="Verdana" w:cs="Arial"/>
          <w:sz w:val="18"/>
          <w:szCs w:val="18"/>
        </w:rPr>
        <w:t xml:space="preserve"> Přerov</w:t>
      </w:r>
    </w:p>
    <w:p w:rsidR="009B1F34" w:rsidRPr="009B1F34" w:rsidRDefault="009B1F34" w:rsidP="009B1F34">
      <w:pPr>
        <w:ind w:firstLine="708"/>
        <w:jc w:val="both"/>
        <w:rPr>
          <w:rFonts w:ascii="Verdana" w:hAnsi="Verdana" w:cs="Arial"/>
          <w:sz w:val="18"/>
          <w:szCs w:val="18"/>
        </w:rPr>
      </w:pPr>
    </w:p>
    <w:p w:rsidR="009B1F34" w:rsidRPr="009B1F34" w:rsidRDefault="009B1F34" w:rsidP="009B1F34">
      <w:pPr>
        <w:numPr>
          <w:ilvl w:val="0"/>
          <w:numId w:val="19"/>
        </w:numPr>
        <w:spacing w:after="0" w:line="240" w:lineRule="auto"/>
        <w:ind w:left="993" w:hanging="284"/>
        <w:jc w:val="both"/>
        <w:rPr>
          <w:rFonts w:ascii="Verdana" w:hAnsi="Verdana"/>
          <w:sz w:val="18"/>
          <w:szCs w:val="18"/>
        </w:rPr>
      </w:pPr>
      <w:r w:rsidRPr="009B1F34">
        <w:rPr>
          <w:rFonts w:ascii="Verdana" w:hAnsi="Verdana" w:cs="Arial"/>
          <w:b/>
          <w:sz w:val="18"/>
          <w:szCs w:val="18"/>
        </w:rPr>
        <w:t>Kontrola umístění</w:t>
      </w:r>
    </w:p>
    <w:p w:rsidR="009B1F34" w:rsidRPr="009B1F34" w:rsidRDefault="009B1F34" w:rsidP="009B1F34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9B1F34">
        <w:rPr>
          <w:rFonts w:ascii="Verdana" w:hAnsi="Verdana"/>
          <w:sz w:val="18"/>
          <w:szCs w:val="18"/>
        </w:rPr>
        <w:t>Kontrola prostoru instalace</w:t>
      </w:r>
    </w:p>
    <w:p w:rsidR="009B1F34" w:rsidRPr="009B1F34" w:rsidRDefault="009B1F34" w:rsidP="009B1F34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9B1F34">
        <w:rPr>
          <w:rFonts w:ascii="Verdana" w:hAnsi="Verdana"/>
          <w:sz w:val="18"/>
          <w:szCs w:val="18"/>
        </w:rPr>
        <w:t>Kontrola vlhkosti, nečistot, korosivního prostředí</w:t>
      </w:r>
    </w:p>
    <w:p w:rsidR="009B1F34" w:rsidRPr="009B1F34" w:rsidRDefault="009B1F34" w:rsidP="009B1F34">
      <w:pPr>
        <w:jc w:val="both"/>
        <w:rPr>
          <w:rFonts w:ascii="Verdana" w:hAnsi="Verdana"/>
          <w:sz w:val="18"/>
          <w:szCs w:val="18"/>
        </w:rPr>
      </w:pPr>
    </w:p>
    <w:p w:rsidR="009B1F34" w:rsidRPr="009B1F34" w:rsidRDefault="009B1F34" w:rsidP="009B1F34">
      <w:pPr>
        <w:numPr>
          <w:ilvl w:val="0"/>
          <w:numId w:val="19"/>
        </w:numPr>
        <w:spacing w:after="0" w:line="240" w:lineRule="auto"/>
        <w:ind w:left="993" w:hanging="284"/>
        <w:jc w:val="both"/>
        <w:rPr>
          <w:rFonts w:ascii="Verdana" w:hAnsi="Verdana"/>
          <w:sz w:val="18"/>
          <w:szCs w:val="18"/>
        </w:rPr>
      </w:pPr>
      <w:r w:rsidRPr="009B1F34">
        <w:rPr>
          <w:rFonts w:ascii="Verdana" w:hAnsi="Verdana" w:cs="Arial"/>
          <w:b/>
          <w:sz w:val="18"/>
          <w:szCs w:val="18"/>
        </w:rPr>
        <w:t>Vizuální kontrola rozv</w:t>
      </w:r>
      <w:r w:rsidR="008603EF">
        <w:rPr>
          <w:rFonts w:ascii="Verdana" w:hAnsi="Verdana" w:cs="Arial"/>
          <w:b/>
          <w:sz w:val="18"/>
          <w:szCs w:val="18"/>
        </w:rPr>
        <w:t>á</w:t>
      </w:r>
      <w:r w:rsidRPr="009B1F34">
        <w:rPr>
          <w:rFonts w:ascii="Verdana" w:hAnsi="Verdana" w:cs="Arial"/>
          <w:b/>
          <w:sz w:val="18"/>
          <w:szCs w:val="18"/>
        </w:rPr>
        <w:t>děče 3kV – umístění rychlovypínače</w:t>
      </w:r>
    </w:p>
    <w:p w:rsidR="009B1F34" w:rsidRPr="009B1F34" w:rsidRDefault="009B1F34" w:rsidP="009B1F34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9B1F34">
        <w:rPr>
          <w:rFonts w:ascii="Verdana" w:hAnsi="Verdana"/>
          <w:sz w:val="18"/>
          <w:szCs w:val="18"/>
        </w:rPr>
        <w:t>Přístup k rozv</w:t>
      </w:r>
      <w:r w:rsidR="00D25455">
        <w:rPr>
          <w:rFonts w:ascii="Verdana" w:hAnsi="Verdana"/>
          <w:sz w:val="18"/>
          <w:szCs w:val="18"/>
        </w:rPr>
        <w:t>á</w:t>
      </w:r>
      <w:r w:rsidRPr="009B1F34">
        <w:rPr>
          <w:rFonts w:ascii="Verdana" w:hAnsi="Verdana"/>
          <w:sz w:val="18"/>
          <w:szCs w:val="18"/>
        </w:rPr>
        <w:t>děči</w:t>
      </w:r>
    </w:p>
    <w:p w:rsidR="009B1F34" w:rsidRPr="009B1F34" w:rsidRDefault="009B1F34" w:rsidP="009B1F34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9B1F34">
        <w:rPr>
          <w:rFonts w:ascii="Verdana" w:hAnsi="Verdana"/>
          <w:sz w:val="18"/>
          <w:szCs w:val="18"/>
        </w:rPr>
        <w:t>Ověření, zda provedení rozv</w:t>
      </w:r>
      <w:r w:rsidR="008603EF">
        <w:rPr>
          <w:rFonts w:ascii="Verdana" w:hAnsi="Verdana"/>
          <w:sz w:val="18"/>
          <w:szCs w:val="18"/>
        </w:rPr>
        <w:t>á</w:t>
      </w:r>
      <w:r w:rsidRPr="009B1F34">
        <w:rPr>
          <w:rFonts w:ascii="Verdana" w:hAnsi="Verdana"/>
          <w:sz w:val="18"/>
          <w:szCs w:val="18"/>
        </w:rPr>
        <w:t>děče souhlasí s jednopólovým schématem</w:t>
      </w:r>
    </w:p>
    <w:p w:rsidR="009B1F34" w:rsidRPr="009B1F34" w:rsidRDefault="009B1F34" w:rsidP="009B1F34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9B1F34">
        <w:rPr>
          <w:rFonts w:ascii="Verdana" w:hAnsi="Verdana"/>
          <w:sz w:val="18"/>
          <w:szCs w:val="18"/>
        </w:rPr>
        <w:t>Ověření a kontrola štítků</w:t>
      </w:r>
    </w:p>
    <w:p w:rsidR="009B1F34" w:rsidRPr="009B1F34" w:rsidRDefault="009B1F34" w:rsidP="009B1F34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9B1F34">
        <w:rPr>
          <w:rFonts w:ascii="Verdana" w:hAnsi="Verdana"/>
          <w:sz w:val="18"/>
          <w:szCs w:val="18"/>
        </w:rPr>
        <w:t>Kabelové soubory a kabelové koncovky/kontaktní nástrčka/uchycení kabelů/uzemnění a stínění</w:t>
      </w:r>
    </w:p>
    <w:p w:rsidR="009B1F34" w:rsidRPr="009B1F34" w:rsidRDefault="009B1F34" w:rsidP="009B1F34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9B1F34">
        <w:rPr>
          <w:rFonts w:ascii="Verdana" w:hAnsi="Verdana"/>
          <w:sz w:val="18"/>
          <w:szCs w:val="18"/>
        </w:rPr>
        <w:t>Kontrola VN indikátoru při zapnutém a vypnutém vypínači/odpínači</w:t>
      </w:r>
    </w:p>
    <w:p w:rsidR="009B1F34" w:rsidRPr="009B1F34" w:rsidRDefault="009B1F34" w:rsidP="009B1F34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9B1F34">
        <w:rPr>
          <w:rFonts w:ascii="Verdana" w:hAnsi="Verdana"/>
          <w:sz w:val="18"/>
          <w:szCs w:val="18"/>
        </w:rPr>
        <w:t>Kontrola pevnosti připojení vodičů</w:t>
      </w:r>
    </w:p>
    <w:p w:rsidR="009B1F34" w:rsidRPr="009B1F34" w:rsidRDefault="009B1F34" w:rsidP="009B1F34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9B1F34">
        <w:rPr>
          <w:rFonts w:ascii="Verdana" w:hAnsi="Verdana"/>
          <w:sz w:val="18"/>
          <w:szCs w:val="18"/>
        </w:rPr>
        <w:t>Kontrola pevnosti připojení sekundárních vodičů transformátorů napětí</w:t>
      </w:r>
    </w:p>
    <w:p w:rsidR="009B1F34" w:rsidRPr="009B1F34" w:rsidRDefault="009B1F34" w:rsidP="009B1F34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9B1F34">
        <w:rPr>
          <w:rFonts w:ascii="Verdana" w:hAnsi="Verdana"/>
          <w:sz w:val="18"/>
          <w:szCs w:val="18"/>
        </w:rPr>
        <w:t>Očištění izolační části včetně průchodek</w:t>
      </w:r>
    </w:p>
    <w:p w:rsidR="009B1F34" w:rsidRPr="009B1F34" w:rsidRDefault="009B1F34" w:rsidP="009B1F34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9B1F34">
        <w:rPr>
          <w:rFonts w:ascii="Verdana" w:hAnsi="Verdana"/>
          <w:sz w:val="18"/>
          <w:szCs w:val="18"/>
        </w:rPr>
        <w:t>Kontrola blokování místa připojení kabelů</w:t>
      </w:r>
    </w:p>
    <w:p w:rsidR="009B1F34" w:rsidRPr="009B1F34" w:rsidRDefault="009B1F34" w:rsidP="009B1F34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9B1F34">
        <w:rPr>
          <w:rFonts w:ascii="Verdana" w:hAnsi="Verdana"/>
          <w:sz w:val="18"/>
          <w:szCs w:val="18"/>
        </w:rPr>
        <w:t>Kontrola zkratovacího, měřícího a testovacího zařízení</w:t>
      </w:r>
    </w:p>
    <w:p w:rsidR="009B1F34" w:rsidRPr="009B1F34" w:rsidRDefault="009B1F34" w:rsidP="009B1F34">
      <w:pPr>
        <w:ind w:left="1500"/>
        <w:jc w:val="both"/>
        <w:rPr>
          <w:rFonts w:ascii="Verdana" w:hAnsi="Verdana"/>
          <w:sz w:val="18"/>
          <w:szCs w:val="18"/>
        </w:rPr>
      </w:pPr>
    </w:p>
    <w:p w:rsidR="009B1F34" w:rsidRPr="009B1F34" w:rsidRDefault="009B1F34" w:rsidP="009B1F34">
      <w:pPr>
        <w:numPr>
          <w:ilvl w:val="0"/>
          <w:numId w:val="19"/>
        </w:numPr>
        <w:spacing w:after="0" w:line="240" w:lineRule="auto"/>
        <w:ind w:left="993" w:hanging="284"/>
        <w:jc w:val="both"/>
        <w:rPr>
          <w:rFonts w:ascii="Verdana" w:hAnsi="Verdana"/>
          <w:sz w:val="18"/>
          <w:szCs w:val="18"/>
        </w:rPr>
      </w:pPr>
      <w:r w:rsidRPr="009B1F34">
        <w:rPr>
          <w:rFonts w:ascii="Verdana" w:hAnsi="Verdana" w:cs="Arial"/>
          <w:b/>
          <w:sz w:val="18"/>
          <w:szCs w:val="18"/>
        </w:rPr>
        <w:t>Kontrola vypínače</w:t>
      </w:r>
    </w:p>
    <w:p w:rsidR="009B1F34" w:rsidRPr="009B1F34" w:rsidRDefault="009B1F34" w:rsidP="009B1F34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9B1F34">
        <w:rPr>
          <w:rFonts w:ascii="Verdana" w:hAnsi="Verdana"/>
          <w:sz w:val="18"/>
          <w:szCs w:val="18"/>
        </w:rPr>
        <w:t xml:space="preserve">Očištění a namazání ovládacího mechanismu a nastavení dle </w:t>
      </w:r>
      <w:proofErr w:type="spellStart"/>
      <w:r w:rsidRPr="009B1F34">
        <w:rPr>
          <w:rFonts w:ascii="Verdana" w:hAnsi="Verdana"/>
          <w:sz w:val="18"/>
          <w:szCs w:val="18"/>
        </w:rPr>
        <w:t>instruk</w:t>
      </w:r>
      <w:proofErr w:type="spellEnd"/>
      <w:r w:rsidRPr="009B1F34">
        <w:rPr>
          <w:rFonts w:ascii="Verdana" w:hAnsi="Verdana"/>
          <w:sz w:val="18"/>
          <w:szCs w:val="18"/>
        </w:rPr>
        <w:t>. příručky</w:t>
      </w:r>
    </w:p>
    <w:p w:rsidR="009B1F34" w:rsidRPr="009B1F34" w:rsidRDefault="009B1F34" w:rsidP="009B1F34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9B1F34">
        <w:rPr>
          <w:rFonts w:ascii="Verdana" w:hAnsi="Verdana"/>
          <w:sz w:val="18"/>
          <w:szCs w:val="18"/>
        </w:rPr>
        <w:t>Kontrola koroze</w:t>
      </w:r>
    </w:p>
    <w:p w:rsidR="009B1F34" w:rsidRPr="009B1F34" w:rsidRDefault="009B1F34" w:rsidP="009B1F34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9B1F34">
        <w:rPr>
          <w:rFonts w:ascii="Verdana" w:hAnsi="Verdana"/>
          <w:sz w:val="18"/>
          <w:szCs w:val="18"/>
        </w:rPr>
        <w:t>Kontrola pomocných kontaktů/poškození</w:t>
      </w:r>
    </w:p>
    <w:p w:rsidR="009B1F34" w:rsidRPr="009B1F34" w:rsidRDefault="009B1F34" w:rsidP="009B1F34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9B1F34">
        <w:rPr>
          <w:rFonts w:ascii="Verdana" w:hAnsi="Verdana"/>
          <w:sz w:val="18"/>
          <w:szCs w:val="18"/>
        </w:rPr>
        <w:t>Kontrola ovládacích obvodů/poškození</w:t>
      </w:r>
    </w:p>
    <w:p w:rsidR="009B1F34" w:rsidRPr="009B1F34" w:rsidRDefault="009B1F34" w:rsidP="009B1F34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9B1F34">
        <w:rPr>
          <w:rFonts w:ascii="Verdana" w:hAnsi="Verdana"/>
          <w:sz w:val="18"/>
          <w:szCs w:val="18"/>
        </w:rPr>
        <w:t>Kontrola zařízení mechanické indikace pro správný provoz</w:t>
      </w:r>
    </w:p>
    <w:p w:rsidR="009B1F34" w:rsidRPr="009B1F34" w:rsidRDefault="009B1F34" w:rsidP="009B1F34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9B1F34">
        <w:rPr>
          <w:rFonts w:ascii="Verdana" w:hAnsi="Verdana"/>
          <w:sz w:val="18"/>
          <w:szCs w:val="18"/>
        </w:rPr>
        <w:t xml:space="preserve">Kontrola </w:t>
      </w:r>
      <w:proofErr w:type="spellStart"/>
      <w:r w:rsidRPr="009B1F34">
        <w:rPr>
          <w:rFonts w:ascii="Verdana" w:hAnsi="Verdana"/>
          <w:sz w:val="18"/>
          <w:szCs w:val="18"/>
        </w:rPr>
        <w:t>vydrátování</w:t>
      </w:r>
      <w:proofErr w:type="spellEnd"/>
      <w:r w:rsidRPr="009B1F34">
        <w:rPr>
          <w:rFonts w:ascii="Verdana" w:hAnsi="Verdana"/>
          <w:sz w:val="18"/>
          <w:szCs w:val="18"/>
        </w:rPr>
        <w:t xml:space="preserve"> a šroubových spojení, dotáhnutí</w:t>
      </w:r>
    </w:p>
    <w:p w:rsidR="009B1F34" w:rsidRPr="009B1F34" w:rsidRDefault="009B1F34" w:rsidP="009B1F34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9B1F34">
        <w:rPr>
          <w:rFonts w:ascii="Verdana" w:hAnsi="Verdana"/>
          <w:sz w:val="18"/>
          <w:szCs w:val="18"/>
        </w:rPr>
        <w:t>Kontrola ovládání blokace/visací zámek/přepínač pro správný provoz</w:t>
      </w:r>
    </w:p>
    <w:p w:rsidR="009B1F34" w:rsidRPr="009B1F34" w:rsidRDefault="009B1F34" w:rsidP="009B1F34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9B1F34">
        <w:rPr>
          <w:rFonts w:ascii="Verdana" w:hAnsi="Verdana"/>
          <w:sz w:val="18"/>
          <w:szCs w:val="18"/>
        </w:rPr>
        <w:t>Kontrola počítadla spínacích cyklů</w:t>
      </w:r>
    </w:p>
    <w:p w:rsidR="009B1F34" w:rsidRPr="009B1F34" w:rsidRDefault="009B1F34" w:rsidP="009B1F34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9B1F34">
        <w:rPr>
          <w:rFonts w:ascii="Verdana" w:hAnsi="Verdana"/>
          <w:sz w:val="18"/>
          <w:szCs w:val="18"/>
        </w:rPr>
        <w:t>Seřízení vypínacího mechanismu</w:t>
      </w:r>
    </w:p>
    <w:p w:rsidR="009B1F34" w:rsidRPr="009B1F34" w:rsidRDefault="009B1F34" w:rsidP="009B1F34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9B1F34">
        <w:rPr>
          <w:rFonts w:ascii="Verdana" w:hAnsi="Verdana"/>
          <w:sz w:val="18"/>
          <w:szCs w:val="18"/>
        </w:rPr>
        <w:t>Seřízení zapínacího mechanismu</w:t>
      </w:r>
    </w:p>
    <w:p w:rsidR="009B1F34" w:rsidRPr="009B1F34" w:rsidRDefault="009B1F34" w:rsidP="009B1F34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9B1F34">
        <w:rPr>
          <w:rFonts w:ascii="Verdana" w:hAnsi="Verdana"/>
          <w:sz w:val="18"/>
          <w:szCs w:val="18"/>
        </w:rPr>
        <w:t>Seřízení mechanismu pro vypínání při podpětí</w:t>
      </w:r>
    </w:p>
    <w:p w:rsidR="009B1F34" w:rsidRPr="009B1F34" w:rsidRDefault="009B1F34" w:rsidP="009B1F34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9B1F34">
        <w:rPr>
          <w:rFonts w:ascii="Verdana" w:hAnsi="Verdana"/>
          <w:sz w:val="18"/>
          <w:szCs w:val="18"/>
        </w:rPr>
        <w:t>Kontrola a seřízení přítlaku kontaktů</w:t>
      </w:r>
    </w:p>
    <w:p w:rsidR="009B1F34" w:rsidRPr="009B1F34" w:rsidRDefault="009B1F34" w:rsidP="009B1F34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9B1F34">
        <w:rPr>
          <w:rFonts w:ascii="Verdana" w:hAnsi="Verdana"/>
          <w:sz w:val="18"/>
          <w:szCs w:val="18"/>
        </w:rPr>
        <w:t>Motorový pohon</w:t>
      </w:r>
    </w:p>
    <w:p w:rsidR="009B1F34" w:rsidRPr="009B1F34" w:rsidRDefault="009B1F34" w:rsidP="009B1F34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9B1F34">
        <w:rPr>
          <w:rFonts w:ascii="Verdana" w:hAnsi="Verdana"/>
          <w:sz w:val="18"/>
          <w:szCs w:val="18"/>
        </w:rPr>
        <w:t>Kontrola izolační úrovně odpojovače za účelem zjištění fyzického poškození</w:t>
      </w:r>
    </w:p>
    <w:p w:rsidR="009B1F34" w:rsidRDefault="009B1F34" w:rsidP="009B1F34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9B1F34">
        <w:rPr>
          <w:rFonts w:ascii="Verdana" w:hAnsi="Verdana"/>
          <w:sz w:val="18"/>
          <w:szCs w:val="18"/>
        </w:rPr>
        <w:t>Kontrola funkčnosti pro provedení kontroly elektrického ovládání</w:t>
      </w:r>
    </w:p>
    <w:p w:rsidR="009B1F34" w:rsidRPr="009B1F34" w:rsidRDefault="009B1F34" w:rsidP="009B1F34">
      <w:pPr>
        <w:spacing w:after="0" w:line="240" w:lineRule="auto"/>
        <w:ind w:left="1500"/>
        <w:jc w:val="both"/>
        <w:rPr>
          <w:rFonts w:ascii="Verdana" w:hAnsi="Verdana"/>
          <w:sz w:val="18"/>
          <w:szCs w:val="18"/>
        </w:rPr>
      </w:pPr>
    </w:p>
    <w:p w:rsidR="009B1F34" w:rsidRPr="009B1F34" w:rsidRDefault="009B1F34" w:rsidP="009B1F34">
      <w:pPr>
        <w:numPr>
          <w:ilvl w:val="0"/>
          <w:numId w:val="19"/>
        </w:numPr>
        <w:spacing w:after="0" w:line="240" w:lineRule="auto"/>
        <w:ind w:left="993" w:hanging="284"/>
        <w:jc w:val="both"/>
        <w:rPr>
          <w:rFonts w:ascii="Verdana" w:hAnsi="Verdana" w:cs="Arial"/>
          <w:b/>
          <w:sz w:val="18"/>
          <w:szCs w:val="18"/>
        </w:rPr>
      </w:pPr>
      <w:r w:rsidRPr="009B1F34">
        <w:rPr>
          <w:rFonts w:ascii="Verdana" w:hAnsi="Verdana" w:cs="Arial"/>
          <w:b/>
          <w:sz w:val="18"/>
          <w:szCs w:val="18"/>
        </w:rPr>
        <w:t xml:space="preserve">Zkouška při minimálním a maximálním napětí/hodnota odporu </w:t>
      </w:r>
    </w:p>
    <w:p w:rsidR="009B1F34" w:rsidRPr="009B1F34" w:rsidRDefault="009B1F34" w:rsidP="009B1F34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9B1F34">
        <w:rPr>
          <w:rFonts w:ascii="Verdana" w:hAnsi="Verdana"/>
          <w:sz w:val="18"/>
          <w:szCs w:val="18"/>
        </w:rPr>
        <w:t>Zapínací cívka</w:t>
      </w:r>
    </w:p>
    <w:p w:rsidR="009B1F34" w:rsidRPr="009B1F34" w:rsidRDefault="009B1F34" w:rsidP="009B1F34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9B1F34">
        <w:rPr>
          <w:rFonts w:ascii="Verdana" w:hAnsi="Verdana"/>
          <w:sz w:val="18"/>
          <w:szCs w:val="18"/>
        </w:rPr>
        <w:t>Vypínací cívka</w:t>
      </w:r>
    </w:p>
    <w:p w:rsidR="009B1F34" w:rsidRPr="009B1F34" w:rsidRDefault="009B1F34" w:rsidP="009B1F34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9B1F34">
        <w:rPr>
          <w:rFonts w:ascii="Verdana" w:hAnsi="Verdana"/>
          <w:sz w:val="18"/>
          <w:szCs w:val="18"/>
        </w:rPr>
        <w:t>Motor</w:t>
      </w:r>
    </w:p>
    <w:p w:rsidR="009B1F34" w:rsidRPr="009B1F34" w:rsidRDefault="009B1F34" w:rsidP="009B1F34">
      <w:pPr>
        <w:spacing w:after="0" w:line="240" w:lineRule="auto"/>
        <w:ind w:left="993"/>
        <w:jc w:val="both"/>
        <w:rPr>
          <w:rFonts w:ascii="Verdana" w:hAnsi="Verdana"/>
          <w:sz w:val="18"/>
          <w:szCs w:val="18"/>
        </w:rPr>
      </w:pPr>
    </w:p>
    <w:p w:rsidR="009B1F34" w:rsidRPr="009B1F34" w:rsidRDefault="009B1F34" w:rsidP="009B1F34">
      <w:pPr>
        <w:numPr>
          <w:ilvl w:val="0"/>
          <w:numId w:val="19"/>
        </w:numPr>
        <w:spacing w:after="0" w:line="240" w:lineRule="auto"/>
        <w:ind w:left="993" w:hanging="284"/>
        <w:jc w:val="both"/>
        <w:rPr>
          <w:rFonts w:ascii="Verdana" w:hAnsi="Verdana"/>
          <w:sz w:val="18"/>
          <w:szCs w:val="18"/>
        </w:rPr>
      </w:pPr>
      <w:r w:rsidRPr="009B1F34">
        <w:rPr>
          <w:rFonts w:ascii="Verdana" w:hAnsi="Verdana" w:cs="Arial"/>
          <w:b/>
          <w:sz w:val="18"/>
          <w:szCs w:val="18"/>
        </w:rPr>
        <w:t xml:space="preserve">Zkouška funkčnosti </w:t>
      </w:r>
    </w:p>
    <w:p w:rsidR="009B1F34" w:rsidRPr="009B1F34" w:rsidRDefault="009B1F34" w:rsidP="009B1F34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9B1F34">
        <w:rPr>
          <w:rFonts w:ascii="Verdana" w:hAnsi="Verdana"/>
          <w:sz w:val="18"/>
          <w:szCs w:val="18"/>
        </w:rPr>
        <w:t>Zapínání</w:t>
      </w:r>
    </w:p>
    <w:p w:rsidR="009B1F34" w:rsidRPr="009B1F34" w:rsidRDefault="009B1F34" w:rsidP="009B1F34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9B1F34">
        <w:rPr>
          <w:rFonts w:ascii="Verdana" w:hAnsi="Verdana"/>
          <w:sz w:val="18"/>
          <w:szCs w:val="18"/>
        </w:rPr>
        <w:t>Vypínání</w:t>
      </w:r>
    </w:p>
    <w:p w:rsidR="009B1F34" w:rsidRPr="009B1F34" w:rsidRDefault="009B1F34" w:rsidP="009B1F34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9B1F34">
        <w:rPr>
          <w:rFonts w:ascii="Verdana" w:hAnsi="Verdana"/>
          <w:sz w:val="18"/>
          <w:szCs w:val="18"/>
        </w:rPr>
        <w:t>Motorový pohon</w:t>
      </w:r>
    </w:p>
    <w:p w:rsidR="009B1F34" w:rsidRPr="009B1F34" w:rsidRDefault="009B1F34" w:rsidP="009B1F34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9B1F34">
        <w:rPr>
          <w:rFonts w:ascii="Verdana" w:hAnsi="Verdana"/>
          <w:sz w:val="18"/>
          <w:szCs w:val="18"/>
        </w:rPr>
        <w:t>Místně</w:t>
      </w:r>
    </w:p>
    <w:p w:rsidR="009B1F34" w:rsidRPr="009B1F34" w:rsidRDefault="009B1F34" w:rsidP="009B1F34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9B1F34">
        <w:rPr>
          <w:rFonts w:ascii="Verdana" w:hAnsi="Verdana"/>
          <w:sz w:val="18"/>
          <w:szCs w:val="18"/>
        </w:rPr>
        <w:t>Dálkové ovládání</w:t>
      </w:r>
    </w:p>
    <w:p w:rsidR="00746992" w:rsidRDefault="00746992" w:rsidP="00746992">
      <w:pPr>
        <w:jc w:val="center"/>
        <w:rPr>
          <w:rFonts w:ascii="Verdana" w:hAnsi="Verdana"/>
          <w:b/>
        </w:rPr>
      </w:pPr>
    </w:p>
    <w:p w:rsidR="00746992" w:rsidRDefault="00746992" w:rsidP="00746992">
      <w:pPr>
        <w:jc w:val="center"/>
        <w:rPr>
          <w:rFonts w:ascii="Verdana" w:hAnsi="Verdana"/>
          <w:b/>
        </w:rPr>
      </w:pPr>
    </w:p>
    <w:p w:rsidR="00746992" w:rsidRPr="00746992" w:rsidRDefault="00746992" w:rsidP="00746992">
      <w:pPr>
        <w:rPr>
          <w:rFonts w:ascii="Verdana" w:hAnsi="Verdana"/>
          <w:b/>
          <w:sz w:val="28"/>
          <w:szCs w:val="28"/>
        </w:rPr>
      </w:pPr>
      <w:r w:rsidRPr="00746992">
        <w:rPr>
          <w:rFonts w:ascii="Verdana" w:hAnsi="Verdana"/>
          <w:b/>
          <w:sz w:val="28"/>
          <w:szCs w:val="28"/>
        </w:rPr>
        <w:lastRenderedPageBreak/>
        <w:t>PS 04 - oprava rozváděčů VN</w:t>
      </w:r>
    </w:p>
    <w:p w:rsidR="00746992" w:rsidRPr="00746992" w:rsidRDefault="00746992" w:rsidP="00746992">
      <w:pPr>
        <w:jc w:val="both"/>
        <w:rPr>
          <w:rFonts w:ascii="Verdana" w:hAnsi="Verdana" w:cs="Arial"/>
          <w:b/>
          <w:sz w:val="18"/>
          <w:szCs w:val="18"/>
        </w:rPr>
      </w:pPr>
      <w:r w:rsidRPr="00746992">
        <w:rPr>
          <w:rFonts w:ascii="Verdana" w:hAnsi="Verdana" w:cs="Arial"/>
          <w:b/>
          <w:sz w:val="18"/>
          <w:szCs w:val="18"/>
        </w:rPr>
        <w:t>Předmět opravné práce:</w:t>
      </w:r>
    </w:p>
    <w:p w:rsidR="00746992" w:rsidRPr="00746992" w:rsidRDefault="00746992" w:rsidP="00746992">
      <w:pPr>
        <w:ind w:firstLine="708"/>
        <w:jc w:val="both"/>
        <w:rPr>
          <w:rFonts w:ascii="Verdana" w:hAnsi="Verdana" w:cs="Arial"/>
          <w:sz w:val="18"/>
          <w:szCs w:val="18"/>
        </w:rPr>
      </w:pPr>
      <w:r w:rsidRPr="00746992">
        <w:rPr>
          <w:rFonts w:ascii="Verdana" w:hAnsi="Verdana" w:cs="Arial"/>
          <w:sz w:val="18"/>
          <w:szCs w:val="18"/>
        </w:rPr>
        <w:t>Cílem opravné práce jsou inspekční prohlídky rozv</w:t>
      </w:r>
      <w:r>
        <w:rPr>
          <w:rFonts w:ascii="Verdana" w:hAnsi="Verdana" w:cs="Arial"/>
          <w:sz w:val="18"/>
          <w:szCs w:val="18"/>
        </w:rPr>
        <w:t>á</w:t>
      </w:r>
      <w:r w:rsidRPr="00746992">
        <w:rPr>
          <w:rFonts w:ascii="Verdana" w:hAnsi="Verdana" w:cs="Arial"/>
          <w:sz w:val="18"/>
          <w:szCs w:val="18"/>
        </w:rPr>
        <w:t xml:space="preserve">děčů umístěných v těchto objektech: TS7 – Přerov, STS Bohuňovice, STS Blatec a </w:t>
      </w:r>
      <w:proofErr w:type="spellStart"/>
      <w:r>
        <w:rPr>
          <w:rFonts w:ascii="Verdana" w:hAnsi="Verdana" w:cs="Arial"/>
          <w:sz w:val="18"/>
          <w:szCs w:val="18"/>
        </w:rPr>
        <w:t>ž</w:t>
      </w:r>
      <w:r w:rsidRPr="00746992">
        <w:rPr>
          <w:rFonts w:ascii="Verdana" w:hAnsi="Verdana" w:cs="Arial"/>
          <w:sz w:val="18"/>
          <w:szCs w:val="18"/>
        </w:rPr>
        <w:t>st</w:t>
      </w:r>
      <w:proofErr w:type="spellEnd"/>
      <w:r w:rsidRPr="00746992">
        <w:rPr>
          <w:rFonts w:ascii="Verdana" w:hAnsi="Verdana" w:cs="Arial"/>
          <w:sz w:val="18"/>
          <w:szCs w:val="18"/>
        </w:rPr>
        <w:t>. Hranice na Moravě.</w:t>
      </w:r>
    </w:p>
    <w:p w:rsidR="00746992" w:rsidRPr="00746992" w:rsidRDefault="00746992" w:rsidP="00746992">
      <w:pPr>
        <w:numPr>
          <w:ilvl w:val="0"/>
          <w:numId w:val="21"/>
        </w:numPr>
        <w:spacing w:after="0" w:line="240" w:lineRule="auto"/>
        <w:ind w:left="993" w:hanging="284"/>
        <w:jc w:val="both"/>
        <w:rPr>
          <w:rFonts w:ascii="Verdana" w:hAnsi="Verdana" w:cs="Arial"/>
          <w:b/>
          <w:sz w:val="18"/>
          <w:szCs w:val="18"/>
        </w:rPr>
      </w:pPr>
      <w:r w:rsidRPr="00746992">
        <w:rPr>
          <w:rFonts w:ascii="Verdana" w:hAnsi="Verdana" w:cs="Arial"/>
          <w:b/>
          <w:sz w:val="18"/>
          <w:szCs w:val="18"/>
        </w:rPr>
        <w:t>Kontrola provozního souboru</w:t>
      </w:r>
    </w:p>
    <w:p w:rsidR="00746992" w:rsidRP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>Kontrola vytápění v prostoru</w:t>
      </w:r>
    </w:p>
    <w:p w:rsid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>Kontrola vlhkosti, nečistot, korosivního prostředí</w:t>
      </w:r>
    </w:p>
    <w:p w:rsidR="00746992" w:rsidRPr="00746992" w:rsidRDefault="00746992" w:rsidP="00746992">
      <w:pPr>
        <w:spacing w:after="0" w:line="240" w:lineRule="auto"/>
        <w:ind w:left="1500"/>
        <w:jc w:val="both"/>
        <w:rPr>
          <w:rFonts w:ascii="Verdana" w:hAnsi="Verdana"/>
          <w:sz w:val="18"/>
          <w:szCs w:val="18"/>
        </w:rPr>
      </w:pPr>
    </w:p>
    <w:p w:rsidR="00746992" w:rsidRPr="00746992" w:rsidRDefault="00746992" w:rsidP="00746992">
      <w:pPr>
        <w:numPr>
          <w:ilvl w:val="0"/>
          <w:numId w:val="21"/>
        </w:numPr>
        <w:spacing w:after="0" w:line="240" w:lineRule="auto"/>
        <w:ind w:left="993" w:hanging="284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 w:cs="Arial"/>
          <w:b/>
          <w:sz w:val="18"/>
          <w:szCs w:val="18"/>
        </w:rPr>
        <w:t>Vizuální kontrola rozvaděče</w:t>
      </w:r>
    </w:p>
    <w:p w:rsidR="00746992" w:rsidRP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>Přístup k rozvaděči</w:t>
      </w:r>
    </w:p>
    <w:p w:rsidR="00746992" w:rsidRP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>Ověření, zda provedení rozvaděče souhlasí s jednopólovým schématem</w:t>
      </w:r>
    </w:p>
    <w:p w:rsidR="00746992" w:rsidRP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>Provedení kontroly za účelem zjištění fyzického stavu poškození, prasklé izolace, stavu vlhkosti nebo koroze a celkové všeobecné podmínky</w:t>
      </w:r>
    </w:p>
    <w:p w:rsidR="00746992" w:rsidRP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>Ověření a kontrola štítků</w:t>
      </w:r>
    </w:p>
    <w:p w:rsidR="00746992" w:rsidRP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>Kontrola VN uzemnění – spoje uzemnění</w:t>
      </w:r>
    </w:p>
    <w:p w:rsidR="00746992" w:rsidRP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>Stínění uzemnění transformátorů proudu (černá vrstva) je uzemněna</w:t>
      </w:r>
    </w:p>
    <w:p w:rsidR="00746992" w:rsidRP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>Ověření převodu proudových a napěťových transformátorů (souhlas s výkresy)</w:t>
      </w:r>
    </w:p>
    <w:p w:rsidR="00746992" w:rsidRP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>Sekundární zkratovací propoje</w:t>
      </w:r>
      <w:r>
        <w:rPr>
          <w:rFonts w:ascii="Verdana" w:hAnsi="Verdana"/>
          <w:sz w:val="18"/>
          <w:szCs w:val="18"/>
        </w:rPr>
        <w:t>ní</w:t>
      </w:r>
      <w:r w:rsidRPr="00746992">
        <w:rPr>
          <w:rFonts w:ascii="Verdana" w:hAnsi="Verdana"/>
          <w:sz w:val="18"/>
          <w:szCs w:val="18"/>
        </w:rPr>
        <w:t xml:space="preserve"> transformátorů proudu </w:t>
      </w:r>
    </w:p>
    <w:p w:rsidR="00746992" w:rsidRP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>Kabelové soubory a kabelové koncovky/kontaktní nástrčka/uchycení kabelů/uzemnění a stínění</w:t>
      </w:r>
    </w:p>
    <w:p w:rsidR="00746992" w:rsidRP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>Prostor pojistek VN transformátorů/praskliny/měření odporu pojistky</w:t>
      </w:r>
    </w:p>
    <w:p w:rsidR="00746992" w:rsidRP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>Kontrola VN indikátoru při zapnutém a vypnutém vypínači/odpínači</w:t>
      </w:r>
    </w:p>
    <w:p w:rsidR="00746992" w:rsidRP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>Kontrola pevnosti připojení vodičů</w:t>
      </w:r>
    </w:p>
    <w:p w:rsidR="00746992" w:rsidRP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>Kontrola pevnosti připojení sekundárních vodičů transformátorů napětí</w:t>
      </w:r>
    </w:p>
    <w:p w:rsidR="00746992" w:rsidRP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>Očištění izolační části včetně průchodek</w:t>
      </w:r>
    </w:p>
    <w:p w:rsidR="00746992" w:rsidRP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>Kontrola blokování místa připojení kabelů</w:t>
      </w:r>
    </w:p>
    <w:p w:rsidR="00746992" w:rsidRP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>Kontrola topných těles</w:t>
      </w:r>
    </w:p>
    <w:p w:rsidR="00746992" w:rsidRP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 xml:space="preserve">Kontrola izolátorů, zapouzdření – kontrola stavu a </w:t>
      </w:r>
      <w:proofErr w:type="spellStart"/>
      <w:r w:rsidRPr="00746992">
        <w:rPr>
          <w:rFonts w:ascii="Verdana" w:hAnsi="Verdana"/>
          <w:sz w:val="18"/>
          <w:szCs w:val="18"/>
        </w:rPr>
        <w:t>fyz</w:t>
      </w:r>
      <w:proofErr w:type="spellEnd"/>
      <w:r w:rsidRPr="00746992">
        <w:rPr>
          <w:rFonts w:ascii="Verdana" w:hAnsi="Verdana"/>
          <w:sz w:val="18"/>
          <w:szCs w:val="18"/>
        </w:rPr>
        <w:t>. poškození</w:t>
      </w:r>
    </w:p>
    <w:p w:rsid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>Kontrola zkratovacího, měřícího a testovacího zařízení</w:t>
      </w:r>
    </w:p>
    <w:p w:rsidR="00746992" w:rsidRPr="00746992" w:rsidRDefault="00746992" w:rsidP="00746992">
      <w:pPr>
        <w:spacing w:after="0" w:line="240" w:lineRule="auto"/>
        <w:ind w:left="1500"/>
        <w:jc w:val="both"/>
        <w:rPr>
          <w:rFonts w:ascii="Verdana" w:hAnsi="Verdana"/>
          <w:sz w:val="18"/>
          <w:szCs w:val="18"/>
        </w:rPr>
      </w:pPr>
    </w:p>
    <w:p w:rsidR="00746992" w:rsidRPr="00746992" w:rsidRDefault="00746992" w:rsidP="00746992">
      <w:pPr>
        <w:numPr>
          <w:ilvl w:val="0"/>
          <w:numId w:val="21"/>
        </w:numPr>
        <w:spacing w:after="0" w:line="240" w:lineRule="auto"/>
        <w:ind w:left="993" w:hanging="284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 w:cs="Arial"/>
          <w:b/>
          <w:sz w:val="18"/>
          <w:szCs w:val="18"/>
        </w:rPr>
        <w:t>Kontrola vypínače</w:t>
      </w:r>
    </w:p>
    <w:p w:rsidR="00746992" w:rsidRP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 xml:space="preserve">Očištění a namazání ovládacího mechanismu a nastavení dle </w:t>
      </w:r>
      <w:proofErr w:type="spellStart"/>
      <w:r w:rsidRPr="00746992">
        <w:rPr>
          <w:rFonts w:ascii="Verdana" w:hAnsi="Verdana"/>
          <w:sz w:val="18"/>
          <w:szCs w:val="18"/>
        </w:rPr>
        <w:t>instruk</w:t>
      </w:r>
      <w:proofErr w:type="spellEnd"/>
      <w:r w:rsidRPr="00746992">
        <w:rPr>
          <w:rFonts w:ascii="Verdana" w:hAnsi="Verdana"/>
          <w:sz w:val="18"/>
          <w:szCs w:val="18"/>
        </w:rPr>
        <w:t>. příručky</w:t>
      </w:r>
    </w:p>
    <w:p w:rsidR="00746992" w:rsidRP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>Kontrola koroze</w:t>
      </w:r>
    </w:p>
    <w:p w:rsidR="00746992" w:rsidRP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>Kontrola pomocných kontaktů/poškození</w:t>
      </w:r>
    </w:p>
    <w:p w:rsidR="00746992" w:rsidRP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>Kontrola ovládacích obvodů/poškození</w:t>
      </w:r>
    </w:p>
    <w:p w:rsidR="00746992" w:rsidRP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>Kontrola zařízení mechanické indikace pro správný provoz</w:t>
      </w:r>
    </w:p>
    <w:p w:rsidR="00746992" w:rsidRP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 xml:space="preserve">Kontrola </w:t>
      </w:r>
      <w:proofErr w:type="spellStart"/>
      <w:r w:rsidRPr="00746992">
        <w:rPr>
          <w:rFonts w:ascii="Verdana" w:hAnsi="Verdana"/>
          <w:sz w:val="18"/>
          <w:szCs w:val="18"/>
        </w:rPr>
        <w:t>vydrátování</w:t>
      </w:r>
      <w:proofErr w:type="spellEnd"/>
      <w:r w:rsidRPr="00746992">
        <w:rPr>
          <w:rFonts w:ascii="Verdana" w:hAnsi="Verdana"/>
          <w:sz w:val="18"/>
          <w:szCs w:val="18"/>
        </w:rPr>
        <w:t xml:space="preserve"> a šroubových spojení, dotáhnutí</w:t>
      </w:r>
    </w:p>
    <w:p w:rsidR="00746992" w:rsidRP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>Kontrola ovládání blokace/visací zámek/přepínač pro správný provoz</w:t>
      </w:r>
    </w:p>
    <w:p w:rsidR="00746992" w:rsidRP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>Kontrola počítadla spínacích cyklů</w:t>
      </w:r>
    </w:p>
    <w:p w:rsidR="00746992" w:rsidRP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>Seřízení vypínacího mechanismu</w:t>
      </w:r>
    </w:p>
    <w:p w:rsidR="00746992" w:rsidRP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>Seřízení zapínacího mechanismu</w:t>
      </w:r>
    </w:p>
    <w:p w:rsidR="00746992" w:rsidRP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>Seřízení mechanismu pro vypínání při podpětí</w:t>
      </w:r>
    </w:p>
    <w:p w:rsidR="00746992" w:rsidRP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>Kontrola a seřízení přítlaku kontaktů</w:t>
      </w:r>
    </w:p>
    <w:p w:rsidR="00746992" w:rsidRP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>Motorový pohon</w:t>
      </w:r>
    </w:p>
    <w:p w:rsidR="00746992" w:rsidRP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>Kontrola izolační úrovně odpojovače za účelem zjištění fyzického poškození</w:t>
      </w:r>
    </w:p>
    <w:p w:rsid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>Kontrola funkčnosti pro provedení kontroly elektrického ovládání</w:t>
      </w:r>
    </w:p>
    <w:p w:rsidR="00746992" w:rsidRPr="00746992" w:rsidRDefault="00746992" w:rsidP="00746992">
      <w:pPr>
        <w:spacing w:after="0" w:line="240" w:lineRule="auto"/>
        <w:ind w:left="1500"/>
        <w:jc w:val="both"/>
        <w:rPr>
          <w:rFonts w:ascii="Verdana" w:hAnsi="Verdana"/>
          <w:sz w:val="18"/>
          <w:szCs w:val="18"/>
        </w:rPr>
      </w:pPr>
    </w:p>
    <w:p w:rsidR="00746992" w:rsidRPr="00746992" w:rsidRDefault="00746992" w:rsidP="00746992">
      <w:pPr>
        <w:numPr>
          <w:ilvl w:val="0"/>
          <w:numId w:val="21"/>
        </w:numPr>
        <w:spacing w:after="0" w:line="240" w:lineRule="auto"/>
        <w:ind w:left="993" w:hanging="284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 w:cs="Arial"/>
          <w:b/>
          <w:sz w:val="18"/>
          <w:szCs w:val="18"/>
        </w:rPr>
        <w:t xml:space="preserve">Zkouška při minimálním a maximálním napětí/hodnota odporu </w:t>
      </w:r>
    </w:p>
    <w:p w:rsidR="00746992" w:rsidRP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>Zapínací cívka</w:t>
      </w:r>
    </w:p>
    <w:p w:rsidR="00746992" w:rsidRP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>Vypínací cívka</w:t>
      </w:r>
    </w:p>
    <w:p w:rsid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>Motor</w:t>
      </w:r>
    </w:p>
    <w:p w:rsidR="00746992" w:rsidRPr="00746992" w:rsidRDefault="00746992" w:rsidP="00746992">
      <w:pPr>
        <w:spacing w:after="0" w:line="240" w:lineRule="auto"/>
        <w:ind w:left="1500"/>
        <w:jc w:val="both"/>
        <w:rPr>
          <w:rFonts w:ascii="Verdana" w:hAnsi="Verdana"/>
          <w:sz w:val="18"/>
          <w:szCs w:val="18"/>
        </w:rPr>
      </w:pPr>
    </w:p>
    <w:p w:rsidR="00746992" w:rsidRPr="00746992" w:rsidRDefault="00746992" w:rsidP="00746992">
      <w:pPr>
        <w:numPr>
          <w:ilvl w:val="0"/>
          <w:numId w:val="21"/>
        </w:numPr>
        <w:spacing w:after="0" w:line="240" w:lineRule="auto"/>
        <w:ind w:left="993" w:hanging="284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 w:cs="Arial"/>
          <w:b/>
          <w:sz w:val="18"/>
          <w:szCs w:val="18"/>
        </w:rPr>
        <w:t xml:space="preserve">Zkouška funkčnosti </w:t>
      </w:r>
    </w:p>
    <w:p w:rsidR="00746992" w:rsidRP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>Zapínání</w:t>
      </w:r>
    </w:p>
    <w:p w:rsidR="00746992" w:rsidRP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>Vypínání</w:t>
      </w:r>
    </w:p>
    <w:p w:rsidR="00746992" w:rsidRP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>Motorový pohon</w:t>
      </w:r>
    </w:p>
    <w:p w:rsidR="00746992" w:rsidRP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>Místně</w:t>
      </w:r>
    </w:p>
    <w:p w:rsidR="00746992" w:rsidRDefault="00746992" w:rsidP="00746992">
      <w:pPr>
        <w:numPr>
          <w:ilvl w:val="0"/>
          <w:numId w:val="20"/>
        </w:numPr>
        <w:spacing w:after="0" w:line="240" w:lineRule="auto"/>
        <w:jc w:val="both"/>
        <w:rPr>
          <w:rFonts w:ascii="Verdana" w:hAnsi="Verdana"/>
          <w:sz w:val="18"/>
          <w:szCs w:val="18"/>
        </w:rPr>
      </w:pPr>
      <w:r w:rsidRPr="00746992">
        <w:rPr>
          <w:rFonts w:ascii="Verdana" w:hAnsi="Verdana"/>
          <w:sz w:val="18"/>
          <w:szCs w:val="18"/>
        </w:rPr>
        <w:t>Dálkové ovládání</w:t>
      </w:r>
    </w:p>
    <w:p w:rsidR="008362A5" w:rsidRDefault="008362A5" w:rsidP="008362A5">
      <w:pPr>
        <w:spacing w:after="0" w:line="240" w:lineRule="auto"/>
        <w:ind w:left="1500"/>
        <w:jc w:val="both"/>
        <w:rPr>
          <w:rFonts w:ascii="Verdana" w:hAnsi="Verdana"/>
          <w:sz w:val="18"/>
          <w:szCs w:val="18"/>
        </w:rPr>
      </w:pPr>
    </w:p>
    <w:p w:rsidR="008362A5" w:rsidRPr="008362A5" w:rsidRDefault="008362A5" w:rsidP="008362A5">
      <w:pPr>
        <w:spacing w:line="288" w:lineRule="auto"/>
        <w:jc w:val="center"/>
        <w:rPr>
          <w:rFonts w:ascii="Verdana" w:hAnsi="Verdana" w:cs="Arial"/>
          <w:b/>
          <w:color w:val="0070C0"/>
          <w:sz w:val="18"/>
          <w:szCs w:val="18"/>
        </w:rPr>
      </w:pPr>
      <w:r w:rsidRPr="008362A5">
        <w:rPr>
          <w:rFonts w:ascii="Verdana" w:hAnsi="Verdana" w:cs="Arial"/>
          <w:b/>
          <w:sz w:val="18"/>
          <w:szCs w:val="18"/>
        </w:rPr>
        <w:t xml:space="preserve">                                                                               zpracoval:     Ing. Petr Zajíček</w:t>
      </w:r>
    </w:p>
    <w:p w:rsidR="008362A5" w:rsidRPr="008362A5" w:rsidRDefault="008362A5" w:rsidP="008362A5">
      <w:pPr>
        <w:spacing w:after="0" w:line="240" w:lineRule="atLeast"/>
        <w:rPr>
          <w:rFonts w:ascii="Verdana" w:hAnsi="Verdana"/>
          <w:b/>
          <w:sz w:val="28"/>
          <w:szCs w:val="28"/>
        </w:rPr>
      </w:pPr>
      <w:r w:rsidRPr="008362A5">
        <w:rPr>
          <w:rFonts w:ascii="Verdana" w:hAnsi="Verdana"/>
          <w:b/>
          <w:sz w:val="28"/>
          <w:szCs w:val="28"/>
        </w:rPr>
        <w:lastRenderedPageBreak/>
        <w:t>PS – 05 profylaktické prohlídky NZEE OŘ Olomouc</w:t>
      </w:r>
    </w:p>
    <w:p w:rsidR="008362A5" w:rsidRPr="00C9403D" w:rsidRDefault="008362A5" w:rsidP="008362A5">
      <w:pPr>
        <w:pStyle w:val="Zhlav2"/>
        <w:tabs>
          <w:tab w:val="clear" w:pos="9069"/>
          <w:tab w:val="right" w:pos="9214"/>
        </w:tabs>
        <w:spacing w:line="240" w:lineRule="atLeast"/>
        <w:ind w:right="-143"/>
        <w:jc w:val="center"/>
        <w:rPr>
          <w:rFonts w:ascii="Verdana" w:hAnsi="Verdana"/>
          <w:b/>
          <w:sz w:val="18"/>
          <w:szCs w:val="18"/>
          <w:lang w:eastAsia="cs-CZ"/>
        </w:rPr>
      </w:pPr>
    </w:p>
    <w:p w:rsidR="008362A5" w:rsidRPr="00C9403D" w:rsidRDefault="008362A5" w:rsidP="008362A5">
      <w:pPr>
        <w:spacing w:after="0" w:line="288" w:lineRule="auto"/>
        <w:jc w:val="both"/>
        <w:rPr>
          <w:rFonts w:ascii="Verdana" w:hAnsi="Verdana" w:cs="Arial"/>
          <w:sz w:val="18"/>
          <w:szCs w:val="18"/>
        </w:rPr>
      </w:pPr>
    </w:p>
    <w:p w:rsidR="008362A5" w:rsidRPr="00C9403D" w:rsidRDefault="008362A5" w:rsidP="008362A5">
      <w:pPr>
        <w:pStyle w:val="Odstavecseseznamem"/>
        <w:numPr>
          <w:ilvl w:val="0"/>
          <w:numId w:val="22"/>
        </w:numPr>
        <w:spacing w:after="0" w:line="288" w:lineRule="auto"/>
        <w:jc w:val="both"/>
        <w:rPr>
          <w:rFonts w:ascii="Verdana" w:hAnsi="Verdana" w:cs="Arial"/>
          <w:b/>
          <w:sz w:val="18"/>
          <w:szCs w:val="18"/>
        </w:rPr>
      </w:pPr>
      <w:r w:rsidRPr="00C9403D">
        <w:rPr>
          <w:rFonts w:ascii="Verdana" w:hAnsi="Verdana" w:cs="Arial"/>
          <w:b/>
          <w:sz w:val="18"/>
          <w:szCs w:val="18"/>
        </w:rPr>
        <w:t>Předmět zadání</w:t>
      </w:r>
    </w:p>
    <w:p w:rsidR="008362A5" w:rsidRPr="00C9403D" w:rsidRDefault="008362A5" w:rsidP="008362A5">
      <w:pPr>
        <w:pStyle w:val="Odstavecseseznamem"/>
        <w:spacing w:after="0" w:line="288" w:lineRule="auto"/>
        <w:jc w:val="both"/>
        <w:rPr>
          <w:rFonts w:ascii="Verdana" w:hAnsi="Verdana" w:cs="Arial"/>
          <w:b/>
          <w:sz w:val="18"/>
          <w:szCs w:val="18"/>
        </w:rPr>
      </w:pPr>
    </w:p>
    <w:p w:rsidR="008362A5" w:rsidRPr="00C9403D" w:rsidRDefault="008362A5" w:rsidP="008362A5">
      <w:pPr>
        <w:pStyle w:val="Odstavecseseznamem"/>
        <w:numPr>
          <w:ilvl w:val="0"/>
          <w:numId w:val="25"/>
        </w:numPr>
        <w:spacing w:after="0" w:line="288" w:lineRule="auto"/>
        <w:jc w:val="both"/>
        <w:rPr>
          <w:rFonts w:ascii="Verdana" w:hAnsi="Verdana" w:cs="Arial"/>
          <w:b/>
          <w:sz w:val="18"/>
          <w:szCs w:val="18"/>
        </w:rPr>
      </w:pPr>
      <w:r w:rsidRPr="00C9403D">
        <w:rPr>
          <w:rFonts w:ascii="Verdana" w:hAnsi="Verdana" w:cs="Arial"/>
          <w:b/>
          <w:sz w:val="18"/>
          <w:szCs w:val="18"/>
        </w:rPr>
        <w:t>Podmínky splnění zadání:</w:t>
      </w:r>
    </w:p>
    <w:p w:rsidR="008362A5" w:rsidRPr="00C9403D" w:rsidRDefault="008362A5" w:rsidP="008362A5">
      <w:pPr>
        <w:pStyle w:val="Odstavecseseznamem"/>
        <w:numPr>
          <w:ilvl w:val="0"/>
          <w:numId w:val="26"/>
        </w:numPr>
        <w:spacing w:after="0" w:line="288" w:lineRule="auto"/>
        <w:ind w:left="1276" w:hanging="142"/>
        <w:jc w:val="both"/>
        <w:rPr>
          <w:rFonts w:ascii="Verdana" w:hAnsi="Verdana" w:cs="Arial"/>
          <w:b/>
          <w:sz w:val="18"/>
          <w:szCs w:val="18"/>
        </w:rPr>
      </w:pPr>
      <w:r w:rsidRPr="00C9403D">
        <w:rPr>
          <w:rFonts w:ascii="Verdana" w:hAnsi="Verdana" w:cs="Arial"/>
          <w:sz w:val="18"/>
          <w:szCs w:val="18"/>
        </w:rPr>
        <w:t>Zhotovitel se zavazuje splnit podmínky zadavatele u všech typů náhradních zdrojů dle přiloženého seznamu NZEE</w:t>
      </w:r>
      <w:r>
        <w:rPr>
          <w:rFonts w:ascii="Verdana" w:hAnsi="Verdana" w:cs="Arial"/>
          <w:sz w:val="18"/>
          <w:szCs w:val="18"/>
        </w:rPr>
        <w:t xml:space="preserve"> (viz příloha zadávací dokumentace)</w:t>
      </w:r>
      <w:r w:rsidRPr="00C9403D">
        <w:rPr>
          <w:rFonts w:ascii="Verdana" w:hAnsi="Verdana" w:cs="Arial"/>
          <w:sz w:val="18"/>
          <w:szCs w:val="18"/>
        </w:rPr>
        <w:t>.</w:t>
      </w:r>
    </w:p>
    <w:p w:rsidR="008362A5" w:rsidRPr="00C9403D" w:rsidRDefault="008362A5" w:rsidP="008362A5">
      <w:pPr>
        <w:pStyle w:val="Odstavecseseznamem"/>
        <w:numPr>
          <w:ilvl w:val="0"/>
          <w:numId w:val="26"/>
        </w:numPr>
        <w:spacing w:after="0" w:line="288" w:lineRule="auto"/>
        <w:ind w:left="1276" w:hanging="142"/>
        <w:jc w:val="both"/>
        <w:rPr>
          <w:rFonts w:ascii="Verdana" w:hAnsi="Verdana" w:cs="Arial"/>
          <w:b/>
          <w:sz w:val="18"/>
          <w:szCs w:val="18"/>
        </w:rPr>
      </w:pPr>
      <w:r w:rsidRPr="00C9403D">
        <w:rPr>
          <w:rFonts w:ascii="Verdana" w:hAnsi="Verdana" w:cs="Arial"/>
          <w:sz w:val="18"/>
          <w:szCs w:val="18"/>
        </w:rPr>
        <w:t xml:space="preserve">Zhotovitel se zavazuje splnit podmínky všech výrobců a dodavatelů na postupy provádění údržby, kontroly a zkoušky. </w:t>
      </w:r>
    </w:p>
    <w:p w:rsidR="008362A5" w:rsidRPr="00C9403D" w:rsidRDefault="008362A5" w:rsidP="008362A5">
      <w:pPr>
        <w:pStyle w:val="Odstavecseseznamem"/>
        <w:numPr>
          <w:ilvl w:val="0"/>
          <w:numId w:val="26"/>
        </w:numPr>
        <w:spacing w:after="0" w:line="288" w:lineRule="auto"/>
        <w:ind w:left="1276" w:hanging="142"/>
        <w:jc w:val="both"/>
        <w:rPr>
          <w:rFonts w:ascii="Verdana" w:hAnsi="Verdana" w:cs="Arial"/>
          <w:b/>
          <w:sz w:val="18"/>
          <w:szCs w:val="18"/>
        </w:rPr>
      </w:pPr>
      <w:r w:rsidRPr="00C9403D">
        <w:rPr>
          <w:rFonts w:ascii="Verdana" w:hAnsi="Verdana" w:cs="Arial"/>
          <w:sz w:val="18"/>
          <w:szCs w:val="18"/>
        </w:rPr>
        <w:t>U MTG v záruční době musí zhotovitel splnit záruční podmínky jednotlivých výrobců tak aby byla prodloužena a uznána záruka na stroje MTG výrobcem.</w:t>
      </w:r>
    </w:p>
    <w:p w:rsidR="008362A5" w:rsidRPr="00C9403D" w:rsidRDefault="008362A5" w:rsidP="008362A5">
      <w:pPr>
        <w:pStyle w:val="Odstavecseseznamem"/>
        <w:numPr>
          <w:ilvl w:val="0"/>
          <w:numId w:val="26"/>
        </w:numPr>
        <w:spacing w:after="0" w:line="288" w:lineRule="auto"/>
        <w:ind w:left="1276" w:hanging="142"/>
        <w:jc w:val="both"/>
        <w:rPr>
          <w:rFonts w:ascii="Verdana" w:hAnsi="Verdana" w:cs="Arial"/>
          <w:b/>
          <w:sz w:val="18"/>
          <w:szCs w:val="18"/>
        </w:rPr>
      </w:pPr>
      <w:r w:rsidRPr="00C9403D">
        <w:rPr>
          <w:rFonts w:ascii="Verdana" w:hAnsi="Verdana" w:cs="Arial"/>
          <w:sz w:val="18"/>
          <w:szCs w:val="18"/>
        </w:rPr>
        <w:t xml:space="preserve">Zhotovitel se zavazuje nést plnou zodpovědnost za nedodržení podmínek zadání, včetně stanovené záruky na provedenou prohlídku jeden rok od provedení profylaktické prohlídky u každého stroje, vyjma škod a závad s profylaktickou prohlídkou nesouvisejících.  </w:t>
      </w:r>
    </w:p>
    <w:p w:rsidR="008362A5" w:rsidRPr="00C9403D" w:rsidRDefault="008362A5" w:rsidP="008362A5">
      <w:pPr>
        <w:pStyle w:val="Odstavecseseznamem"/>
        <w:spacing w:after="0" w:line="288" w:lineRule="auto"/>
        <w:ind w:left="1440"/>
        <w:jc w:val="both"/>
        <w:rPr>
          <w:rFonts w:ascii="Verdana" w:hAnsi="Verdana" w:cs="Arial"/>
          <w:b/>
          <w:sz w:val="18"/>
          <w:szCs w:val="18"/>
        </w:rPr>
      </w:pPr>
    </w:p>
    <w:p w:rsidR="008362A5" w:rsidRPr="00C9403D" w:rsidRDefault="008362A5" w:rsidP="008362A5">
      <w:pPr>
        <w:pStyle w:val="Odstavecseseznamem"/>
        <w:widowControl w:val="0"/>
        <w:numPr>
          <w:ilvl w:val="0"/>
          <w:numId w:val="25"/>
        </w:numPr>
        <w:suppressAutoHyphens/>
        <w:autoSpaceDN w:val="0"/>
        <w:spacing w:after="0"/>
        <w:jc w:val="both"/>
        <w:rPr>
          <w:rFonts w:ascii="Verdana" w:hAnsi="Verdana" w:cs="Arial"/>
          <w:b/>
          <w:bCs/>
          <w:sz w:val="18"/>
          <w:szCs w:val="18"/>
          <w:lang w:bidi="en-US"/>
        </w:rPr>
      </w:pPr>
      <w:r w:rsidRPr="00C9403D">
        <w:rPr>
          <w:rFonts w:ascii="Verdana" w:hAnsi="Verdana" w:cs="Arial"/>
          <w:b/>
          <w:bCs/>
          <w:sz w:val="18"/>
          <w:szCs w:val="18"/>
          <w:lang w:bidi="en-US"/>
        </w:rPr>
        <w:t xml:space="preserve">Pravidelná roční profylaktická prohlídka a zkouška záložních jednotlivých zdrojů MTG provozovaných u OŘ Olomouc.  </w:t>
      </w:r>
    </w:p>
    <w:p w:rsidR="008362A5" w:rsidRPr="00C9403D" w:rsidRDefault="008362A5" w:rsidP="008362A5">
      <w:pPr>
        <w:pStyle w:val="Odstavecseseznamem"/>
        <w:adjustRightInd w:val="0"/>
        <w:ind w:left="1134"/>
        <w:rPr>
          <w:rFonts w:ascii="Verdana" w:hAnsi="Verdana" w:cs="Arial"/>
          <w:b/>
          <w:bCs/>
          <w:color w:val="000000"/>
          <w:sz w:val="18"/>
          <w:szCs w:val="18"/>
        </w:rPr>
      </w:pPr>
      <w:r w:rsidRPr="00C9403D">
        <w:rPr>
          <w:rFonts w:ascii="Verdana" w:hAnsi="Verdana" w:cs="Arial"/>
          <w:b/>
          <w:bCs/>
          <w:color w:val="000000"/>
          <w:sz w:val="18"/>
          <w:szCs w:val="18"/>
        </w:rPr>
        <w:t xml:space="preserve">Požadavek na prohlídku MTG: </w:t>
      </w:r>
    </w:p>
    <w:p w:rsidR="008362A5" w:rsidRPr="00C9403D" w:rsidRDefault="008362A5" w:rsidP="008362A5">
      <w:pPr>
        <w:pStyle w:val="Odstavecseseznamem"/>
        <w:adjustRightInd w:val="0"/>
        <w:spacing w:after="0"/>
        <w:ind w:left="1276" w:hanging="142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>- výměna motorového oleje, výměna olejových, palivových filtrů a vzduchových filtrů</w:t>
      </w:r>
    </w:p>
    <w:p w:rsidR="008362A5" w:rsidRPr="00C9403D" w:rsidRDefault="008362A5" w:rsidP="008362A5">
      <w:pPr>
        <w:adjustRightInd w:val="0"/>
        <w:spacing w:after="0"/>
        <w:ind w:left="1276" w:hanging="142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 xml:space="preserve">- kontrola množství a kvality nemrznoucí směsi v chladiči </w:t>
      </w:r>
    </w:p>
    <w:p w:rsidR="008362A5" w:rsidRPr="00C9403D" w:rsidRDefault="008362A5" w:rsidP="008362A5">
      <w:pPr>
        <w:adjustRightInd w:val="0"/>
        <w:spacing w:after="0"/>
        <w:ind w:left="1276" w:hanging="142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 xml:space="preserve">- kontrola napnutí klínového řemene a vůle ventilů </w:t>
      </w:r>
    </w:p>
    <w:p w:rsidR="008362A5" w:rsidRPr="00C9403D" w:rsidRDefault="008362A5" w:rsidP="008362A5">
      <w:pPr>
        <w:adjustRightInd w:val="0"/>
        <w:spacing w:after="0"/>
        <w:ind w:left="1276" w:hanging="142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>- kontrola těsnosti palivového, olejového a výfukového potrubí a chladicího systému</w:t>
      </w:r>
    </w:p>
    <w:p w:rsidR="008362A5" w:rsidRPr="00C9403D" w:rsidRDefault="008362A5" w:rsidP="008362A5">
      <w:pPr>
        <w:adjustRightInd w:val="0"/>
        <w:spacing w:after="0"/>
        <w:ind w:left="1276" w:hanging="142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>- kontrola alternátoru dobíjení, externího dobíjení akumulátoru a startovacích</w:t>
      </w:r>
    </w:p>
    <w:p w:rsidR="008362A5" w:rsidRPr="00C9403D" w:rsidRDefault="008362A5" w:rsidP="008362A5">
      <w:pPr>
        <w:adjustRightInd w:val="0"/>
        <w:spacing w:after="0"/>
        <w:ind w:left="1276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 xml:space="preserve">akumulátorů </w:t>
      </w:r>
    </w:p>
    <w:p w:rsidR="008362A5" w:rsidRPr="00C9403D" w:rsidRDefault="008362A5" w:rsidP="008362A5">
      <w:pPr>
        <w:adjustRightInd w:val="0"/>
        <w:spacing w:after="0"/>
        <w:ind w:left="1276" w:hanging="142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 xml:space="preserve">- kontrola systému předehřevu motoru, </w:t>
      </w:r>
      <w:proofErr w:type="spellStart"/>
      <w:r w:rsidRPr="00C9403D">
        <w:rPr>
          <w:rFonts w:ascii="Verdana" w:hAnsi="Verdana" w:cs="Arial"/>
          <w:color w:val="000000"/>
          <w:sz w:val="18"/>
          <w:szCs w:val="18"/>
        </w:rPr>
        <w:t>silenbloků</w:t>
      </w:r>
      <w:proofErr w:type="spellEnd"/>
      <w:r w:rsidRPr="00C9403D">
        <w:rPr>
          <w:rFonts w:ascii="Verdana" w:hAnsi="Verdana" w:cs="Arial"/>
          <w:color w:val="000000"/>
          <w:sz w:val="18"/>
          <w:szCs w:val="18"/>
        </w:rPr>
        <w:t xml:space="preserve"> a vibrací</w:t>
      </w:r>
    </w:p>
    <w:p w:rsidR="008362A5" w:rsidRPr="00C9403D" w:rsidRDefault="008362A5" w:rsidP="008362A5">
      <w:pPr>
        <w:adjustRightInd w:val="0"/>
        <w:spacing w:after="0"/>
        <w:ind w:left="1276" w:hanging="142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 xml:space="preserve">- kontrola nastavení parametrů generátoru, řídícího panelu a procesorové řídící </w:t>
      </w:r>
    </w:p>
    <w:p w:rsidR="008362A5" w:rsidRPr="00C9403D" w:rsidRDefault="008362A5" w:rsidP="008362A5">
      <w:pPr>
        <w:adjustRightInd w:val="0"/>
        <w:spacing w:after="0"/>
        <w:ind w:left="1276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>jednotky</w:t>
      </w:r>
    </w:p>
    <w:p w:rsidR="008362A5" w:rsidRPr="00C9403D" w:rsidRDefault="008362A5" w:rsidP="008362A5">
      <w:pPr>
        <w:adjustRightInd w:val="0"/>
        <w:spacing w:after="0"/>
        <w:ind w:left="1276" w:hanging="142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 xml:space="preserve">- kontrola a vyčištění ventilačních mřížek </w:t>
      </w:r>
    </w:p>
    <w:p w:rsidR="008362A5" w:rsidRPr="00C9403D" w:rsidRDefault="008362A5" w:rsidP="008362A5">
      <w:pPr>
        <w:adjustRightInd w:val="0"/>
        <w:spacing w:after="0"/>
        <w:ind w:left="1276" w:hanging="142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 xml:space="preserve">- kontrola měřících přístrojů, nastavení parametrů jednotlivých prvků </w:t>
      </w:r>
    </w:p>
    <w:p w:rsidR="008362A5" w:rsidRPr="00C9403D" w:rsidRDefault="008362A5" w:rsidP="008362A5">
      <w:pPr>
        <w:adjustRightInd w:val="0"/>
        <w:spacing w:after="0"/>
        <w:ind w:left="1276" w:hanging="142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 xml:space="preserve">- kontrola kabelových spojů a svorkovnic, dotažení </w:t>
      </w:r>
    </w:p>
    <w:p w:rsidR="008362A5" w:rsidRPr="00C9403D" w:rsidRDefault="008362A5" w:rsidP="008362A5">
      <w:pPr>
        <w:adjustRightInd w:val="0"/>
        <w:spacing w:after="0"/>
        <w:ind w:left="708" w:firstLine="426"/>
        <w:rPr>
          <w:rFonts w:ascii="Verdana" w:hAnsi="Verdana" w:cs="Arial"/>
          <w:color w:val="000000"/>
          <w:sz w:val="18"/>
          <w:szCs w:val="18"/>
        </w:rPr>
      </w:pPr>
    </w:p>
    <w:p w:rsidR="008362A5" w:rsidRPr="00C9403D" w:rsidRDefault="008362A5" w:rsidP="008362A5">
      <w:pPr>
        <w:pStyle w:val="Odstavecseseznamem"/>
        <w:numPr>
          <w:ilvl w:val="0"/>
          <w:numId w:val="25"/>
        </w:numPr>
        <w:spacing w:after="0"/>
        <w:jc w:val="both"/>
        <w:rPr>
          <w:rFonts w:ascii="Verdana" w:hAnsi="Verdana" w:cs="Arial"/>
          <w:b/>
          <w:sz w:val="18"/>
          <w:szCs w:val="18"/>
        </w:rPr>
      </w:pPr>
      <w:r w:rsidRPr="00C9403D">
        <w:rPr>
          <w:rFonts w:ascii="Verdana" w:hAnsi="Verdana" w:cs="Arial"/>
          <w:b/>
          <w:bCs/>
          <w:sz w:val="18"/>
          <w:szCs w:val="18"/>
          <w:lang w:bidi="en-US"/>
        </w:rPr>
        <w:t xml:space="preserve">Pravidelná roční servisní prohlídka UPS </w:t>
      </w:r>
      <w:proofErr w:type="spellStart"/>
      <w:r w:rsidRPr="00C9403D">
        <w:rPr>
          <w:rFonts w:ascii="Verdana" w:hAnsi="Verdana" w:cs="Arial"/>
          <w:b/>
          <w:bCs/>
          <w:sz w:val="18"/>
          <w:szCs w:val="18"/>
          <w:lang w:bidi="en-US"/>
        </w:rPr>
        <w:t>Socomec</w:t>
      </w:r>
      <w:proofErr w:type="spellEnd"/>
      <w:r w:rsidRPr="00C9403D">
        <w:rPr>
          <w:rFonts w:ascii="Verdana" w:hAnsi="Verdana" w:cs="Arial"/>
          <w:b/>
          <w:bCs/>
          <w:sz w:val="18"/>
          <w:szCs w:val="18"/>
          <w:lang w:bidi="en-US"/>
        </w:rPr>
        <w:t xml:space="preserve"> </w:t>
      </w:r>
      <w:proofErr w:type="spellStart"/>
      <w:r w:rsidRPr="00C9403D">
        <w:rPr>
          <w:rFonts w:ascii="Verdana" w:hAnsi="Verdana" w:cs="Arial"/>
          <w:b/>
          <w:bCs/>
          <w:sz w:val="18"/>
          <w:szCs w:val="18"/>
          <w:lang w:bidi="en-US"/>
        </w:rPr>
        <w:t>Delphys</w:t>
      </w:r>
      <w:proofErr w:type="spellEnd"/>
      <w:r w:rsidRPr="00C9403D">
        <w:rPr>
          <w:rFonts w:ascii="Verdana" w:hAnsi="Verdana" w:cs="Arial"/>
          <w:b/>
          <w:bCs/>
          <w:sz w:val="18"/>
          <w:szCs w:val="18"/>
          <w:lang w:bidi="en-US"/>
        </w:rPr>
        <w:t xml:space="preserve"> GP 200kVA u záložního zdroje na CDP Přerov.</w:t>
      </w:r>
    </w:p>
    <w:p w:rsidR="008362A5" w:rsidRPr="00C9403D" w:rsidRDefault="008362A5" w:rsidP="008362A5">
      <w:pPr>
        <w:adjustRightInd w:val="0"/>
        <w:spacing w:after="0"/>
        <w:ind w:left="371" w:firstLine="709"/>
        <w:rPr>
          <w:rFonts w:ascii="Verdana" w:hAnsi="Verdana" w:cs="Arial"/>
          <w:b/>
          <w:bCs/>
          <w:color w:val="000000"/>
          <w:sz w:val="18"/>
          <w:szCs w:val="18"/>
        </w:rPr>
      </w:pPr>
      <w:r w:rsidRPr="00C9403D">
        <w:rPr>
          <w:rFonts w:ascii="Verdana" w:hAnsi="Verdana" w:cs="Arial"/>
          <w:b/>
          <w:bCs/>
          <w:color w:val="000000"/>
          <w:sz w:val="18"/>
          <w:szCs w:val="18"/>
        </w:rPr>
        <w:t xml:space="preserve">Požadavek na prohlídku: </w:t>
      </w:r>
    </w:p>
    <w:p w:rsidR="008362A5" w:rsidRPr="00C9403D" w:rsidRDefault="008362A5" w:rsidP="008362A5">
      <w:pPr>
        <w:adjustRightInd w:val="0"/>
        <w:spacing w:after="0"/>
        <w:ind w:left="993" w:firstLine="141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>- kontrola a posouzení prostředí a jeho kvality, teploty, prašnosti a konfigurace na</w:t>
      </w:r>
    </w:p>
    <w:p w:rsidR="008362A5" w:rsidRPr="00C9403D" w:rsidRDefault="008362A5" w:rsidP="008362A5">
      <w:pPr>
        <w:adjustRightInd w:val="0"/>
        <w:spacing w:after="0"/>
        <w:ind w:left="993" w:firstLine="283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 xml:space="preserve">provoz zařízení UPS </w:t>
      </w:r>
    </w:p>
    <w:p w:rsidR="008362A5" w:rsidRPr="00C9403D" w:rsidRDefault="008362A5" w:rsidP="008362A5">
      <w:pPr>
        <w:adjustRightInd w:val="0"/>
        <w:spacing w:after="0"/>
        <w:ind w:left="993" w:firstLine="141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>- vizuální kontrola provozuschopnosti</w:t>
      </w:r>
    </w:p>
    <w:p w:rsidR="008362A5" w:rsidRPr="00C9403D" w:rsidRDefault="008362A5" w:rsidP="008362A5">
      <w:pPr>
        <w:adjustRightInd w:val="0"/>
        <w:spacing w:after="0"/>
        <w:ind w:left="993" w:firstLine="141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 xml:space="preserve">- kontrola stavu odvětrání a ventilátorů </w:t>
      </w:r>
    </w:p>
    <w:p w:rsidR="008362A5" w:rsidRPr="00C9403D" w:rsidRDefault="008362A5" w:rsidP="008362A5">
      <w:pPr>
        <w:adjustRightInd w:val="0"/>
        <w:spacing w:after="0"/>
        <w:ind w:left="993" w:firstLine="141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 xml:space="preserve">- prohlídka, posouzení prostředí a jeho kvalita </w:t>
      </w:r>
    </w:p>
    <w:p w:rsidR="008362A5" w:rsidRPr="00C9403D" w:rsidRDefault="008362A5" w:rsidP="008362A5">
      <w:pPr>
        <w:adjustRightInd w:val="0"/>
        <w:spacing w:after="0"/>
        <w:ind w:left="993" w:firstLine="141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 xml:space="preserve">- diagnostika zařízení, kontrola funkčnosti dobíječe </w:t>
      </w:r>
    </w:p>
    <w:p w:rsidR="008362A5" w:rsidRPr="00C9403D" w:rsidRDefault="008362A5" w:rsidP="008362A5">
      <w:pPr>
        <w:adjustRightInd w:val="0"/>
        <w:spacing w:after="0"/>
        <w:ind w:left="993" w:firstLine="141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 xml:space="preserve">- kontrola všech parametrů vstupních a výstupních údajů UPS </w:t>
      </w:r>
    </w:p>
    <w:p w:rsidR="008362A5" w:rsidRPr="00C9403D" w:rsidRDefault="008362A5" w:rsidP="008362A5">
      <w:pPr>
        <w:adjustRightInd w:val="0"/>
        <w:spacing w:after="0"/>
        <w:ind w:left="993" w:firstLine="141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>- analýza historie provozních stavů</w:t>
      </w:r>
    </w:p>
    <w:p w:rsidR="008362A5" w:rsidRPr="00C9403D" w:rsidRDefault="008362A5" w:rsidP="008362A5">
      <w:pPr>
        <w:adjustRightInd w:val="0"/>
        <w:spacing w:after="0"/>
        <w:ind w:left="993" w:firstLine="141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 xml:space="preserve">- kontrola interních parametrů a obvodů na elektronických obvodech </w:t>
      </w:r>
    </w:p>
    <w:p w:rsidR="008362A5" w:rsidRPr="00C9403D" w:rsidRDefault="008362A5" w:rsidP="008362A5">
      <w:pPr>
        <w:adjustRightInd w:val="0"/>
        <w:spacing w:after="0"/>
        <w:ind w:left="1276" w:hanging="142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>- kontrola konfiguračních údajů pro DSP s nastavením výrobce/ skutečným stavem</w:t>
      </w:r>
    </w:p>
    <w:p w:rsidR="008362A5" w:rsidRPr="00C9403D" w:rsidRDefault="008362A5" w:rsidP="008362A5">
      <w:pPr>
        <w:adjustRightInd w:val="0"/>
        <w:spacing w:after="0"/>
        <w:ind w:left="993" w:firstLine="141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 xml:space="preserve">- vyčištění desek elektroniky a vnitřního prostoru UPS </w:t>
      </w:r>
    </w:p>
    <w:p w:rsidR="008362A5" w:rsidRPr="00C9403D" w:rsidRDefault="008362A5" w:rsidP="008362A5">
      <w:pPr>
        <w:adjustRightInd w:val="0"/>
        <w:spacing w:after="0"/>
        <w:ind w:left="993" w:firstLine="141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 xml:space="preserve">- kontrola vnitřních kabelových spojů, konektorů, paticových IO … </w:t>
      </w:r>
    </w:p>
    <w:p w:rsidR="008362A5" w:rsidRPr="00C9403D" w:rsidRDefault="008362A5" w:rsidP="008362A5">
      <w:pPr>
        <w:adjustRightInd w:val="0"/>
        <w:spacing w:after="0"/>
        <w:ind w:left="993" w:firstLine="141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>- kontrola funkčnosti a znečištění ventilátorů, jejich chodu, stav ložisek a výkonu</w:t>
      </w:r>
    </w:p>
    <w:p w:rsidR="008362A5" w:rsidRPr="00C9403D" w:rsidRDefault="008362A5" w:rsidP="008362A5">
      <w:pPr>
        <w:adjustRightInd w:val="0"/>
        <w:spacing w:after="0"/>
        <w:ind w:left="1276" w:hanging="142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 xml:space="preserve">- měření kapacity akumulátorů, změření všech bateriových bloků zátěžovým testem  </w:t>
      </w:r>
    </w:p>
    <w:p w:rsidR="008362A5" w:rsidRPr="00C9403D" w:rsidRDefault="008362A5" w:rsidP="008362A5">
      <w:pPr>
        <w:adjustRightInd w:val="0"/>
        <w:spacing w:after="0"/>
        <w:ind w:left="993" w:firstLine="141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 xml:space="preserve">- nastavení správných výrobcem předepsaných parametrů </w:t>
      </w:r>
    </w:p>
    <w:p w:rsidR="008362A5" w:rsidRDefault="008362A5" w:rsidP="008362A5">
      <w:pPr>
        <w:adjustRightInd w:val="0"/>
        <w:spacing w:after="0"/>
        <w:ind w:firstLine="709"/>
        <w:rPr>
          <w:rFonts w:ascii="Verdana" w:hAnsi="Verdana" w:cs="Arial"/>
          <w:color w:val="000000"/>
          <w:sz w:val="18"/>
          <w:szCs w:val="18"/>
        </w:rPr>
      </w:pPr>
    </w:p>
    <w:p w:rsidR="00D6196A" w:rsidRPr="00C9403D" w:rsidRDefault="00D6196A" w:rsidP="008362A5">
      <w:pPr>
        <w:adjustRightInd w:val="0"/>
        <w:spacing w:after="0"/>
        <w:ind w:firstLine="709"/>
        <w:rPr>
          <w:rFonts w:ascii="Verdana" w:hAnsi="Verdana" w:cs="Arial"/>
          <w:color w:val="000000"/>
          <w:sz w:val="18"/>
          <w:szCs w:val="18"/>
        </w:rPr>
      </w:pPr>
    </w:p>
    <w:p w:rsidR="008362A5" w:rsidRPr="00C9403D" w:rsidRDefault="008362A5" w:rsidP="008362A5">
      <w:pPr>
        <w:pStyle w:val="Odstavecseseznamem"/>
        <w:numPr>
          <w:ilvl w:val="0"/>
          <w:numId w:val="25"/>
        </w:numPr>
        <w:spacing w:after="0"/>
        <w:jc w:val="both"/>
        <w:rPr>
          <w:rFonts w:ascii="Verdana" w:hAnsi="Verdana" w:cs="Arial"/>
          <w:b/>
          <w:sz w:val="18"/>
          <w:szCs w:val="18"/>
        </w:rPr>
      </w:pPr>
      <w:r w:rsidRPr="00C9403D">
        <w:rPr>
          <w:rFonts w:ascii="Verdana" w:hAnsi="Verdana" w:cs="Arial"/>
          <w:b/>
          <w:bCs/>
          <w:sz w:val="18"/>
          <w:szCs w:val="18"/>
          <w:lang w:bidi="en-US"/>
        </w:rPr>
        <w:lastRenderedPageBreak/>
        <w:t xml:space="preserve">Pravidelná roční servisní prohlídka rotačního modulu </w:t>
      </w:r>
      <w:proofErr w:type="spellStart"/>
      <w:r w:rsidRPr="00C9403D">
        <w:rPr>
          <w:rFonts w:ascii="Verdana" w:hAnsi="Verdana" w:cs="Arial"/>
          <w:b/>
          <w:bCs/>
          <w:sz w:val="18"/>
          <w:szCs w:val="18"/>
          <w:lang w:bidi="en-US"/>
        </w:rPr>
        <w:t>Flywheel</w:t>
      </w:r>
      <w:proofErr w:type="spellEnd"/>
      <w:r w:rsidRPr="00C9403D">
        <w:rPr>
          <w:rFonts w:ascii="Verdana" w:hAnsi="Verdana" w:cs="Arial"/>
          <w:b/>
          <w:bCs/>
          <w:sz w:val="18"/>
          <w:szCs w:val="18"/>
          <w:lang w:bidi="en-US"/>
        </w:rPr>
        <w:t xml:space="preserve"> u záložního zdroje na CDP Přerov.</w:t>
      </w:r>
    </w:p>
    <w:p w:rsidR="008362A5" w:rsidRPr="00C9403D" w:rsidRDefault="008362A5" w:rsidP="008362A5">
      <w:pPr>
        <w:adjustRightInd w:val="0"/>
        <w:spacing w:after="0"/>
        <w:ind w:left="371" w:firstLine="709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b/>
          <w:bCs/>
          <w:color w:val="000000"/>
          <w:sz w:val="18"/>
          <w:szCs w:val="18"/>
        </w:rPr>
        <w:t xml:space="preserve">Požadavek na prohlídku: </w:t>
      </w:r>
    </w:p>
    <w:p w:rsidR="008362A5" w:rsidRPr="00C9403D" w:rsidRDefault="008362A5" w:rsidP="008362A5">
      <w:pPr>
        <w:pStyle w:val="Odstavecseseznamem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ind w:left="1276" w:hanging="142"/>
        <w:contextualSpacing w:val="0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>vizuální kontrola provozuschopnosti, diagnostika zařízení</w:t>
      </w:r>
    </w:p>
    <w:p w:rsidR="008362A5" w:rsidRPr="00C9403D" w:rsidRDefault="008362A5" w:rsidP="008362A5">
      <w:pPr>
        <w:pStyle w:val="Odstavecseseznamem"/>
        <w:widowControl w:val="0"/>
        <w:numPr>
          <w:ilvl w:val="0"/>
          <w:numId w:val="24"/>
        </w:numPr>
        <w:suppressAutoHyphens/>
        <w:autoSpaceDN w:val="0"/>
        <w:spacing w:after="0"/>
        <w:ind w:left="1276" w:hanging="142"/>
        <w:jc w:val="both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>kontrola všech parametrů vstupních a výstupních údajů</w:t>
      </w:r>
    </w:p>
    <w:p w:rsidR="008362A5" w:rsidRPr="00C9403D" w:rsidRDefault="008362A5" w:rsidP="008362A5">
      <w:pPr>
        <w:pStyle w:val="Odstavecseseznamem"/>
        <w:widowControl w:val="0"/>
        <w:numPr>
          <w:ilvl w:val="0"/>
          <w:numId w:val="24"/>
        </w:numPr>
        <w:suppressAutoHyphens/>
        <w:autoSpaceDN w:val="0"/>
        <w:spacing w:after="0"/>
        <w:ind w:left="1276" w:hanging="142"/>
        <w:jc w:val="both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>kontrola vnitřních kabelových spojů, konektorů, paticových IO …</w:t>
      </w:r>
    </w:p>
    <w:p w:rsidR="008362A5" w:rsidRPr="00C9403D" w:rsidRDefault="008362A5" w:rsidP="008362A5">
      <w:pPr>
        <w:pStyle w:val="Odstavecseseznamem"/>
        <w:widowControl w:val="0"/>
        <w:numPr>
          <w:ilvl w:val="0"/>
          <w:numId w:val="24"/>
        </w:numPr>
        <w:suppressAutoHyphens/>
        <w:autoSpaceDN w:val="0"/>
        <w:spacing w:after="0"/>
        <w:ind w:left="1276" w:hanging="142"/>
        <w:jc w:val="both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>provedení vyčištění a promazání pohyblivých dílů</w:t>
      </w:r>
    </w:p>
    <w:p w:rsidR="008362A5" w:rsidRPr="00C9403D" w:rsidRDefault="008362A5" w:rsidP="008362A5">
      <w:pPr>
        <w:pStyle w:val="Odstavecseseznamem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ind w:left="1276" w:hanging="142"/>
        <w:contextualSpacing w:val="0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 xml:space="preserve">kontrola nastavení parametrů řídících jednotek procesorů </w:t>
      </w:r>
    </w:p>
    <w:p w:rsidR="008362A5" w:rsidRPr="00C9403D" w:rsidRDefault="008362A5" w:rsidP="008362A5">
      <w:pPr>
        <w:spacing w:after="0" w:line="288" w:lineRule="auto"/>
        <w:jc w:val="both"/>
        <w:rPr>
          <w:rFonts w:ascii="Verdana" w:hAnsi="Verdana" w:cs="Arial"/>
          <w:sz w:val="18"/>
          <w:szCs w:val="18"/>
        </w:rPr>
      </w:pPr>
    </w:p>
    <w:p w:rsidR="008362A5" w:rsidRPr="00C9403D" w:rsidRDefault="008362A5" w:rsidP="008362A5">
      <w:pPr>
        <w:pStyle w:val="Odstavecseseznamem"/>
        <w:numPr>
          <w:ilvl w:val="0"/>
          <w:numId w:val="25"/>
        </w:numPr>
        <w:spacing w:after="0"/>
        <w:jc w:val="both"/>
        <w:rPr>
          <w:rFonts w:ascii="Verdana" w:hAnsi="Verdana" w:cs="Arial"/>
          <w:b/>
          <w:sz w:val="18"/>
          <w:szCs w:val="18"/>
        </w:rPr>
      </w:pPr>
      <w:r w:rsidRPr="00C9403D">
        <w:rPr>
          <w:rFonts w:ascii="Verdana" w:hAnsi="Verdana" w:cs="Arial"/>
          <w:b/>
          <w:bCs/>
          <w:sz w:val="18"/>
          <w:szCs w:val="18"/>
          <w:lang w:bidi="en-US"/>
        </w:rPr>
        <w:t xml:space="preserve">Pravidelná roční servisní prohlídka UPS </w:t>
      </w:r>
      <w:proofErr w:type="spellStart"/>
      <w:r w:rsidRPr="00C9403D">
        <w:rPr>
          <w:rFonts w:ascii="Verdana" w:hAnsi="Verdana" w:cs="Arial"/>
          <w:b/>
          <w:bCs/>
          <w:sz w:val="18"/>
          <w:szCs w:val="18"/>
          <w:lang w:bidi="en-US"/>
        </w:rPr>
        <w:t>Socomec</w:t>
      </w:r>
      <w:proofErr w:type="spellEnd"/>
      <w:r w:rsidRPr="00C9403D">
        <w:rPr>
          <w:rFonts w:ascii="Verdana" w:hAnsi="Verdana" w:cs="Arial"/>
          <w:b/>
          <w:bCs/>
          <w:sz w:val="18"/>
          <w:szCs w:val="18"/>
          <w:lang w:bidi="en-US"/>
        </w:rPr>
        <w:t xml:space="preserve"> </w:t>
      </w:r>
      <w:proofErr w:type="spellStart"/>
      <w:r w:rsidRPr="00C9403D">
        <w:rPr>
          <w:rFonts w:ascii="Verdana" w:hAnsi="Verdana" w:cs="Arial"/>
          <w:b/>
          <w:bCs/>
          <w:sz w:val="18"/>
          <w:szCs w:val="18"/>
          <w:lang w:bidi="en-US"/>
        </w:rPr>
        <w:t>Delphys</w:t>
      </w:r>
      <w:proofErr w:type="spellEnd"/>
      <w:r w:rsidRPr="00C9403D">
        <w:rPr>
          <w:rFonts w:ascii="Verdana" w:hAnsi="Verdana" w:cs="Arial"/>
          <w:b/>
          <w:bCs/>
          <w:sz w:val="18"/>
          <w:szCs w:val="18"/>
          <w:lang w:bidi="en-US"/>
        </w:rPr>
        <w:t xml:space="preserve"> GP 200kVA u záložního zdroje v </w:t>
      </w:r>
      <w:proofErr w:type="spellStart"/>
      <w:r w:rsidRPr="00C9403D">
        <w:rPr>
          <w:rFonts w:ascii="Verdana" w:hAnsi="Verdana" w:cs="Arial"/>
          <w:b/>
          <w:bCs/>
          <w:sz w:val="18"/>
          <w:szCs w:val="18"/>
          <w:lang w:bidi="en-US"/>
        </w:rPr>
        <w:t>žst</w:t>
      </w:r>
      <w:proofErr w:type="spellEnd"/>
      <w:r w:rsidRPr="00C9403D">
        <w:rPr>
          <w:rFonts w:ascii="Verdana" w:hAnsi="Verdana" w:cs="Arial"/>
          <w:b/>
          <w:bCs/>
          <w:sz w:val="18"/>
          <w:szCs w:val="18"/>
          <w:lang w:bidi="en-US"/>
        </w:rPr>
        <w:t>. Jeseník.</w:t>
      </w:r>
    </w:p>
    <w:p w:rsidR="008362A5" w:rsidRPr="00C9403D" w:rsidRDefault="008362A5" w:rsidP="008362A5">
      <w:pPr>
        <w:pStyle w:val="Odstavecseseznamem"/>
        <w:adjustRightInd w:val="0"/>
        <w:spacing w:after="0"/>
        <w:ind w:left="1080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b/>
          <w:bCs/>
          <w:color w:val="000000"/>
          <w:sz w:val="18"/>
          <w:szCs w:val="18"/>
        </w:rPr>
        <w:t xml:space="preserve">Požadavek na prohlídku: </w:t>
      </w:r>
    </w:p>
    <w:p w:rsidR="008362A5" w:rsidRPr="00C9403D" w:rsidRDefault="008362A5" w:rsidP="008362A5">
      <w:pPr>
        <w:adjustRightInd w:val="0"/>
        <w:spacing w:after="0"/>
        <w:ind w:left="1276" w:hanging="142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>- kontrola a posouzení prostředí a jeho kvality, teploty, prašnosti a konfigurace na</w:t>
      </w:r>
    </w:p>
    <w:p w:rsidR="008362A5" w:rsidRPr="00C9403D" w:rsidRDefault="008362A5" w:rsidP="008362A5">
      <w:pPr>
        <w:adjustRightInd w:val="0"/>
        <w:spacing w:after="0"/>
        <w:ind w:left="1276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 xml:space="preserve">provoz zařízení UPS </w:t>
      </w:r>
    </w:p>
    <w:p w:rsidR="008362A5" w:rsidRPr="00C9403D" w:rsidRDefault="008362A5" w:rsidP="008362A5">
      <w:pPr>
        <w:adjustRightInd w:val="0"/>
        <w:spacing w:after="0"/>
        <w:ind w:left="1276" w:hanging="142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>- vizuální kontrola provozuschopnosti</w:t>
      </w:r>
    </w:p>
    <w:p w:rsidR="008362A5" w:rsidRPr="00C9403D" w:rsidRDefault="008362A5" w:rsidP="008362A5">
      <w:pPr>
        <w:adjustRightInd w:val="0"/>
        <w:spacing w:after="0"/>
        <w:ind w:left="1276" w:hanging="142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 xml:space="preserve">- kontrola stavu odvětrání a ventilátorů </w:t>
      </w:r>
    </w:p>
    <w:p w:rsidR="008362A5" w:rsidRPr="00C9403D" w:rsidRDefault="008362A5" w:rsidP="008362A5">
      <w:pPr>
        <w:adjustRightInd w:val="0"/>
        <w:spacing w:after="0"/>
        <w:ind w:left="1276" w:hanging="142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 xml:space="preserve">- prohlídka, posouzení prostředí a jeho kvalita </w:t>
      </w:r>
    </w:p>
    <w:p w:rsidR="008362A5" w:rsidRPr="00C9403D" w:rsidRDefault="008362A5" w:rsidP="008362A5">
      <w:pPr>
        <w:adjustRightInd w:val="0"/>
        <w:spacing w:after="0"/>
        <w:ind w:left="1276" w:hanging="142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 xml:space="preserve">- diagnostika zařízení, kontrola funkčnosti dobíječe </w:t>
      </w:r>
    </w:p>
    <w:p w:rsidR="008362A5" w:rsidRPr="00C9403D" w:rsidRDefault="008362A5" w:rsidP="008362A5">
      <w:pPr>
        <w:adjustRightInd w:val="0"/>
        <w:spacing w:after="0"/>
        <w:ind w:left="1276" w:hanging="142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 xml:space="preserve">- kontrola všech parametrů vstupních a výstupních údajů UPS </w:t>
      </w:r>
    </w:p>
    <w:p w:rsidR="008362A5" w:rsidRPr="00C9403D" w:rsidRDefault="008362A5" w:rsidP="008362A5">
      <w:pPr>
        <w:adjustRightInd w:val="0"/>
        <w:spacing w:after="0"/>
        <w:ind w:left="1276" w:hanging="142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>- analýza historie provozních stavů</w:t>
      </w:r>
    </w:p>
    <w:p w:rsidR="008362A5" w:rsidRPr="00C9403D" w:rsidRDefault="008362A5" w:rsidP="008362A5">
      <w:pPr>
        <w:adjustRightInd w:val="0"/>
        <w:spacing w:after="0"/>
        <w:ind w:left="1276" w:hanging="142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 xml:space="preserve">- kontrola interních parametrů a obvodů na elektronických obvodech </w:t>
      </w:r>
    </w:p>
    <w:p w:rsidR="008362A5" w:rsidRPr="00C9403D" w:rsidRDefault="008362A5" w:rsidP="008362A5">
      <w:pPr>
        <w:adjustRightInd w:val="0"/>
        <w:spacing w:after="0"/>
        <w:ind w:left="1276" w:hanging="142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>- kontrola konfiguračních údajů pro DSP s nastavením výrobce/ skutečným stavem</w:t>
      </w:r>
    </w:p>
    <w:p w:rsidR="008362A5" w:rsidRPr="00C9403D" w:rsidRDefault="008362A5" w:rsidP="008362A5">
      <w:pPr>
        <w:adjustRightInd w:val="0"/>
        <w:spacing w:after="0"/>
        <w:ind w:left="1276" w:hanging="142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 xml:space="preserve">- vyčištění desek elektroniky a vnitřního prostoru UPS </w:t>
      </w:r>
    </w:p>
    <w:p w:rsidR="008362A5" w:rsidRPr="00C9403D" w:rsidRDefault="008362A5" w:rsidP="008362A5">
      <w:pPr>
        <w:adjustRightInd w:val="0"/>
        <w:spacing w:after="0"/>
        <w:ind w:left="1276" w:hanging="142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 xml:space="preserve">- kontrola vnitřních kabelových spojů, konektorů, paticových IO … </w:t>
      </w:r>
    </w:p>
    <w:p w:rsidR="008362A5" w:rsidRPr="00C9403D" w:rsidRDefault="008362A5" w:rsidP="008362A5">
      <w:pPr>
        <w:adjustRightInd w:val="0"/>
        <w:spacing w:after="0"/>
        <w:ind w:left="1276" w:hanging="142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>- kontrola funkčnosti a znečištění ventilátorů, jejich chodu, stav ložisek a výkonu</w:t>
      </w:r>
    </w:p>
    <w:p w:rsidR="008362A5" w:rsidRPr="00C9403D" w:rsidRDefault="008362A5" w:rsidP="008362A5">
      <w:pPr>
        <w:adjustRightInd w:val="0"/>
        <w:spacing w:after="0"/>
        <w:ind w:left="1276" w:hanging="142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 xml:space="preserve">- měření kapacity akumulátorů, změření všech bateriových bloků zátěžovým testem  </w:t>
      </w:r>
    </w:p>
    <w:p w:rsidR="008362A5" w:rsidRPr="00C9403D" w:rsidRDefault="008362A5" w:rsidP="008362A5">
      <w:pPr>
        <w:adjustRightInd w:val="0"/>
        <w:spacing w:after="0"/>
        <w:ind w:left="1276" w:hanging="142"/>
        <w:rPr>
          <w:rFonts w:ascii="Verdana" w:hAnsi="Verdana" w:cs="Arial"/>
          <w:color w:val="000000"/>
          <w:sz w:val="18"/>
          <w:szCs w:val="18"/>
        </w:rPr>
      </w:pPr>
      <w:r w:rsidRPr="00C9403D">
        <w:rPr>
          <w:rFonts w:ascii="Verdana" w:hAnsi="Verdana" w:cs="Arial"/>
          <w:color w:val="000000"/>
          <w:sz w:val="18"/>
          <w:szCs w:val="18"/>
        </w:rPr>
        <w:t xml:space="preserve">- nastavení správných výrobcem předepsaných parametrů </w:t>
      </w:r>
    </w:p>
    <w:p w:rsidR="008362A5" w:rsidRPr="00C9403D" w:rsidRDefault="008362A5" w:rsidP="008362A5">
      <w:pPr>
        <w:spacing w:after="0" w:line="288" w:lineRule="auto"/>
        <w:ind w:left="720"/>
        <w:jc w:val="both"/>
        <w:rPr>
          <w:rFonts w:ascii="Verdana" w:hAnsi="Verdana" w:cs="Arial"/>
          <w:sz w:val="18"/>
          <w:szCs w:val="18"/>
        </w:rPr>
      </w:pPr>
    </w:p>
    <w:p w:rsidR="008362A5" w:rsidRPr="00C9403D" w:rsidRDefault="008362A5" w:rsidP="008362A5">
      <w:pPr>
        <w:pStyle w:val="Nadpis1"/>
        <w:numPr>
          <w:ilvl w:val="0"/>
          <w:numId w:val="22"/>
        </w:numPr>
        <w:spacing w:before="0" w:line="288" w:lineRule="auto"/>
        <w:rPr>
          <w:rFonts w:ascii="Verdana" w:hAnsi="Verdana" w:cs="Arial"/>
          <w:color w:val="auto"/>
          <w:sz w:val="18"/>
          <w:szCs w:val="18"/>
        </w:rPr>
      </w:pPr>
      <w:bookmarkStart w:id="0" w:name="_Toc449948060"/>
      <w:r w:rsidRPr="00C9403D">
        <w:rPr>
          <w:rFonts w:ascii="Verdana" w:hAnsi="Verdana" w:cs="Arial"/>
          <w:color w:val="auto"/>
          <w:sz w:val="18"/>
          <w:szCs w:val="18"/>
        </w:rPr>
        <w:t>Technické řešení</w:t>
      </w:r>
      <w:bookmarkEnd w:id="0"/>
    </w:p>
    <w:p w:rsidR="008362A5" w:rsidRPr="00C9403D" w:rsidRDefault="008362A5" w:rsidP="008362A5">
      <w:pPr>
        <w:widowControl w:val="0"/>
        <w:suppressAutoHyphens/>
        <w:spacing w:after="0"/>
        <w:ind w:left="360"/>
        <w:contextualSpacing/>
        <w:jc w:val="both"/>
        <w:rPr>
          <w:rFonts w:ascii="Verdana" w:hAnsi="Verdana" w:cs="Arial"/>
          <w:color w:val="000000"/>
          <w:sz w:val="18"/>
          <w:szCs w:val="18"/>
        </w:rPr>
      </w:pPr>
      <w:bookmarkStart w:id="1" w:name="_Toc449948061"/>
      <w:r w:rsidRPr="00C9403D">
        <w:rPr>
          <w:rFonts w:ascii="Verdana" w:hAnsi="Verdana" w:cs="Arial"/>
          <w:sz w:val="18"/>
          <w:szCs w:val="18"/>
        </w:rPr>
        <w:t xml:space="preserve"> </w:t>
      </w:r>
      <w:bookmarkEnd w:id="1"/>
    </w:p>
    <w:p w:rsidR="008362A5" w:rsidRPr="00C9403D" w:rsidRDefault="008362A5" w:rsidP="008362A5">
      <w:pPr>
        <w:pStyle w:val="Odstavecseseznamem"/>
        <w:widowControl w:val="0"/>
        <w:numPr>
          <w:ilvl w:val="0"/>
          <w:numId w:val="24"/>
        </w:numPr>
        <w:suppressAutoHyphens/>
        <w:spacing w:after="0"/>
        <w:ind w:left="709" w:hanging="142"/>
        <w:jc w:val="both"/>
        <w:rPr>
          <w:rFonts w:ascii="Verdana" w:hAnsi="Verdana" w:cs="Arial"/>
          <w:sz w:val="18"/>
          <w:szCs w:val="18"/>
        </w:rPr>
      </w:pPr>
      <w:r w:rsidRPr="00C9403D">
        <w:rPr>
          <w:rFonts w:ascii="Verdana" w:hAnsi="Verdana" w:cs="Arial"/>
          <w:sz w:val="18"/>
          <w:szCs w:val="18"/>
        </w:rPr>
        <w:t>Prováděné servisní úkony se řídí technologickými předpisy zhotovitele, které jsou v</w:t>
      </w:r>
    </w:p>
    <w:p w:rsidR="008362A5" w:rsidRPr="00C9403D" w:rsidRDefault="008362A5" w:rsidP="008362A5">
      <w:pPr>
        <w:widowControl w:val="0"/>
        <w:suppressAutoHyphens/>
        <w:spacing w:after="0"/>
        <w:ind w:left="709" w:hanging="1"/>
        <w:contextualSpacing/>
        <w:jc w:val="both"/>
        <w:rPr>
          <w:rFonts w:ascii="Verdana" w:hAnsi="Verdana" w:cs="Arial"/>
          <w:sz w:val="18"/>
          <w:szCs w:val="18"/>
        </w:rPr>
      </w:pPr>
      <w:r w:rsidRPr="00C9403D">
        <w:rPr>
          <w:rFonts w:ascii="Verdana" w:hAnsi="Verdana" w:cs="Arial"/>
          <w:sz w:val="18"/>
          <w:szCs w:val="18"/>
        </w:rPr>
        <w:t xml:space="preserve">souladu s doporučením výrobce a odvíjejí se od aktuálního stavu zařízení, jeho </w:t>
      </w:r>
    </w:p>
    <w:p w:rsidR="008362A5" w:rsidRPr="00C9403D" w:rsidRDefault="008362A5" w:rsidP="008362A5">
      <w:pPr>
        <w:widowControl w:val="0"/>
        <w:suppressAutoHyphens/>
        <w:spacing w:after="0"/>
        <w:ind w:left="709" w:hanging="1"/>
        <w:contextualSpacing/>
        <w:jc w:val="both"/>
        <w:rPr>
          <w:rFonts w:ascii="Verdana" w:hAnsi="Verdana" w:cs="Arial"/>
          <w:bCs/>
          <w:sz w:val="18"/>
          <w:szCs w:val="18"/>
          <w:lang w:bidi="en-US"/>
        </w:rPr>
      </w:pPr>
      <w:r w:rsidRPr="00C9403D">
        <w:rPr>
          <w:rFonts w:ascii="Verdana" w:hAnsi="Verdana" w:cs="Arial"/>
          <w:sz w:val="18"/>
          <w:szCs w:val="18"/>
        </w:rPr>
        <w:t xml:space="preserve">stáří, okolním prostředím a počtu najetých </w:t>
      </w:r>
      <w:proofErr w:type="spellStart"/>
      <w:r w:rsidRPr="00C9403D">
        <w:rPr>
          <w:rFonts w:ascii="Verdana" w:hAnsi="Verdana" w:cs="Arial"/>
          <w:sz w:val="18"/>
          <w:szCs w:val="18"/>
        </w:rPr>
        <w:t>motohodin</w:t>
      </w:r>
      <w:proofErr w:type="spellEnd"/>
      <w:r w:rsidRPr="00C9403D">
        <w:rPr>
          <w:rFonts w:ascii="Verdana" w:hAnsi="Verdana" w:cs="Arial"/>
          <w:sz w:val="18"/>
          <w:szCs w:val="18"/>
        </w:rPr>
        <w:t>.</w:t>
      </w:r>
    </w:p>
    <w:p w:rsidR="008362A5" w:rsidRPr="00C9403D" w:rsidRDefault="008362A5" w:rsidP="008362A5">
      <w:pPr>
        <w:pStyle w:val="Nadpis2"/>
        <w:numPr>
          <w:ilvl w:val="0"/>
          <w:numId w:val="24"/>
        </w:numPr>
        <w:spacing w:before="0" w:line="288" w:lineRule="auto"/>
        <w:ind w:left="709" w:hanging="142"/>
        <w:rPr>
          <w:rFonts w:ascii="Verdana" w:eastAsiaTheme="minorHAnsi" w:hAnsi="Verdana" w:cs="Arial"/>
          <w:b w:val="0"/>
          <w:color w:val="auto"/>
          <w:sz w:val="18"/>
          <w:szCs w:val="18"/>
        </w:rPr>
      </w:pPr>
      <w:r w:rsidRPr="00C9403D">
        <w:rPr>
          <w:rFonts w:ascii="Verdana" w:eastAsiaTheme="minorHAnsi" w:hAnsi="Verdana" w:cs="Arial"/>
          <w:b w:val="0"/>
          <w:color w:val="auto"/>
          <w:sz w:val="18"/>
          <w:szCs w:val="18"/>
        </w:rPr>
        <w:t>Provedení provozní zkoušky MTG a UPS včetně vyhotovení servisních protokolů.</w:t>
      </w:r>
    </w:p>
    <w:p w:rsidR="008362A5" w:rsidRPr="00C9403D" w:rsidRDefault="008362A5" w:rsidP="008362A5">
      <w:pPr>
        <w:pStyle w:val="Odstavecseseznamem"/>
        <w:numPr>
          <w:ilvl w:val="0"/>
          <w:numId w:val="24"/>
        </w:numPr>
        <w:spacing w:after="0"/>
        <w:ind w:left="709" w:hanging="142"/>
        <w:rPr>
          <w:rFonts w:ascii="Verdana" w:hAnsi="Verdana" w:cs="Arial"/>
          <w:sz w:val="18"/>
          <w:szCs w:val="18"/>
        </w:rPr>
      </w:pPr>
      <w:r w:rsidRPr="00C9403D">
        <w:rPr>
          <w:rFonts w:ascii="Verdana" w:hAnsi="Verdana" w:cs="Arial"/>
          <w:sz w:val="18"/>
          <w:szCs w:val="18"/>
        </w:rPr>
        <w:t>Oprava dokumentace dle skutečného provedení včetně výkresů a zapojení při změnách u profylaktické prohlídky.</w:t>
      </w:r>
    </w:p>
    <w:p w:rsidR="008362A5" w:rsidRPr="00C9403D" w:rsidRDefault="008362A5" w:rsidP="008362A5">
      <w:pPr>
        <w:pStyle w:val="Odstavecseseznamem"/>
        <w:numPr>
          <w:ilvl w:val="0"/>
          <w:numId w:val="24"/>
        </w:numPr>
        <w:spacing w:after="0" w:line="288" w:lineRule="auto"/>
        <w:ind w:left="709" w:hanging="142"/>
        <w:jc w:val="both"/>
        <w:rPr>
          <w:rFonts w:ascii="Verdana" w:hAnsi="Verdana" w:cs="Arial"/>
          <w:sz w:val="18"/>
          <w:szCs w:val="18"/>
        </w:rPr>
      </w:pPr>
      <w:r w:rsidRPr="00C9403D">
        <w:rPr>
          <w:rFonts w:ascii="Verdana" w:hAnsi="Verdana" w:cs="Arial"/>
          <w:sz w:val="18"/>
          <w:szCs w:val="18"/>
        </w:rPr>
        <w:t xml:space="preserve">Likvidace odpadů odveze zhotovitel na oficiální skládku. </w:t>
      </w:r>
    </w:p>
    <w:p w:rsidR="008362A5" w:rsidRPr="00C9403D" w:rsidRDefault="008362A5" w:rsidP="008362A5">
      <w:pPr>
        <w:pStyle w:val="Odstavecseseznamem"/>
        <w:numPr>
          <w:ilvl w:val="0"/>
          <w:numId w:val="24"/>
        </w:numPr>
        <w:spacing w:line="288" w:lineRule="auto"/>
        <w:ind w:left="709" w:hanging="142"/>
        <w:jc w:val="both"/>
        <w:rPr>
          <w:rFonts w:ascii="Verdana" w:hAnsi="Verdana" w:cs="Arial"/>
          <w:sz w:val="18"/>
          <w:szCs w:val="18"/>
        </w:rPr>
      </w:pPr>
      <w:r w:rsidRPr="00C9403D">
        <w:rPr>
          <w:rFonts w:ascii="Verdana" w:hAnsi="Verdana" w:cs="Arial"/>
          <w:sz w:val="18"/>
          <w:szCs w:val="18"/>
        </w:rPr>
        <w:t>Pro provedení opravy není nutné územní rozhodnutí ani stavební povolení jedná se o opravu stávajícího zařízení.</w:t>
      </w:r>
    </w:p>
    <w:p w:rsidR="00846697" w:rsidRDefault="00846697" w:rsidP="008362A5">
      <w:pPr>
        <w:spacing w:line="288" w:lineRule="auto"/>
        <w:jc w:val="both"/>
        <w:rPr>
          <w:rFonts w:ascii="Verdana" w:hAnsi="Verdana" w:cs="Arial"/>
          <w:b/>
          <w:sz w:val="18"/>
          <w:szCs w:val="18"/>
        </w:rPr>
      </w:pPr>
    </w:p>
    <w:p w:rsidR="008362A5" w:rsidRPr="00C9403D" w:rsidRDefault="008362A5" w:rsidP="008362A5">
      <w:pPr>
        <w:spacing w:line="288" w:lineRule="auto"/>
        <w:jc w:val="both"/>
        <w:rPr>
          <w:rFonts w:ascii="Verdana" w:hAnsi="Verdana" w:cs="Arial"/>
          <w:b/>
          <w:sz w:val="18"/>
          <w:szCs w:val="18"/>
        </w:rPr>
      </w:pPr>
      <w:r w:rsidRPr="00C9403D">
        <w:rPr>
          <w:rFonts w:ascii="Verdana" w:hAnsi="Verdana" w:cs="Arial"/>
          <w:b/>
          <w:sz w:val="18"/>
          <w:szCs w:val="18"/>
        </w:rPr>
        <w:t>Termín dokončení všech prohlídek požadujeme do 1</w:t>
      </w:r>
      <w:r>
        <w:rPr>
          <w:rFonts w:ascii="Verdana" w:hAnsi="Verdana" w:cs="Arial"/>
          <w:b/>
          <w:sz w:val="18"/>
          <w:szCs w:val="18"/>
        </w:rPr>
        <w:t>2/2020</w:t>
      </w:r>
      <w:r w:rsidRPr="00C9403D">
        <w:rPr>
          <w:rFonts w:ascii="Verdana" w:hAnsi="Verdana" w:cs="Arial"/>
          <w:b/>
          <w:sz w:val="18"/>
          <w:szCs w:val="18"/>
        </w:rPr>
        <w:t xml:space="preserve"> dle ročně stanovených termínů u jednotlivých strojů. </w:t>
      </w:r>
    </w:p>
    <w:p w:rsidR="008362A5" w:rsidRPr="008362A5" w:rsidRDefault="008362A5" w:rsidP="008362A5">
      <w:pPr>
        <w:spacing w:before="240" w:line="288" w:lineRule="auto"/>
        <w:jc w:val="both"/>
        <w:rPr>
          <w:rFonts w:ascii="Verdana" w:hAnsi="Verdana" w:cs="Arial"/>
          <w:b/>
          <w:sz w:val="18"/>
          <w:szCs w:val="18"/>
        </w:rPr>
      </w:pPr>
      <w:r w:rsidRPr="008362A5">
        <w:rPr>
          <w:rFonts w:ascii="Verdana" w:hAnsi="Verdana" w:cs="Arial"/>
          <w:b/>
          <w:sz w:val="18"/>
          <w:szCs w:val="18"/>
        </w:rPr>
        <w:t>Detailní průběh prací sjedná zhotovitel s</w:t>
      </w:r>
      <w:r>
        <w:rPr>
          <w:rFonts w:ascii="Verdana" w:hAnsi="Verdana" w:cs="Arial"/>
          <w:b/>
          <w:sz w:val="18"/>
          <w:szCs w:val="18"/>
        </w:rPr>
        <w:t xml:space="preserve"> kontaktním </w:t>
      </w:r>
      <w:r w:rsidRPr="008362A5">
        <w:rPr>
          <w:rFonts w:ascii="Verdana" w:hAnsi="Verdana" w:cs="Arial"/>
          <w:b/>
          <w:sz w:val="18"/>
          <w:szCs w:val="18"/>
        </w:rPr>
        <w:t xml:space="preserve">zaměstnancem </w:t>
      </w:r>
      <w:r>
        <w:rPr>
          <w:rFonts w:ascii="Verdana" w:hAnsi="Verdana" w:cs="Arial"/>
          <w:b/>
          <w:sz w:val="18"/>
          <w:szCs w:val="18"/>
        </w:rPr>
        <w:t>OŘ Olomouc</w:t>
      </w:r>
      <w:r w:rsidRPr="008362A5">
        <w:rPr>
          <w:rFonts w:ascii="Verdana" w:hAnsi="Verdana" w:cs="Arial"/>
          <w:b/>
          <w:sz w:val="18"/>
          <w:szCs w:val="18"/>
        </w:rPr>
        <w:t xml:space="preserve"> dle přiložené tabulky umístění NZEE.</w:t>
      </w:r>
    </w:p>
    <w:p w:rsidR="00D0783B" w:rsidRDefault="00D0783B" w:rsidP="00D0783B">
      <w:pPr>
        <w:spacing w:after="0" w:line="288" w:lineRule="auto"/>
        <w:rPr>
          <w:rFonts w:ascii="Verdana" w:hAnsi="Verdana" w:cs="Arial"/>
          <w:b/>
          <w:sz w:val="18"/>
          <w:szCs w:val="18"/>
        </w:rPr>
      </w:pPr>
    </w:p>
    <w:p w:rsidR="00356135" w:rsidRPr="00D0783B" w:rsidRDefault="00D0783B" w:rsidP="00D0783B">
      <w:pPr>
        <w:spacing w:after="0" w:line="288" w:lineRule="auto"/>
        <w:rPr>
          <w:rFonts w:ascii="Verdana" w:hAnsi="Verdana" w:cs="Arial"/>
          <w:b/>
          <w:sz w:val="18"/>
          <w:szCs w:val="18"/>
        </w:rPr>
      </w:pPr>
      <w:r w:rsidRPr="00D0783B">
        <w:rPr>
          <w:rFonts w:ascii="Verdana" w:hAnsi="Verdana" w:cs="Arial"/>
          <w:b/>
          <w:sz w:val="18"/>
          <w:szCs w:val="18"/>
        </w:rPr>
        <w:t>Příloha: soupis NZEE</w:t>
      </w:r>
    </w:p>
    <w:p w:rsidR="00356135" w:rsidRDefault="00356135" w:rsidP="00356135">
      <w:pPr>
        <w:spacing w:after="0" w:line="288" w:lineRule="auto"/>
        <w:jc w:val="center"/>
        <w:rPr>
          <w:rFonts w:ascii="Arial" w:hAnsi="Arial" w:cs="Arial"/>
          <w:b/>
          <w:color w:val="0070C0"/>
          <w:sz w:val="24"/>
          <w:szCs w:val="24"/>
        </w:rPr>
      </w:pPr>
    </w:p>
    <w:p w:rsidR="00356135" w:rsidRDefault="00356135" w:rsidP="00356135">
      <w:pPr>
        <w:spacing w:after="0" w:line="288" w:lineRule="auto"/>
        <w:jc w:val="center"/>
        <w:rPr>
          <w:rFonts w:ascii="Arial" w:hAnsi="Arial" w:cs="Arial"/>
          <w:b/>
          <w:color w:val="0070C0"/>
          <w:sz w:val="24"/>
          <w:szCs w:val="24"/>
        </w:rPr>
      </w:pPr>
    </w:p>
    <w:p w:rsidR="00356135" w:rsidRDefault="00356135" w:rsidP="00356135">
      <w:pPr>
        <w:spacing w:after="0" w:line="288" w:lineRule="auto"/>
        <w:jc w:val="center"/>
        <w:rPr>
          <w:rFonts w:ascii="Arial" w:hAnsi="Arial" w:cs="Arial"/>
          <w:b/>
          <w:color w:val="0070C0"/>
          <w:sz w:val="24"/>
          <w:szCs w:val="24"/>
        </w:rPr>
      </w:pPr>
    </w:p>
    <w:p w:rsidR="00356135" w:rsidRDefault="00356135" w:rsidP="00356135">
      <w:pPr>
        <w:spacing w:after="0" w:line="288" w:lineRule="auto"/>
        <w:jc w:val="center"/>
        <w:rPr>
          <w:rFonts w:ascii="Arial" w:hAnsi="Arial" w:cs="Arial"/>
          <w:b/>
          <w:color w:val="0070C0"/>
          <w:sz w:val="24"/>
          <w:szCs w:val="24"/>
        </w:rPr>
      </w:pPr>
    </w:p>
    <w:p w:rsidR="00362B93" w:rsidRDefault="00362B93" w:rsidP="00362B93">
      <w:pPr>
        <w:spacing w:after="0" w:line="240" w:lineRule="atLeast"/>
        <w:rPr>
          <w:rFonts w:ascii="Verdana" w:hAnsi="Verdana"/>
          <w:b/>
          <w:sz w:val="28"/>
          <w:szCs w:val="28"/>
        </w:rPr>
      </w:pPr>
      <w:r w:rsidRPr="00AF0AD8">
        <w:rPr>
          <w:rFonts w:ascii="Verdana" w:hAnsi="Verdana"/>
          <w:b/>
          <w:sz w:val="28"/>
          <w:szCs w:val="28"/>
        </w:rPr>
        <w:lastRenderedPageBreak/>
        <w:t>PS 0</w:t>
      </w:r>
      <w:r>
        <w:rPr>
          <w:rFonts w:ascii="Verdana" w:hAnsi="Verdana"/>
          <w:b/>
          <w:sz w:val="28"/>
          <w:szCs w:val="28"/>
        </w:rPr>
        <w:t>6</w:t>
      </w:r>
      <w:r w:rsidRPr="00AF0AD8">
        <w:rPr>
          <w:rFonts w:ascii="Verdana" w:hAnsi="Verdana"/>
          <w:b/>
          <w:sz w:val="28"/>
          <w:szCs w:val="28"/>
        </w:rPr>
        <w:t xml:space="preserve"> - Oprava </w:t>
      </w:r>
      <w:r>
        <w:rPr>
          <w:rFonts w:ascii="Verdana" w:hAnsi="Verdana"/>
          <w:b/>
          <w:sz w:val="28"/>
          <w:szCs w:val="28"/>
        </w:rPr>
        <w:t xml:space="preserve">náhradního zdroje </w:t>
      </w:r>
      <w:proofErr w:type="spellStart"/>
      <w:r>
        <w:rPr>
          <w:rFonts w:ascii="Verdana" w:hAnsi="Verdana"/>
          <w:b/>
          <w:sz w:val="28"/>
          <w:szCs w:val="28"/>
        </w:rPr>
        <w:t>žst</w:t>
      </w:r>
      <w:proofErr w:type="spellEnd"/>
      <w:r>
        <w:rPr>
          <w:rFonts w:ascii="Verdana" w:hAnsi="Verdana"/>
          <w:b/>
          <w:sz w:val="28"/>
          <w:szCs w:val="28"/>
        </w:rPr>
        <w:t xml:space="preserve"> Kunovice </w:t>
      </w:r>
      <w:r w:rsidR="00235438">
        <w:rPr>
          <w:rFonts w:ascii="Verdana" w:hAnsi="Verdana"/>
          <w:b/>
          <w:sz w:val="28"/>
          <w:szCs w:val="28"/>
        </w:rPr>
        <w:t>–</w:t>
      </w:r>
      <w:r>
        <w:rPr>
          <w:rFonts w:ascii="Verdana" w:hAnsi="Verdana"/>
          <w:b/>
          <w:sz w:val="28"/>
          <w:szCs w:val="28"/>
        </w:rPr>
        <w:t xml:space="preserve"> Loučka</w:t>
      </w:r>
    </w:p>
    <w:p w:rsidR="00235438" w:rsidRPr="00235438" w:rsidRDefault="00235438" w:rsidP="00362B93">
      <w:pPr>
        <w:spacing w:after="0" w:line="240" w:lineRule="atLeast"/>
        <w:rPr>
          <w:rFonts w:ascii="Verdana" w:hAnsi="Verdana"/>
          <w:b/>
          <w:sz w:val="18"/>
          <w:szCs w:val="18"/>
        </w:rPr>
      </w:pPr>
    </w:p>
    <w:p w:rsidR="00235438" w:rsidRPr="00235438" w:rsidRDefault="00235438" w:rsidP="00235438">
      <w:pPr>
        <w:pStyle w:val="Nadpis1"/>
        <w:numPr>
          <w:ilvl w:val="0"/>
          <w:numId w:val="4"/>
        </w:numPr>
        <w:spacing w:before="0" w:line="240" w:lineRule="atLeast"/>
        <w:ind w:left="284" w:hanging="284"/>
        <w:rPr>
          <w:rFonts w:ascii="Verdana" w:hAnsi="Verdana" w:cs="Arial"/>
          <w:color w:val="000000" w:themeColor="text1"/>
          <w:sz w:val="18"/>
          <w:szCs w:val="18"/>
        </w:rPr>
      </w:pPr>
      <w:r w:rsidRPr="00235438">
        <w:rPr>
          <w:rFonts w:ascii="Verdana" w:hAnsi="Verdana" w:cs="Arial"/>
          <w:color w:val="000000" w:themeColor="text1"/>
          <w:sz w:val="18"/>
          <w:szCs w:val="18"/>
        </w:rPr>
        <w:t>Identifikační údaje stavby</w:t>
      </w:r>
    </w:p>
    <w:p w:rsidR="00235438" w:rsidRPr="00235438" w:rsidRDefault="00235438" w:rsidP="00235438">
      <w:pPr>
        <w:spacing w:after="0" w:line="240" w:lineRule="atLeast"/>
        <w:rPr>
          <w:rFonts w:ascii="Verdana" w:hAnsi="Verdana" w:cs="Arial"/>
          <w:sz w:val="18"/>
          <w:szCs w:val="18"/>
        </w:rPr>
      </w:pPr>
      <w:r w:rsidRPr="00235438">
        <w:rPr>
          <w:rFonts w:ascii="Verdana" w:hAnsi="Verdana" w:cs="Arial"/>
          <w:sz w:val="18"/>
          <w:szCs w:val="18"/>
        </w:rPr>
        <w:t>Místo</w:t>
      </w:r>
      <w:r w:rsidRPr="00235438">
        <w:rPr>
          <w:rFonts w:ascii="Verdana" w:hAnsi="Verdana" w:cs="Arial"/>
          <w:sz w:val="18"/>
          <w:szCs w:val="18"/>
        </w:rPr>
        <w:tab/>
      </w:r>
      <w:r w:rsidRPr="00235438">
        <w:rPr>
          <w:rFonts w:ascii="Verdana" w:hAnsi="Verdana" w:cs="Arial"/>
          <w:sz w:val="18"/>
          <w:szCs w:val="18"/>
        </w:rPr>
        <w:tab/>
      </w:r>
      <w:proofErr w:type="spellStart"/>
      <w:r w:rsidRPr="00235438">
        <w:rPr>
          <w:rFonts w:ascii="Verdana" w:hAnsi="Verdana" w:cs="Arial"/>
          <w:sz w:val="18"/>
          <w:szCs w:val="18"/>
        </w:rPr>
        <w:t>žst</w:t>
      </w:r>
      <w:proofErr w:type="spellEnd"/>
      <w:r w:rsidRPr="00235438">
        <w:rPr>
          <w:rFonts w:ascii="Verdana" w:hAnsi="Verdana" w:cs="Arial"/>
          <w:sz w:val="18"/>
          <w:szCs w:val="18"/>
        </w:rPr>
        <w:t>. Kunovice - Loučka</w:t>
      </w:r>
    </w:p>
    <w:p w:rsidR="00235438" w:rsidRPr="00235438" w:rsidRDefault="00235438" w:rsidP="00235438">
      <w:pPr>
        <w:spacing w:after="0" w:line="240" w:lineRule="atLeast"/>
        <w:rPr>
          <w:rFonts w:ascii="Verdana" w:hAnsi="Verdana" w:cs="Arial"/>
          <w:sz w:val="18"/>
          <w:szCs w:val="18"/>
        </w:rPr>
      </w:pPr>
      <w:proofErr w:type="spellStart"/>
      <w:r w:rsidRPr="00235438">
        <w:rPr>
          <w:rFonts w:ascii="Verdana" w:hAnsi="Verdana" w:cs="Arial"/>
          <w:sz w:val="18"/>
          <w:szCs w:val="18"/>
        </w:rPr>
        <w:t>K.ú</w:t>
      </w:r>
      <w:proofErr w:type="spellEnd"/>
      <w:r w:rsidRPr="00235438">
        <w:rPr>
          <w:rFonts w:ascii="Verdana" w:hAnsi="Verdana" w:cs="Arial"/>
          <w:sz w:val="18"/>
          <w:szCs w:val="18"/>
        </w:rPr>
        <w:t>.</w:t>
      </w:r>
      <w:r w:rsidRPr="00235438">
        <w:rPr>
          <w:rFonts w:ascii="Verdana" w:hAnsi="Verdana" w:cs="Arial"/>
          <w:sz w:val="18"/>
          <w:szCs w:val="18"/>
        </w:rPr>
        <w:tab/>
      </w:r>
      <w:r w:rsidRPr="00235438">
        <w:rPr>
          <w:rFonts w:ascii="Verdana" w:hAnsi="Verdana" w:cs="Arial"/>
          <w:sz w:val="18"/>
          <w:szCs w:val="18"/>
        </w:rPr>
        <w:tab/>
      </w:r>
      <w:hyperlink r:id="rId9" w:history="1">
        <w:r w:rsidRPr="00235438">
          <w:rPr>
            <w:rStyle w:val="Hypertextovodkaz"/>
            <w:rFonts w:ascii="Verdana" w:hAnsi="Verdana"/>
            <w:color w:val="auto"/>
            <w:sz w:val="18"/>
            <w:szCs w:val="18"/>
          </w:rPr>
          <w:t>Kunovice [677353]</w:t>
        </w:r>
      </w:hyperlink>
    </w:p>
    <w:p w:rsidR="00235438" w:rsidRDefault="00235438" w:rsidP="00235438">
      <w:pPr>
        <w:spacing w:after="0" w:line="240" w:lineRule="atLeast"/>
        <w:ind w:left="1410" w:hanging="1410"/>
        <w:rPr>
          <w:rFonts w:ascii="Verdana" w:hAnsi="Verdana" w:cs="Arial"/>
          <w:sz w:val="18"/>
          <w:szCs w:val="18"/>
        </w:rPr>
      </w:pPr>
      <w:proofErr w:type="spellStart"/>
      <w:r w:rsidRPr="00235438">
        <w:rPr>
          <w:rFonts w:ascii="Verdana" w:hAnsi="Verdana" w:cs="Arial"/>
          <w:sz w:val="18"/>
          <w:szCs w:val="18"/>
        </w:rPr>
        <w:t>St.p.č</w:t>
      </w:r>
      <w:proofErr w:type="spellEnd"/>
      <w:r w:rsidRPr="00235438">
        <w:rPr>
          <w:rFonts w:ascii="Verdana" w:hAnsi="Verdana" w:cs="Arial"/>
          <w:sz w:val="18"/>
          <w:szCs w:val="18"/>
        </w:rPr>
        <w:t>.</w:t>
      </w:r>
      <w:r w:rsidRPr="00235438">
        <w:rPr>
          <w:rFonts w:ascii="Verdana" w:hAnsi="Verdana" w:cs="Arial"/>
          <w:sz w:val="18"/>
          <w:szCs w:val="18"/>
        </w:rPr>
        <w:tab/>
        <w:t xml:space="preserve">náhradní zdroj EE je umístěn v budově RZZ Kunovice loučka </w:t>
      </w:r>
      <w:proofErr w:type="spellStart"/>
      <w:r w:rsidRPr="00235438">
        <w:rPr>
          <w:rFonts w:ascii="Verdana" w:hAnsi="Verdana" w:cs="Arial"/>
          <w:sz w:val="18"/>
          <w:szCs w:val="18"/>
        </w:rPr>
        <w:t>p.č</w:t>
      </w:r>
      <w:proofErr w:type="spellEnd"/>
      <w:r w:rsidRPr="00235438">
        <w:rPr>
          <w:rFonts w:ascii="Verdana" w:hAnsi="Verdana" w:cs="Arial"/>
          <w:sz w:val="18"/>
          <w:szCs w:val="18"/>
        </w:rPr>
        <w:t>. st. 281 – Kunovice (okres Vsetín).</w:t>
      </w:r>
    </w:p>
    <w:p w:rsidR="00235438" w:rsidRPr="00235438" w:rsidRDefault="00235438" w:rsidP="00235438">
      <w:pPr>
        <w:spacing w:after="0" w:line="240" w:lineRule="atLeast"/>
        <w:ind w:left="1410" w:hanging="1410"/>
        <w:rPr>
          <w:rFonts w:ascii="Verdana" w:hAnsi="Verdana" w:cs="Arial"/>
          <w:sz w:val="18"/>
          <w:szCs w:val="18"/>
        </w:rPr>
      </w:pPr>
    </w:p>
    <w:p w:rsidR="00235438" w:rsidRPr="00235438" w:rsidRDefault="00235438" w:rsidP="00235438">
      <w:pPr>
        <w:pStyle w:val="Nadpis1"/>
        <w:numPr>
          <w:ilvl w:val="0"/>
          <w:numId w:val="4"/>
        </w:numPr>
        <w:spacing w:before="0" w:line="240" w:lineRule="atLeast"/>
        <w:ind w:left="284" w:hanging="284"/>
        <w:rPr>
          <w:rFonts w:ascii="Verdana" w:hAnsi="Verdana" w:cs="Arial"/>
          <w:color w:val="000000" w:themeColor="text1"/>
          <w:sz w:val="18"/>
          <w:szCs w:val="18"/>
        </w:rPr>
      </w:pPr>
      <w:r w:rsidRPr="00235438">
        <w:rPr>
          <w:rFonts w:ascii="Verdana" w:hAnsi="Verdana" w:cs="Arial"/>
          <w:color w:val="000000" w:themeColor="text1"/>
          <w:sz w:val="18"/>
          <w:szCs w:val="18"/>
        </w:rPr>
        <w:t>Předmět zadání</w:t>
      </w:r>
    </w:p>
    <w:p w:rsidR="00235438" w:rsidRPr="00235438" w:rsidRDefault="00BC097C" w:rsidP="00BC097C">
      <w:pPr>
        <w:autoSpaceDN w:val="0"/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  <w:r>
        <w:rPr>
          <w:rFonts w:ascii="Verdana" w:hAnsi="Verdana" w:cs="Arial"/>
          <w:sz w:val="18"/>
          <w:szCs w:val="18"/>
        </w:rPr>
        <w:t xml:space="preserve">     </w:t>
      </w:r>
      <w:r w:rsidR="00235438" w:rsidRPr="00235438">
        <w:rPr>
          <w:rFonts w:ascii="Verdana" w:hAnsi="Verdana" w:cs="Arial"/>
          <w:sz w:val="18"/>
          <w:szCs w:val="18"/>
        </w:rPr>
        <w:t>Předmětem zadání je oprava náhradního zdroje elektrické energie, která se provede výměnou stávajícího motorgenerátoru Slavia 24kW za nový typ 26,4kW</w:t>
      </w:r>
      <w:r>
        <w:rPr>
          <w:rFonts w:ascii="Verdana" w:hAnsi="Verdana" w:cs="Arial"/>
          <w:sz w:val="18"/>
          <w:szCs w:val="18"/>
        </w:rPr>
        <w:t>. Ten bude dodán zadavatelem</w:t>
      </w:r>
      <w:r w:rsidR="00235438" w:rsidRPr="00235438">
        <w:rPr>
          <w:rFonts w:ascii="Verdana" w:hAnsi="Verdana" w:cs="Arial"/>
          <w:sz w:val="18"/>
          <w:szCs w:val="18"/>
        </w:rPr>
        <w:t>.</w:t>
      </w:r>
      <w:r>
        <w:rPr>
          <w:rFonts w:ascii="Verdana" w:hAnsi="Verdana" w:cs="Arial"/>
          <w:sz w:val="18"/>
          <w:szCs w:val="18"/>
        </w:rPr>
        <w:t xml:space="preserve"> </w:t>
      </w:r>
      <w:r w:rsidR="00235438" w:rsidRPr="00235438">
        <w:rPr>
          <w:rFonts w:ascii="Verdana" w:hAnsi="Verdana" w:cs="Arial"/>
          <w:sz w:val="18"/>
          <w:szCs w:val="18"/>
        </w:rPr>
        <w:t>Součástí zadání je převoz kapotovaného náhradního zdroje z garáže OŘ Olomouc, Olomouc - Bělidla do budovy RZZ v </w:t>
      </w:r>
      <w:proofErr w:type="spellStart"/>
      <w:r w:rsidR="00235438" w:rsidRPr="00235438">
        <w:rPr>
          <w:rFonts w:ascii="Verdana" w:hAnsi="Verdana" w:cs="Arial"/>
          <w:sz w:val="18"/>
          <w:szCs w:val="18"/>
        </w:rPr>
        <w:t>žst</w:t>
      </w:r>
      <w:proofErr w:type="spellEnd"/>
      <w:r w:rsidR="00235438" w:rsidRPr="00235438">
        <w:rPr>
          <w:rFonts w:ascii="Verdana" w:hAnsi="Verdana" w:cs="Arial"/>
          <w:sz w:val="18"/>
          <w:szCs w:val="18"/>
        </w:rPr>
        <w:t xml:space="preserve">. Kunovice-Loučka. Demontáž stávajícího náhradního zdroje včetně výfuku přes strop. Odbourání betonového soklu, který tvořil základnovou podestu pod soustrojím. Odpojení kabelů a demontáž zbylého drobného zařízení.     </w:t>
      </w:r>
    </w:p>
    <w:p w:rsidR="00235438" w:rsidRPr="00235438" w:rsidRDefault="00BC097C" w:rsidP="00BC097C">
      <w:pPr>
        <w:autoSpaceDN w:val="0"/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  <w:r>
        <w:rPr>
          <w:rFonts w:ascii="Verdana" w:hAnsi="Verdana" w:cs="Arial"/>
          <w:sz w:val="18"/>
          <w:szCs w:val="18"/>
        </w:rPr>
        <w:t xml:space="preserve">     </w:t>
      </w:r>
      <w:r w:rsidR="00235438" w:rsidRPr="00235438">
        <w:rPr>
          <w:rFonts w:ascii="Verdana" w:hAnsi="Verdana" w:cs="Arial"/>
          <w:sz w:val="18"/>
          <w:szCs w:val="18"/>
        </w:rPr>
        <w:t xml:space="preserve">Nový kapotovaný náhradní zdroj bude umístěn a usazen do místnosti NZEE v budově RZZ Kunovice – Loučka dle návrhu nových dispozic. Stroj bude připojen na automatický rozvaděč záskoku a k přípojce pro automatické dobíjení baterie a předehřevu. Ke stroji bude instalovaná vzduchotechnika s odvodem teplého vzduchu. Nově bude instalováno odhlučněné výfukové porubí přes strop do střechy zakončené krytkou proti vnikání vody. Pro výfuk bude popřípadě zvětšen průchod přes betonový strop a zpětně bude zapraven včetně opravy střešní krytiny. Výdech a sání přes stěny budovy budou osazeny mřížkami se žaluziemi, které budou ovládány motoricky současně s nastartováním stroje, aby byl zajištěn odvod teplého vzduchu. </w:t>
      </w:r>
    </w:p>
    <w:p w:rsidR="00235438" w:rsidRPr="00235438" w:rsidRDefault="00BC097C" w:rsidP="00BC097C">
      <w:pPr>
        <w:autoSpaceDN w:val="0"/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  <w:r>
        <w:rPr>
          <w:rFonts w:ascii="Verdana" w:hAnsi="Verdana" w:cs="Arial"/>
          <w:sz w:val="18"/>
          <w:szCs w:val="18"/>
        </w:rPr>
        <w:t xml:space="preserve">     </w:t>
      </w:r>
      <w:r w:rsidR="00235438" w:rsidRPr="00235438">
        <w:rPr>
          <w:rFonts w:ascii="Verdana" w:hAnsi="Verdana" w:cs="Arial"/>
          <w:sz w:val="18"/>
          <w:szCs w:val="18"/>
        </w:rPr>
        <w:t>Budou provedeny funkční zkoušky stroje a záskoku, nastavení ovládání, automatické startování stroje, zaškolení obsluhy. Po instalaci bude provedena výchozí revizní zpráva, technická prohlídka a zkouška UTZ, na zařízení bude vydán nový PZ. Správci bude předána dokumentace DSPS 2x v papírové podobě a 1x v digitální.</w:t>
      </w:r>
    </w:p>
    <w:p w:rsidR="00846697" w:rsidRDefault="00BC097C" w:rsidP="00235438">
      <w:pPr>
        <w:tabs>
          <w:tab w:val="left" w:pos="440"/>
          <w:tab w:val="left" w:pos="7920"/>
        </w:tabs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  <w:r>
        <w:rPr>
          <w:rFonts w:ascii="Verdana" w:hAnsi="Verdana" w:cs="Arial"/>
          <w:sz w:val="18"/>
          <w:szCs w:val="18"/>
        </w:rPr>
        <w:t xml:space="preserve">     </w:t>
      </w:r>
      <w:r w:rsidR="00235438" w:rsidRPr="00235438">
        <w:rPr>
          <w:rFonts w:ascii="Verdana" w:hAnsi="Verdana" w:cs="Arial"/>
          <w:sz w:val="18"/>
          <w:szCs w:val="18"/>
        </w:rPr>
        <w:t xml:space="preserve">Demontované zařízení bude ekologicky zlikvidováno nebo předáno správci zařízení jako </w:t>
      </w:r>
      <w:proofErr w:type="spellStart"/>
      <w:r w:rsidR="00235438" w:rsidRPr="00235438">
        <w:rPr>
          <w:rFonts w:ascii="Verdana" w:hAnsi="Verdana" w:cs="Arial"/>
          <w:sz w:val="18"/>
          <w:szCs w:val="18"/>
        </w:rPr>
        <w:t>výzisk</w:t>
      </w:r>
      <w:proofErr w:type="spellEnd"/>
      <w:r w:rsidR="00235438" w:rsidRPr="00235438">
        <w:rPr>
          <w:rFonts w:ascii="Verdana" w:hAnsi="Verdana" w:cs="Arial"/>
          <w:sz w:val="18"/>
          <w:szCs w:val="18"/>
        </w:rPr>
        <w:t xml:space="preserve">. Kovový odpad bude odvezen a zlikvidován u smluvního partnera SŽ, </w:t>
      </w:r>
      <w:proofErr w:type="spellStart"/>
      <w:r w:rsidR="00235438" w:rsidRPr="00235438">
        <w:rPr>
          <w:rFonts w:ascii="Verdana" w:hAnsi="Verdana" w:cs="Arial"/>
          <w:sz w:val="18"/>
          <w:szCs w:val="18"/>
        </w:rPr>
        <w:t>s.o</w:t>
      </w:r>
      <w:proofErr w:type="spellEnd"/>
      <w:r w:rsidR="00235438" w:rsidRPr="00235438">
        <w:rPr>
          <w:rFonts w:ascii="Verdana" w:hAnsi="Verdana" w:cs="Arial"/>
          <w:sz w:val="18"/>
          <w:szCs w:val="18"/>
        </w:rPr>
        <w:t xml:space="preserve">. OŘ Olomouc. </w:t>
      </w:r>
    </w:p>
    <w:p w:rsidR="00846697" w:rsidRDefault="00846697" w:rsidP="00235438">
      <w:pPr>
        <w:tabs>
          <w:tab w:val="left" w:pos="440"/>
          <w:tab w:val="left" w:pos="7920"/>
        </w:tabs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</w:p>
    <w:p w:rsidR="00846697" w:rsidRDefault="00846697" w:rsidP="00235438">
      <w:pPr>
        <w:tabs>
          <w:tab w:val="left" w:pos="440"/>
          <w:tab w:val="left" w:pos="7920"/>
        </w:tabs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  <w:r w:rsidRPr="00235438">
        <w:rPr>
          <w:rFonts w:ascii="Verdana" w:hAnsi="Verdana"/>
          <w:noProof/>
          <w:sz w:val="18"/>
          <w:szCs w:val="18"/>
          <w:lang w:eastAsia="cs-CZ"/>
        </w:rPr>
        <w:drawing>
          <wp:inline distT="0" distB="0" distL="0" distR="0" wp14:anchorId="443C46CA" wp14:editId="57747A57">
            <wp:extent cx="2242659" cy="4067175"/>
            <wp:effectExtent l="0" t="0" r="5715" b="0"/>
            <wp:docPr id="2" name="Obrázek 2" descr="C:\Users\kucik\AppData\Local\Microsoft\Windows\Temporary Internet Files\Content.Word\IMG_20200506_103212 (1) edi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ucik\AppData\Local\Microsoft\Windows\Temporary Internet Files\Content.Word\IMG_20200506_103212 (1) edit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2659" cy="406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6697" w:rsidRPr="00846697" w:rsidRDefault="00846697" w:rsidP="00846697">
      <w:pPr>
        <w:spacing w:after="0" w:line="240" w:lineRule="atLeast"/>
        <w:jc w:val="both"/>
        <w:rPr>
          <w:rFonts w:ascii="Verdana" w:hAnsi="Verdana" w:cs="Arial"/>
          <w:b/>
          <w:color w:val="000000" w:themeColor="text1"/>
          <w:sz w:val="18"/>
          <w:szCs w:val="18"/>
        </w:rPr>
      </w:pPr>
      <w:r w:rsidRPr="00846697">
        <w:rPr>
          <w:rFonts w:ascii="Verdana" w:hAnsi="Verdana" w:cs="Arial"/>
          <w:b/>
          <w:color w:val="000000" w:themeColor="text1"/>
          <w:sz w:val="18"/>
          <w:szCs w:val="18"/>
        </w:rPr>
        <w:t xml:space="preserve">Obr. 1 – foto umístění stávajícího a nového náhradního zdroje </w:t>
      </w:r>
    </w:p>
    <w:p w:rsidR="00235438" w:rsidRPr="00BC097C" w:rsidRDefault="00235438" w:rsidP="00235438">
      <w:pPr>
        <w:pStyle w:val="Nadpis2"/>
        <w:numPr>
          <w:ilvl w:val="0"/>
          <w:numId w:val="4"/>
        </w:numPr>
        <w:spacing w:before="0" w:line="240" w:lineRule="atLeast"/>
        <w:ind w:left="284" w:hanging="284"/>
        <w:rPr>
          <w:rFonts w:ascii="Verdana" w:hAnsi="Verdana" w:cs="Arial"/>
          <w:color w:val="000000" w:themeColor="text1"/>
          <w:sz w:val="18"/>
          <w:szCs w:val="18"/>
        </w:rPr>
      </w:pPr>
      <w:r w:rsidRPr="00BC097C">
        <w:rPr>
          <w:rFonts w:ascii="Verdana" w:hAnsi="Verdana" w:cs="Arial"/>
          <w:color w:val="000000" w:themeColor="text1"/>
          <w:sz w:val="18"/>
          <w:szCs w:val="18"/>
        </w:rPr>
        <w:lastRenderedPageBreak/>
        <w:t>Podmínky výstavby a doplňující podmínky zadavatele</w:t>
      </w:r>
    </w:p>
    <w:p w:rsidR="00235438" w:rsidRPr="00235438" w:rsidRDefault="00E175F5" w:rsidP="00235438">
      <w:pPr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  <w:r>
        <w:rPr>
          <w:rFonts w:ascii="Verdana" w:hAnsi="Verdana" w:cs="Arial"/>
          <w:sz w:val="18"/>
          <w:szCs w:val="18"/>
        </w:rPr>
        <w:t xml:space="preserve">     </w:t>
      </w:r>
      <w:r w:rsidR="00235438" w:rsidRPr="00235438">
        <w:rPr>
          <w:rFonts w:ascii="Verdana" w:hAnsi="Verdana" w:cs="Arial"/>
          <w:sz w:val="18"/>
          <w:szCs w:val="18"/>
        </w:rPr>
        <w:t xml:space="preserve">Realizace opravy bude v souladu s níže uvedenými platnými dokumenty a předpisy. Průběh prací sjedná zhotovitel se zaměstnancem Správy železnic </w:t>
      </w:r>
      <w:proofErr w:type="spellStart"/>
      <w:r w:rsidR="00235438" w:rsidRPr="00235438">
        <w:rPr>
          <w:rFonts w:ascii="Verdana" w:hAnsi="Verdana" w:cs="Arial"/>
          <w:sz w:val="18"/>
          <w:szCs w:val="18"/>
        </w:rPr>
        <w:t>s.o</w:t>
      </w:r>
      <w:proofErr w:type="spellEnd"/>
      <w:r w:rsidR="00235438" w:rsidRPr="00235438">
        <w:rPr>
          <w:rFonts w:ascii="Verdana" w:hAnsi="Verdana" w:cs="Arial"/>
          <w:sz w:val="18"/>
          <w:szCs w:val="18"/>
        </w:rPr>
        <w:t>. ve funkci mistra OE Valašské Meziříčí, Marek Janošek; tel. kontakt 724 484 934.</w:t>
      </w:r>
    </w:p>
    <w:p w:rsidR="00235438" w:rsidRPr="00235438" w:rsidRDefault="00235438" w:rsidP="00235438">
      <w:pPr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  <w:r w:rsidRPr="00235438">
        <w:rPr>
          <w:rFonts w:ascii="Verdana" w:hAnsi="Verdana" w:cs="Arial"/>
          <w:sz w:val="18"/>
          <w:szCs w:val="18"/>
        </w:rPr>
        <w:t>Zhotovitel zajistí zejména</w:t>
      </w:r>
    </w:p>
    <w:p w:rsidR="00235438" w:rsidRPr="00235438" w:rsidRDefault="00235438" w:rsidP="00235438">
      <w:pPr>
        <w:pStyle w:val="Odstavecseseznamem"/>
        <w:numPr>
          <w:ilvl w:val="0"/>
          <w:numId w:val="14"/>
        </w:numPr>
        <w:spacing w:after="0" w:line="240" w:lineRule="atLeast"/>
        <w:ind w:left="714" w:hanging="357"/>
        <w:jc w:val="both"/>
        <w:rPr>
          <w:rFonts w:ascii="Verdana" w:hAnsi="Verdana" w:cs="Arial"/>
          <w:sz w:val="18"/>
          <w:szCs w:val="18"/>
        </w:rPr>
      </w:pPr>
      <w:r w:rsidRPr="00235438">
        <w:rPr>
          <w:rFonts w:ascii="Verdana" w:hAnsi="Verdana" w:cs="Arial"/>
          <w:sz w:val="18"/>
          <w:szCs w:val="18"/>
        </w:rPr>
        <w:t>Bezpečnou demontáž a montáž náhradního zdroje, s ohledem na provoz a napájení zařízení.</w:t>
      </w:r>
    </w:p>
    <w:p w:rsidR="00235438" w:rsidRPr="00235438" w:rsidRDefault="00235438" w:rsidP="00235438">
      <w:pPr>
        <w:pStyle w:val="Odstavecseseznamem"/>
        <w:numPr>
          <w:ilvl w:val="0"/>
          <w:numId w:val="14"/>
        </w:numPr>
        <w:spacing w:after="0" w:line="240" w:lineRule="atLeast"/>
        <w:ind w:left="714" w:hanging="357"/>
        <w:jc w:val="both"/>
        <w:rPr>
          <w:rFonts w:ascii="Verdana" w:hAnsi="Verdana" w:cs="Arial"/>
          <w:sz w:val="18"/>
          <w:szCs w:val="18"/>
        </w:rPr>
      </w:pPr>
      <w:r w:rsidRPr="00235438">
        <w:rPr>
          <w:rFonts w:ascii="Verdana" w:hAnsi="Verdana" w:cs="Arial"/>
          <w:sz w:val="18"/>
          <w:szCs w:val="18"/>
        </w:rPr>
        <w:t>Uvedení všech stavbou dotčených pozemků do původního stavu.</w:t>
      </w:r>
    </w:p>
    <w:p w:rsidR="00235438" w:rsidRPr="00235438" w:rsidRDefault="00235438" w:rsidP="00235438">
      <w:pPr>
        <w:pStyle w:val="Odstavecseseznamem"/>
        <w:numPr>
          <w:ilvl w:val="0"/>
          <w:numId w:val="14"/>
        </w:numPr>
        <w:spacing w:after="0" w:line="240" w:lineRule="atLeast"/>
        <w:ind w:left="714" w:hanging="357"/>
        <w:jc w:val="both"/>
        <w:rPr>
          <w:rFonts w:ascii="Verdana" w:hAnsi="Verdana" w:cs="Arial"/>
          <w:sz w:val="18"/>
          <w:szCs w:val="18"/>
        </w:rPr>
      </w:pPr>
      <w:r w:rsidRPr="00235438">
        <w:rPr>
          <w:rFonts w:ascii="Verdana" w:hAnsi="Verdana" w:cs="Arial"/>
          <w:sz w:val="18"/>
          <w:szCs w:val="18"/>
        </w:rPr>
        <w:t>Likvidaci odpadů.</w:t>
      </w:r>
    </w:p>
    <w:p w:rsidR="00235438" w:rsidRDefault="00235438" w:rsidP="00235438">
      <w:pPr>
        <w:pStyle w:val="Odstavecseseznamem"/>
        <w:numPr>
          <w:ilvl w:val="0"/>
          <w:numId w:val="14"/>
        </w:numPr>
        <w:spacing w:after="0" w:line="240" w:lineRule="atLeast"/>
        <w:ind w:left="714" w:hanging="357"/>
        <w:jc w:val="both"/>
        <w:rPr>
          <w:rFonts w:ascii="Verdana" w:hAnsi="Verdana" w:cs="Arial"/>
          <w:sz w:val="18"/>
          <w:szCs w:val="18"/>
        </w:rPr>
      </w:pPr>
      <w:r w:rsidRPr="00235438">
        <w:rPr>
          <w:rFonts w:ascii="Verdana" w:hAnsi="Verdana" w:cs="Arial"/>
          <w:sz w:val="18"/>
          <w:szCs w:val="18"/>
        </w:rPr>
        <w:t xml:space="preserve">Předání kovového odpadu smluvnímu partnerovi Správy železnic </w:t>
      </w:r>
      <w:proofErr w:type="spellStart"/>
      <w:r w:rsidRPr="00235438">
        <w:rPr>
          <w:rFonts w:ascii="Verdana" w:hAnsi="Verdana" w:cs="Arial"/>
          <w:sz w:val="18"/>
          <w:szCs w:val="18"/>
        </w:rPr>
        <w:t>s.o</w:t>
      </w:r>
      <w:proofErr w:type="spellEnd"/>
      <w:r w:rsidRPr="00235438">
        <w:rPr>
          <w:rFonts w:ascii="Verdana" w:hAnsi="Verdana" w:cs="Arial"/>
          <w:sz w:val="18"/>
          <w:szCs w:val="18"/>
        </w:rPr>
        <w:t>., OŘ Olomouc.</w:t>
      </w:r>
    </w:p>
    <w:p w:rsidR="00E175F5" w:rsidRPr="00235438" w:rsidRDefault="00E175F5" w:rsidP="00E175F5">
      <w:pPr>
        <w:pStyle w:val="Odstavecseseznamem"/>
        <w:spacing w:after="0" w:line="240" w:lineRule="atLeast"/>
        <w:ind w:left="714"/>
        <w:jc w:val="both"/>
        <w:rPr>
          <w:rFonts w:ascii="Verdana" w:hAnsi="Verdana" w:cs="Arial"/>
          <w:sz w:val="18"/>
          <w:szCs w:val="18"/>
        </w:rPr>
      </w:pPr>
    </w:p>
    <w:p w:rsidR="00846697" w:rsidRDefault="00846697" w:rsidP="00235438">
      <w:pPr>
        <w:spacing w:after="0" w:line="240" w:lineRule="atLeast"/>
        <w:jc w:val="both"/>
        <w:rPr>
          <w:rFonts w:ascii="Verdana" w:hAnsi="Verdana" w:cs="Arial"/>
          <w:b/>
          <w:color w:val="0070C0"/>
          <w:sz w:val="18"/>
          <w:szCs w:val="18"/>
        </w:rPr>
      </w:pPr>
    </w:p>
    <w:p w:rsidR="00362B93" w:rsidRDefault="00362B93" w:rsidP="00B51786">
      <w:pPr>
        <w:spacing w:after="0" w:line="240" w:lineRule="atLeast"/>
        <w:rPr>
          <w:rFonts w:ascii="Verdana" w:hAnsi="Verdana"/>
          <w:b/>
          <w:sz w:val="28"/>
          <w:szCs w:val="28"/>
        </w:rPr>
      </w:pPr>
    </w:p>
    <w:p w:rsidR="00024D48" w:rsidRDefault="004E5295" w:rsidP="00B51786">
      <w:pPr>
        <w:spacing w:after="0" w:line="240" w:lineRule="atLeast"/>
        <w:rPr>
          <w:rFonts w:ascii="Verdana" w:hAnsi="Verdana"/>
          <w:b/>
          <w:sz w:val="28"/>
          <w:szCs w:val="28"/>
        </w:rPr>
      </w:pPr>
      <w:r w:rsidRPr="00AF0AD8">
        <w:rPr>
          <w:rFonts w:ascii="Verdana" w:hAnsi="Verdana"/>
          <w:b/>
          <w:sz w:val="28"/>
          <w:szCs w:val="28"/>
        </w:rPr>
        <w:t xml:space="preserve">PS 07 - </w:t>
      </w:r>
      <w:r w:rsidR="00D26F8A" w:rsidRPr="00AF0AD8">
        <w:rPr>
          <w:rFonts w:ascii="Verdana" w:hAnsi="Verdana"/>
          <w:b/>
          <w:sz w:val="28"/>
          <w:szCs w:val="28"/>
        </w:rPr>
        <w:t xml:space="preserve">Oprava osvětlení </w:t>
      </w:r>
      <w:proofErr w:type="spellStart"/>
      <w:r w:rsidR="009506A6" w:rsidRPr="00AF0AD8">
        <w:rPr>
          <w:rFonts w:ascii="Verdana" w:hAnsi="Verdana"/>
          <w:b/>
          <w:sz w:val="28"/>
          <w:szCs w:val="28"/>
        </w:rPr>
        <w:t>zast</w:t>
      </w:r>
      <w:proofErr w:type="spellEnd"/>
      <w:r w:rsidR="009506A6" w:rsidRPr="00AF0AD8">
        <w:rPr>
          <w:rFonts w:ascii="Verdana" w:hAnsi="Verdana"/>
          <w:b/>
          <w:sz w:val="28"/>
          <w:szCs w:val="28"/>
        </w:rPr>
        <w:t>. Brumov střed</w:t>
      </w:r>
    </w:p>
    <w:p w:rsidR="00B51786" w:rsidRPr="00B51786" w:rsidRDefault="00B51786" w:rsidP="00B51786">
      <w:pPr>
        <w:spacing w:after="0" w:line="240" w:lineRule="atLeast"/>
        <w:rPr>
          <w:rFonts w:ascii="Verdana" w:hAnsi="Verdana"/>
          <w:b/>
          <w:sz w:val="18"/>
          <w:szCs w:val="18"/>
        </w:rPr>
      </w:pPr>
    </w:p>
    <w:p w:rsidR="00024D48" w:rsidRPr="00AF0AD8" w:rsidRDefault="00024D48" w:rsidP="00B51786">
      <w:pPr>
        <w:pStyle w:val="Nadpis1"/>
        <w:numPr>
          <w:ilvl w:val="0"/>
          <w:numId w:val="4"/>
        </w:numPr>
        <w:spacing w:before="0" w:line="240" w:lineRule="atLeast"/>
        <w:ind w:left="284" w:hanging="284"/>
        <w:rPr>
          <w:rFonts w:ascii="Verdana" w:hAnsi="Verdana" w:cs="Arial"/>
          <w:color w:val="000000" w:themeColor="text1"/>
          <w:sz w:val="18"/>
          <w:szCs w:val="18"/>
        </w:rPr>
      </w:pPr>
      <w:bookmarkStart w:id="2" w:name="_Toc475088417"/>
      <w:r w:rsidRPr="00AF0AD8">
        <w:rPr>
          <w:rFonts w:ascii="Verdana" w:hAnsi="Verdana" w:cs="Arial"/>
          <w:color w:val="000000" w:themeColor="text1"/>
          <w:sz w:val="18"/>
          <w:szCs w:val="18"/>
        </w:rPr>
        <w:t>Identifikační údaje stavby</w:t>
      </w:r>
      <w:bookmarkEnd w:id="2"/>
    </w:p>
    <w:p w:rsidR="00F85950" w:rsidRPr="004E5295" w:rsidRDefault="003E5577" w:rsidP="00B51786">
      <w:pPr>
        <w:spacing w:after="0" w:line="240" w:lineRule="atLeast"/>
        <w:rPr>
          <w:rFonts w:ascii="Verdana" w:hAnsi="Verdana" w:cs="Arial"/>
          <w:sz w:val="18"/>
          <w:szCs w:val="18"/>
        </w:rPr>
      </w:pPr>
      <w:r w:rsidRPr="004E5295">
        <w:rPr>
          <w:rFonts w:ascii="Verdana" w:hAnsi="Verdana" w:cs="Arial"/>
          <w:sz w:val="18"/>
          <w:szCs w:val="18"/>
        </w:rPr>
        <w:t>Místo</w:t>
      </w:r>
      <w:r w:rsidR="00A6376F" w:rsidRPr="004E5295">
        <w:rPr>
          <w:rFonts w:ascii="Verdana" w:hAnsi="Verdana" w:cs="Arial"/>
          <w:sz w:val="18"/>
          <w:szCs w:val="18"/>
        </w:rPr>
        <w:tab/>
      </w:r>
      <w:r w:rsidR="00A6376F" w:rsidRPr="004E5295">
        <w:rPr>
          <w:rFonts w:ascii="Verdana" w:hAnsi="Verdana" w:cs="Arial"/>
          <w:sz w:val="18"/>
          <w:szCs w:val="18"/>
        </w:rPr>
        <w:tab/>
      </w:r>
      <w:proofErr w:type="spellStart"/>
      <w:r w:rsidR="009506A6" w:rsidRPr="004E5295">
        <w:rPr>
          <w:rFonts w:ascii="Verdana" w:hAnsi="Verdana" w:cs="Arial"/>
          <w:sz w:val="18"/>
          <w:szCs w:val="18"/>
        </w:rPr>
        <w:t>zast</w:t>
      </w:r>
      <w:proofErr w:type="spellEnd"/>
      <w:r w:rsidR="009506A6" w:rsidRPr="004E5295">
        <w:rPr>
          <w:rFonts w:ascii="Verdana" w:hAnsi="Verdana" w:cs="Arial"/>
          <w:sz w:val="18"/>
          <w:szCs w:val="18"/>
        </w:rPr>
        <w:t>. Brumov a Návojná</w:t>
      </w:r>
    </w:p>
    <w:p w:rsidR="00EC35C2" w:rsidRPr="004E5295" w:rsidRDefault="00A6376F" w:rsidP="00B51786">
      <w:pPr>
        <w:spacing w:after="0" w:line="240" w:lineRule="atLeast"/>
        <w:rPr>
          <w:rFonts w:ascii="Verdana" w:hAnsi="Verdana" w:cs="Arial"/>
          <w:sz w:val="18"/>
          <w:szCs w:val="18"/>
        </w:rPr>
      </w:pPr>
      <w:r w:rsidRPr="004E5295">
        <w:rPr>
          <w:rFonts w:ascii="Verdana" w:hAnsi="Verdana" w:cs="Arial"/>
          <w:sz w:val="18"/>
          <w:szCs w:val="18"/>
        </w:rPr>
        <w:t>Trať</w:t>
      </w:r>
      <w:r w:rsidRPr="004E5295">
        <w:rPr>
          <w:rFonts w:ascii="Verdana" w:hAnsi="Verdana" w:cs="Arial"/>
          <w:sz w:val="18"/>
          <w:szCs w:val="18"/>
        </w:rPr>
        <w:tab/>
      </w:r>
      <w:r w:rsidR="0093562E" w:rsidRPr="004E5295">
        <w:rPr>
          <w:rFonts w:ascii="Verdana" w:hAnsi="Verdana" w:cs="Arial"/>
          <w:sz w:val="18"/>
          <w:szCs w:val="18"/>
        </w:rPr>
        <w:t xml:space="preserve"> </w:t>
      </w:r>
      <w:r w:rsidR="0093562E" w:rsidRPr="004E5295">
        <w:rPr>
          <w:rFonts w:ascii="Verdana" w:hAnsi="Verdana" w:cs="Arial"/>
          <w:sz w:val="18"/>
          <w:szCs w:val="18"/>
        </w:rPr>
        <w:tab/>
        <w:t xml:space="preserve">283 </w:t>
      </w:r>
      <w:r w:rsidR="00BF72D0" w:rsidRPr="004E5295">
        <w:rPr>
          <w:rFonts w:ascii="Verdana" w:hAnsi="Verdana" w:cs="Arial"/>
          <w:sz w:val="18"/>
          <w:szCs w:val="18"/>
        </w:rPr>
        <w:t xml:space="preserve">– </w:t>
      </w:r>
      <w:r w:rsidR="0093562E" w:rsidRPr="004E5295">
        <w:rPr>
          <w:rFonts w:ascii="Verdana" w:hAnsi="Verdana" w:cs="Arial"/>
          <w:sz w:val="18"/>
          <w:szCs w:val="18"/>
        </w:rPr>
        <w:t>Bylnice</w:t>
      </w:r>
      <w:r w:rsidR="00BF72D0" w:rsidRPr="004E5295">
        <w:rPr>
          <w:rFonts w:ascii="Verdana" w:hAnsi="Verdana" w:cs="Arial"/>
          <w:sz w:val="18"/>
          <w:szCs w:val="18"/>
        </w:rPr>
        <w:t xml:space="preserve"> – </w:t>
      </w:r>
      <w:r w:rsidR="0093562E" w:rsidRPr="004E5295">
        <w:rPr>
          <w:rFonts w:ascii="Verdana" w:hAnsi="Verdana" w:cs="Arial"/>
          <w:sz w:val="18"/>
          <w:szCs w:val="18"/>
        </w:rPr>
        <w:t>Horní Lideč</w:t>
      </w:r>
      <w:r w:rsidR="00EB652A" w:rsidRPr="004E5295">
        <w:rPr>
          <w:rStyle w:val="Hypertextovodkaz"/>
          <w:rFonts w:ascii="Verdana" w:hAnsi="Verdana"/>
          <w:color w:val="auto"/>
          <w:sz w:val="18"/>
          <w:szCs w:val="18"/>
        </w:rPr>
        <w:t xml:space="preserve"> </w:t>
      </w:r>
    </w:p>
    <w:p w:rsidR="003E5577" w:rsidRPr="004E5295" w:rsidRDefault="00A6376F" w:rsidP="00B51786">
      <w:pPr>
        <w:spacing w:after="0" w:line="240" w:lineRule="atLeast"/>
        <w:rPr>
          <w:rFonts w:ascii="Verdana" w:hAnsi="Verdana" w:cs="Arial"/>
          <w:sz w:val="18"/>
          <w:szCs w:val="18"/>
        </w:rPr>
      </w:pPr>
      <w:r w:rsidRPr="004E5295">
        <w:rPr>
          <w:rFonts w:ascii="Verdana" w:hAnsi="Verdana" w:cs="Arial"/>
          <w:sz w:val="18"/>
          <w:szCs w:val="18"/>
        </w:rPr>
        <w:t>Obec</w:t>
      </w:r>
      <w:r w:rsidRPr="004E5295">
        <w:rPr>
          <w:rFonts w:ascii="Verdana" w:hAnsi="Verdana" w:cs="Arial"/>
          <w:sz w:val="18"/>
          <w:szCs w:val="18"/>
        </w:rPr>
        <w:tab/>
      </w:r>
      <w:r w:rsidRPr="004E5295">
        <w:rPr>
          <w:rFonts w:ascii="Verdana" w:hAnsi="Verdana" w:cs="Arial"/>
          <w:sz w:val="18"/>
          <w:szCs w:val="18"/>
        </w:rPr>
        <w:tab/>
      </w:r>
      <w:r w:rsidR="009506A6" w:rsidRPr="004E5295">
        <w:rPr>
          <w:rFonts w:ascii="Verdana" w:hAnsi="Verdana" w:cs="Arial"/>
          <w:sz w:val="18"/>
          <w:szCs w:val="18"/>
        </w:rPr>
        <w:t>Brumov a Návojná</w:t>
      </w:r>
    </w:p>
    <w:p w:rsidR="003E5577" w:rsidRPr="004E5295" w:rsidRDefault="003E5577" w:rsidP="00B51786">
      <w:pPr>
        <w:spacing w:after="0" w:line="240" w:lineRule="atLeast"/>
        <w:rPr>
          <w:rFonts w:ascii="Verdana" w:hAnsi="Verdana" w:cs="Arial"/>
          <w:sz w:val="18"/>
          <w:szCs w:val="18"/>
        </w:rPr>
      </w:pPr>
      <w:r w:rsidRPr="004E5295">
        <w:rPr>
          <w:rFonts w:ascii="Verdana" w:hAnsi="Verdana" w:cs="Arial"/>
          <w:sz w:val="18"/>
          <w:szCs w:val="18"/>
        </w:rPr>
        <w:t>Kraj</w:t>
      </w:r>
      <w:r w:rsidRPr="004E5295">
        <w:rPr>
          <w:rFonts w:ascii="Verdana" w:hAnsi="Verdana" w:cs="Arial"/>
          <w:sz w:val="18"/>
          <w:szCs w:val="18"/>
        </w:rPr>
        <w:tab/>
      </w:r>
      <w:r w:rsidRPr="004E5295">
        <w:rPr>
          <w:rFonts w:ascii="Verdana" w:hAnsi="Verdana" w:cs="Arial"/>
          <w:sz w:val="18"/>
          <w:szCs w:val="18"/>
        </w:rPr>
        <w:tab/>
      </w:r>
      <w:r w:rsidR="009506A6" w:rsidRPr="004E5295">
        <w:rPr>
          <w:rFonts w:ascii="Verdana" w:hAnsi="Verdana" w:cs="Arial"/>
          <w:sz w:val="18"/>
          <w:szCs w:val="18"/>
        </w:rPr>
        <w:t>Zlínský</w:t>
      </w:r>
    </w:p>
    <w:p w:rsidR="003E5577" w:rsidRPr="004E5295" w:rsidRDefault="003E5577" w:rsidP="00B51786">
      <w:pPr>
        <w:spacing w:after="0" w:line="240" w:lineRule="atLeast"/>
        <w:rPr>
          <w:rFonts w:ascii="Verdana" w:hAnsi="Verdana" w:cs="Arial"/>
          <w:sz w:val="18"/>
          <w:szCs w:val="18"/>
        </w:rPr>
      </w:pPr>
      <w:proofErr w:type="spellStart"/>
      <w:r w:rsidRPr="004E5295">
        <w:rPr>
          <w:rFonts w:ascii="Verdana" w:hAnsi="Verdana" w:cs="Arial"/>
          <w:sz w:val="18"/>
          <w:szCs w:val="18"/>
        </w:rPr>
        <w:t>K.ú</w:t>
      </w:r>
      <w:proofErr w:type="spellEnd"/>
      <w:r w:rsidRPr="004E5295">
        <w:rPr>
          <w:rFonts w:ascii="Verdana" w:hAnsi="Verdana" w:cs="Arial"/>
          <w:sz w:val="18"/>
          <w:szCs w:val="18"/>
        </w:rPr>
        <w:t>.</w:t>
      </w:r>
      <w:r w:rsidRPr="004E5295">
        <w:rPr>
          <w:rFonts w:ascii="Verdana" w:hAnsi="Verdana" w:cs="Arial"/>
          <w:sz w:val="18"/>
          <w:szCs w:val="18"/>
        </w:rPr>
        <w:tab/>
      </w:r>
      <w:r w:rsidRPr="004E5295">
        <w:rPr>
          <w:rFonts w:ascii="Verdana" w:hAnsi="Verdana" w:cs="Arial"/>
          <w:sz w:val="18"/>
          <w:szCs w:val="18"/>
        </w:rPr>
        <w:tab/>
      </w:r>
      <w:r w:rsidR="009506A6" w:rsidRPr="004E5295">
        <w:rPr>
          <w:rFonts w:ascii="Verdana" w:hAnsi="Verdana" w:cs="Segoe UI"/>
          <w:color w:val="000000"/>
          <w:sz w:val="18"/>
          <w:szCs w:val="18"/>
        </w:rPr>
        <w:t>Brumov [613061]</w:t>
      </w:r>
    </w:p>
    <w:p w:rsidR="007E0640" w:rsidRDefault="00EC35C2" w:rsidP="00B51786">
      <w:pPr>
        <w:spacing w:after="0" w:line="240" w:lineRule="atLeast"/>
        <w:ind w:left="1410" w:hanging="1410"/>
        <w:rPr>
          <w:rFonts w:ascii="Verdana" w:hAnsi="Verdana" w:cs="Arial"/>
          <w:sz w:val="18"/>
          <w:szCs w:val="18"/>
        </w:rPr>
      </w:pPr>
      <w:proofErr w:type="spellStart"/>
      <w:r w:rsidRPr="004E5295">
        <w:rPr>
          <w:rFonts w:ascii="Verdana" w:hAnsi="Verdana" w:cs="Arial"/>
          <w:sz w:val="18"/>
          <w:szCs w:val="18"/>
        </w:rPr>
        <w:t>St.p.č</w:t>
      </w:r>
      <w:proofErr w:type="spellEnd"/>
      <w:r w:rsidRPr="004E5295">
        <w:rPr>
          <w:rFonts w:ascii="Verdana" w:hAnsi="Verdana" w:cs="Arial"/>
          <w:sz w:val="18"/>
          <w:szCs w:val="18"/>
        </w:rPr>
        <w:t>.</w:t>
      </w:r>
      <w:r w:rsidRPr="004E5295">
        <w:rPr>
          <w:rFonts w:ascii="Verdana" w:hAnsi="Verdana" w:cs="Arial"/>
          <w:sz w:val="18"/>
          <w:szCs w:val="18"/>
        </w:rPr>
        <w:tab/>
      </w:r>
      <w:r w:rsidR="00BF72D0" w:rsidRPr="004E5295">
        <w:rPr>
          <w:rFonts w:ascii="Verdana" w:hAnsi="Verdana" w:cs="Arial"/>
          <w:b/>
          <w:sz w:val="18"/>
          <w:szCs w:val="18"/>
        </w:rPr>
        <w:t xml:space="preserve">Osvětlovací stožáry a </w:t>
      </w:r>
      <w:r w:rsidR="00D26F8A" w:rsidRPr="004E5295">
        <w:rPr>
          <w:rFonts w:ascii="Verdana" w:hAnsi="Verdana" w:cs="Arial"/>
          <w:b/>
          <w:sz w:val="18"/>
          <w:szCs w:val="18"/>
        </w:rPr>
        <w:t>kabelové vedení</w:t>
      </w:r>
      <w:r w:rsidR="00D26F8A" w:rsidRPr="004E5295">
        <w:rPr>
          <w:rFonts w:ascii="Verdana" w:hAnsi="Verdana" w:cs="Arial"/>
          <w:sz w:val="18"/>
          <w:szCs w:val="18"/>
        </w:rPr>
        <w:t xml:space="preserve"> j</w:t>
      </w:r>
      <w:r w:rsidR="00AF0AD8">
        <w:rPr>
          <w:rFonts w:ascii="Verdana" w:hAnsi="Verdana" w:cs="Arial"/>
          <w:sz w:val="18"/>
          <w:szCs w:val="18"/>
        </w:rPr>
        <w:t>sou</w:t>
      </w:r>
      <w:r w:rsidR="007E0640" w:rsidRPr="004E5295">
        <w:rPr>
          <w:rFonts w:ascii="Verdana" w:hAnsi="Verdana" w:cs="Arial"/>
          <w:sz w:val="18"/>
          <w:szCs w:val="18"/>
        </w:rPr>
        <w:t xml:space="preserve"> </w:t>
      </w:r>
      <w:r w:rsidR="00A6376F" w:rsidRPr="004E5295">
        <w:rPr>
          <w:rFonts w:ascii="Verdana" w:hAnsi="Verdana" w:cs="Arial"/>
          <w:sz w:val="18"/>
          <w:szCs w:val="18"/>
        </w:rPr>
        <w:t>umístěn</w:t>
      </w:r>
      <w:r w:rsidR="00BF72D0" w:rsidRPr="004E5295">
        <w:rPr>
          <w:rFonts w:ascii="Verdana" w:hAnsi="Verdana" w:cs="Arial"/>
          <w:sz w:val="18"/>
          <w:szCs w:val="18"/>
        </w:rPr>
        <w:t>é</w:t>
      </w:r>
      <w:r w:rsidR="007E0640" w:rsidRPr="004E5295">
        <w:rPr>
          <w:rFonts w:ascii="Verdana" w:hAnsi="Verdana" w:cs="Arial"/>
          <w:sz w:val="18"/>
          <w:szCs w:val="18"/>
        </w:rPr>
        <w:t xml:space="preserve"> na katastru nemovitostí ve věci </w:t>
      </w:r>
      <w:r w:rsidR="00D26F8A" w:rsidRPr="004E5295">
        <w:rPr>
          <w:rFonts w:ascii="Verdana" w:hAnsi="Verdana" w:cs="Arial"/>
          <w:sz w:val="18"/>
          <w:szCs w:val="18"/>
        </w:rPr>
        <w:t xml:space="preserve">zápisu vlastnického práva pro Správu železnic </w:t>
      </w:r>
      <w:r w:rsidR="007E0640" w:rsidRPr="004E5295">
        <w:rPr>
          <w:rFonts w:ascii="Verdana" w:hAnsi="Verdana" w:cs="Arial"/>
          <w:sz w:val="18"/>
          <w:szCs w:val="18"/>
        </w:rPr>
        <w:t xml:space="preserve"> </w:t>
      </w:r>
      <w:proofErr w:type="spellStart"/>
      <w:r w:rsidR="007E0640" w:rsidRPr="004E5295">
        <w:rPr>
          <w:rFonts w:ascii="Verdana" w:hAnsi="Verdana" w:cs="Arial"/>
          <w:sz w:val="18"/>
          <w:szCs w:val="18"/>
        </w:rPr>
        <w:t>s.o</w:t>
      </w:r>
      <w:proofErr w:type="spellEnd"/>
      <w:r w:rsidR="007E0640" w:rsidRPr="004E5295">
        <w:rPr>
          <w:rFonts w:ascii="Verdana" w:hAnsi="Verdana" w:cs="Arial"/>
          <w:sz w:val="18"/>
          <w:szCs w:val="18"/>
        </w:rPr>
        <w:t>.</w:t>
      </w:r>
      <w:r w:rsidR="009506A6" w:rsidRPr="004E5295">
        <w:rPr>
          <w:rFonts w:ascii="Verdana" w:hAnsi="Verdana" w:cs="Arial"/>
          <w:sz w:val="18"/>
          <w:szCs w:val="18"/>
        </w:rPr>
        <w:t xml:space="preserve"> na </w:t>
      </w:r>
      <w:proofErr w:type="spellStart"/>
      <w:r w:rsidR="009506A6" w:rsidRPr="004E5295">
        <w:rPr>
          <w:rFonts w:ascii="Verdana" w:hAnsi="Verdana" w:cs="Arial"/>
          <w:sz w:val="18"/>
          <w:szCs w:val="18"/>
        </w:rPr>
        <w:t>p.č</w:t>
      </w:r>
      <w:proofErr w:type="spellEnd"/>
      <w:r w:rsidR="009506A6" w:rsidRPr="004E5295">
        <w:rPr>
          <w:rFonts w:ascii="Verdana" w:hAnsi="Verdana" w:cs="Arial"/>
          <w:sz w:val="18"/>
          <w:szCs w:val="18"/>
        </w:rPr>
        <w:t>.</w:t>
      </w:r>
      <w:r w:rsidR="009506A6" w:rsidRPr="004E5295">
        <w:rPr>
          <w:rFonts w:ascii="Verdana" w:hAnsi="Verdana" w:cs="Segoe UI"/>
          <w:color w:val="000000"/>
          <w:sz w:val="18"/>
          <w:szCs w:val="18"/>
        </w:rPr>
        <w:t xml:space="preserve"> 1913/1</w:t>
      </w:r>
      <w:r w:rsidR="009506A6" w:rsidRPr="004E5295">
        <w:rPr>
          <w:rFonts w:ascii="Verdana" w:hAnsi="Verdana" w:cs="Arial"/>
          <w:color w:val="000000"/>
          <w:sz w:val="18"/>
          <w:szCs w:val="18"/>
        </w:rPr>
        <w:t xml:space="preserve"> a</w:t>
      </w:r>
      <w:r w:rsidR="009506A6" w:rsidRPr="004E5295">
        <w:rPr>
          <w:rFonts w:ascii="Verdana" w:hAnsi="Verdana" w:cs="Segoe UI"/>
          <w:color w:val="000000"/>
          <w:sz w:val="18"/>
          <w:szCs w:val="18"/>
        </w:rPr>
        <w:t xml:space="preserve"> č.p. 1924/1</w:t>
      </w:r>
      <w:r w:rsidR="00D26F8A" w:rsidRPr="004E5295">
        <w:rPr>
          <w:rFonts w:ascii="Verdana" w:hAnsi="Verdana" w:cs="Arial"/>
          <w:sz w:val="18"/>
          <w:szCs w:val="18"/>
        </w:rPr>
        <w:t>.</w:t>
      </w:r>
    </w:p>
    <w:p w:rsidR="00AF0AD8" w:rsidRPr="004E5295" w:rsidRDefault="00AF0AD8" w:rsidP="00AF0AD8">
      <w:pPr>
        <w:spacing w:after="0" w:line="240" w:lineRule="atLeast"/>
        <w:ind w:left="1410" w:hanging="1410"/>
        <w:rPr>
          <w:rFonts w:ascii="Verdana" w:hAnsi="Verdana" w:cs="Arial"/>
          <w:sz w:val="18"/>
          <w:szCs w:val="18"/>
        </w:rPr>
      </w:pPr>
    </w:p>
    <w:p w:rsidR="00EC35C2" w:rsidRPr="00AF0AD8" w:rsidRDefault="00EC35C2" w:rsidP="00AF0AD8">
      <w:pPr>
        <w:pStyle w:val="Nadpis1"/>
        <w:numPr>
          <w:ilvl w:val="0"/>
          <w:numId w:val="4"/>
        </w:numPr>
        <w:spacing w:before="0" w:line="240" w:lineRule="atLeast"/>
        <w:ind w:left="284" w:hanging="284"/>
        <w:rPr>
          <w:rFonts w:ascii="Verdana" w:hAnsi="Verdana" w:cs="Arial"/>
          <w:color w:val="000000" w:themeColor="text1"/>
          <w:sz w:val="18"/>
          <w:szCs w:val="18"/>
        </w:rPr>
      </w:pPr>
      <w:bookmarkStart w:id="3" w:name="_Toc475088418"/>
      <w:r w:rsidRPr="00AF0AD8">
        <w:rPr>
          <w:rFonts w:ascii="Verdana" w:hAnsi="Verdana" w:cs="Arial"/>
          <w:color w:val="000000" w:themeColor="text1"/>
          <w:sz w:val="18"/>
          <w:szCs w:val="18"/>
        </w:rPr>
        <w:t xml:space="preserve">Předmět </w:t>
      </w:r>
      <w:bookmarkEnd w:id="3"/>
      <w:r w:rsidR="00D26F8A" w:rsidRPr="00AF0AD8">
        <w:rPr>
          <w:rFonts w:ascii="Verdana" w:hAnsi="Verdana" w:cs="Arial"/>
          <w:color w:val="000000" w:themeColor="text1"/>
          <w:sz w:val="18"/>
          <w:szCs w:val="18"/>
        </w:rPr>
        <w:t>zadání</w:t>
      </w:r>
    </w:p>
    <w:p w:rsidR="0053671F" w:rsidRPr="004E5295" w:rsidRDefault="00B51786" w:rsidP="00B51786">
      <w:pPr>
        <w:autoSpaceDN w:val="0"/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  <w:r>
        <w:rPr>
          <w:rFonts w:ascii="Verdana" w:hAnsi="Verdana" w:cs="Arial"/>
          <w:sz w:val="18"/>
          <w:szCs w:val="18"/>
        </w:rPr>
        <w:t xml:space="preserve">     </w:t>
      </w:r>
      <w:r w:rsidR="006D6662" w:rsidRPr="004E5295">
        <w:rPr>
          <w:rFonts w:ascii="Verdana" w:hAnsi="Verdana" w:cs="Arial"/>
          <w:sz w:val="18"/>
          <w:szCs w:val="18"/>
        </w:rPr>
        <w:t xml:space="preserve">Předmětem zadání je oprava stávajícího osvětlení nástupiště </w:t>
      </w:r>
      <w:proofErr w:type="spellStart"/>
      <w:r w:rsidR="00C402B5" w:rsidRPr="004E5295">
        <w:rPr>
          <w:rFonts w:ascii="Verdana" w:eastAsia="Times New Roman" w:hAnsi="Verdana" w:cs="Arial"/>
          <w:color w:val="000000"/>
          <w:sz w:val="18"/>
          <w:szCs w:val="18"/>
        </w:rPr>
        <w:t>zast</w:t>
      </w:r>
      <w:proofErr w:type="spellEnd"/>
      <w:r w:rsidR="00C402B5" w:rsidRPr="004E5295">
        <w:rPr>
          <w:rFonts w:ascii="Verdana" w:eastAsia="Times New Roman" w:hAnsi="Verdana" w:cs="Arial"/>
          <w:color w:val="000000"/>
          <w:sz w:val="18"/>
          <w:szCs w:val="18"/>
        </w:rPr>
        <w:t xml:space="preserve">. Brumov střed a doplnění osvětlení na </w:t>
      </w:r>
      <w:proofErr w:type="spellStart"/>
      <w:r w:rsidR="00C402B5" w:rsidRPr="004E5295">
        <w:rPr>
          <w:rFonts w:ascii="Verdana" w:eastAsia="Times New Roman" w:hAnsi="Verdana" w:cs="Arial"/>
          <w:color w:val="000000"/>
          <w:sz w:val="18"/>
          <w:szCs w:val="18"/>
        </w:rPr>
        <w:t>zast</w:t>
      </w:r>
      <w:proofErr w:type="spellEnd"/>
      <w:r w:rsidR="00C402B5" w:rsidRPr="004E5295">
        <w:rPr>
          <w:rFonts w:ascii="Verdana" w:eastAsia="Times New Roman" w:hAnsi="Verdana" w:cs="Arial"/>
          <w:color w:val="000000"/>
          <w:sz w:val="18"/>
          <w:szCs w:val="18"/>
        </w:rPr>
        <w:t xml:space="preserve">. Návojná. </w:t>
      </w:r>
      <w:r w:rsidR="006D6662" w:rsidRPr="004E5295">
        <w:rPr>
          <w:rFonts w:ascii="Verdana" w:eastAsia="Times New Roman" w:hAnsi="Verdana" w:cs="Arial"/>
          <w:color w:val="000000"/>
          <w:sz w:val="18"/>
          <w:szCs w:val="18"/>
        </w:rPr>
        <w:t xml:space="preserve">Stávající osvětlení nástupiště na </w:t>
      </w:r>
      <w:proofErr w:type="spellStart"/>
      <w:r w:rsidR="00C402B5" w:rsidRPr="004E5295">
        <w:rPr>
          <w:rFonts w:ascii="Verdana" w:eastAsia="Times New Roman" w:hAnsi="Verdana" w:cs="Arial"/>
          <w:color w:val="000000"/>
          <w:sz w:val="18"/>
          <w:szCs w:val="18"/>
        </w:rPr>
        <w:t>z</w:t>
      </w:r>
      <w:r w:rsidR="00C402B5" w:rsidRPr="004E5295">
        <w:rPr>
          <w:rFonts w:ascii="Verdana" w:hAnsi="Verdana" w:cs="Arial"/>
          <w:sz w:val="18"/>
          <w:szCs w:val="18"/>
        </w:rPr>
        <w:t>ast</w:t>
      </w:r>
      <w:proofErr w:type="spellEnd"/>
      <w:r w:rsidR="00C402B5" w:rsidRPr="004E5295">
        <w:rPr>
          <w:rFonts w:ascii="Verdana" w:hAnsi="Verdana" w:cs="Arial"/>
          <w:sz w:val="18"/>
          <w:szCs w:val="18"/>
        </w:rPr>
        <w:t xml:space="preserve">. Brumov </w:t>
      </w:r>
      <w:r w:rsidR="006D6662" w:rsidRPr="004E5295">
        <w:rPr>
          <w:rFonts w:ascii="Verdana" w:hAnsi="Verdana" w:cs="Arial"/>
          <w:sz w:val="18"/>
          <w:szCs w:val="18"/>
        </w:rPr>
        <w:t xml:space="preserve">je osvětleno výbojkami SHC 70W, na </w:t>
      </w:r>
      <w:proofErr w:type="spellStart"/>
      <w:r w:rsidR="006D6662" w:rsidRPr="004E5295">
        <w:rPr>
          <w:rFonts w:ascii="Verdana" w:hAnsi="Verdana" w:cs="Arial"/>
          <w:sz w:val="18"/>
          <w:szCs w:val="18"/>
        </w:rPr>
        <w:t>zast</w:t>
      </w:r>
      <w:proofErr w:type="spellEnd"/>
      <w:r w:rsidR="006D6662" w:rsidRPr="004E5295">
        <w:rPr>
          <w:rFonts w:ascii="Verdana" w:hAnsi="Verdana" w:cs="Arial"/>
          <w:sz w:val="18"/>
          <w:szCs w:val="18"/>
        </w:rPr>
        <w:t xml:space="preserve">. Návojná jsou instalovány svítidla </w:t>
      </w:r>
      <w:r w:rsidR="0053671F" w:rsidRPr="004E5295">
        <w:rPr>
          <w:rFonts w:ascii="Verdana" w:hAnsi="Verdana" w:cs="Arial"/>
          <w:sz w:val="18"/>
          <w:szCs w:val="18"/>
        </w:rPr>
        <w:t xml:space="preserve">Philips </w:t>
      </w:r>
      <w:r w:rsidR="006D6662" w:rsidRPr="004E5295">
        <w:rPr>
          <w:rFonts w:ascii="Verdana" w:hAnsi="Verdana" w:cs="Arial"/>
          <w:sz w:val="18"/>
          <w:szCs w:val="18"/>
        </w:rPr>
        <w:t>LED</w:t>
      </w:r>
      <w:r w:rsidR="0053671F" w:rsidRPr="004E5295">
        <w:rPr>
          <w:rFonts w:ascii="Verdana" w:hAnsi="Verdana" w:cs="Arial"/>
          <w:sz w:val="18"/>
          <w:szCs w:val="18"/>
        </w:rPr>
        <w:t xml:space="preserve"> 16W</w:t>
      </w:r>
      <w:r w:rsidR="006D6662" w:rsidRPr="004E5295">
        <w:rPr>
          <w:rFonts w:ascii="Verdana" w:hAnsi="Verdana" w:cs="Arial"/>
          <w:sz w:val="18"/>
          <w:szCs w:val="18"/>
        </w:rPr>
        <w:t xml:space="preserve">. </w:t>
      </w:r>
    </w:p>
    <w:p w:rsidR="00846697" w:rsidRDefault="00846697" w:rsidP="00B51786">
      <w:pPr>
        <w:autoSpaceDN w:val="0"/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</w:p>
    <w:p w:rsidR="00C402B5" w:rsidRPr="004E5295" w:rsidRDefault="00B51786" w:rsidP="00B51786">
      <w:pPr>
        <w:autoSpaceDN w:val="0"/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  <w:r>
        <w:rPr>
          <w:rFonts w:ascii="Verdana" w:hAnsi="Verdana" w:cs="Arial"/>
          <w:sz w:val="18"/>
          <w:szCs w:val="18"/>
        </w:rPr>
        <w:t xml:space="preserve">     </w:t>
      </w:r>
      <w:r w:rsidR="0053671F" w:rsidRPr="004E5295">
        <w:rPr>
          <w:rFonts w:ascii="Verdana" w:hAnsi="Verdana" w:cs="Arial"/>
          <w:sz w:val="18"/>
          <w:szCs w:val="18"/>
        </w:rPr>
        <w:t xml:space="preserve">Na </w:t>
      </w:r>
      <w:proofErr w:type="spellStart"/>
      <w:r w:rsidR="0053671F" w:rsidRPr="004E5295">
        <w:rPr>
          <w:rFonts w:ascii="Verdana" w:hAnsi="Verdana" w:cs="Arial"/>
          <w:sz w:val="18"/>
          <w:szCs w:val="18"/>
        </w:rPr>
        <w:t>zast</w:t>
      </w:r>
      <w:proofErr w:type="spellEnd"/>
      <w:r w:rsidR="0053671F" w:rsidRPr="004E5295">
        <w:rPr>
          <w:rFonts w:ascii="Verdana" w:hAnsi="Verdana" w:cs="Arial"/>
          <w:sz w:val="18"/>
          <w:szCs w:val="18"/>
        </w:rPr>
        <w:t xml:space="preserve">. Brumov </w:t>
      </w:r>
      <w:r w:rsidR="00C402B5" w:rsidRPr="004E5295">
        <w:rPr>
          <w:rFonts w:ascii="Verdana" w:hAnsi="Verdana" w:cs="Arial"/>
          <w:sz w:val="18"/>
          <w:szCs w:val="18"/>
        </w:rPr>
        <w:t xml:space="preserve">bude doplněn jeden </w:t>
      </w:r>
      <w:r w:rsidR="0053671F" w:rsidRPr="004E5295">
        <w:rPr>
          <w:rFonts w:ascii="Verdana" w:hAnsi="Verdana" w:cs="Arial"/>
          <w:sz w:val="18"/>
          <w:szCs w:val="18"/>
        </w:rPr>
        <w:t xml:space="preserve">sklápěcí </w:t>
      </w:r>
      <w:r w:rsidR="00C402B5" w:rsidRPr="004E5295">
        <w:rPr>
          <w:rFonts w:ascii="Verdana" w:hAnsi="Verdana" w:cs="Arial"/>
          <w:sz w:val="18"/>
          <w:szCs w:val="18"/>
        </w:rPr>
        <w:t>stožár s LED svítidlem, k němu bude vykopán a přiveden zemní přívod kabelem CYKY-O 4x6mm</w:t>
      </w:r>
      <w:r w:rsidR="0053671F" w:rsidRPr="004E5295">
        <w:rPr>
          <w:rFonts w:ascii="Verdana" w:hAnsi="Verdana" w:cs="Arial"/>
          <w:sz w:val="18"/>
          <w:szCs w:val="18"/>
        </w:rPr>
        <w:t xml:space="preserve"> a uzemnění páskem 30x4mm z posledního stožárku</w:t>
      </w:r>
      <w:r w:rsidR="00C402B5" w:rsidRPr="004E5295">
        <w:rPr>
          <w:rFonts w:ascii="Verdana" w:hAnsi="Verdana" w:cs="Arial"/>
          <w:sz w:val="18"/>
          <w:szCs w:val="18"/>
        </w:rPr>
        <w:t xml:space="preserve">. </w:t>
      </w:r>
      <w:r w:rsidR="0053671F" w:rsidRPr="004E5295">
        <w:rPr>
          <w:rFonts w:ascii="Verdana" w:hAnsi="Verdana" w:cs="Arial"/>
          <w:sz w:val="18"/>
          <w:szCs w:val="18"/>
        </w:rPr>
        <w:t>Ze stávajících stožárů budou demontovány 3ks výbojkových svítidel, které budou nahrazeny LED svítidly podle výpočtu osvětlení. Výpočet osvětlení si zajistí zhotovitel u výrobce.</w:t>
      </w:r>
      <w:r w:rsidR="00C402B5" w:rsidRPr="004E5295">
        <w:rPr>
          <w:rFonts w:ascii="Verdana" w:hAnsi="Verdana" w:cs="Arial"/>
          <w:sz w:val="18"/>
          <w:szCs w:val="18"/>
        </w:rPr>
        <w:t xml:space="preserve"> </w:t>
      </w:r>
    </w:p>
    <w:p w:rsidR="0053671F" w:rsidRPr="004E5295" w:rsidRDefault="00D26F8A" w:rsidP="00B51786">
      <w:pPr>
        <w:tabs>
          <w:tab w:val="left" w:pos="440"/>
          <w:tab w:val="left" w:pos="7920"/>
        </w:tabs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  <w:r w:rsidRPr="004E5295">
        <w:rPr>
          <w:rFonts w:ascii="Verdana" w:hAnsi="Verdana" w:cs="Arial"/>
          <w:sz w:val="18"/>
          <w:szCs w:val="18"/>
        </w:rPr>
        <w:t xml:space="preserve">Pro osvětlení nástupiště </w:t>
      </w:r>
      <w:proofErr w:type="spellStart"/>
      <w:r w:rsidR="0053671F" w:rsidRPr="004E5295">
        <w:rPr>
          <w:rFonts w:ascii="Verdana" w:hAnsi="Verdana" w:cs="Arial"/>
          <w:sz w:val="18"/>
          <w:szCs w:val="18"/>
        </w:rPr>
        <w:t>zast</w:t>
      </w:r>
      <w:proofErr w:type="spellEnd"/>
      <w:r w:rsidR="0053671F" w:rsidRPr="004E5295">
        <w:rPr>
          <w:rFonts w:ascii="Verdana" w:hAnsi="Verdana" w:cs="Arial"/>
          <w:sz w:val="18"/>
          <w:szCs w:val="18"/>
        </w:rPr>
        <w:t xml:space="preserve"> Návojná </w:t>
      </w:r>
      <w:r w:rsidRPr="004E5295">
        <w:rPr>
          <w:rFonts w:ascii="Verdana" w:hAnsi="Verdana" w:cs="Arial"/>
          <w:sz w:val="18"/>
          <w:szCs w:val="18"/>
        </w:rPr>
        <w:t xml:space="preserve">bude </w:t>
      </w:r>
      <w:r w:rsidR="0053671F" w:rsidRPr="004E5295">
        <w:rPr>
          <w:rFonts w:ascii="Verdana" w:hAnsi="Verdana" w:cs="Arial"/>
          <w:sz w:val="18"/>
          <w:szCs w:val="18"/>
        </w:rPr>
        <w:t xml:space="preserve">doplněn jeden sklápěcí stožár </w:t>
      </w:r>
      <w:r w:rsidR="008721C0" w:rsidRPr="004E5295">
        <w:rPr>
          <w:rFonts w:ascii="Verdana" w:hAnsi="Verdana" w:cs="Arial"/>
          <w:sz w:val="18"/>
          <w:szCs w:val="18"/>
        </w:rPr>
        <w:t xml:space="preserve">výrobce </w:t>
      </w:r>
      <w:proofErr w:type="spellStart"/>
      <w:r w:rsidR="008721C0" w:rsidRPr="004E5295">
        <w:rPr>
          <w:rFonts w:ascii="Verdana" w:hAnsi="Verdana" w:cs="Arial"/>
          <w:sz w:val="18"/>
          <w:szCs w:val="18"/>
        </w:rPr>
        <w:t>Abate</w:t>
      </w:r>
      <w:r w:rsidR="00B51786">
        <w:rPr>
          <w:rFonts w:ascii="Verdana" w:hAnsi="Verdana" w:cs="Arial"/>
          <w:sz w:val="18"/>
          <w:szCs w:val="18"/>
        </w:rPr>
        <w:t>c</w:t>
      </w:r>
      <w:proofErr w:type="spellEnd"/>
      <w:r w:rsidR="008721C0" w:rsidRPr="004E5295">
        <w:rPr>
          <w:rFonts w:ascii="Verdana" w:hAnsi="Verdana" w:cs="Arial"/>
          <w:sz w:val="18"/>
          <w:szCs w:val="18"/>
        </w:rPr>
        <w:t xml:space="preserve"> </w:t>
      </w:r>
      <w:r w:rsidR="0053671F" w:rsidRPr="004E5295">
        <w:rPr>
          <w:rFonts w:ascii="Verdana" w:hAnsi="Verdana" w:cs="Arial"/>
          <w:sz w:val="18"/>
          <w:szCs w:val="18"/>
        </w:rPr>
        <w:t xml:space="preserve">výšky 5m s LED svítidlem Philips </w:t>
      </w:r>
      <w:r w:rsidR="008721C0" w:rsidRPr="004E5295">
        <w:rPr>
          <w:rFonts w:ascii="Verdana" w:hAnsi="Verdana" w:cs="Arial"/>
          <w:sz w:val="18"/>
          <w:szCs w:val="18"/>
        </w:rPr>
        <w:t>se</w:t>
      </w:r>
      <w:r w:rsidR="0053671F" w:rsidRPr="004E5295">
        <w:rPr>
          <w:rFonts w:ascii="Verdana" w:hAnsi="Verdana" w:cs="Arial"/>
          <w:sz w:val="18"/>
          <w:szCs w:val="18"/>
        </w:rPr>
        <w:t xml:space="preserve"> ste</w:t>
      </w:r>
      <w:r w:rsidR="008721C0" w:rsidRPr="004E5295">
        <w:rPr>
          <w:rFonts w:ascii="Verdana" w:hAnsi="Verdana" w:cs="Arial"/>
          <w:sz w:val="18"/>
          <w:szCs w:val="18"/>
        </w:rPr>
        <w:t>jnými</w:t>
      </w:r>
      <w:r w:rsidR="0053671F" w:rsidRPr="004E5295">
        <w:rPr>
          <w:rFonts w:ascii="Verdana" w:hAnsi="Verdana" w:cs="Arial"/>
          <w:sz w:val="18"/>
          <w:szCs w:val="18"/>
        </w:rPr>
        <w:t xml:space="preserve"> parametr</w:t>
      </w:r>
      <w:r w:rsidR="008721C0" w:rsidRPr="004E5295">
        <w:rPr>
          <w:rFonts w:ascii="Verdana" w:hAnsi="Verdana" w:cs="Arial"/>
          <w:sz w:val="18"/>
          <w:szCs w:val="18"/>
        </w:rPr>
        <w:t xml:space="preserve">y jako stávající </w:t>
      </w:r>
      <w:r w:rsidR="0053671F" w:rsidRPr="004E5295">
        <w:rPr>
          <w:rFonts w:ascii="Verdana" w:hAnsi="Verdana" w:cs="Arial"/>
          <w:sz w:val="18"/>
          <w:szCs w:val="18"/>
        </w:rPr>
        <w:t>tak, aby bylo zajištěno stejné osvětlení</w:t>
      </w:r>
      <w:r w:rsidR="008721C0" w:rsidRPr="004E5295">
        <w:rPr>
          <w:rFonts w:ascii="Verdana" w:hAnsi="Verdana" w:cs="Arial"/>
          <w:sz w:val="18"/>
          <w:szCs w:val="18"/>
        </w:rPr>
        <w:t xml:space="preserve"> na </w:t>
      </w:r>
      <w:proofErr w:type="spellStart"/>
      <w:r w:rsidR="008721C0" w:rsidRPr="004E5295">
        <w:rPr>
          <w:rFonts w:ascii="Verdana" w:hAnsi="Verdana" w:cs="Arial"/>
          <w:sz w:val="18"/>
          <w:szCs w:val="18"/>
        </w:rPr>
        <w:t>zast</w:t>
      </w:r>
      <w:proofErr w:type="spellEnd"/>
      <w:r w:rsidR="0053671F" w:rsidRPr="004E5295">
        <w:rPr>
          <w:rFonts w:ascii="Verdana" w:hAnsi="Verdana" w:cs="Arial"/>
          <w:sz w:val="18"/>
          <w:szCs w:val="18"/>
        </w:rPr>
        <w:t>. K</w:t>
      </w:r>
      <w:r w:rsidR="008721C0" w:rsidRPr="004E5295">
        <w:rPr>
          <w:rFonts w:ascii="Verdana" w:hAnsi="Verdana" w:cs="Arial"/>
          <w:sz w:val="18"/>
          <w:szCs w:val="18"/>
        </w:rPr>
        <w:t>e stožárku</w:t>
      </w:r>
      <w:r w:rsidR="0053671F" w:rsidRPr="004E5295">
        <w:rPr>
          <w:rFonts w:ascii="Verdana" w:hAnsi="Verdana" w:cs="Arial"/>
          <w:sz w:val="18"/>
          <w:szCs w:val="18"/>
        </w:rPr>
        <w:t xml:space="preserve"> </w:t>
      </w:r>
      <w:r w:rsidR="00B51786">
        <w:rPr>
          <w:rFonts w:ascii="Verdana" w:hAnsi="Verdana" w:cs="Arial"/>
          <w:sz w:val="18"/>
          <w:szCs w:val="18"/>
        </w:rPr>
        <w:t>b</w:t>
      </w:r>
      <w:r w:rsidR="0053671F" w:rsidRPr="004E5295">
        <w:rPr>
          <w:rFonts w:ascii="Verdana" w:hAnsi="Verdana" w:cs="Arial"/>
          <w:sz w:val="18"/>
          <w:szCs w:val="18"/>
        </w:rPr>
        <w:t xml:space="preserve">ude vykopán a přiveden zemní přívod kabelem CYKY-O 4x6mm a uzemnění páskem 30x4mm z posledního stožárku. </w:t>
      </w:r>
    </w:p>
    <w:p w:rsidR="00846697" w:rsidRDefault="00846697" w:rsidP="00B51786">
      <w:pPr>
        <w:tabs>
          <w:tab w:val="left" w:pos="440"/>
          <w:tab w:val="left" w:pos="7920"/>
        </w:tabs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</w:p>
    <w:p w:rsidR="008721C0" w:rsidRPr="004E5295" w:rsidRDefault="00B51786" w:rsidP="00B51786">
      <w:pPr>
        <w:tabs>
          <w:tab w:val="left" w:pos="440"/>
          <w:tab w:val="left" w:pos="7920"/>
        </w:tabs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  <w:r>
        <w:rPr>
          <w:rFonts w:ascii="Verdana" w:hAnsi="Verdana" w:cs="Arial"/>
          <w:sz w:val="18"/>
          <w:szCs w:val="18"/>
        </w:rPr>
        <w:t xml:space="preserve">     </w:t>
      </w:r>
      <w:r w:rsidR="00214D06" w:rsidRPr="004E5295">
        <w:rPr>
          <w:rFonts w:ascii="Verdana" w:hAnsi="Verdana" w:cs="Arial"/>
          <w:sz w:val="18"/>
          <w:szCs w:val="18"/>
        </w:rPr>
        <w:t>Instalovan</w:t>
      </w:r>
      <w:r>
        <w:rPr>
          <w:rFonts w:ascii="Verdana" w:hAnsi="Verdana" w:cs="Arial"/>
          <w:sz w:val="18"/>
          <w:szCs w:val="18"/>
        </w:rPr>
        <w:t>á</w:t>
      </w:r>
      <w:r w:rsidR="00214D06" w:rsidRPr="004E5295">
        <w:rPr>
          <w:rFonts w:ascii="Verdana" w:hAnsi="Verdana" w:cs="Arial"/>
          <w:sz w:val="18"/>
          <w:szCs w:val="18"/>
        </w:rPr>
        <w:t xml:space="preserve"> svítidla a svorkovnice budou ve II. izolaci. </w:t>
      </w:r>
      <w:r w:rsidR="006B3534" w:rsidRPr="004E5295">
        <w:rPr>
          <w:rFonts w:ascii="Verdana" w:hAnsi="Verdana" w:cs="Arial"/>
          <w:sz w:val="18"/>
          <w:szCs w:val="18"/>
        </w:rPr>
        <w:t xml:space="preserve">Pro </w:t>
      </w:r>
      <w:r w:rsidR="008721C0" w:rsidRPr="004E5295">
        <w:rPr>
          <w:rFonts w:ascii="Verdana" w:hAnsi="Verdana" w:cs="Arial"/>
          <w:sz w:val="18"/>
          <w:szCs w:val="18"/>
        </w:rPr>
        <w:t xml:space="preserve">nové přírubové </w:t>
      </w:r>
      <w:r w:rsidR="006B3534" w:rsidRPr="004E5295">
        <w:rPr>
          <w:rFonts w:ascii="Verdana" w:hAnsi="Verdana" w:cs="Arial"/>
          <w:sz w:val="18"/>
          <w:szCs w:val="18"/>
        </w:rPr>
        <w:t>stožáry budou vybudovány nové základy</w:t>
      </w:r>
      <w:r w:rsidR="00F92FDE" w:rsidRPr="004E5295">
        <w:rPr>
          <w:rFonts w:ascii="Verdana" w:hAnsi="Verdana" w:cs="Arial"/>
          <w:sz w:val="18"/>
          <w:szCs w:val="18"/>
        </w:rPr>
        <w:t xml:space="preserve"> dle </w:t>
      </w:r>
      <w:r w:rsidR="008721C0" w:rsidRPr="004E5295">
        <w:rPr>
          <w:rFonts w:ascii="Verdana" w:hAnsi="Verdana" w:cs="Arial"/>
          <w:sz w:val="18"/>
          <w:szCs w:val="18"/>
        </w:rPr>
        <w:t xml:space="preserve">parametrů </w:t>
      </w:r>
      <w:r w:rsidR="00F92FDE" w:rsidRPr="004E5295">
        <w:rPr>
          <w:rFonts w:ascii="Verdana" w:hAnsi="Verdana" w:cs="Arial"/>
          <w:sz w:val="18"/>
          <w:szCs w:val="18"/>
        </w:rPr>
        <w:t>výrobce stožárků</w:t>
      </w:r>
      <w:r w:rsidR="006B3534" w:rsidRPr="004E5295">
        <w:rPr>
          <w:rFonts w:ascii="Verdana" w:hAnsi="Verdana" w:cs="Arial"/>
          <w:sz w:val="18"/>
          <w:szCs w:val="18"/>
        </w:rPr>
        <w:t xml:space="preserve">. Kabel bude uložen do kabelové </w:t>
      </w:r>
      <w:proofErr w:type="spellStart"/>
      <w:r w:rsidR="006B3534" w:rsidRPr="004E5295">
        <w:rPr>
          <w:rFonts w:ascii="Verdana" w:hAnsi="Verdana" w:cs="Arial"/>
          <w:sz w:val="18"/>
          <w:szCs w:val="18"/>
        </w:rPr>
        <w:t>korugované</w:t>
      </w:r>
      <w:proofErr w:type="spellEnd"/>
      <w:r w:rsidR="006B3534" w:rsidRPr="004E5295">
        <w:rPr>
          <w:rFonts w:ascii="Verdana" w:hAnsi="Verdana" w:cs="Arial"/>
          <w:sz w:val="18"/>
          <w:szCs w:val="18"/>
        </w:rPr>
        <w:t xml:space="preserve"> chráni</w:t>
      </w:r>
      <w:r w:rsidR="008721C0" w:rsidRPr="004E5295">
        <w:rPr>
          <w:rFonts w:ascii="Verdana" w:hAnsi="Verdana" w:cs="Arial"/>
          <w:sz w:val="18"/>
          <w:szCs w:val="18"/>
        </w:rPr>
        <w:t>čky a uložen do výkopu hloubky 80cm krytý folií červené barvy.</w:t>
      </w:r>
      <w:r w:rsidR="006B3534" w:rsidRPr="004E5295">
        <w:rPr>
          <w:rFonts w:ascii="Verdana" w:hAnsi="Verdana" w:cs="Arial"/>
          <w:sz w:val="18"/>
          <w:szCs w:val="18"/>
        </w:rPr>
        <w:t xml:space="preserve"> </w:t>
      </w:r>
    </w:p>
    <w:p w:rsidR="00846697" w:rsidRDefault="00846697" w:rsidP="00B51786">
      <w:pPr>
        <w:tabs>
          <w:tab w:val="left" w:pos="440"/>
          <w:tab w:val="left" w:pos="7920"/>
        </w:tabs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</w:p>
    <w:p w:rsidR="00F92FDE" w:rsidRPr="004E5295" w:rsidRDefault="00B51786" w:rsidP="00B51786">
      <w:pPr>
        <w:tabs>
          <w:tab w:val="left" w:pos="440"/>
          <w:tab w:val="left" w:pos="7920"/>
        </w:tabs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  <w:r>
        <w:rPr>
          <w:rFonts w:ascii="Verdana" w:hAnsi="Verdana" w:cs="Arial"/>
          <w:sz w:val="18"/>
          <w:szCs w:val="18"/>
        </w:rPr>
        <w:t xml:space="preserve">    </w:t>
      </w:r>
      <w:r w:rsidR="00F92FDE" w:rsidRPr="004E5295">
        <w:rPr>
          <w:rFonts w:ascii="Verdana" w:hAnsi="Verdana" w:cs="Arial"/>
          <w:sz w:val="18"/>
          <w:szCs w:val="18"/>
        </w:rPr>
        <w:t>Po opravné práci bud</w:t>
      </w:r>
      <w:r w:rsidR="008721C0" w:rsidRPr="004E5295">
        <w:rPr>
          <w:rFonts w:ascii="Verdana" w:hAnsi="Verdana" w:cs="Arial"/>
          <w:sz w:val="18"/>
          <w:szCs w:val="18"/>
        </w:rPr>
        <w:t>ou</w:t>
      </w:r>
      <w:r w:rsidR="00F92FDE" w:rsidRPr="004E5295">
        <w:rPr>
          <w:rFonts w:ascii="Verdana" w:hAnsi="Verdana" w:cs="Arial"/>
          <w:sz w:val="18"/>
          <w:szCs w:val="18"/>
        </w:rPr>
        <w:t xml:space="preserve"> </w:t>
      </w:r>
      <w:r w:rsidR="008721C0" w:rsidRPr="004E5295">
        <w:rPr>
          <w:rFonts w:ascii="Verdana" w:hAnsi="Verdana" w:cs="Arial"/>
          <w:sz w:val="18"/>
          <w:szCs w:val="18"/>
        </w:rPr>
        <w:t>provedena výchozí revizní zprávy</w:t>
      </w:r>
      <w:r w:rsidR="00F92FDE" w:rsidRPr="004E5295">
        <w:rPr>
          <w:rFonts w:ascii="Verdana" w:hAnsi="Verdana" w:cs="Arial"/>
          <w:sz w:val="18"/>
          <w:szCs w:val="18"/>
        </w:rPr>
        <w:t xml:space="preserve"> včetně měření osvětlení</w:t>
      </w:r>
      <w:r w:rsidR="008721C0" w:rsidRPr="004E5295">
        <w:rPr>
          <w:rFonts w:ascii="Verdana" w:hAnsi="Verdana" w:cs="Arial"/>
          <w:sz w:val="18"/>
          <w:szCs w:val="18"/>
        </w:rPr>
        <w:t xml:space="preserve">. Pro </w:t>
      </w:r>
      <w:proofErr w:type="spellStart"/>
      <w:r w:rsidR="008721C0" w:rsidRPr="004E5295">
        <w:rPr>
          <w:rFonts w:ascii="Verdana" w:hAnsi="Verdana" w:cs="Arial"/>
          <w:sz w:val="18"/>
          <w:szCs w:val="18"/>
        </w:rPr>
        <w:t>zast</w:t>
      </w:r>
      <w:proofErr w:type="spellEnd"/>
      <w:r w:rsidR="008721C0" w:rsidRPr="004E5295">
        <w:rPr>
          <w:rFonts w:ascii="Verdana" w:hAnsi="Verdana" w:cs="Arial"/>
          <w:sz w:val="18"/>
          <w:szCs w:val="18"/>
        </w:rPr>
        <w:t>. Brumov střed</w:t>
      </w:r>
      <w:r w:rsidR="00F92FDE" w:rsidRPr="004E5295">
        <w:rPr>
          <w:rFonts w:ascii="Verdana" w:hAnsi="Verdana" w:cs="Arial"/>
          <w:sz w:val="18"/>
          <w:szCs w:val="18"/>
        </w:rPr>
        <w:t xml:space="preserve"> </w:t>
      </w:r>
      <w:r w:rsidR="008721C0" w:rsidRPr="004E5295">
        <w:rPr>
          <w:rFonts w:ascii="Verdana" w:hAnsi="Verdana" w:cs="Arial"/>
          <w:sz w:val="18"/>
          <w:szCs w:val="18"/>
        </w:rPr>
        <w:t xml:space="preserve">bude proveden </w:t>
      </w:r>
      <w:r w:rsidR="00F92FDE" w:rsidRPr="004E5295">
        <w:rPr>
          <w:rFonts w:ascii="Verdana" w:hAnsi="Verdana" w:cs="Arial"/>
          <w:sz w:val="18"/>
          <w:szCs w:val="18"/>
        </w:rPr>
        <w:t xml:space="preserve">protokol o technické prohlídce a zkoušce UTZ včetně </w:t>
      </w:r>
      <w:r w:rsidR="008721C0" w:rsidRPr="004E5295">
        <w:rPr>
          <w:rFonts w:ascii="Verdana" w:hAnsi="Verdana" w:cs="Arial"/>
          <w:sz w:val="18"/>
          <w:szCs w:val="18"/>
        </w:rPr>
        <w:t>vydání nového PZ</w:t>
      </w:r>
      <w:r w:rsidR="00F92FDE" w:rsidRPr="004E5295">
        <w:rPr>
          <w:rFonts w:ascii="Verdana" w:hAnsi="Verdana" w:cs="Arial"/>
          <w:sz w:val="18"/>
          <w:szCs w:val="18"/>
        </w:rPr>
        <w:t xml:space="preserve"> a </w:t>
      </w:r>
      <w:r w:rsidR="008721C0" w:rsidRPr="004E5295">
        <w:rPr>
          <w:rFonts w:ascii="Verdana" w:hAnsi="Verdana" w:cs="Arial"/>
          <w:sz w:val="18"/>
          <w:szCs w:val="18"/>
        </w:rPr>
        <w:t xml:space="preserve">pro </w:t>
      </w:r>
      <w:proofErr w:type="spellStart"/>
      <w:r w:rsidR="008721C0" w:rsidRPr="004E5295">
        <w:rPr>
          <w:rFonts w:ascii="Verdana" w:hAnsi="Verdana" w:cs="Arial"/>
          <w:sz w:val="18"/>
          <w:szCs w:val="18"/>
        </w:rPr>
        <w:t>zast</w:t>
      </w:r>
      <w:proofErr w:type="spellEnd"/>
      <w:r w:rsidR="008721C0" w:rsidRPr="004E5295">
        <w:rPr>
          <w:rFonts w:ascii="Verdana" w:hAnsi="Verdana" w:cs="Arial"/>
          <w:sz w:val="18"/>
          <w:szCs w:val="18"/>
        </w:rPr>
        <w:t xml:space="preserve"> Návojná bude provedeno </w:t>
      </w:r>
      <w:r w:rsidR="00F92FDE" w:rsidRPr="004E5295">
        <w:rPr>
          <w:rFonts w:ascii="Verdana" w:hAnsi="Verdana" w:cs="Arial"/>
          <w:sz w:val="18"/>
          <w:szCs w:val="18"/>
        </w:rPr>
        <w:t>doplnění P</w:t>
      </w:r>
      <w:r w:rsidR="008721C0" w:rsidRPr="004E5295">
        <w:rPr>
          <w:rFonts w:ascii="Verdana" w:hAnsi="Verdana" w:cs="Arial"/>
          <w:sz w:val="18"/>
          <w:szCs w:val="18"/>
        </w:rPr>
        <w:t>Z</w:t>
      </w:r>
      <w:r w:rsidR="00F92FDE" w:rsidRPr="004E5295">
        <w:rPr>
          <w:rFonts w:ascii="Verdana" w:hAnsi="Verdana" w:cs="Arial"/>
          <w:sz w:val="18"/>
          <w:szCs w:val="18"/>
        </w:rPr>
        <w:t>. Nové kabelové trasy budou geodeticky zaměřeny. Po opravě bude správci předána dokumentace DSPS 2x v papírové podobě a 1x v digitální.</w:t>
      </w:r>
    </w:p>
    <w:p w:rsidR="00846697" w:rsidRDefault="00846697" w:rsidP="00B51786">
      <w:pPr>
        <w:tabs>
          <w:tab w:val="left" w:pos="440"/>
          <w:tab w:val="left" w:pos="7920"/>
        </w:tabs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</w:p>
    <w:p w:rsidR="00AF0870" w:rsidRDefault="00B51786" w:rsidP="00B51786">
      <w:pPr>
        <w:tabs>
          <w:tab w:val="left" w:pos="440"/>
          <w:tab w:val="left" w:pos="7920"/>
        </w:tabs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  <w:r>
        <w:rPr>
          <w:rFonts w:ascii="Verdana" w:hAnsi="Verdana" w:cs="Arial"/>
          <w:sz w:val="18"/>
          <w:szCs w:val="18"/>
        </w:rPr>
        <w:t xml:space="preserve">     </w:t>
      </w:r>
      <w:r w:rsidR="00F92FDE" w:rsidRPr="004E5295">
        <w:rPr>
          <w:rFonts w:ascii="Verdana" w:hAnsi="Verdana" w:cs="Arial"/>
          <w:sz w:val="18"/>
          <w:szCs w:val="18"/>
        </w:rPr>
        <w:t>Stávající osvětlení musí být v provozu do doby jeho adekvátní náhrady a zprovoznění nového osvětlení.</w:t>
      </w:r>
      <w:r>
        <w:rPr>
          <w:rFonts w:ascii="Verdana" w:hAnsi="Verdana" w:cs="Arial"/>
          <w:sz w:val="18"/>
          <w:szCs w:val="18"/>
        </w:rPr>
        <w:t xml:space="preserve"> </w:t>
      </w:r>
      <w:r w:rsidR="00214D06" w:rsidRPr="004E5295">
        <w:rPr>
          <w:rFonts w:ascii="Verdana" w:hAnsi="Verdana" w:cs="Arial"/>
          <w:sz w:val="18"/>
          <w:szCs w:val="18"/>
        </w:rPr>
        <w:t xml:space="preserve">Při výkopových prací </w:t>
      </w:r>
      <w:r w:rsidR="00941AF4" w:rsidRPr="004E5295">
        <w:rPr>
          <w:rFonts w:ascii="Verdana" w:hAnsi="Verdana" w:cs="Arial"/>
          <w:sz w:val="18"/>
          <w:szCs w:val="18"/>
        </w:rPr>
        <w:t>zhotovitel zajistí, aby cestující měli trvalý přístup na nástupiště. P</w:t>
      </w:r>
      <w:r w:rsidR="00214D06" w:rsidRPr="004E5295">
        <w:rPr>
          <w:rFonts w:ascii="Verdana" w:hAnsi="Verdana" w:cs="Arial"/>
          <w:sz w:val="18"/>
          <w:szCs w:val="18"/>
        </w:rPr>
        <w:t xml:space="preserve">o opravě </w:t>
      </w:r>
      <w:r w:rsidR="00941AF4" w:rsidRPr="004E5295">
        <w:rPr>
          <w:rFonts w:ascii="Verdana" w:hAnsi="Verdana" w:cs="Arial"/>
          <w:sz w:val="18"/>
          <w:szCs w:val="18"/>
        </w:rPr>
        <w:t>bude výkop zpětně zahrnut, zhutněn</w:t>
      </w:r>
      <w:r w:rsidR="00AF0870" w:rsidRPr="004E5295">
        <w:rPr>
          <w:rFonts w:ascii="Verdana" w:hAnsi="Verdana" w:cs="Arial"/>
          <w:sz w:val="18"/>
          <w:szCs w:val="18"/>
        </w:rPr>
        <w:t xml:space="preserve"> </w:t>
      </w:r>
      <w:r w:rsidR="00941AF4" w:rsidRPr="004E5295">
        <w:rPr>
          <w:rFonts w:ascii="Verdana" w:hAnsi="Verdana" w:cs="Arial"/>
          <w:sz w:val="18"/>
          <w:szCs w:val="18"/>
        </w:rPr>
        <w:t>a okolí bude uvedeno do původního stavu</w:t>
      </w:r>
      <w:r w:rsidR="00214D06" w:rsidRPr="004E5295">
        <w:rPr>
          <w:rFonts w:ascii="Verdana" w:hAnsi="Verdana" w:cs="Arial"/>
          <w:sz w:val="18"/>
          <w:szCs w:val="18"/>
        </w:rPr>
        <w:t xml:space="preserve">. </w:t>
      </w:r>
      <w:r w:rsidR="00AF0870" w:rsidRPr="004E5295">
        <w:rPr>
          <w:rFonts w:ascii="Verdana" w:hAnsi="Verdana" w:cs="Arial"/>
          <w:sz w:val="18"/>
          <w:szCs w:val="18"/>
        </w:rPr>
        <w:t xml:space="preserve">Stávající </w:t>
      </w:r>
      <w:r w:rsidR="00941AF4" w:rsidRPr="004E5295">
        <w:rPr>
          <w:rFonts w:ascii="Verdana" w:hAnsi="Verdana" w:cs="Arial"/>
          <w:sz w:val="18"/>
          <w:szCs w:val="18"/>
        </w:rPr>
        <w:t xml:space="preserve">svítidla a </w:t>
      </w:r>
      <w:r w:rsidR="00AF0870" w:rsidRPr="004E5295">
        <w:rPr>
          <w:rFonts w:ascii="Verdana" w:hAnsi="Verdana" w:cs="Arial"/>
          <w:sz w:val="18"/>
          <w:szCs w:val="18"/>
        </w:rPr>
        <w:t xml:space="preserve">osvětlovací stožáry budou demontovány a zlikvidovány u smluvního partnera Správy železnic </w:t>
      </w:r>
      <w:proofErr w:type="spellStart"/>
      <w:r w:rsidR="00AF0870" w:rsidRPr="004E5295">
        <w:rPr>
          <w:rFonts w:ascii="Verdana" w:hAnsi="Verdana" w:cs="Arial"/>
          <w:sz w:val="18"/>
          <w:szCs w:val="18"/>
        </w:rPr>
        <w:t>s.o</w:t>
      </w:r>
      <w:proofErr w:type="spellEnd"/>
      <w:r w:rsidR="00941AF4" w:rsidRPr="004E5295">
        <w:rPr>
          <w:rFonts w:ascii="Verdana" w:hAnsi="Verdana" w:cs="Arial"/>
          <w:sz w:val="18"/>
          <w:szCs w:val="18"/>
        </w:rPr>
        <w:t xml:space="preserve">. nebo předány správci jako </w:t>
      </w:r>
      <w:proofErr w:type="spellStart"/>
      <w:r w:rsidR="00941AF4" w:rsidRPr="004E5295">
        <w:rPr>
          <w:rFonts w:ascii="Verdana" w:hAnsi="Verdana" w:cs="Arial"/>
          <w:sz w:val="18"/>
          <w:szCs w:val="18"/>
        </w:rPr>
        <w:t>výzisk</w:t>
      </w:r>
      <w:proofErr w:type="spellEnd"/>
      <w:r w:rsidR="00AF0870" w:rsidRPr="004E5295">
        <w:rPr>
          <w:rFonts w:ascii="Verdana" w:hAnsi="Verdana" w:cs="Arial"/>
          <w:sz w:val="18"/>
          <w:szCs w:val="18"/>
        </w:rPr>
        <w:t xml:space="preserve">. </w:t>
      </w:r>
    </w:p>
    <w:p w:rsidR="00B51786" w:rsidRDefault="00B51786" w:rsidP="00B51786">
      <w:pPr>
        <w:tabs>
          <w:tab w:val="left" w:pos="440"/>
          <w:tab w:val="left" w:pos="7920"/>
        </w:tabs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</w:p>
    <w:p w:rsidR="000B7405" w:rsidRDefault="000B7405" w:rsidP="00B51786">
      <w:pPr>
        <w:tabs>
          <w:tab w:val="left" w:pos="440"/>
          <w:tab w:val="left" w:pos="7920"/>
        </w:tabs>
        <w:spacing w:after="0" w:line="240" w:lineRule="atLeast"/>
        <w:jc w:val="both"/>
        <w:rPr>
          <w:rFonts w:ascii="Verdana" w:hAnsi="Verdana" w:cs="Arial"/>
          <w:noProof/>
          <w:sz w:val="18"/>
          <w:szCs w:val="18"/>
          <w:lang w:eastAsia="cs-CZ"/>
        </w:rPr>
      </w:pPr>
    </w:p>
    <w:p w:rsidR="000B7405" w:rsidRDefault="000B7405" w:rsidP="00B51786">
      <w:pPr>
        <w:tabs>
          <w:tab w:val="left" w:pos="440"/>
          <w:tab w:val="left" w:pos="7920"/>
        </w:tabs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  <w:r>
        <w:rPr>
          <w:rFonts w:ascii="Verdana" w:hAnsi="Verdana" w:cs="Arial"/>
          <w:noProof/>
          <w:sz w:val="18"/>
          <w:szCs w:val="18"/>
          <w:lang w:eastAsia="cs-CZ"/>
        </w:rPr>
        <w:lastRenderedPageBreak/>
        <w:drawing>
          <wp:inline distT="0" distB="0" distL="0" distR="0">
            <wp:extent cx="5782850" cy="2457450"/>
            <wp:effectExtent l="0" t="0" r="8890" b="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ast. Brumov.jp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6292" b="25159"/>
                    <a:stretch/>
                  </pic:blipFill>
                  <pic:spPr bwMode="auto">
                    <a:xfrm>
                      <a:off x="0" y="0"/>
                      <a:ext cx="5798889" cy="24642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B7405" w:rsidRDefault="000B7405" w:rsidP="00B51786">
      <w:pPr>
        <w:tabs>
          <w:tab w:val="left" w:pos="440"/>
          <w:tab w:val="left" w:pos="7920"/>
        </w:tabs>
        <w:spacing w:after="0" w:line="240" w:lineRule="atLeast"/>
        <w:jc w:val="both"/>
        <w:rPr>
          <w:rFonts w:ascii="Verdana" w:hAnsi="Verdana" w:cs="Arial"/>
          <w:noProof/>
          <w:sz w:val="18"/>
          <w:szCs w:val="18"/>
          <w:lang w:eastAsia="cs-CZ"/>
        </w:rPr>
      </w:pPr>
      <w:r>
        <w:rPr>
          <w:rFonts w:ascii="Verdana" w:hAnsi="Verdana" w:cs="Arial"/>
          <w:noProof/>
          <w:sz w:val="18"/>
          <w:szCs w:val="18"/>
          <w:lang w:eastAsia="cs-CZ"/>
        </w:rPr>
        <w:t>Obr. 1 zastávka Brumov</w:t>
      </w:r>
    </w:p>
    <w:p w:rsidR="00846697" w:rsidRDefault="00846697" w:rsidP="00B51786">
      <w:pPr>
        <w:tabs>
          <w:tab w:val="left" w:pos="440"/>
          <w:tab w:val="left" w:pos="7920"/>
        </w:tabs>
        <w:spacing w:after="0" w:line="240" w:lineRule="atLeast"/>
        <w:jc w:val="both"/>
        <w:rPr>
          <w:rFonts w:ascii="Verdana" w:hAnsi="Verdana" w:cs="Arial"/>
          <w:noProof/>
          <w:sz w:val="18"/>
          <w:szCs w:val="18"/>
          <w:lang w:eastAsia="cs-CZ"/>
        </w:rPr>
      </w:pPr>
    </w:p>
    <w:p w:rsidR="00846697" w:rsidRDefault="00846697" w:rsidP="00B51786">
      <w:pPr>
        <w:tabs>
          <w:tab w:val="left" w:pos="440"/>
          <w:tab w:val="left" w:pos="7920"/>
        </w:tabs>
        <w:spacing w:after="0" w:line="240" w:lineRule="atLeast"/>
        <w:jc w:val="both"/>
        <w:rPr>
          <w:rFonts w:ascii="Verdana" w:hAnsi="Verdana" w:cs="Arial"/>
          <w:noProof/>
          <w:sz w:val="18"/>
          <w:szCs w:val="18"/>
          <w:lang w:eastAsia="cs-CZ"/>
        </w:rPr>
      </w:pPr>
    </w:p>
    <w:p w:rsidR="00846697" w:rsidRDefault="00846697" w:rsidP="00B51786">
      <w:pPr>
        <w:tabs>
          <w:tab w:val="left" w:pos="440"/>
          <w:tab w:val="left" w:pos="7920"/>
        </w:tabs>
        <w:spacing w:after="0" w:line="240" w:lineRule="atLeast"/>
        <w:jc w:val="both"/>
        <w:rPr>
          <w:rFonts w:ascii="Verdana" w:hAnsi="Verdana" w:cs="Arial"/>
          <w:noProof/>
          <w:sz w:val="18"/>
          <w:szCs w:val="18"/>
          <w:lang w:eastAsia="cs-CZ"/>
        </w:rPr>
      </w:pPr>
    </w:p>
    <w:p w:rsidR="000B7405" w:rsidRDefault="000B7405" w:rsidP="00B51786">
      <w:pPr>
        <w:tabs>
          <w:tab w:val="left" w:pos="440"/>
          <w:tab w:val="left" w:pos="7920"/>
        </w:tabs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  <w:r>
        <w:rPr>
          <w:rFonts w:ascii="Verdana" w:hAnsi="Verdana" w:cs="Arial"/>
          <w:noProof/>
          <w:sz w:val="18"/>
          <w:szCs w:val="18"/>
          <w:lang w:eastAsia="cs-CZ"/>
        </w:rPr>
        <w:drawing>
          <wp:inline distT="0" distB="0" distL="0" distR="0">
            <wp:extent cx="4848225" cy="2028825"/>
            <wp:effectExtent l="0" t="0" r="0" b="9525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ast. Návojná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5704" b="25784"/>
                    <a:stretch/>
                  </pic:blipFill>
                  <pic:spPr bwMode="auto">
                    <a:xfrm>
                      <a:off x="0" y="0"/>
                      <a:ext cx="4854982" cy="20316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B7405" w:rsidRDefault="000B7405" w:rsidP="000B7405">
      <w:pPr>
        <w:tabs>
          <w:tab w:val="left" w:pos="440"/>
          <w:tab w:val="left" w:pos="7920"/>
        </w:tabs>
        <w:spacing w:after="0" w:line="240" w:lineRule="atLeast"/>
        <w:jc w:val="both"/>
        <w:rPr>
          <w:rFonts w:ascii="Verdana" w:hAnsi="Verdana" w:cs="Arial"/>
          <w:noProof/>
          <w:sz w:val="18"/>
          <w:szCs w:val="18"/>
          <w:lang w:eastAsia="cs-CZ"/>
        </w:rPr>
      </w:pPr>
      <w:r>
        <w:rPr>
          <w:rFonts w:ascii="Verdana" w:hAnsi="Verdana" w:cs="Arial"/>
          <w:noProof/>
          <w:sz w:val="18"/>
          <w:szCs w:val="18"/>
          <w:lang w:eastAsia="cs-CZ"/>
        </w:rPr>
        <w:t>Obr. 2 zastávka Návojná</w:t>
      </w:r>
    </w:p>
    <w:p w:rsidR="000B7405" w:rsidRDefault="000B7405" w:rsidP="00B51786">
      <w:pPr>
        <w:tabs>
          <w:tab w:val="left" w:pos="440"/>
          <w:tab w:val="left" w:pos="7920"/>
        </w:tabs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</w:p>
    <w:p w:rsidR="00846697" w:rsidRPr="004E5295" w:rsidRDefault="00846697" w:rsidP="00B51786">
      <w:pPr>
        <w:tabs>
          <w:tab w:val="left" w:pos="440"/>
          <w:tab w:val="left" w:pos="7920"/>
        </w:tabs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</w:p>
    <w:p w:rsidR="00D1094A" w:rsidRPr="00B51786" w:rsidRDefault="00D1094A" w:rsidP="00B51786">
      <w:pPr>
        <w:pStyle w:val="Nadpis2"/>
        <w:numPr>
          <w:ilvl w:val="0"/>
          <w:numId w:val="4"/>
        </w:numPr>
        <w:spacing w:before="0" w:line="240" w:lineRule="atLeast"/>
        <w:ind w:left="284" w:hanging="284"/>
        <w:rPr>
          <w:rFonts w:ascii="Verdana" w:hAnsi="Verdana" w:cs="Arial"/>
          <w:color w:val="000000" w:themeColor="text1"/>
          <w:sz w:val="18"/>
          <w:szCs w:val="18"/>
        </w:rPr>
      </w:pPr>
      <w:bookmarkStart w:id="4" w:name="_Toc475088426"/>
      <w:r w:rsidRPr="00B51786">
        <w:rPr>
          <w:rFonts w:ascii="Verdana" w:hAnsi="Verdana" w:cs="Arial"/>
          <w:color w:val="000000" w:themeColor="text1"/>
          <w:sz w:val="18"/>
          <w:szCs w:val="18"/>
        </w:rPr>
        <w:t>Podmínky výstavby a doplňující podmínky zadavatele</w:t>
      </w:r>
      <w:bookmarkEnd w:id="4"/>
    </w:p>
    <w:p w:rsidR="00D1094A" w:rsidRPr="004E5295" w:rsidRDefault="00D1094A" w:rsidP="00B51786">
      <w:pPr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  <w:r w:rsidRPr="004E5295">
        <w:rPr>
          <w:rFonts w:ascii="Verdana" w:hAnsi="Verdana" w:cs="Arial"/>
          <w:sz w:val="18"/>
          <w:szCs w:val="18"/>
        </w:rPr>
        <w:t xml:space="preserve">Realizace </w:t>
      </w:r>
      <w:r w:rsidR="00941AF4" w:rsidRPr="004E5295">
        <w:rPr>
          <w:rFonts w:ascii="Verdana" w:hAnsi="Verdana" w:cs="Arial"/>
          <w:sz w:val="18"/>
          <w:szCs w:val="18"/>
        </w:rPr>
        <w:t>opravy</w:t>
      </w:r>
      <w:r w:rsidR="00E1079A" w:rsidRPr="004E5295">
        <w:rPr>
          <w:rFonts w:ascii="Verdana" w:hAnsi="Verdana" w:cs="Arial"/>
          <w:sz w:val="18"/>
          <w:szCs w:val="18"/>
        </w:rPr>
        <w:t xml:space="preserve"> </w:t>
      </w:r>
      <w:r w:rsidRPr="004E5295">
        <w:rPr>
          <w:rFonts w:ascii="Verdana" w:hAnsi="Verdana" w:cs="Arial"/>
          <w:sz w:val="18"/>
          <w:szCs w:val="18"/>
        </w:rPr>
        <w:t xml:space="preserve">bude v souladu s níže uvedenými platnými dokumenty a předpisy. </w:t>
      </w:r>
      <w:r w:rsidR="00E1079A" w:rsidRPr="004E5295">
        <w:rPr>
          <w:rFonts w:ascii="Verdana" w:hAnsi="Verdana" w:cs="Arial"/>
          <w:sz w:val="18"/>
          <w:szCs w:val="18"/>
        </w:rPr>
        <w:t>P</w:t>
      </w:r>
      <w:r w:rsidRPr="004E5295">
        <w:rPr>
          <w:rFonts w:ascii="Verdana" w:hAnsi="Verdana" w:cs="Arial"/>
          <w:sz w:val="18"/>
          <w:szCs w:val="18"/>
        </w:rPr>
        <w:t>růběh prací sjedná</w:t>
      </w:r>
      <w:r w:rsidR="00F92FDE" w:rsidRPr="004E5295">
        <w:rPr>
          <w:rFonts w:ascii="Verdana" w:hAnsi="Verdana" w:cs="Arial"/>
          <w:sz w:val="18"/>
          <w:szCs w:val="18"/>
        </w:rPr>
        <w:t xml:space="preserve"> zhotovitel se zaměstnancem Správy železnic</w:t>
      </w:r>
      <w:r w:rsidRPr="004E5295">
        <w:rPr>
          <w:rFonts w:ascii="Verdana" w:hAnsi="Verdana" w:cs="Arial"/>
          <w:sz w:val="18"/>
          <w:szCs w:val="18"/>
        </w:rPr>
        <w:t xml:space="preserve"> </w:t>
      </w:r>
      <w:proofErr w:type="spellStart"/>
      <w:r w:rsidRPr="004E5295">
        <w:rPr>
          <w:rFonts w:ascii="Verdana" w:hAnsi="Verdana" w:cs="Arial"/>
          <w:sz w:val="18"/>
          <w:szCs w:val="18"/>
        </w:rPr>
        <w:t>s.o</w:t>
      </w:r>
      <w:proofErr w:type="spellEnd"/>
      <w:r w:rsidRPr="004E5295">
        <w:rPr>
          <w:rFonts w:ascii="Verdana" w:hAnsi="Verdana" w:cs="Arial"/>
          <w:sz w:val="18"/>
          <w:szCs w:val="18"/>
        </w:rPr>
        <w:t xml:space="preserve">. ve funkci mistra OE </w:t>
      </w:r>
      <w:r w:rsidR="00941AF4" w:rsidRPr="004E5295">
        <w:rPr>
          <w:rFonts w:ascii="Verdana" w:hAnsi="Verdana" w:cs="Arial"/>
          <w:sz w:val="18"/>
          <w:szCs w:val="18"/>
        </w:rPr>
        <w:t>Kunovice</w:t>
      </w:r>
      <w:r w:rsidRPr="004E5295">
        <w:rPr>
          <w:rFonts w:ascii="Verdana" w:hAnsi="Verdana" w:cs="Arial"/>
          <w:sz w:val="18"/>
          <w:szCs w:val="18"/>
        </w:rPr>
        <w:t xml:space="preserve">, </w:t>
      </w:r>
      <w:r w:rsidR="00941AF4" w:rsidRPr="004E5295">
        <w:rPr>
          <w:rFonts w:ascii="Verdana" w:hAnsi="Verdana" w:cs="Arial"/>
          <w:sz w:val="18"/>
          <w:szCs w:val="18"/>
        </w:rPr>
        <w:t xml:space="preserve">Pavel </w:t>
      </w:r>
      <w:proofErr w:type="spellStart"/>
      <w:r w:rsidR="00941AF4" w:rsidRPr="004E5295">
        <w:rPr>
          <w:rFonts w:ascii="Verdana" w:hAnsi="Verdana" w:cs="Arial"/>
          <w:sz w:val="18"/>
          <w:szCs w:val="18"/>
        </w:rPr>
        <w:t>Šuráň</w:t>
      </w:r>
      <w:proofErr w:type="spellEnd"/>
      <w:r w:rsidR="00E1079A" w:rsidRPr="004E5295">
        <w:rPr>
          <w:rFonts w:ascii="Verdana" w:hAnsi="Verdana" w:cs="Arial"/>
          <w:sz w:val="18"/>
          <w:szCs w:val="18"/>
        </w:rPr>
        <w:t xml:space="preserve">; tel. kontakt </w:t>
      </w:r>
      <w:r w:rsidR="00941AF4" w:rsidRPr="004E5295">
        <w:rPr>
          <w:rFonts w:ascii="Verdana" w:hAnsi="Verdana" w:cs="Arial"/>
          <w:sz w:val="18"/>
          <w:szCs w:val="18"/>
        </w:rPr>
        <w:t>725 482 259</w:t>
      </w:r>
      <w:r w:rsidRPr="004E5295">
        <w:rPr>
          <w:rFonts w:ascii="Verdana" w:hAnsi="Verdana" w:cs="Arial"/>
          <w:sz w:val="18"/>
          <w:szCs w:val="18"/>
        </w:rPr>
        <w:t>.</w:t>
      </w:r>
    </w:p>
    <w:p w:rsidR="00D1094A" w:rsidRPr="004E5295" w:rsidRDefault="00D1094A" w:rsidP="00B51786">
      <w:pPr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  <w:r w:rsidRPr="004E5295">
        <w:rPr>
          <w:rFonts w:ascii="Verdana" w:hAnsi="Verdana" w:cs="Arial"/>
          <w:sz w:val="18"/>
          <w:szCs w:val="18"/>
        </w:rPr>
        <w:t>Zhotovitel zajistí</w:t>
      </w:r>
      <w:r w:rsidR="00F747AF" w:rsidRPr="004E5295">
        <w:rPr>
          <w:rFonts w:ascii="Verdana" w:hAnsi="Verdana" w:cs="Arial"/>
          <w:sz w:val="18"/>
          <w:szCs w:val="18"/>
        </w:rPr>
        <w:t xml:space="preserve"> zejména</w:t>
      </w:r>
    </w:p>
    <w:p w:rsidR="00D1094A" w:rsidRPr="004E5295" w:rsidRDefault="00870203" w:rsidP="00B51786">
      <w:pPr>
        <w:pStyle w:val="Odstavecseseznamem"/>
        <w:numPr>
          <w:ilvl w:val="0"/>
          <w:numId w:val="14"/>
        </w:numPr>
        <w:spacing w:after="0" w:line="240" w:lineRule="atLeast"/>
        <w:ind w:left="714" w:hanging="357"/>
        <w:jc w:val="both"/>
        <w:rPr>
          <w:rFonts w:ascii="Verdana" w:hAnsi="Verdana" w:cs="Arial"/>
          <w:sz w:val="18"/>
          <w:szCs w:val="18"/>
        </w:rPr>
      </w:pPr>
      <w:r w:rsidRPr="004E5295">
        <w:rPr>
          <w:rFonts w:ascii="Verdana" w:hAnsi="Verdana" w:cs="Arial"/>
          <w:sz w:val="18"/>
          <w:szCs w:val="18"/>
        </w:rPr>
        <w:t xml:space="preserve">Bezpečnou demontáž </w:t>
      </w:r>
      <w:r w:rsidR="00941AF4" w:rsidRPr="004E5295">
        <w:rPr>
          <w:rFonts w:ascii="Verdana" w:hAnsi="Verdana" w:cs="Arial"/>
          <w:sz w:val="18"/>
          <w:szCs w:val="18"/>
        </w:rPr>
        <w:t xml:space="preserve">a montáž </w:t>
      </w:r>
      <w:r w:rsidR="001F7170" w:rsidRPr="004E5295">
        <w:rPr>
          <w:rFonts w:ascii="Verdana" w:hAnsi="Verdana" w:cs="Arial"/>
          <w:sz w:val="18"/>
          <w:szCs w:val="18"/>
        </w:rPr>
        <w:t>osvětlení, s ohledem</w:t>
      </w:r>
      <w:r w:rsidRPr="004E5295">
        <w:rPr>
          <w:rFonts w:ascii="Verdana" w:hAnsi="Verdana" w:cs="Arial"/>
          <w:sz w:val="18"/>
          <w:szCs w:val="18"/>
        </w:rPr>
        <w:t xml:space="preserve"> na provoz v přilehlých traťových kolejích.</w:t>
      </w:r>
    </w:p>
    <w:p w:rsidR="00F747AF" w:rsidRPr="004E5295" w:rsidRDefault="00F747AF" w:rsidP="00B51786">
      <w:pPr>
        <w:pStyle w:val="Odstavecseseznamem"/>
        <w:numPr>
          <w:ilvl w:val="0"/>
          <w:numId w:val="14"/>
        </w:numPr>
        <w:spacing w:after="0" w:line="240" w:lineRule="atLeast"/>
        <w:ind w:left="714" w:hanging="357"/>
        <w:jc w:val="both"/>
        <w:rPr>
          <w:rFonts w:ascii="Verdana" w:hAnsi="Verdana" w:cs="Arial"/>
          <w:sz w:val="18"/>
          <w:szCs w:val="18"/>
        </w:rPr>
      </w:pPr>
      <w:r w:rsidRPr="004E5295">
        <w:rPr>
          <w:rFonts w:ascii="Verdana" w:hAnsi="Verdana" w:cs="Arial"/>
          <w:sz w:val="18"/>
          <w:szCs w:val="18"/>
        </w:rPr>
        <w:t>Uvedení všech stavbou dotčených pozemků do původního stavu.</w:t>
      </w:r>
    </w:p>
    <w:p w:rsidR="00D1094A" w:rsidRPr="004E5295" w:rsidRDefault="00D1094A" w:rsidP="00B51786">
      <w:pPr>
        <w:pStyle w:val="Odstavecseseznamem"/>
        <w:numPr>
          <w:ilvl w:val="0"/>
          <w:numId w:val="14"/>
        </w:numPr>
        <w:spacing w:after="0" w:line="240" w:lineRule="atLeast"/>
        <w:ind w:left="714" w:hanging="357"/>
        <w:jc w:val="both"/>
        <w:rPr>
          <w:rFonts w:ascii="Verdana" w:hAnsi="Verdana" w:cs="Arial"/>
          <w:sz w:val="18"/>
          <w:szCs w:val="18"/>
        </w:rPr>
      </w:pPr>
      <w:r w:rsidRPr="004E5295">
        <w:rPr>
          <w:rFonts w:ascii="Verdana" w:hAnsi="Verdana" w:cs="Arial"/>
          <w:sz w:val="18"/>
          <w:szCs w:val="18"/>
        </w:rPr>
        <w:t>Likvidaci odpadů.</w:t>
      </w:r>
    </w:p>
    <w:p w:rsidR="00D1094A" w:rsidRDefault="00D1094A" w:rsidP="00B51786">
      <w:pPr>
        <w:pStyle w:val="Odstavecseseznamem"/>
        <w:numPr>
          <w:ilvl w:val="0"/>
          <w:numId w:val="14"/>
        </w:numPr>
        <w:spacing w:after="0" w:line="240" w:lineRule="atLeast"/>
        <w:ind w:left="714" w:hanging="357"/>
        <w:jc w:val="both"/>
        <w:rPr>
          <w:rFonts w:ascii="Verdana" w:hAnsi="Verdana" w:cs="Arial"/>
          <w:sz w:val="18"/>
          <w:szCs w:val="18"/>
        </w:rPr>
      </w:pPr>
      <w:r w:rsidRPr="004E5295">
        <w:rPr>
          <w:rFonts w:ascii="Verdana" w:hAnsi="Verdana" w:cs="Arial"/>
          <w:sz w:val="18"/>
          <w:szCs w:val="18"/>
        </w:rPr>
        <w:t>Předání kovovéh</w:t>
      </w:r>
      <w:r w:rsidR="00214D06" w:rsidRPr="004E5295">
        <w:rPr>
          <w:rFonts w:ascii="Verdana" w:hAnsi="Verdana" w:cs="Arial"/>
          <w:sz w:val="18"/>
          <w:szCs w:val="18"/>
        </w:rPr>
        <w:t>o odpadu smluvnímu partnerovi Správy železnic</w:t>
      </w:r>
      <w:r w:rsidRPr="004E5295">
        <w:rPr>
          <w:rFonts w:ascii="Verdana" w:hAnsi="Verdana" w:cs="Arial"/>
          <w:sz w:val="18"/>
          <w:szCs w:val="18"/>
        </w:rPr>
        <w:t xml:space="preserve"> </w:t>
      </w:r>
      <w:proofErr w:type="spellStart"/>
      <w:r w:rsidRPr="004E5295">
        <w:rPr>
          <w:rFonts w:ascii="Verdana" w:hAnsi="Verdana" w:cs="Arial"/>
          <w:sz w:val="18"/>
          <w:szCs w:val="18"/>
        </w:rPr>
        <w:t>s.o</w:t>
      </w:r>
      <w:proofErr w:type="spellEnd"/>
      <w:r w:rsidRPr="004E5295">
        <w:rPr>
          <w:rFonts w:ascii="Verdana" w:hAnsi="Verdana" w:cs="Arial"/>
          <w:sz w:val="18"/>
          <w:szCs w:val="18"/>
        </w:rPr>
        <w:t>., OŘ Olomouc.</w:t>
      </w:r>
    </w:p>
    <w:p w:rsidR="00B51786" w:rsidRPr="004E5295" w:rsidRDefault="00B51786" w:rsidP="00B51786">
      <w:pPr>
        <w:pStyle w:val="Odstavecseseznamem"/>
        <w:spacing w:after="0" w:line="240" w:lineRule="atLeast"/>
        <w:ind w:left="714"/>
        <w:jc w:val="both"/>
        <w:rPr>
          <w:rFonts w:ascii="Verdana" w:hAnsi="Verdana" w:cs="Arial"/>
          <w:sz w:val="18"/>
          <w:szCs w:val="18"/>
        </w:rPr>
      </w:pPr>
    </w:p>
    <w:p w:rsidR="003A1091" w:rsidRPr="00B51786" w:rsidRDefault="0071574B" w:rsidP="00B51786">
      <w:pPr>
        <w:pStyle w:val="Nadpis1"/>
        <w:numPr>
          <w:ilvl w:val="0"/>
          <w:numId w:val="4"/>
        </w:numPr>
        <w:tabs>
          <w:tab w:val="left" w:pos="284"/>
        </w:tabs>
        <w:spacing w:before="0" w:line="240" w:lineRule="atLeast"/>
        <w:ind w:hanging="720"/>
        <w:rPr>
          <w:rFonts w:ascii="Verdana" w:hAnsi="Verdana" w:cs="Arial"/>
          <w:color w:val="000000" w:themeColor="text1"/>
          <w:sz w:val="18"/>
          <w:szCs w:val="18"/>
        </w:rPr>
      </w:pPr>
      <w:bookmarkStart w:id="5" w:name="_Toc475088427"/>
      <w:r w:rsidRPr="00B51786">
        <w:rPr>
          <w:rFonts w:ascii="Verdana" w:hAnsi="Verdana" w:cs="Arial"/>
          <w:color w:val="000000" w:themeColor="text1"/>
          <w:sz w:val="18"/>
          <w:szCs w:val="18"/>
        </w:rPr>
        <w:t>Dokumenty a předpisy pro dokumentaci a realizaci stavby</w:t>
      </w:r>
      <w:bookmarkEnd w:id="5"/>
    </w:p>
    <w:p w:rsidR="0071574B" w:rsidRPr="004E5295" w:rsidRDefault="0071574B" w:rsidP="00B51786">
      <w:pPr>
        <w:pStyle w:val="Odstavecseseznamem"/>
        <w:numPr>
          <w:ilvl w:val="0"/>
          <w:numId w:val="10"/>
        </w:numPr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  <w:r w:rsidRPr="004E5295">
        <w:rPr>
          <w:rFonts w:ascii="Verdana" w:hAnsi="Verdana" w:cs="Arial"/>
          <w:b/>
          <w:sz w:val="18"/>
          <w:szCs w:val="18"/>
        </w:rPr>
        <w:t>Zákon č. 183/2006Sb.,</w:t>
      </w:r>
      <w:r w:rsidRPr="004E5295">
        <w:rPr>
          <w:rFonts w:ascii="Verdana" w:hAnsi="Verdana" w:cs="Arial"/>
          <w:sz w:val="18"/>
          <w:szCs w:val="18"/>
        </w:rPr>
        <w:t xml:space="preserve"> o územním plánování a stavebním řádu (stavební zákon) v platném znění, vč. doprovodných vyhlášek v platných zněních.</w:t>
      </w:r>
    </w:p>
    <w:p w:rsidR="0071574B" w:rsidRPr="004E5295" w:rsidRDefault="0071574B" w:rsidP="00B51786">
      <w:pPr>
        <w:pStyle w:val="Odstavecseseznamem"/>
        <w:numPr>
          <w:ilvl w:val="0"/>
          <w:numId w:val="10"/>
        </w:numPr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  <w:r w:rsidRPr="004E5295">
        <w:rPr>
          <w:rFonts w:ascii="Verdana" w:hAnsi="Verdana" w:cs="Arial"/>
          <w:b/>
          <w:sz w:val="18"/>
          <w:szCs w:val="18"/>
        </w:rPr>
        <w:t>Zákon č. 22/1997Sb.,</w:t>
      </w:r>
      <w:r w:rsidRPr="004E5295">
        <w:rPr>
          <w:rFonts w:ascii="Verdana" w:hAnsi="Verdana" w:cs="Arial"/>
          <w:sz w:val="18"/>
          <w:szCs w:val="18"/>
        </w:rPr>
        <w:t xml:space="preserve"> o technických požadavcích na výrobky a o změně a doplnění některých zákonů v platném znění, včetně prováděcích předpisů ve věcech drah k tomuto zákonu.</w:t>
      </w:r>
    </w:p>
    <w:p w:rsidR="00D1094A" w:rsidRPr="004E5295" w:rsidRDefault="00D1094A" w:rsidP="00B51786">
      <w:pPr>
        <w:spacing w:after="0" w:line="240" w:lineRule="atLeast"/>
        <w:jc w:val="both"/>
        <w:rPr>
          <w:rFonts w:ascii="Verdana" w:hAnsi="Verdana" w:cs="Arial"/>
          <w:b/>
          <w:sz w:val="18"/>
          <w:szCs w:val="18"/>
        </w:rPr>
      </w:pPr>
    </w:p>
    <w:p w:rsidR="001F7170" w:rsidRDefault="001F7170" w:rsidP="00B51786">
      <w:pPr>
        <w:spacing w:after="0" w:line="240" w:lineRule="atLeast"/>
        <w:jc w:val="both"/>
        <w:rPr>
          <w:rFonts w:ascii="Verdana" w:hAnsi="Verdana" w:cs="Arial"/>
          <w:b/>
          <w:color w:val="0070C0"/>
          <w:sz w:val="18"/>
          <w:szCs w:val="18"/>
        </w:rPr>
      </w:pPr>
    </w:p>
    <w:p w:rsidR="00846697" w:rsidRDefault="00846697" w:rsidP="00B51786">
      <w:pPr>
        <w:spacing w:after="0" w:line="240" w:lineRule="atLeast"/>
        <w:jc w:val="both"/>
        <w:rPr>
          <w:rFonts w:ascii="Verdana" w:hAnsi="Verdana" w:cs="Arial"/>
          <w:b/>
          <w:color w:val="0070C0"/>
          <w:sz w:val="18"/>
          <w:szCs w:val="18"/>
        </w:rPr>
      </w:pPr>
    </w:p>
    <w:p w:rsidR="00CD6641" w:rsidRDefault="00CD6641" w:rsidP="00B51786">
      <w:pPr>
        <w:spacing w:after="0" w:line="240" w:lineRule="atLeast"/>
        <w:jc w:val="both"/>
        <w:rPr>
          <w:rFonts w:ascii="Verdana" w:hAnsi="Verdana" w:cs="Arial"/>
          <w:b/>
          <w:color w:val="0070C0"/>
          <w:sz w:val="18"/>
          <w:szCs w:val="18"/>
        </w:rPr>
      </w:pPr>
    </w:p>
    <w:p w:rsidR="0039247C" w:rsidRDefault="0039247C" w:rsidP="0039247C">
      <w:pPr>
        <w:spacing w:after="0" w:line="240" w:lineRule="atLeast"/>
        <w:rPr>
          <w:rFonts w:ascii="Verdana" w:hAnsi="Verdana"/>
          <w:b/>
          <w:sz w:val="28"/>
          <w:szCs w:val="28"/>
        </w:rPr>
      </w:pPr>
      <w:r w:rsidRPr="0039247C">
        <w:rPr>
          <w:rFonts w:ascii="Verdana" w:hAnsi="Verdana"/>
          <w:b/>
          <w:sz w:val="28"/>
          <w:szCs w:val="28"/>
        </w:rPr>
        <w:lastRenderedPageBreak/>
        <w:t>PS 08 - Oprava dálkového dohledu a ovládání čekáren</w:t>
      </w:r>
    </w:p>
    <w:p w:rsidR="0039247C" w:rsidRDefault="0039247C" w:rsidP="0039247C">
      <w:pPr>
        <w:spacing w:after="0" w:line="240" w:lineRule="atLeast"/>
        <w:rPr>
          <w:rFonts w:ascii="Verdana" w:hAnsi="Verdana"/>
          <w:b/>
          <w:sz w:val="28"/>
          <w:szCs w:val="28"/>
        </w:rPr>
      </w:pPr>
      <w:r>
        <w:rPr>
          <w:rFonts w:ascii="Verdana" w:hAnsi="Verdana"/>
          <w:b/>
          <w:sz w:val="28"/>
          <w:szCs w:val="28"/>
        </w:rPr>
        <w:t xml:space="preserve">             </w:t>
      </w:r>
      <w:r w:rsidRPr="0039247C">
        <w:rPr>
          <w:rFonts w:ascii="Verdana" w:hAnsi="Verdana"/>
          <w:b/>
          <w:sz w:val="28"/>
          <w:szCs w:val="28"/>
        </w:rPr>
        <w:t>OŘ Olomouc</w:t>
      </w:r>
    </w:p>
    <w:p w:rsidR="006C38DA" w:rsidRPr="006C38DA" w:rsidRDefault="006C38DA" w:rsidP="0039247C">
      <w:pPr>
        <w:spacing w:after="0" w:line="240" w:lineRule="atLeast"/>
        <w:rPr>
          <w:rFonts w:ascii="Verdana" w:hAnsi="Verdana"/>
          <w:b/>
          <w:sz w:val="18"/>
          <w:szCs w:val="18"/>
        </w:rPr>
      </w:pPr>
    </w:p>
    <w:p w:rsidR="0039247C" w:rsidRPr="006C38DA" w:rsidRDefault="0039247C" w:rsidP="0039247C">
      <w:pPr>
        <w:pStyle w:val="Nadpis1"/>
        <w:numPr>
          <w:ilvl w:val="0"/>
          <w:numId w:val="28"/>
        </w:numPr>
        <w:spacing w:before="0" w:line="240" w:lineRule="atLeast"/>
        <w:ind w:left="284" w:hanging="284"/>
        <w:rPr>
          <w:rFonts w:ascii="Verdana" w:hAnsi="Verdana" w:cs="Arial"/>
          <w:color w:val="000000" w:themeColor="text1"/>
          <w:sz w:val="18"/>
          <w:szCs w:val="18"/>
        </w:rPr>
      </w:pPr>
      <w:r w:rsidRPr="006C38DA">
        <w:rPr>
          <w:rFonts w:ascii="Verdana" w:hAnsi="Verdana" w:cs="Arial"/>
          <w:color w:val="000000" w:themeColor="text1"/>
          <w:sz w:val="18"/>
          <w:szCs w:val="18"/>
        </w:rPr>
        <w:t>Identifikační údaje stavby</w:t>
      </w:r>
    </w:p>
    <w:p w:rsidR="0039247C" w:rsidRPr="0039247C" w:rsidRDefault="0039247C" w:rsidP="0039247C">
      <w:pPr>
        <w:spacing w:after="0" w:line="240" w:lineRule="atLeast"/>
        <w:rPr>
          <w:rFonts w:ascii="Verdana" w:hAnsi="Verdana" w:cs="Arial"/>
          <w:sz w:val="18"/>
          <w:szCs w:val="18"/>
        </w:rPr>
      </w:pPr>
      <w:r w:rsidRPr="0039247C">
        <w:rPr>
          <w:rFonts w:ascii="Verdana" w:hAnsi="Verdana" w:cs="Arial"/>
          <w:sz w:val="18"/>
          <w:szCs w:val="18"/>
        </w:rPr>
        <w:t>Místo</w:t>
      </w:r>
      <w:r w:rsidRPr="0039247C">
        <w:rPr>
          <w:rFonts w:ascii="Verdana" w:hAnsi="Verdana" w:cs="Arial"/>
          <w:sz w:val="18"/>
          <w:szCs w:val="18"/>
        </w:rPr>
        <w:tab/>
      </w:r>
      <w:r w:rsidRPr="0039247C">
        <w:rPr>
          <w:rFonts w:ascii="Verdana" w:hAnsi="Verdana" w:cs="Arial"/>
          <w:sz w:val="18"/>
          <w:szCs w:val="18"/>
        </w:rPr>
        <w:tab/>
      </w:r>
      <w:proofErr w:type="spellStart"/>
      <w:r w:rsidRPr="0039247C">
        <w:rPr>
          <w:rFonts w:ascii="Verdana" w:hAnsi="Verdana" w:cs="Arial"/>
          <w:sz w:val="18"/>
          <w:szCs w:val="18"/>
        </w:rPr>
        <w:t>žst</w:t>
      </w:r>
      <w:proofErr w:type="spellEnd"/>
      <w:r w:rsidRPr="0039247C">
        <w:rPr>
          <w:rFonts w:ascii="Verdana" w:hAnsi="Verdana" w:cs="Arial"/>
          <w:sz w:val="18"/>
          <w:szCs w:val="18"/>
        </w:rPr>
        <w:t xml:space="preserve">. Mohelnice, Moravičany, Štěpánov, Grygov, Brodek u Přerova, Bojkovice, </w:t>
      </w:r>
    </w:p>
    <w:p w:rsidR="0039247C" w:rsidRPr="0039247C" w:rsidRDefault="0039247C" w:rsidP="0039247C">
      <w:pPr>
        <w:spacing w:after="0" w:line="240" w:lineRule="atLeast"/>
        <w:ind w:left="1416"/>
        <w:rPr>
          <w:rFonts w:ascii="Verdana" w:hAnsi="Verdana" w:cs="Arial"/>
          <w:sz w:val="18"/>
          <w:szCs w:val="18"/>
        </w:rPr>
      </w:pPr>
      <w:r w:rsidRPr="0039247C">
        <w:rPr>
          <w:rFonts w:ascii="Verdana" w:hAnsi="Verdana" w:cs="Arial"/>
          <w:sz w:val="18"/>
          <w:szCs w:val="18"/>
        </w:rPr>
        <w:t>Kunovice</w:t>
      </w:r>
    </w:p>
    <w:p w:rsidR="006C38DA" w:rsidRPr="0039247C" w:rsidRDefault="006C38DA" w:rsidP="0039247C">
      <w:pPr>
        <w:spacing w:after="0" w:line="240" w:lineRule="atLeast"/>
        <w:rPr>
          <w:rFonts w:ascii="Verdana" w:hAnsi="Verdana" w:cs="Arial"/>
          <w:sz w:val="18"/>
          <w:szCs w:val="18"/>
        </w:rPr>
      </w:pPr>
    </w:p>
    <w:p w:rsidR="0039247C" w:rsidRPr="006C38DA" w:rsidRDefault="0039247C" w:rsidP="0039247C">
      <w:pPr>
        <w:pStyle w:val="Nadpis1"/>
        <w:numPr>
          <w:ilvl w:val="0"/>
          <w:numId w:val="28"/>
        </w:numPr>
        <w:spacing w:before="0" w:line="240" w:lineRule="atLeast"/>
        <w:ind w:left="284" w:hanging="284"/>
        <w:rPr>
          <w:rFonts w:ascii="Verdana" w:hAnsi="Verdana" w:cs="Arial"/>
          <w:color w:val="000000" w:themeColor="text1"/>
          <w:sz w:val="18"/>
          <w:szCs w:val="18"/>
        </w:rPr>
      </w:pPr>
      <w:r w:rsidRPr="006C38DA">
        <w:rPr>
          <w:rFonts w:ascii="Verdana" w:hAnsi="Verdana" w:cs="Arial"/>
          <w:color w:val="000000" w:themeColor="text1"/>
          <w:sz w:val="18"/>
          <w:szCs w:val="18"/>
        </w:rPr>
        <w:t>Předmět zadání</w:t>
      </w:r>
    </w:p>
    <w:p w:rsidR="0039247C" w:rsidRPr="0039247C" w:rsidRDefault="006C38DA" w:rsidP="006C38DA">
      <w:pPr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  <w:r>
        <w:rPr>
          <w:rFonts w:ascii="Verdana" w:hAnsi="Verdana" w:cs="Arial"/>
          <w:sz w:val="18"/>
          <w:szCs w:val="18"/>
        </w:rPr>
        <w:t xml:space="preserve">     </w:t>
      </w:r>
      <w:r w:rsidR="0039247C" w:rsidRPr="0039247C">
        <w:rPr>
          <w:rFonts w:ascii="Verdana" w:hAnsi="Verdana" w:cs="Arial"/>
          <w:sz w:val="18"/>
          <w:szCs w:val="18"/>
        </w:rPr>
        <w:t>Předmětem zadání je oprava dálkového dohledu a ovládání osvětlení čekáren v obvodu OŘ Olomouc. Doplnění rozv</w:t>
      </w:r>
      <w:r>
        <w:rPr>
          <w:rFonts w:ascii="Verdana" w:hAnsi="Verdana" w:cs="Arial"/>
          <w:sz w:val="18"/>
          <w:szCs w:val="18"/>
        </w:rPr>
        <w:t>á</w:t>
      </w:r>
      <w:r w:rsidR="0039247C" w:rsidRPr="0039247C">
        <w:rPr>
          <w:rFonts w:ascii="Verdana" w:hAnsi="Verdana" w:cs="Arial"/>
          <w:sz w:val="18"/>
          <w:szCs w:val="18"/>
        </w:rPr>
        <w:t>děčů ve výpravních budovách Mohelnice, Moravičany, Štěpánov, Grygov, Brodek u Přerova, Bojkovice, Kunovice ovládacími prvky pro dohled na klientech DDTS u OE a DŽDC OŘ Olomouc.</w:t>
      </w:r>
    </w:p>
    <w:p w:rsidR="0039247C" w:rsidRPr="0039247C" w:rsidRDefault="0039247C" w:rsidP="006C38DA">
      <w:pPr>
        <w:autoSpaceDN w:val="0"/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  <w:r w:rsidRPr="0039247C">
        <w:rPr>
          <w:rFonts w:ascii="Verdana" w:hAnsi="Verdana" w:cs="Arial"/>
          <w:sz w:val="18"/>
          <w:szCs w:val="18"/>
        </w:rPr>
        <w:t xml:space="preserve">PS 8.1 – </w:t>
      </w:r>
      <w:proofErr w:type="spellStart"/>
      <w:r w:rsidRPr="0039247C">
        <w:rPr>
          <w:rFonts w:ascii="Verdana" w:hAnsi="Verdana" w:cs="Arial"/>
          <w:sz w:val="18"/>
          <w:szCs w:val="18"/>
        </w:rPr>
        <w:t>žst</w:t>
      </w:r>
      <w:proofErr w:type="spellEnd"/>
      <w:r w:rsidRPr="0039247C">
        <w:rPr>
          <w:rFonts w:ascii="Verdana" w:hAnsi="Verdana" w:cs="Arial"/>
          <w:sz w:val="18"/>
          <w:szCs w:val="18"/>
        </w:rPr>
        <w:t>. Mohelnice – doplnění aplikace dispečerského klienta a aplikace integračního koncentrátoru. Parametrizace PLC a okruhu ovládání osvětlení čekárny. Úprava ve stávajícím rozvaděči VB pro doplnění jističů, stykače a relé včetně proudového relé pro monitorování a ovládání okruhu osvětlení čekárny. Přepojení osvětlení na samostatný ovládací okruh, revize.</w:t>
      </w:r>
    </w:p>
    <w:p w:rsidR="0039247C" w:rsidRPr="0039247C" w:rsidRDefault="0039247C" w:rsidP="006C38DA">
      <w:pPr>
        <w:autoSpaceDN w:val="0"/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  <w:r w:rsidRPr="0039247C">
        <w:rPr>
          <w:rFonts w:ascii="Verdana" w:hAnsi="Verdana" w:cs="Arial"/>
          <w:sz w:val="18"/>
          <w:szCs w:val="18"/>
        </w:rPr>
        <w:t xml:space="preserve">PS 8.2 – </w:t>
      </w:r>
      <w:proofErr w:type="spellStart"/>
      <w:r w:rsidRPr="0039247C">
        <w:rPr>
          <w:rFonts w:ascii="Verdana" w:hAnsi="Verdana" w:cs="Arial"/>
          <w:sz w:val="18"/>
          <w:szCs w:val="18"/>
        </w:rPr>
        <w:t>žst</w:t>
      </w:r>
      <w:proofErr w:type="spellEnd"/>
      <w:r w:rsidRPr="0039247C">
        <w:rPr>
          <w:rFonts w:ascii="Verdana" w:hAnsi="Verdana" w:cs="Arial"/>
          <w:sz w:val="18"/>
          <w:szCs w:val="18"/>
        </w:rPr>
        <w:t>. Moravičany – doplnění aplikace dispečerského klienta a aplikace integračního koncentrátoru. Parametrizace PLC a okruhu ovládání osvětlení čekárny včetně doplnění PLC. Úprava ve stávajícím rozvaděči VB pro doplnění jističů, stykače a relé včetně proudového relé pro monitorování a ovládání okruhu osvětlení čekárny. Přepojení osvětlení na samostatný ovládací okruh, revize.</w:t>
      </w:r>
    </w:p>
    <w:p w:rsidR="0039247C" w:rsidRPr="0039247C" w:rsidRDefault="0039247C" w:rsidP="006C38DA">
      <w:pPr>
        <w:autoSpaceDN w:val="0"/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  <w:r w:rsidRPr="0039247C">
        <w:rPr>
          <w:rFonts w:ascii="Verdana" w:hAnsi="Verdana" w:cs="Arial"/>
          <w:sz w:val="18"/>
          <w:szCs w:val="18"/>
        </w:rPr>
        <w:t xml:space="preserve">PS 8.3 – </w:t>
      </w:r>
      <w:proofErr w:type="spellStart"/>
      <w:r w:rsidRPr="0039247C">
        <w:rPr>
          <w:rFonts w:ascii="Verdana" w:hAnsi="Verdana" w:cs="Arial"/>
          <w:sz w:val="18"/>
          <w:szCs w:val="18"/>
        </w:rPr>
        <w:t>žst</w:t>
      </w:r>
      <w:proofErr w:type="spellEnd"/>
      <w:r w:rsidRPr="0039247C">
        <w:rPr>
          <w:rFonts w:ascii="Verdana" w:hAnsi="Verdana" w:cs="Arial"/>
          <w:sz w:val="18"/>
          <w:szCs w:val="18"/>
        </w:rPr>
        <w:t>. Štěpánov – doplnění aplikace dispečerského klienta a aplikace integračního koncentrátoru. Parametrizace PLC a okruhu ovládání osvětlení. Úprava ve stávajícím rozvaděči VB pro doplnění jističů, stykače a relé včetně proudového relé pro monitorování a ovládání okruhu osvětlení čekárny. Přepojení osvětlení na samostatný ovládací okruh, revize.</w:t>
      </w:r>
    </w:p>
    <w:p w:rsidR="0039247C" w:rsidRPr="0039247C" w:rsidRDefault="0039247C" w:rsidP="006C38DA">
      <w:pPr>
        <w:autoSpaceDN w:val="0"/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  <w:r w:rsidRPr="0039247C">
        <w:rPr>
          <w:rFonts w:ascii="Verdana" w:hAnsi="Verdana" w:cs="Arial"/>
          <w:sz w:val="18"/>
          <w:szCs w:val="18"/>
        </w:rPr>
        <w:t xml:space="preserve">PS 8.4 – </w:t>
      </w:r>
      <w:proofErr w:type="spellStart"/>
      <w:r w:rsidRPr="0039247C">
        <w:rPr>
          <w:rFonts w:ascii="Verdana" w:hAnsi="Verdana" w:cs="Arial"/>
          <w:sz w:val="18"/>
          <w:szCs w:val="18"/>
        </w:rPr>
        <w:t>žst</w:t>
      </w:r>
      <w:proofErr w:type="spellEnd"/>
      <w:r w:rsidRPr="0039247C">
        <w:rPr>
          <w:rFonts w:ascii="Verdana" w:hAnsi="Verdana" w:cs="Arial"/>
          <w:sz w:val="18"/>
          <w:szCs w:val="18"/>
        </w:rPr>
        <w:t>. Grygov – doplnění aplikace dispečerského klienta a aplikace integračního koncentrátoru. Parametrizace PLC a okruhu ovládání osvětlení čekárny. Úprava ve stávajícím rozvaděči VB pro doplnění jističů, stykače a relé včetně proudového relé pro monitorování a ovládání okruhu osvětlení čekárny. Přepojení osvětlení na samostatný ovládací okruh, revize.</w:t>
      </w:r>
    </w:p>
    <w:p w:rsidR="0039247C" w:rsidRPr="0039247C" w:rsidRDefault="0039247C" w:rsidP="006C38DA">
      <w:pPr>
        <w:autoSpaceDN w:val="0"/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  <w:r w:rsidRPr="0039247C">
        <w:rPr>
          <w:rFonts w:ascii="Verdana" w:hAnsi="Verdana" w:cs="Arial"/>
          <w:sz w:val="18"/>
          <w:szCs w:val="18"/>
        </w:rPr>
        <w:t xml:space="preserve">PS 8.5 – </w:t>
      </w:r>
      <w:proofErr w:type="spellStart"/>
      <w:r w:rsidRPr="0039247C">
        <w:rPr>
          <w:rFonts w:ascii="Verdana" w:hAnsi="Verdana" w:cs="Arial"/>
          <w:sz w:val="18"/>
          <w:szCs w:val="18"/>
        </w:rPr>
        <w:t>žst</w:t>
      </w:r>
      <w:proofErr w:type="spellEnd"/>
      <w:r w:rsidRPr="0039247C">
        <w:rPr>
          <w:rFonts w:ascii="Verdana" w:hAnsi="Verdana" w:cs="Arial"/>
          <w:sz w:val="18"/>
          <w:szCs w:val="18"/>
        </w:rPr>
        <w:t>. Brodek u Přerova – doplnění aplikace dispečerského klienta a aplikace integračního koncentrátoru. Parametrizace PLC a okruhu ovládání osvětlení čekárny. Úprava ve stávajícím rozvaděči a instalace nového rozvaděče VB pro doplnění jističů, stykače a relé včetně proudového relé pro monitorování a ovládání okruhu osvětlení čekárny. Přepojení osvětlení na samostatný ovládací okruh. Provedení výchozí revize, prohlídky UTZ a vydání průkazu způsobilosti.</w:t>
      </w:r>
    </w:p>
    <w:p w:rsidR="0039247C" w:rsidRPr="0039247C" w:rsidRDefault="0039247C" w:rsidP="006C38DA">
      <w:pPr>
        <w:autoSpaceDN w:val="0"/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  <w:r w:rsidRPr="0039247C">
        <w:rPr>
          <w:rFonts w:ascii="Verdana" w:hAnsi="Verdana" w:cs="Arial"/>
          <w:sz w:val="18"/>
          <w:szCs w:val="18"/>
        </w:rPr>
        <w:t xml:space="preserve">PS 8.6 – </w:t>
      </w:r>
      <w:proofErr w:type="spellStart"/>
      <w:r w:rsidRPr="0039247C">
        <w:rPr>
          <w:rFonts w:ascii="Verdana" w:hAnsi="Verdana" w:cs="Arial"/>
          <w:sz w:val="18"/>
          <w:szCs w:val="18"/>
        </w:rPr>
        <w:t>žst</w:t>
      </w:r>
      <w:proofErr w:type="spellEnd"/>
      <w:r w:rsidRPr="0039247C">
        <w:rPr>
          <w:rFonts w:ascii="Verdana" w:hAnsi="Verdana" w:cs="Arial"/>
          <w:sz w:val="18"/>
          <w:szCs w:val="18"/>
        </w:rPr>
        <w:t>. Bojkovice – doplnění aplikace dispečerského klienta a aplikace integračního koncentrátoru. Parametrizace PLC a okruhu ovládání osvětlení čekárny. Úprava ve stávajícím rozvaděči VB pro doplnění signalizace.</w:t>
      </w:r>
    </w:p>
    <w:p w:rsidR="0039247C" w:rsidRPr="0039247C" w:rsidRDefault="0039247C" w:rsidP="006C38DA">
      <w:pPr>
        <w:autoSpaceDN w:val="0"/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  <w:r w:rsidRPr="0039247C">
        <w:rPr>
          <w:rFonts w:ascii="Verdana" w:hAnsi="Verdana" w:cs="Arial"/>
          <w:sz w:val="18"/>
          <w:szCs w:val="18"/>
        </w:rPr>
        <w:t xml:space="preserve">PS 8.7 – </w:t>
      </w:r>
      <w:proofErr w:type="spellStart"/>
      <w:r w:rsidRPr="0039247C">
        <w:rPr>
          <w:rFonts w:ascii="Verdana" w:hAnsi="Verdana" w:cs="Arial"/>
          <w:sz w:val="18"/>
          <w:szCs w:val="18"/>
        </w:rPr>
        <w:t>žst</w:t>
      </w:r>
      <w:proofErr w:type="spellEnd"/>
      <w:r w:rsidRPr="0039247C">
        <w:rPr>
          <w:rFonts w:ascii="Verdana" w:hAnsi="Verdana" w:cs="Arial"/>
          <w:sz w:val="18"/>
          <w:szCs w:val="18"/>
        </w:rPr>
        <w:t xml:space="preserve">. Kunovice – doplnění aplikace dispečerského klienta a aplikace integračního koncentrátoru. </w:t>
      </w:r>
    </w:p>
    <w:p w:rsidR="006C38DA" w:rsidRDefault="006C38DA" w:rsidP="006C38DA">
      <w:pPr>
        <w:tabs>
          <w:tab w:val="left" w:pos="440"/>
          <w:tab w:val="left" w:pos="7920"/>
        </w:tabs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</w:p>
    <w:p w:rsidR="0039247C" w:rsidRPr="0039247C" w:rsidRDefault="0039247C" w:rsidP="006C38DA">
      <w:pPr>
        <w:tabs>
          <w:tab w:val="left" w:pos="440"/>
          <w:tab w:val="left" w:pos="7920"/>
        </w:tabs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  <w:r w:rsidRPr="0039247C">
        <w:rPr>
          <w:rFonts w:ascii="Verdana" w:hAnsi="Verdana" w:cs="Arial"/>
          <w:sz w:val="18"/>
          <w:szCs w:val="18"/>
        </w:rPr>
        <w:t xml:space="preserve">Po opravné práci budou provedeny výchozí revizní zprávy. Pro </w:t>
      </w:r>
      <w:proofErr w:type="spellStart"/>
      <w:r w:rsidRPr="0039247C">
        <w:rPr>
          <w:rFonts w:ascii="Verdana" w:hAnsi="Verdana" w:cs="Arial"/>
          <w:sz w:val="18"/>
          <w:szCs w:val="18"/>
        </w:rPr>
        <w:t>žst</w:t>
      </w:r>
      <w:proofErr w:type="spellEnd"/>
      <w:r w:rsidRPr="0039247C">
        <w:rPr>
          <w:rFonts w:ascii="Verdana" w:hAnsi="Verdana" w:cs="Arial"/>
          <w:sz w:val="18"/>
          <w:szCs w:val="18"/>
        </w:rPr>
        <w:t>. Brodek u Přerova navíc i prohlídka UTZ a doplnění PZ. Budou doplněna stávající schémata o okruhy jištění a ovládání.</w:t>
      </w:r>
    </w:p>
    <w:p w:rsidR="0039247C" w:rsidRDefault="0039247C" w:rsidP="006C38DA">
      <w:pPr>
        <w:tabs>
          <w:tab w:val="left" w:pos="440"/>
          <w:tab w:val="left" w:pos="7920"/>
        </w:tabs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  <w:r w:rsidRPr="0039247C">
        <w:rPr>
          <w:rFonts w:ascii="Verdana" w:hAnsi="Verdana" w:cs="Arial"/>
          <w:sz w:val="18"/>
          <w:szCs w:val="18"/>
        </w:rPr>
        <w:t>Stávající osvětlení čekáren musí být v provozu do doby jeho doplnění.</w:t>
      </w:r>
    </w:p>
    <w:p w:rsidR="006C38DA" w:rsidRPr="0039247C" w:rsidRDefault="006C38DA" w:rsidP="006C38DA">
      <w:pPr>
        <w:tabs>
          <w:tab w:val="left" w:pos="440"/>
          <w:tab w:val="left" w:pos="7920"/>
        </w:tabs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</w:p>
    <w:p w:rsidR="0039247C" w:rsidRPr="006C38DA" w:rsidRDefault="0039247C" w:rsidP="006C38DA">
      <w:pPr>
        <w:pStyle w:val="Nadpis2"/>
        <w:numPr>
          <w:ilvl w:val="0"/>
          <w:numId w:val="28"/>
        </w:numPr>
        <w:spacing w:before="0" w:line="240" w:lineRule="atLeast"/>
        <w:ind w:left="284" w:hanging="284"/>
        <w:jc w:val="both"/>
        <w:rPr>
          <w:rFonts w:ascii="Verdana" w:hAnsi="Verdana" w:cs="Arial"/>
          <w:color w:val="000000" w:themeColor="text1"/>
          <w:sz w:val="18"/>
          <w:szCs w:val="18"/>
        </w:rPr>
      </w:pPr>
      <w:r w:rsidRPr="006C38DA">
        <w:rPr>
          <w:rFonts w:ascii="Verdana" w:hAnsi="Verdana" w:cs="Arial"/>
          <w:color w:val="000000" w:themeColor="text1"/>
          <w:sz w:val="18"/>
          <w:szCs w:val="18"/>
        </w:rPr>
        <w:t>Podmínky výstavby a doplňující podmínky zadavatele</w:t>
      </w:r>
    </w:p>
    <w:p w:rsidR="0039247C" w:rsidRPr="0039247C" w:rsidRDefault="0039247C" w:rsidP="006C38DA">
      <w:pPr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  <w:r w:rsidRPr="0039247C">
        <w:rPr>
          <w:rFonts w:ascii="Verdana" w:hAnsi="Verdana" w:cs="Arial"/>
          <w:sz w:val="18"/>
          <w:szCs w:val="18"/>
        </w:rPr>
        <w:t xml:space="preserve">Realizace opravy bude v souladu s níže uvedenými platnými dokumenty a předpisy. Průběh prací sjedná zhotovitel se zaměstnancem Správy železnic </w:t>
      </w:r>
      <w:proofErr w:type="spellStart"/>
      <w:r w:rsidRPr="0039247C">
        <w:rPr>
          <w:rFonts w:ascii="Verdana" w:hAnsi="Verdana" w:cs="Arial"/>
          <w:sz w:val="18"/>
          <w:szCs w:val="18"/>
        </w:rPr>
        <w:t>s.o</w:t>
      </w:r>
      <w:proofErr w:type="spellEnd"/>
      <w:r w:rsidRPr="0039247C">
        <w:rPr>
          <w:rFonts w:ascii="Verdana" w:hAnsi="Verdana" w:cs="Arial"/>
          <w:sz w:val="18"/>
          <w:szCs w:val="18"/>
        </w:rPr>
        <w:t>. ve funkci mistra nebo vedoucího provozního střediska:</w:t>
      </w:r>
    </w:p>
    <w:p w:rsidR="0039247C" w:rsidRPr="0039247C" w:rsidRDefault="0039247C" w:rsidP="006C38DA">
      <w:pPr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  <w:proofErr w:type="spellStart"/>
      <w:r w:rsidRPr="0039247C">
        <w:rPr>
          <w:rFonts w:ascii="Verdana" w:hAnsi="Verdana" w:cs="Arial"/>
          <w:sz w:val="18"/>
          <w:szCs w:val="18"/>
        </w:rPr>
        <w:t>Žst</w:t>
      </w:r>
      <w:proofErr w:type="spellEnd"/>
      <w:r w:rsidRPr="0039247C">
        <w:rPr>
          <w:rFonts w:ascii="Verdana" w:hAnsi="Verdana" w:cs="Arial"/>
          <w:sz w:val="18"/>
          <w:szCs w:val="18"/>
        </w:rPr>
        <w:t>. Mohelnice a Moravičany u OE Zábřeh, Pavel Bárta; tel. kontakt 724 206 530.</w:t>
      </w:r>
    </w:p>
    <w:p w:rsidR="0039247C" w:rsidRPr="0039247C" w:rsidRDefault="0039247C" w:rsidP="006C38DA">
      <w:pPr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  <w:proofErr w:type="spellStart"/>
      <w:r w:rsidRPr="0039247C">
        <w:rPr>
          <w:rFonts w:ascii="Verdana" w:hAnsi="Verdana" w:cs="Arial"/>
          <w:sz w:val="18"/>
          <w:szCs w:val="18"/>
        </w:rPr>
        <w:t>Žst</w:t>
      </w:r>
      <w:proofErr w:type="spellEnd"/>
      <w:r w:rsidRPr="0039247C">
        <w:rPr>
          <w:rFonts w:ascii="Verdana" w:hAnsi="Verdana" w:cs="Arial"/>
          <w:sz w:val="18"/>
          <w:szCs w:val="18"/>
        </w:rPr>
        <w:t>. Štěpánov, Brodek a Grygov u OE Olomouc, Stanislav Marek; tel. kontakt 727 954 312.</w:t>
      </w:r>
    </w:p>
    <w:p w:rsidR="0039247C" w:rsidRPr="0039247C" w:rsidRDefault="0039247C" w:rsidP="006C38DA">
      <w:pPr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  <w:proofErr w:type="spellStart"/>
      <w:r w:rsidRPr="0039247C">
        <w:rPr>
          <w:rFonts w:ascii="Verdana" w:hAnsi="Verdana" w:cs="Arial"/>
          <w:sz w:val="18"/>
          <w:szCs w:val="18"/>
        </w:rPr>
        <w:t>Žst</w:t>
      </w:r>
      <w:proofErr w:type="spellEnd"/>
      <w:r w:rsidRPr="0039247C">
        <w:rPr>
          <w:rFonts w:ascii="Verdana" w:hAnsi="Verdana" w:cs="Arial"/>
          <w:sz w:val="18"/>
          <w:szCs w:val="18"/>
        </w:rPr>
        <w:t xml:space="preserve">. Bojkovice a Kunovice u OE Kunovice, Pavel </w:t>
      </w:r>
      <w:proofErr w:type="spellStart"/>
      <w:r w:rsidRPr="0039247C">
        <w:rPr>
          <w:rFonts w:ascii="Verdana" w:hAnsi="Verdana" w:cs="Arial"/>
          <w:sz w:val="18"/>
          <w:szCs w:val="18"/>
        </w:rPr>
        <w:t>Šuráň</w:t>
      </w:r>
      <w:proofErr w:type="spellEnd"/>
      <w:r w:rsidRPr="0039247C">
        <w:rPr>
          <w:rFonts w:ascii="Verdana" w:hAnsi="Verdana" w:cs="Arial"/>
          <w:sz w:val="18"/>
          <w:szCs w:val="18"/>
        </w:rPr>
        <w:t>; tel. kontakt 725 482 259.</w:t>
      </w:r>
    </w:p>
    <w:p w:rsidR="0039247C" w:rsidRPr="0039247C" w:rsidRDefault="0039247C" w:rsidP="006C38DA">
      <w:pPr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</w:p>
    <w:p w:rsidR="0039247C" w:rsidRPr="0039247C" w:rsidRDefault="0039247C" w:rsidP="006C38DA">
      <w:pPr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  <w:r w:rsidRPr="0039247C">
        <w:rPr>
          <w:rFonts w:ascii="Verdana" w:hAnsi="Verdana" w:cs="Arial"/>
          <w:sz w:val="18"/>
          <w:szCs w:val="18"/>
        </w:rPr>
        <w:t>Zhotovitel zajistí zejména</w:t>
      </w:r>
    </w:p>
    <w:p w:rsidR="0039247C" w:rsidRPr="0039247C" w:rsidRDefault="0039247C" w:rsidP="006C38DA">
      <w:pPr>
        <w:pStyle w:val="Odstavecseseznamem"/>
        <w:numPr>
          <w:ilvl w:val="0"/>
          <w:numId w:val="14"/>
        </w:numPr>
        <w:spacing w:after="0" w:line="240" w:lineRule="atLeast"/>
        <w:ind w:left="714" w:hanging="357"/>
        <w:jc w:val="both"/>
        <w:rPr>
          <w:rFonts w:ascii="Verdana" w:hAnsi="Verdana" w:cs="Arial"/>
          <w:sz w:val="18"/>
          <w:szCs w:val="18"/>
        </w:rPr>
      </w:pPr>
      <w:r w:rsidRPr="0039247C">
        <w:rPr>
          <w:rFonts w:ascii="Verdana" w:hAnsi="Verdana" w:cs="Arial"/>
          <w:sz w:val="18"/>
          <w:szCs w:val="18"/>
        </w:rPr>
        <w:t>Likvidaci odpadů.</w:t>
      </w:r>
    </w:p>
    <w:p w:rsidR="0039247C" w:rsidRPr="0039247C" w:rsidRDefault="0039247C" w:rsidP="006C38DA">
      <w:pPr>
        <w:pStyle w:val="Odstavecseseznamem"/>
        <w:numPr>
          <w:ilvl w:val="0"/>
          <w:numId w:val="14"/>
        </w:numPr>
        <w:spacing w:after="0" w:line="240" w:lineRule="atLeast"/>
        <w:ind w:left="714" w:hanging="357"/>
        <w:jc w:val="both"/>
        <w:rPr>
          <w:rFonts w:ascii="Verdana" w:hAnsi="Verdana" w:cs="Arial"/>
          <w:sz w:val="18"/>
          <w:szCs w:val="18"/>
        </w:rPr>
      </w:pPr>
      <w:r w:rsidRPr="0039247C">
        <w:rPr>
          <w:rFonts w:ascii="Verdana" w:hAnsi="Verdana" w:cs="Arial"/>
          <w:sz w:val="18"/>
          <w:szCs w:val="18"/>
        </w:rPr>
        <w:t xml:space="preserve">Předání kovového odpadu smluvnímu partnerovi Správy železnic </w:t>
      </w:r>
      <w:proofErr w:type="spellStart"/>
      <w:r w:rsidRPr="0039247C">
        <w:rPr>
          <w:rFonts w:ascii="Verdana" w:hAnsi="Verdana" w:cs="Arial"/>
          <w:sz w:val="18"/>
          <w:szCs w:val="18"/>
        </w:rPr>
        <w:t>s.o</w:t>
      </w:r>
      <w:proofErr w:type="spellEnd"/>
      <w:r w:rsidRPr="0039247C">
        <w:rPr>
          <w:rFonts w:ascii="Verdana" w:hAnsi="Verdana" w:cs="Arial"/>
          <w:sz w:val="18"/>
          <w:szCs w:val="18"/>
        </w:rPr>
        <w:t>., OŘ Olomouc.</w:t>
      </w:r>
    </w:p>
    <w:p w:rsidR="006C38DA" w:rsidRPr="0039247C" w:rsidRDefault="006C38DA" w:rsidP="0039247C">
      <w:pPr>
        <w:spacing w:after="0" w:line="240" w:lineRule="atLeast"/>
        <w:jc w:val="both"/>
        <w:rPr>
          <w:rFonts w:ascii="Verdana" w:hAnsi="Verdana" w:cs="Arial"/>
          <w:b/>
          <w:sz w:val="18"/>
          <w:szCs w:val="18"/>
        </w:rPr>
      </w:pPr>
    </w:p>
    <w:p w:rsidR="006C38DA" w:rsidRPr="008362A5" w:rsidRDefault="006C38DA" w:rsidP="006C38DA">
      <w:pPr>
        <w:spacing w:line="288" w:lineRule="auto"/>
        <w:jc w:val="center"/>
        <w:rPr>
          <w:rFonts w:ascii="Verdana" w:hAnsi="Verdana" w:cs="Arial"/>
          <w:b/>
          <w:color w:val="0070C0"/>
          <w:sz w:val="18"/>
          <w:szCs w:val="18"/>
        </w:rPr>
      </w:pPr>
      <w:r w:rsidRPr="008362A5">
        <w:rPr>
          <w:rFonts w:ascii="Verdana" w:hAnsi="Verdana" w:cs="Arial"/>
          <w:b/>
          <w:sz w:val="18"/>
          <w:szCs w:val="18"/>
        </w:rPr>
        <w:t xml:space="preserve">                                                                               zpracoval:     Ing. </w:t>
      </w:r>
      <w:r>
        <w:rPr>
          <w:rFonts w:ascii="Verdana" w:hAnsi="Verdana" w:cs="Arial"/>
          <w:b/>
          <w:sz w:val="18"/>
          <w:szCs w:val="18"/>
        </w:rPr>
        <w:t>Martin Kučík</w:t>
      </w:r>
    </w:p>
    <w:p w:rsidR="000B7405" w:rsidRDefault="000B7405" w:rsidP="000B7405">
      <w:pPr>
        <w:spacing w:after="0" w:line="240" w:lineRule="atLeast"/>
        <w:jc w:val="both"/>
        <w:rPr>
          <w:rFonts w:ascii="Verdana" w:hAnsi="Verdana"/>
          <w:b/>
          <w:sz w:val="28"/>
          <w:szCs w:val="28"/>
        </w:rPr>
      </w:pPr>
      <w:r w:rsidRPr="000B7405">
        <w:rPr>
          <w:rFonts w:ascii="Verdana" w:hAnsi="Verdana"/>
          <w:b/>
          <w:sz w:val="28"/>
          <w:szCs w:val="28"/>
        </w:rPr>
        <w:lastRenderedPageBreak/>
        <w:t>PS 09</w:t>
      </w:r>
      <w:r>
        <w:rPr>
          <w:rFonts w:ascii="Verdana" w:hAnsi="Verdana"/>
          <w:b/>
          <w:sz w:val="28"/>
          <w:szCs w:val="28"/>
        </w:rPr>
        <w:t xml:space="preserve"> -</w:t>
      </w:r>
      <w:r w:rsidRPr="000B7405">
        <w:rPr>
          <w:rFonts w:ascii="Verdana" w:hAnsi="Verdana"/>
          <w:b/>
          <w:sz w:val="28"/>
          <w:szCs w:val="28"/>
        </w:rPr>
        <w:t xml:space="preserve"> </w:t>
      </w:r>
      <w:r w:rsidR="00876806" w:rsidRPr="000B7405">
        <w:rPr>
          <w:rFonts w:ascii="Verdana" w:hAnsi="Verdana"/>
          <w:b/>
          <w:sz w:val="28"/>
          <w:szCs w:val="28"/>
        </w:rPr>
        <w:t xml:space="preserve">Oprava záložního zdroje G2_G3 pro TS2 a TS7 </w:t>
      </w:r>
    </w:p>
    <w:p w:rsidR="00876806" w:rsidRPr="000B7405" w:rsidRDefault="000B7405" w:rsidP="000B7405">
      <w:pPr>
        <w:spacing w:after="0" w:line="240" w:lineRule="atLeast"/>
        <w:jc w:val="both"/>
        <w:rPr>
          <w:rFonts w:ascii="Verdana" w:hAnsi="Verdana"/>
          <w:b/>
          <w:sz w:val="28"/>
          <w:szCs w:val="28"/>
        </w:rPr>
      </w:pPr>
      <w:r>
        <w:rPr>
          <w:rFonts w:ascii="Verdana" w:hAnsi="Verdana"/>
          <w:b/>
          <w:sz w:val="28"/>
          <w:szCs w:val="28"/>
        </w:rPr>
        <w:t xml:space="preserve">            </w:t>
      </w:r>
      <w:proofErr w:type="spellStart"/>
      <w:r w:rsidR="00876806" w:rsidRPr="000B7405">
        <w:rPr>
          <w:rFonts w:ascii="Verdana" w:hAnsi="Verdana"/>
          <w:b/>
          <w:sz w:val="28"/>
          <w:szCs w:val="28"/>
        </w:rPr>
        <w:t>žst</w:t>
      </w:r>
      <w:proofErr w:type="spellEnd"/>
      <w:r w:rsidR="00876806" w:rsidRPr="000B7405">
        <w:rPr>
          <w:rFonts w:ascii="Verdana" w:hAnsi="Verdana"/>
          <w:b/>
          <w:sz w:val="28"/>
          <w:szCs w:val="28"/>
        </w:rPr>
        <w:t xml:space="preserve">. Olomouc </w:t>
      </w:r>
      <w:proofErr w:type="spellStart"/>
      <w:r w:rsidR="00876806" w:rsidRPr="000B7405">
        <w:rPr>
          <w:rFonts w:ascii="Verdana" w:hAnsi="Verdana"/>
          <w:b/>
          <w:sz w:val="28"/>
          <w:szCs w:val="28"/>
        </w:rPr>
        <w:t>hl.n</w:t>
      </w:r>
      <w:proofErr w:type="spellEnd"/>
      <w:r w:rsidR="00876806" w:rsidRPr="000B7405">
        <w:rPr>
          <w:rFonts w:ascii="Verdana" w:hAnsi="Verdana"/>
          <w:b/>
          <w:sz w:val="28"/>
          <w:szCs w:val="28"/>
        </w:rPr>
        <w:t>.</w:t>
      </w:r>
    </w:p>
    <w:p w:rsidR="00876806" w:rsidRPr="000B7405" w:rsidRDefault="00876806" w:rsidP="00876806">
      <w:pPr>
        <w:pBdr>
          <w:bottom w:val="single" w:sz="4" w:space="1" w:color="auto"/>
        </w:pBdr>
        <w:rPr>
          <w:rFonts w:ascii="Verdana" w:hAnsi="Verdana"/>
          <w:b/>
          <w:sz w:val="18"/>
          <w:szCs w:val="18"/>
        </w:rPr>
      </w:pPr>
    </w:p>
    <w:p w:rsidR="00876806" w:rsidRPr="000B7405" w:rsidRDefault="00876806" w:rsidP="000B7405">
      <w:pPr>
        <w:pStyle w:val="Nadpis2"/>
        <w:spacing w:before="0" w:line="240" w:lineRule="atLeast"/>
        <w:rPr>
          <w:rFonts w:ascii="Verdana" w:hAnsi="Verdana"/>
          <w:b w:val="0"/>
          <w:color w:val="auto"/>
          <w:sz w:val="18"/>
          <w:szCs w:val="18"/>
        </w:rPr>
      </w:pPr>
      <w:r w:rsidRPr="000B7405">
        <w:rPr>
          <w:rFonts w:ascii="Verdana" w:hAnsi="Verdana"/>
          <w:color w:val="auto"/>
          <w:sz w:val="18"/>
          <w:szCs w:val="18"/>
          <w:u w:val="single"/>
        </w:rPr>
        <w:t>Místo stavby</w:t>
      </w:r>
      <w:r w:rsidRPr="000B7405">
        <w:rPr>
          <w:rFonts w:ascii="Verdana" w:hAnsi="Verdana"/>
          <w:color w:val="auto"/>
          <w:sz w:val="18"/>
          <w:szCs w:val="18"/>
        </w:rPr>
        <w:t xml:space="preserve">: </w:t>
      </w:r>
      <w:r w:rsidRPr="000B7405">
        <w:rPr>
          <w:rFonts w:ascii="Verdana" w:hAnsi="Verdana"/>
          <w:color w:val="auto"/>
          <w:sz w:val="18"/>
          <w:szCs w:val="18"/>
        </w:rPr>
        <w:tab/>
      </w:r>
      <w:r w:rsidRPr="000B7405">
        <w:rPr>
          <w:rFonts w:ascii="Verdana" w:hAnsi="Verdana"/>
          <w:color w:val="auto"/>
          <w:sz w:val="18"/>
          <w:szCs w:val="18"/>
        </w:rPr>
        <w:tab/>
      </w:r>
      <w:r w:rsidRPr="000B7405">
        <w:rPr>
          <w:rFonts w:ascii="Verdana" w:hAnsi="Verdana"/>
          <w:color w:val="auto"/>
          <w:sz w:val="18"/>
          <w:szCs w:val="18"/>
        </w:rPr>
        <w:tab/>
      </w:r>
      <w:r w:rsidR="00D0783B">
        <w:rPr>
          <w:rFonts w:ascii="Verdana" w:hAnsi="Verdana"/>
          <w:color w:val="auto"/>
          <w:sz w:val="18"/>
          <w:szCs w:val="18"/>
        </w:rPr>
        <w:t xml:space="preserve">            </w:t>
      </w:r>
      <w:r w:rsidRPr="000B7405">
        <w:rPr>
          <w:rFonts w:ascii="Verdana" w:hAnsi="Verdana"/>
          <w:b w:val="0"/>
          <w:color w:val="auto"/>
          <w:sz w:val="18"/>
          <w:szCs w:val="18"/>
        </w:rPr>
        <w:t xml:space="preserve">Železniční stanice Olomouc </w:t>
      </w:r>
      <w:proofErr w:type="spellStart"/>
      <w:r w:rsidRPr="000B7405">
        <w:rPr>
          <w:rFonts w:ascii="Verdana" w:hAnsi="Verdana"/>
          <w:b w:val="0"/>
          <w:color w:val="auto"/>
          <w:sz w:val="18"/>
          <w:szCs w:val="18"/>
        </w:rPr>
        <w:t>hl.n</w:t>
      </w:r>
      <w:proofErr w:type="spellEnd"/>
      <w:r w:rsidRPr="000B7405">
        <w:rPr>
          <w:rFonts w:ascii="Verdana" w:hAnsi="Verdana"/>
          <w:b w:val="0"/>
          <w:color w:val="auto"/>
          <w:sz w:val="18"/>
          <w:szCs w:val="18"/>
        </w:rPr>
        <w:t xml:space="preserve">. </w:t>
      </w:r>
    </w:p>
    <w:p w:rsidR="00876806" w:rsidRPr="000B7405" w:rsidRDefault="00876806" w:rsidP="000B7405">
      <w:pPr>
        <w:pStyle w:val="Nadpis2"/>
        <w:spacing w:before="0" w:line="240" w:lineRule="atLeast"/>
        <w:jc w:val="both"/>
        <w:rPr>
          <w:rFonts w:ascii="Verdana" w:hAnsi="Verdana"/>
          <w:b w:val="0"/>
          <w:color w:val="auto"/>
          <w:sz w:val="18"/>
          <w:szCs w:val="18"/>
        </w:rPr>
      </w:pPr>
      <w:r w:rsidRPr="000B7405">
        <w:rPr>
          <w:rFonts w:ascii="Verdana" w:hAnsi="Verdana"/>
          <w:b w:val="0"/>
          <w:color w:val="auto"/>
          <w:sz w:val="18"/>
          <w:szCs w:val="18"/>
        </w:rPr>
        <w:t>Kraj:</w:t>
      </w:r>
      <w:r w:rsidRPr="000B7405">
        <w:rPr>
          <w:rFonts w:ascii="Verdana" w:hAnsi="Verdana"/>
          <w:b w:val="0"/>
          <w:color w:val="auto"/>
          <w:sz w:val="18"/>
          <w:szCs w:val="18"/>
        </w:rPr>
        <w:tab/>
      </w:r>
      <w:r w:rsidRPr="000B7405">
        <w:rPr>
          <w:rFonts w:ascii="Verdana" w:hAnsi="Verdana"/>
          <w:b w:val="0"/>
          <w:color w:val="auto"/>
          <w:sz w:val="18"/>
          <w:szCs w:val="18"/>
        </w:rPr>
        <w:tab/>
      </w:r>
      <w:r w:rsidRPr="000B7405">
        <w:rPr>
          <w:rFonts w:ascii="Verdana" w:hAnsi="Verdana"/>
          <w:b w:val="0"/>
          <w:color w:val="auto"/>
          <w:sz w:val="18"/>
          <w:szCs w:val="18"/>
        </w:rPr>
        <w:tab/>
      </w:r>
      <w:r w:rsidRPr="000B7405">
        <w:rPr>
          <w:rFonts w:ascii="Verdana" w:hAnsi="Verdana"/>
          <w:b w:val="0"/>
          <w:color w:val="auto"/>
          <w:sz w:val="18"/>
          <w:szCs w:val="18"/>
        </w:rPr>
        <w:tab/>
      </w:r>
      <w:r w:rsidRPr="000B7405">
        <w:rPr>
          <w:rFonts w:ascii="Verdana" w:hAnsi="Verdana"/>
          <w:b w:val="0"/>
          <w:color w:val="auto"/>
          <w:sz w:val="18"/>
          <w:szCs w:val="18"/>
        </w:rPr>
        <w:tab/>
        <w:t>Olomoucký kraj</w:t>
      </w:r>
    </w:p>
    <w:p w:rsidR="00876806" w:rsidRPr="000B7405" w:rsidRDefault="00876806" w:rsidP="000B7405">
      <w:pPr>
        <w:pStyle w:val="Nadpis2"/>
        <w:spacing w:before="0" w:line="240" w:lineRule="atLeast"/>
        <w:jc w:val="both"/>
        <w:rPr>
          <w:rFonts w:ascii="Verdana" w:hAnsi="Verdana"/>
          <w:b w:val="0"/>
          <w:color w:val="auto"/>
          <w:sz w:val="18"/>
          <w:szCs w:val="18"/>
        </w:rPr>
      </w:pPr>
      <w:r w:rsidRPr="000B7405">
        <w:rPr>
          <w:rFonts w:ascii="Verdana" w:hAnsi="Verdana"/>
          <w:b w:val="0"/>
          <w:color w:val="auto"/>
          <w:sz w:val="18"/>
          <w:szCs w:val="18"/>
        </w:rPr>
        <w:t>Obec:</w:t>
      </w:r>
      <w:r w:rsidRPr="000B7405">
        <w:rPr>
          <w:rFonts w:ascii="Verdana" w:hAnsi="Verdana"/>
          <w:b w:val="0"/>
          <w:color w:val="auto"/>
          <w:sz w:val="18"/>
          <w:szCs w:val="18"/>
        </w:rPr>
        <w:tab/>
      </w:r>
      <w:r w:rsidRPr="000B7405">
        <w:rPr>
          <w:rFonts w:ascii="Verdana" w:hAnsi="Verdana"/>
          <w:b w:val="0"/>
          <w:color w:val="auto"/>
          <w:sz w:val="18"/>
          <w:szCs w:val="18"/>
        </w:rPr>
        <w:tab/>
      </w:r>
      <w:r w:rsidRPr="000B7405">
        <w:rPr>
          <w:rFonts w:ascii="Verdana" w:hAnsi="Verdana"/>
          <w:b w:val="0"/>
          <w:color w:val="auto"/>
          <w:sz w:val="18"/>
          <w:szCs w:val="18"/>
        </w:rPr>
        <w:tab/>
      </w:r>
      <w:r w:rsidRPr="000B7405">
        <w:rPr>
          <w:rFonts w:ascii="Verdana" w:hAnsi="Verdana"/>
          <w:b w:val="0"/>
          <w:color w:val="auto"/>
          <w:sz w:val="18"/>
          <w:szCs w:val="18"/>
        </w:rPr>
        <w:tab/>
      </w:r>
      <w:r w:rsidRPr="000B7405">
        <w:rPr>
          <w:rFonts w:ascii="Verdana" w:hAnsi="Verdana"/>
          <w:b w:val="0"/>
          <w:color w:val="auto"/>
          <w:sz w:val="18"/>
          <w:szCs w:val="18"/>
        </w:rPr>
        <w:tab/>
        <w:t xml:space="preserve">Olomouc </w:t>
      </w:r>
      <w:r w:rsidRPr="000B7405">
        <w:rPr>
          <w:rFonts w:ascii="Verdana" w:hAnsi="Verdana"/>
          <w:b w:val="0"/>
          <w:color w:val="auto"/>
          <w:sz w:val="18"/>
          <w:szCs w:val="18"/>
          <w:lang w:val="en-US"/>
        </w:rPr>
        <w:t>[500496]</w:t>
      </w:r>
    </w:p>
    <w:p w:rsidR="00876806" w:rsidRPr="000B7405" w:rsidRDefault="00876806" w:rsidP="000B7405">
      <w:pPr>
        <w:pStyle w:val="Nadpis2"/>
        <w:spacing w:before="0" w:line="240" w:lineRule="atLeast"/>
        <w:jc w:val="both"/>
        <w:rPr>
          <w:rFonts w:ascii="Verdana" w:hAnsi="Verdana"/>
          <w:b w:val="0"/>
          <w:color w:val="auto"/>
          <w:sz w:val="18"/>
          <w:szCs w:val="18"/>
        </w:rPr>
      </w:pPr>
      <w:r w:rsidRPr="000B7405">
        <w:rPr>
          <w:rFonts w:ascii="Verdana" w:hAnsi="Verdana"/>
          <w:b w:val="0"/>
          <w:color w:val="auto"/>
          <w:sz w:val="18"/>
          <w:szCs w:val="18"/>
        </w:rPr>
        <w:t>Katastrální území:</w:t>
      </w:r>
      <w:r w:rsidRPr="000B7405">
        <w:rPr>
          <w:rFonts w:ascii="Verdana" w:hAnsi="Verdana"/>
          <w:b w:val="0"/>
          <w:color w:val="auto"/>
          <w:sz w:val="18"/>
          <w:szCs w:val="18"/>
        </w:rPr>
        <w:tab/>
      </w:r>
      <w:r w:rsidRPr="000B7405">
        <w:rPr>
          <w:rFonts w:ascii="Verdana" w:hAnsi="Verdana"/>
          <w:b w:val="0"/>
          <w:color w:val="auto"/>
          <w:sz w:val="18"/>
          <w:szCs w:val="18"/>
        </w:rPr>
        <w:tab/>
      </w:r>
      <w:r w:rsidRPr="000B7405">
        <w:rPr>
          <w:rFonts w:ascii="Verdana" w:hAnsi="Verdana"/>
          <w:b w:val="0"/>
          <w:color w:val="auto"/>
          <w:sz w:val="18"/>
          <w:szCs w:val="18"/>
        </w:rPr>
        <w:tab/>
        <w:t xml:space="preserve">Bělidla; </w:t>
      </w:r>
      <w:r w:rsidRPr="000B7405">
        <w:rPr>
          <w:rFonts w:ascii="Verdana" w:hAnsi="Verdana"/>
          <w:b w:val="0"/>
          <w:color w:val="auto"/>
          <w:sz w:val="18"/>
          <w:szCs w:val="18"/>
          <w:lang w:val="en-US"/>
        </w:rPr>
        <w:t>[</w:t>
      </w:r>
      <w:r w:rsidRPr="000B7405">
        <w:rPr>
          <w:rFonts w:ascii="Verdana" w:hAnsi="Verdana"/>
          <w:b w:val="0"/>
          <w:color w:val="auto"/>
          <w:sz w:val="18"/>
          <w:szCs w:val="18"/>
        </w:rPr>
        <w:t>710881]</w:t>
      </w:r>
    </w:p>
    <w:p w:rsidR="00876806" w:rsidRPr="000B7405" w:rsidRDefault="00876806" w:rsidP="000B7405">
      <w:pPr>
        <w:pStyle w:val="Nadpis2"/>
        <w:spacing w:before="0" w:line="240" w:lineRule="atLeast"/>
        <w:jc w:val="both"/>
        <w:rPr>
          <w:rFonts w:ascii="Verdana" w:hAnsi="Verdana"/>
          <w:b w:val="0"/>
          <w:color w:val="auto"/>
          <w:sz w:val="18"/>
          <w:szCs w:val="18"/>
        </w:rPr>
      </w:pPr>
      <w:r w:rsidRPr="000B7405">
        <w:rPr>
          <w:rFonts w:ascii="Verdana" w:hAnsi="Verdana"/>
          <w:b w:val="0"/>
          <w:color w:val="auto"/>
          <w:sz w:val="18"/>
          <w:szCs w:val="18"/>
        </w:rPr>
        <w:tab/>
      </w:r>
      <w:r w:rsidRPr="000B7405">
        <w:rPr>
          <w:rFonts w:ascii="Verdana" w:hAnsi="Verdana"/>
          <w:b w:val="0"/>
          <w:color w:val="auto"/>
          <w:sz w:val="18"/>
          <w:szCs w:val="18"/>
        </w:rPr>
        <w:tab/>
      </w:r>
      <w:r w:rsidRPr="000B7405">
        <w:rPr>
          <w:rFonts w:ascii="Verdana" w:hAnsi="Verdana"/>
          <w:b w:val="0"/>
          <w:color w:val="auto"/>
          <w:sz w:val="18"/>
          <w:szCs w:val="18"/>
        </w:rPr>
        <w:tab/>
      </w:r>
      <w:r w:rsidRPr="000B7405">
        <w:rPr>
          <w:rFonts w:ascii="Verdana" w:hAnsi="Verdana"/>
          <w:b w:val="0"/>
          <w:color w:val="auto"/>
          <w:sz w:val="18"/>
          <w:szCs w:val="18"/>
        </w:rPr>
        <w:tab/>
      </w:r>
      <w:r w:rsidRPr="000B7405">
        <w:rPr>
          <w:rFonts w:ascii="Verdana" w:hAnsi="Verdana"/>
          <w:b w:val="0"/>
          <w:color w:val="auto"/>
          <w:sz w:val="18"/>
          <w:szCs w:val="18"/>
        </w:rPr>
        <w:tab/>
        <w:t xml:space="preserve">Hodolany; [710873] </w:t>
      </w:r>
    </w:p>
    <w:p w:rsidR="00876806" w:rsidRPr="000B7405" w:rsidRDefault="00876806" w:rsidP="000B7405">
      <w:pPr>
        <w:pStyle w:val="NormlnIMP0"/>
        <w:spacing w:line="240" w:lineRule="atLeast"/>
        <w:rPr>
          <w:rFonts w:ascii="Verdana" w:hAnsi="Verdana"/>
          <w:sz w:val="18"/>
          <w:szCs w:val="18"/>
        </w:rPr>
      </w:pPr>
      <w:r w:rsidRPr="000B7405">
        <w:rPr>
          <w:rFonts w:ascii="Verdana" w:hAnsi="Verdana"/>
          <w:sz w:val="18"/>
          <w:szCs w:val="18"/>
        </w:rPr>
        <w:t>Okres</w:t>
      </w:r>
      <w:r w:rsidRPr="000B7405">
        <w:rPr>
          <w:rFonts w:ascii="Verdana" w:hAnsi="Verdana"/>
          <w:sz w:val="18"/>
          <w:szCs w:val="18"/>
        </w:rPr>
        <w:tab/>
      </w:r>
      <w:r w:rsidRPr="000B7405">
        <w:rPr>
          <w:rFonts w:ascii="Verdana" w:hAnsi="Verdana"/>
          <w:sz w:val="18"/>
          <w:szCs w:val="18"/>
        </w:rPr>
        <w:tab/>
      </w:r>
      <w:r w:rsidRPr="000B7405">
        <w:rPr>
          <w:rFonts w:ascii="Verdana" w:hAnsi="Verdana"/>
          <w:sz w:val="18"/>
          <w:szCs w:val="18"/>
        </w:rPr>
        <w:tab/>
      </w:r>
      <w:r w:rsidRPr="000B7405">
        <w:rPr>
          <w:rFonts w:ascii="Verdana" w:hAnsi="Verdana"/>
          <w:sz w:val="18"/>
          <w:szCs w:val="18"/>
        </w:rPr>
        <w:tab/>
      </w:r>
      <w:r w:rsidRPr="000B7405">
        <w:rPr>
          <w:rFonts w:ascii="Verdana" w:hAnsi="Verdana"/>
          <w:sz w:val="18"/>
          <w:szCs w:val="18"/>
        </w:rPr>
        <w:tab/>
        <w:t>Olomouc</w:t>
      </w:r>
    </w:p>
    <w:p w:rsidR="00876806" w:rsidRPr="000B7405" w:rsidRDefault="00876806" w:rsidP="000B7405">
      <w:pPr>
        <w:pStyle w:val="NormlnIMP0"/>
        <w:spacing w:line="240" w:lineRule="atLeast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pStyle w:val="NormlnIMP0"/>
        <w:spacing w:line="240" w:lineRule="atLeast"/>
        <w:rPr>
          <w:rFonts w:ascii="Verdana" w:hAnsi="Verdana"/>
          <w:sz w:val="18"/>
          <w:szCs w:val="18"/>
        </w:rPr>
      </w:pPr>
    </w:p>
    <w:p w:rsidR="00876806" w:rsidRPr="00D0783B" w:rsidRDefault="00876806" w:rsidP="000B7405">
      <w:pPr>
        <w:pStyle w:val="NormlnIMP0"/>
        <w:spacing w:line="240" w:lineRule="atLeast"/>
        <w:rPr>
          <w:rFonts w:ascii="Verdana" w:hAnsi="Verdana"/>
          <w:b/>
          <w:sz w:val="18"/>
          <w:szCs w:val="18"/>
        </w:rPr>
      </w:pPr>
      <w:r w:rsidRPr="00D0783B">
        <w:rPr>
          <w:rFonts w:ascii="Verdana" w:hAnsi="Verdana"/>
          <w:b/>
          <w:sz w:val="18"/>
          <w:szCs w:val="18"/>
        </w:rPr>
        <w:t>TS2</w:t>
      </w:r>
    </w:p>
    <w:p w:rsidR="00876806" w:rsidRPr="000B7405" w:rsidRDefault="00876806" w:rsidP="000B7405">
      <w:pPr>
        <w:pStyle w:val="NormlnIMP0"/>
        <w:spacing w:line="240" w:lineRule="atLeast"/>
        <w:rPr>
          <w:rFonts w:ascii="Verdana" w:hAnsi="Verdana"/>
          <w:sz w:val="18"/>
          <w:szCs w:val="18"/>
          <w:lang w:val="en-US"/>
        </w:rPr>
      </w:pPr>
      <w:r w:rsidRPr="000B7405">
        <w:rPr>
          <w:rFonts w:ascii="Verdana" w:hAnsi="Verdana"/>
          <w:sz w:val="18"/>
          <w:szCs w:val="18"/>
        </w:rPr>
        <w:t>Parcela katastru nemovitostí:</w:t>
      </w:r>
      <w:r w:rsidRPr="000B7405">
        <w:rPr>
          <w:rFonts w:ascii="Verdana" w:hAnsi="Verdana"/>
          <w:sz w:val="18"/>
          <w:szCs w:val="18"/>
        </w:rPr>
        <w:tab/>
      </w:r>
      <w:r w:rsidRPr="000B7405">
        <w:rPr>
          <w:rFonts w:ascii="Verdana" w:hAnsi="Verdana"/>
          <w:sz w:val="18"/>
          <w:szCs w:val="18"/>
        </w:rPr>
        <w:tab/>
        <w:t>99/1</w:t>
      </w:r>
      <w:r w:rsidRPr="000B7405">
        <w:rPr>
          <w:rFonts w:ascii="Verdana" w:hAnsi="Verdana"/>
          <w:sz w:val="18"/>
          <w:szCs w:val="18"/>
          <w:lang w:val="en-US"/>
        </w:rPr>
        <w:t xml:space="preserve">; </w:t>
      </w:r>
      <w:proofErr w:type="spellStart"/>
      <w:r w:rsidRPr="000B7405">
        <w:rPr>
          <w:rFonts w:ascii="Verdana" w:hAnsi="Verdana"/>
          <w:sz w:val="18"/>
          <w:szCs w:val="18"/>
          <w:lang w:val="en-US"/>
        </w:rPr>
        <w:t>dráha</w:t>
      </w:r>
      <w:proofErr w:type="spellEnd"/>
    </w:p>
    <w:p w:rsidR="00876806" w:rsidRPr="000B7405" w:rsidRDefault="00876806" w:rsidP="000B7405">
      <w:pPr>
        <w:pStyle w:val="NormlnIMP0"/>
        <w:spacing w:line="240" w:lineRule="atLeast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pStyle w:val="NormlnIMP0"/>
        <w:spacing w:line="240" w:lineRule="atLeast"/>
        <w:rPr>
          <w:rFonts w:ascii="Verdana" w:hAnsi="Verdana"/>
          <w:sz w:val="18"/>
          <w:szCs w:val="18"/>
        </w:rPr>
      </w:pPr>
      <w:r w:rsidRPr="000B7405">
        <w:rPr>
          <w:rFonts w:ascii="Verdana" w:hAnsi="Verdana"/>
          <w:sz w:val="18"/>
          <w:szCs w:val="18"/>
        </w:rPr>
        <w:t>Vlastnické právo:</w:t>
      </w:r>
      <w:r w:rsidRPr="000B7405">
        <w:rPr>
          <w:rFonts w:ascii="Verdana" w:hAnsi="Verdana"/>
          <w:sz w:val="18"/>
          <w:szCs w:val="18"/>
        </w:rPr>
        <w:tab/>
      </w:r>
      <w:r w:rsidRPr="000B7405">
        <w:rPr>
          <w:rFonts w:ascii="Verdana" w:hAnsi="Verdana"/>
          <w:sz w:val="18"/>
          <w:szCs w:val="18"/>
        </w:rPr>
        <w:tab/>
      </w:r>
      <w:r w:rsidRPr="000B7405">
        <w:rPr>
          <w:rFonts w:ascii="Verdana" w:hAnsi="Verdana"/>
          <w:sz w:val="18"/>
          <w:szCs w:val="18"/>
        </w:rPr>
        <w:tab/>
        <w:t>České dráhy a.s., nábřeží Ludvíka Svobody</w:t>
      </w:r>
    </w:p>
    <w:p w:rsidR="00876806" w:rsidRPr="000B7405" w:rsidRDefault="00876806" w:rsidP="000B7405">
      <w:pPr>
        <w:pStyle w:val="NormlnIMP0"/>
        <w:spacing w:line="240" w:lineRule="atLeast"/>
        <w:ind w:left="2832" w:firstLine="708"/>
        <w:rPr>
          <w:rFonts w:ascii="Verdana" w:hAnsi="Verdana"/>
          <w:sz w:val="18"/>
          <w:szCs w:val="18"/>
        </w:rPr>
      </w:pPr>
      <w:r w:rsidRPr="000B7405">
        <w:rPr>
          <w:rFonts w:ascii="Verdana" w:hAnsi="Verdana"/>
          <w:sz w:val="18"/>
          <w:szCs w:val="18"/>
        </w:rPr>
        <w:t>1222/12, Nové Město, 11000 Praha 1</w:t>
      </w:r>
    </w:p>
    <w:p w:rsidR="00876806" w:rsidRPr="000B7405" w:rsidRDefault="00876806" w:rsidP="000B7405">
      <w:pPr>
        <w:widowControl w:val="0"/>
        <w:spacing w:after="0" w:line="240" w:lineRule="atLeast"/>
        <w:ind w:left="284" w:hanging="284"/>
        <w:jc w:val="both"/>
        <w:rPr>
          <w:rFonts w:ascii="Verdana" w:hAnsi="Verdana"/>
          <w:sz w:val="18"/>
          <w:szCs w:val="18"/>
        </w:rPr>
      </w:pPr>
      <w:r w:rsidRPr="000B7405">
        <w:rPr>
          <w:rFonts w:ascii="Verdana" w:hAnsi="Verdana"/>
          <w:noProof/>
          <w:sz w:val="18"/>
          <w:szCs w:val="18"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C5168BE" wp14:editId="4A2C04FC">
                <wp:simplePos x="0" y="0"/>
                <wp:positionH relativeFrom="column">
                  <wp:posOffset>-76200</wp:posOffset>
                </wp:positionH>
                <wp:positionV relativeFrom="paragraph">
                  <wp:posOffset>92710</wp:posOffset>
                </wp:positionV>
                <wp:extent cx="5781675" cy="2495550"/>
                <wp:effectExtent l="0" t="0" r="9525" b="0"/>
                <wp:wrapNone/>
                <wp:docPr id="17" name="Textové po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81675" cy="2495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46697" w:rsidRDefault="00846697" w:rsidP="00876806">
                            <w:r>
                              <w:rPr>
                                <w:noProof/>
                                <w:lang w:eastAsia="cs-CZ"/>
                              </w:rPr>
                              <w:drawing>
                                <wp:inline distT="0" distB="0" distL="0" distR="0" wp14:anchorId="7EC06D71" wp14:editId="3733937F">
                                  <wp:extent cx="5592445" cy="2292628"/>
                                  <wp:effectExtent l="0" t="0" r="8255" b="0"/>
                                  <wp:docPr id="18" name="Obrázek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Situace_SM_o.jpg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592445" cy="229262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17" o:spid="_x0000_s1026" type="#_x0000_t202" style="position:absolute;left:0;text-align:left;margin-left:-6pt;margin-top:7.3pt;width:455.25pt;height:196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" fillcolor="white [3201]" stroked="f" strokeweight=".5pt">
                <v:textbox>
                  <w:txbxContent>
                    <w:p w:rsidR="00846697" w:rsidRDefault="00846697" w:rsidP="00876806">
                      <w:r>
                        <w:rPr>
                          <w:noProof/>
                          <w:lang w:eastAsia="cs-CZ"/>
                        </w:rPr>
                        <w:drawing>
                          <wp:inline distT="0" distB="0" distL="0" distR="0" wp14:anchorId="7EC06D71" wp14:editId="3733937F">
                            <wp:extent cx="5592445" cy="2292628"/>
                            <wp:effectExtent l="0" t="0" r="8255" b="0"/>
                            <wp:docPr id="18" name="Obrázek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Situace_SM_o.jpg"/>
                                    <pic:cNvPicPr/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592445" cy="229262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876806" w:rsidRPr="000B7405" w:rsidRDefault="00876806" w:rsidP="000B7405">
      <w:pPr>
        <w:widowControl w:val="0"/>
        <w:spacing w:after="0" w:line="240" w:lineRule="atLeast"/>
        <w:ind w:left="284" w:hanging="284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ind w:left="284" w:hanging="284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ind w:left="284" w:hanging="284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ind w:left="284" w:hanging="284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ind w:left="284" w:hanging="284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ind w:left="284" w:hanging="284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ind w:left="284" w:hanging="284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ind w:left="284" w:hanging="284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ind w:left="284" w:hanging="284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ind w:left="284" w:hanging="284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ind w:left="284" w:hanging="284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ind w:left="284" w:hanging="284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ind w:left="284" w:hanging="284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ind w:left="284" w:hanging="284"/>
        <w:jc w:val="both"/>
        <w:rPr>
          <w:rFonts w:ascii="Verdana" w:hAnsi="Verdana"/>
          <w:sz w:val="18"/>
          <w:szCs w:val="18"/>
        </w:rPr>
      </w:pPr>
      <w:r w:rsidRPr="000B7405">
        <w:rPr>
          <w:rFonts w:ascii="Verdana" w:hAnsi="Verdana"/>
          <w:noProof/>
          <w:sz w:val="18"/>
          <w:szCs w:val="18"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5C807B9" wp14:editId="35DD0552">
                <wp:simplePos x="0" y="0"/>
                <wp:positionH relativeFrom="column">
                  <wp:posOffset>15586</wp:posOffset>
                </wp:positionH>
                <wp:positionV relativeFrom="paragraph">
                  <wp:posOffset>91382</wp:posOffset>
                </wp:positionV>
                <wp:extent cx="5597237" cy="450273"/>
                <wp:effectExtent l="0" t="0" r="3810" b="6985"/>
                <wp:wrapNone/>
                <wp:docPr id="19" name="Textové po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97237" cy="450273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846697" w:rsidRDefault="00846697" w:rsidP="00876806">
                            <w:pPr>
                              <w:pStyle w:val="Titulek"/>
                              <w:spacing w:after="0" w:line="0" w:lineRule="atLeast"/>
                              <w:ind w:left="1418" w:firstLine="709"/>
                              <w:jc w:val="center"/>
                              <w:rPr>
                                <w:rFonts w:asciiTheme="minorHAnsi" w:hAnsiTheme="minorHAnsi"/>
                                <w:color w:val="auto"/>
                              </w:rPr>
                            </w:pPr>
                          </w:p>
                          <w:p w:rsidR="00846697" w:rsidRDefault="00846697" w:rsidP="00876806">
                            <w:pPr>
                              <w:pStyle w:val="Titulek"/>
                              <w:jc w:val="center"/>
                              <w:rPr>
                                <w:rFonts w:asciiTheme="minorHAnsi" w:hAnsiTheme="minorHAnsi"/>
                                <w:color w:val="auto"/>
                              </w:rPr>
                            </w:pPr>
                            <w:r w:rsidRPr="00C62EC9">
                              <w:rPr>
                                <w:rFonts w:asciiTheme="minorHAnsi" w:hAnsiTheme="minorHAnsi"/>
                                <w:color w:val="auto"/>
                              </w:rPr>
                              <w:t xml:space="preserve">Obrázek </w:t>
                            </w:r>
                            <w:r w:rsidRPr="00C62EC9">
                              <w:rPr>
                                <w:rFonts w:asciiTheme="minorHAnsi" w:hAnsiTheme="minorHAnsi"/>
                                <w:color w:val="auto"/>
                              </w:rPr>
                              <w:fldChar w:fldCharType="begin"/>
                            </w:r>
                            <w:r w:rsidRPr="00C62EC9">
                              <w:rPr>
                                <w:rFonts w:asciiTheme="minorHAnsi" w:hAnsiTheme="minorHAnsi"/>
                                <w:color w:val="auto"/>
                              </w:rPr>
                              <w:instrText xml:space="preserve"> SEQ Obrázek \* ARABIC </w:instrText>
                            </w:r>
                            <w:r w:rsidRPr="00C62EC9">
                              <w:rPr>
                                <w:rFonts w:asciiTheme="minorHAnsi" w:hAnsiTheme="minorHAnsi"/>
                                <w:color w:val="auto"/>
                              </w:rPr>
                              <w:fldChar w:fldCharType="separate"/>
                            </w:r>
                            <w:r>
                              <w:rPr>
                                <w:rFonts w:asciiTheme="minorHAnsi" w:hAnsiTheme="minorHAnsi"/>
                                <w:noProof/>
                                <w:color w:val="auto"/>
                              </w:rPr>
                              <w:t>1</w:t>
                            </w:r>
                            <w:r w:rsidRPr="00C62EC9">
                              <w:rPr>
                                <w:rFonts w:asciiTheme="minorHAnsi" w:hAnsiTheme="minorHAnsi"/>
                                <w:noProof/>
                                <w:color w:val="auto"/>
                              </w:rPr>
                              <w:fldChar w:fldCharType="end"/>
                            </w:r>
                            <w:r w:rsidRPr="00C62EC9">
                              <w:rPr>
                                <w:rFonts w:asciiTheme="minorHAnsi" w:hAnsiTheme="minorHAnsi"/>
                                <w:color w:val="auto"/>
                              </w:rPr>
                              <w:t>- Situace</w:t>
                            </w:r>
                            <w:r>
                              <w:rPr>
                                <w:rFonts w:asciiTheme="minorHAnsi" w:hAnsiTheme="minorHAnsi"/>
                                <w:color w:val="auto"/>
                              </w:rPr>
                              <w:t xml:space="preserve"> TS2</w:t>
                            </w:r>
                          </w:p>
                          <w:p w:rsidR="00846697" w:rsidRPr="0031676F" w:rsidRDefault="00846697" w:rsidP="00876806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9" o:spid="_x0000_s1027" type="#_x0000_t202" style="position:absolute;left:0;text-align:left;margin-left:1.25pt;margin-top:7.2pt;width:440.75pt;height:35.4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" stroked="f">
                <v:textbox inset="0,0,0,0">
                  <w:txbxContent>
                    <w:p w:rsidR="00846697" w:rsidRDefault="00846697" w:rsidP="00876806">
                      <w:pPr>
                        <w:pStyle w:val="Titulek"/>
                        <w:spacing w:after="0" w:line="0" w:lineRule="atLeast"/>
                        <w:ind w:left="1418" w:firstLine="709"/>
                        <w:jc w:val="center"/>
                        <w:rPr>
                          <w:rFonts w:asciiTheme="minorHAnsi" w:hAnsiTheme="minorHAnsi"/>
                          <w:color w:val="auto"/>
                        </w:rPr>
                      </w:pPr>
                    </w:p>
                    <w:p w:rsidR="00846697" w:rsidRDefault="00846697" w:rsidP="00876806">
                      <w:pPr>
                        <w:pStyle w:val="Titulek"/>
                        <w:jc w:val="center"/>
                        <w:rPr>
                          <w:rFonts w:asciiTheme="minorHAnsi" w:hAnsiTheme="minorHAnsi"/>
                          <w:color w:val="auto"/>
                        </w:rPr>
                      </w:pPr>
                      <w:r w:rsidRPr="00C62EC9">
                        <w:rPr>
                          <w:rFonts w:asciiTheme="minorHAnsi" w:hAnsiTheme="minorHAnsi"/>
                          <w:color w:val="auto"/>
                        </w:rPr>
                        <w:t xml:space="preserve">Obrázek </w:t>
                      </w:r>
                      <w:r w:rsidRPr="00C62EC9">
                        <w:rPr>
                          <w:rFonts w:asciiTheme="minorHAnsi" w:hAnsiTheme="minorHAnsi"/>
                          <w:color w:val="auto"/>
                        </w:rPr>
                        <w:fldChar w:fldCharType="begin"/>
                      </w:r>
                      <w:r w:rsidRPr="00C62EC9">
                        <w:rPr>
                          <w:rFonts w:asciiTheme="minorHAnsi" w:hAnsiTheme="minorHAnsi"/>
                          <w:color w:val="auto"/>
                        </w:rPr>
                        <w:instrText xml:space="preserve"> SEQ Obrázek \* ARABIC </w:instrText>
                      </w:r>
                      <w:r w:rsidRPr="00C62EC9">
                        <w:rPr>
                          <w:rFonts w:asciiTheme="minorHAnsi" w:hAnsiTheme="minorHAnsi"/>
                          <w:color w:val="auto"/>
                        </w:rPr>
                        <w:fldChar w:fldCharType="separate"/>
                      </w:r>
                      <w:r>
                        <w:rPr>
                          <w:rFonts w:asciiTheme="minorHAnsi" w:hAnsiTheme="minorHAnsi"/>
                          <w:noProof/>
                          <w:color w:val="auto"/>
                        </w:rPr>
                        <w:t>1</w:t>
                      </w:r>
                      <w:r w:rsidRPr="00C62EC9">
                        <w:rPr>
                          <w:rFonts w:asciiTheme="minorHAnsi" w:hAnsiTheme="minorHAnsi"/>
                          <w:noProof/>
                          <w:color w:val="auto"/>
                        </w:rPr>
                        <w:fldChar w:fldCharType="end"/>
                      </w:r>
                      <w:r w:rsidRPr="00C62EC9">
                        <w:rPr>
                          <w:rFonts w:asciiTheme="minorHAnsi" w:hAnsiTheme="minorHAnsi"/>
                          <w:color w:val="auto"/>
                        </w:rPr>
                        <w:t>- Situace</w:t>
                      </w:r>
                      <w:r>
                        <w:rPr>
                          <w:rFonts w:asciiTheme="minorHAnsi" w:hAnsiTheme="minorHAnsi"/>
                          <w:color w:val="auto"/>
                        </w:rPr>
                        <w:t xml:space="preserve"> TS2</w:t>
                      </w:r>
                    </w:p>
                    <w:p w:rsidR="00846697" w:rsidRPr="0031676F" w:rsidRDefault="00846697" w:rsidP="00876806"/>
                  </w:txbxContent>
                </v:textbox>
              </v:shape>
            </w:pict>
          </mc:Fallback>
        </mc:AlternateContent>
      </w:r>
    </w:p>
    <w:p w:rsidR="00876806" w:rsidRPr="000B7405" w:rsidRDefault="00876806" w:rsidP="000B7405">
      <w:pPr>
        <w:widowControl w:val="0"/>
        <w:spacing w:after="0" w:line="240" w:lineRule="atLeast"/>
        <w:ind w:left="284" w:hanging="284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ind w:left="284" w:hanging="284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ind w:left="284" w:hanging="284"/>
        <w:jc w:val="both"/>
        <w:rPr>
          <w:rFonts w:ascii="Verdana" w:hAnsi="Verdana"/>
          <w:sz w:val="18"/>
          <w:szCs w:val="18"/>
        </w:rPr>
      </w:pPr>
    </w:p>
    <w:p w:rsidR="00876806" w:rsidRPr="00D0783B" w:rsidRDefault="00876806" w:rsidP="000B7405">
      <w:pPr>
        <w:pStyle w:val="NormlnIMP0"/>
        <w:spacing w:line="240" w:lineRule="atLeast"/>
        <w:rPr>
          <w:rFonts w:ascii="Verdana" w:hAnsi="Verdana"/>
          <w:b/>
          <w:sz w:val="18"/>
          <w:szCs w:val="18"/>
        </w:rPr>
      </w:pPr>
      <w:r w:rsidRPr="00D0783B">
        <w:rPr>
          <w:rFonts w:ascii="Verdana" w:hAnsi="Verdana"/>
          <w:b/>
          <w:sz w:val="18"/>
          <w:szCs w:val="18"/>
        </w:rPr>
        <w:t>TS7</w:t>
      </w:r>
    </w:p>
    <w:p w:rsidR="00876806" w:rsidRPr="000B7405" w:rsidRDefault="00876806" w:rsidP="000B7405">
      <w:pPr>
        <w:pStyle w:val="NormlnIMP0"/>
        <w:spacing w:line="240" w:lineRule="atLeast"/>
        <w:rPr>
          <w:rFonts w:ascii="Verdana" w:hAnsi="Verdana"/>
          <w:sz w:val="18"/>
          <w:szCs w:val="18"/>
          <w:lang w:val="en-US"/>
        </w:rPr>
      </w:pPr>
      <w:r w:rsidRPr="000B7405">
        <w:rPr>
          <w:rFonts w:ascii="Verdana" w:hAnsi="Verdana"/>
          <w:sz w:val="18"/>
          <w:szCs w:val="18"/>
        </w:rPr>
        <w:t>Stavba na pozemku:</w:t>
      </w:r>
      <w:r w:rsidRPr="000B7405">
        <w:rPr>
          <w:rFonts w:ascii="Verdana" w:hAnsi="Verdana"/>
          <w:sz w:val="18"/>
          <w:szCs w:val="18"/>
        </w:rPr>
        <w:tab/>
      </w:r>
      <w:r w:rsidRPr="000B7405">
        <w:rPr>
          <w:rFonts w:ascii="Verdana" w:hAnsi="Verdana"/>
          <w:sz w:val="18"/>
          <w:szCs w:val="18"/>
        </w:rPr>
        <w:tab/>
      </w:r>
      <w:r w:rsidRPr="000B7405">
        <w:rPr>
          <w:rFonts w:ascii="Verdana" w:hAnsi="Verdana"/>
          <w:sz w:val="18"/>
          <w:szCs w:val="18"/>
        </w:rPr>
        <w:tab/>
      </w:r>
      <w:proofErr w:type="spellStart"/>
      <w:r w:rsidRPr="000B7405">
        <w:rPr>
          <w:rFonts w:ascii="Verdana" w:hAnsi="Verdana"/>
          <w:sz w:val="18"/>
          <w:szCs w:val="18"/>
        </w:rPr>
        <w:t>p.č</w:t>
      </w:r>
      <w:proofErr w:type="spellEnd"/>
      <w:r w:rsidRPr="000B7405">
        <w:rPr>
          <w:rFonts w:ascii="Verdana" w:hAnsi="Verdana"/>
          <w:sz w:val="18"/>
          <w:szCs w:val="18"/>
        </w:rPr>
        <w:t>. st. 146/3</w:t>
      </w:r>
      <w:r w:rsidRPr="000B7405">
        <w:rPr>
          <w:rFonts w:ascii="Verdana" w:hAnsi="Verdana"/>
          <w:sz w:val="18"/>
          <w:szCs w:val="18"/>
          <w:lang w:val="en-US"/>
        </w:rPr>
        <w:t xml:space="preserve">; </w:t>
      </w:r>
      <w:proofErr w:type="spellStart"/>
      <w:r w:rsidRPr="000B7405">
        <w:rPr>
          <w:rFonts w:ascii="Verdana" w:hAnsi="Verdana"/>
          <w:sz w:val="18"/>
          <w:szCs w:val="18"/>
          <w:lang w:val="en-US"/>
        </w:rPr>
        <w:t>st.</w:t>
      </w:r>
      <w:proofErr w:type="spellEnd"/>
      <w:r w:rsidRPr="000B7405">
        <w:rPr>
          <w:rFonts w:ascii="Verdana" w:hAnsi="Verdana"/>
          <w:sz w:val="18"/>
          <w:szCs w:val="18"/>
          <w:lang w:val="en-US"/>
        </w:rPr>
        <w:t xml:space="preserve"> 2292</w:t>
      </w:r>
    </w:p>
    <w:p w:rsidR="00876806" w:rsidRPr="000B7405" w:rsidRDefault="00876806" w:rsidP="000B7405">
      <w:pPr>
        <w:pStyle w:val="NormlnIMP0"/>
        <w:spacing w:line="240" w:lineRule="atLeast"/>
        <w:rPr>
          <w:rFonts w:ascii="Verdana" w:hAnsi="Verdana"/>
          <w:sz w:val="18"/>
          <w:szCs w:val="18"/>
          <w:lang w:val="en-US"/>
        </w:rPr>
      </w:pPr>
      <w:r w:rsidRPr="000B7405">
        <w:rPr>
          <w:rFonts w:ascii="Verdana" w:hAnsi="Verdana"/>
          <w:sz w:val="18"/>
          <w:szCs w:val="18"/>
          <w:lang w:val="en-US"/>
        </w:rPr>
        <w:tab/>
      </w:r>
      <w:r w:rsidRPr="000B7405">
        <w:rPr>
          <w:rFonts w:ascii="Verdana" w:hAnsi="Verdana"/>
          <w:sz w:val="18"/>
          <w:szCs w:val="18"/>
          <w:lang w:val="en-US"/>
        </w:rPr>
        <w:tab/>
      </w:r>
      <w:r w:rsidRPr="000B7405">
        <w:rPr>
          <w:rFonts w:ascii="Verdana" w:hAnsi="Verdana"/>
          <w:sz w:val="18"/>
          <w:szCs w:val="18"/>
          <w:lang w:val="en-US"/>
        </w:rPr>
        <w:tab/>
      </w:r>
      <w:r w:rsidRPr="000B7405">
        <w:rPr>
          <w:rFonts w:ascii="Verdana" w:hAnsi="Verdana"/>
          <w:sz w:val="18"/>
          <w:szCs w:val="18"/>
          <w:lang w:val="en-US"/>
        </w:rPr>
        <w:tab/>
      </w:r>
      <w:r w:rsidRPr="000B7405">
        <w:rPr>
          <w:rFonts w:ascii="Verdana" w:hAnsi="Verdana"/>
          <w:sz w:val="18"/>
          <w:szCs w:val="18"/>
          <w:lang w:val="en-US"/>
        </w:rPr>
        <w:tab/>
      </w:r>
      <w:proofErr w:type="spellStart"/>
      <w:r w:rsidRPr="000B7405">
        <w:rPr>
          <w:rFonts w:ascii="Verdana" w:hAnsi="Verdana"/>
          <w:sz w:val="18"/>
          <w:szCs w:val="18"/>
          <w:lang w:val="en-US"/>
        </w:rPr>
        <w:t>Stavba</w:t>
      </w:r>
      <w:proofErr w:type="spellEnd"/>
      <w:r w:rsidRPr="000B7405">
        <w:rPr>
          <w:rFonts w:ascii="Verdana" w:hAnsi="Verdana"/>
          <w:sz w:val="18"/>
          <w:szCs w:val="18"/>
          <w:lang w:val="en-US"/>
        </w:rPr>
        <w:t xml:space="preserve"> </w:t>
      </w:r>
      <w:proofErr w:type="spellStart"/>
      <w:r w:rsidRPr="000B7405">
        <w:rPr>
          <w:rFonts w:ascii="Verdana" w:hAnsi="Verdana"/>
          <w:sz w:val="18"/>
          <w:szCs w:val="18"/>
          <w:lang w:val="en-US"/>
        </w:rPr>
        <w:t>občanského</w:t>
      </w:r>
      <w:proofErr w:type="spellEnd"/>
      <w:r w:rsidRPr="000B7405">
        <w:rPr>
          <w:rFonts w:ascii="Verdana" w:hAnsi="Verdana"/>
          <w:sz w:val="18"/>
          <w:szCs w:val="18"/>
          <w:lang w:val="en-US"/>
        </w:rPr>
        <w:t xml:space="preserve"> </w:t>
      </w:r>
      <w:proofErr w:type="spellStart"/>
      <w:r w:rsidRPr="000B7405">
        <w:rPr>
          <w:rFonts w:ascii="Verdana" w:hAnsi="Verdana"/>
          <w:sz w:val="18"/>
          <w:szCs w:val="18"/>
          <w:lang w:val="en-US"/>
        </w:rPr>
        <w:t>vybavení</w:t>
      </w:r>
      <w:proofErr w:type="spellEnd"/>
    </w:p>
    <w:p w:rsidR="00876806" w:rsidRPr="000B7405" w:rsidRDefault="00876806" w:rsidP="000B7405">
      <w:pPr>
        <w:pStyle w:val="NormlnIMP0"/>
        <w:spacing w:line="240" w:lineRule="atLeast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pStyle w:val="NormlnIMP0"/>
        <w:spacing w:line="240" w:lineRule="atLeast"/>
        <w:ind w:left="3540" w:hanging="3540"/>
        <w:rPr>
          <w:rFonts w:ascii="Verdana" w:hAnsi="Verdana"/>
          <w:sz w:val="18"/>
          <w:szCs w:val="18"/>
        </w:rPr>
      </w:pPr>
      <w:r w:rsidRPr="000B7405">
        <w:rPr>
          <w:rFonts w:ascii="Verdana" w:hAnsi="Verdana"/>
          <w:sz w:val="18"/>
          <w:szCs w:val="18"/>
        </w:rPr>
        <w:t>Vlastnické právo:</w:t>
      </w:r>
      <w:r w:rsidRPr="000B7405">
        <w:rPr>
          <w:rFonts w:ascii="Verdana" w:hAnsi="Verdana"/>
          <w:sz w:val="18"/>
          <w:szCs w:val="18"/>
        </w:rPr>
        <w:tab/>
      </w:r>
      <w:r w:rsidR="00D0783B">
        <w:rPr>
          <w:rFonts w:ascii="Verdana" w:hAnsi="Verdana"/>
          <w:sz w:val="18"/>
          <w:szCs w:val="18"/>
        </w:rPr>
        <w:t>O</w:t>
      </w:r>
      <w:r w:rsidRPr="000B7405">
        <w:rPr>
          <w:rFonts w:ascii="Verdana" w:hAnsi="Verdana"/>
          <w:sz w:val="18"/>
          <w:szCs w:val="18"/>
        </w:rPr>
        <w:t>lomoucký kraj, Jeremenkova 1191/40a, Hodolany, 77900 Olomouc</w:t>
      </w:r>
    </w:p>
    <w:p w:rsidR="00876806" w:rsidRPr="000B7405" w:rsidRDefault="00876806" w:rsidP="000B7405">
      <w:pPr>
        <w:pStyle w:val="NormlnIMP0"/>
        <w:spacing w:line="240" w:lineRule="atLeast"/>
        <w:ind w:left="2127" w:hanging="2127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pStyle w:val="NormlnIMP0"/>
        <w:spacing w:line="240" w:lineRule="atLeast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spacing w:after="0" w:line="240" w:lineRule="atLeast"/>
        <w:jc w:val="both"/>
        <w:rPr>
          <w:rFonts w:ascii="Verdana" w:hAnsi="Verdana"/>
          <w:b/>
          <w:sz w:val="18"/>
          <w:szCs w:val="18"/>
          <w:u w:val="single"/>
        </w:rPr>
      </w:pPr>
      <w:r w:rsidRPr="000B7405">
        <w:rPr>
          <w:rFonts w:ascii="Verdana" w:hAnsi="Verdana"/>
          <w:b/>
          <w:sz w:val="18"/>
          <w:szCs w:val="18"/>
          <w:u w:val="single"/>
        </w:rPr>
        <w:t>1. Úvod do problematiky</w:t>
      </w:r>
    </w:p>
    <w:p w:rsidR="00876806" w:rsidRPr="000B7405" w:rsidRDefault="00876806" w:rsidP="000B7405">
      <w:pPr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adjustRightInd w:val="0"/>
        <w:spacing w:after="0" w:line="240" w:lineRule="atLeast"/>
        <w:jc w:val="both"/>
        <w:rPr>
          <w:rFonts w:ascii="Verdana" w:hAnsi="Verdana"/>
          <w:sz w:val="18"/>
          <w:szCs w:val="18"/>
        </w:rPr>
      </w:pPr>
      <w:proofErr w:type="spellStart"/>
      <w:r w:rsidRPr="000B7405">
        <w:rPr>
          <w:rFonts w:ascii="Verdana" w:hAnsi="Verdana"/>
          <w:sz w:val="18"/>
          <w:szCs w:val="18"/>
        </w:rPr>
        <w:t>Pochozí</w:t>
      </w:r>
      <w:proofErr w:type="spellEnd"/>
      <w:r w:rsidRPr="000B7405">
        <w:rPr>
          <w:rFonts w:ascii="Verdana" w:hAnsi="Verdana"/>
          <w:sz w:val="18"/>
          <w:szCs w:val="18"/>
        </w:rPr>
        <w:t xml:space="preserve"> trafostanice TS2 je součástí distribuční soustavy </w:t>
      </w:r>
      <w:proofErr w:type="spellStart"/>
      <w:r w:rsidR="00D0783B">
        <w:rPr>
          <w:rFonts w:ascii="Verdana" w:hAnsi="Verdana"/>
          <w:sz w:val="18"/>
          <w:szCs w:val="18"/>
        </w:rPr>
        <w:t>ž</w:t>
      </w:r>
      <w:r w:rsidRPr="000B7405">
        <w:rPr>
          <w:rFonts w:ascii="Verdana" w:hAnsi="Verdana"/>
          <w:sz w:val="18"/>
          <w:szCs w:val="18"/>
        </w:rPr>
        <w:t>st</w:t>
      </w:r>
      <w:proofErr w:type="spellEnd"/>
      <w:r w:rsidRPr="000B7405">
        <w:rPr>
          <w:rFonts w:ascii="Verdana" w:hAnsi="Verdana"/>
          <w:sz w:val="18"/>
          <w:szCs w:val="18"/>
        </w:rPr>
        <w:t xml:space="preserve">. Olomouc </w:t>
      </w:r>
      <w:proofErr w:type="spellStart"/>
      <w:r w:rsidRPr="000B7405">
        <w:rPr>
          <w:rFonts w:ascii="Verdana" w:hAnsi="Verdana"/>
          <w:sz w:val="18"/>
          <w:szCs w:val="18"/>
        </w:rPr>
        <w:t>hl.n</w:t>
      </w:r>
      <w:proofErr w:type="spellEnd"/>
      <w:r w:rsidRPr="000B7405">
        <w:rPr>
          <w:rFonts w:ascii="Verdana" w:hAnsi="Verdana"/>
          <w:sz w:val="18"/>
          <w:szCs w:val="18"/>
        </w:rPr>
        <w:t xml:space="preserve">. vybudované v letech realizace rekonstrukce 2013-2017. V objektu je umístěna kromě trafostanice a rozvodny 22/0,4 </w:t>
      </w:r>
      <w:proofErr w:type="spellStart"/>
      <w:r w:rsidRPr="000B7405">
        <w:rPr>
          <w:rFonts w:ascii="Verdana" w:hAnsi="Verdana"/>
          <w:sz w:val="18"/>
          <w:szCs w:val="18"/>
        </w:rPr>
        <w:t>kV</w:t>
      </w:r>
      <w:proofErr w:type="spellEnd"/>
      <w:r w:rsidRPr="000B7405">
        <w:rPr>
          <w:rFonts w:ascii="Verdana" w:hAnsi="Verdana"/>
          <w:sz w:val="18"/>
          <w:szCs w:val="18"/>
        </w:rPr>
        <w:t xml:space="preserve"> ještě staniční trafostanice STS 6/0,4 </w:t>
      </w:r>
      <w:proofErr w:type="spellStart"/>
      <w:r w:rsidRPr="000B7405">
        <w:rPr>
          <w:rFonts w:ascii="Verdana" w:hAnsi="Verdana"/>
          <w:sz w:val="18"/>
          <w:szCs w:val="18"/>
        </w:rPr>
        <w:t>kV</w:t>
      </w:r>
      <w:proofErr w:type="spellEnd"/>
      <w:r w:rsidRPr="000B7405">
        <w:rPr>
          <w:rFonts w:ascii="Verdana" w:hAnsi="Verdana"/>
          <w:sz w:val="18"/>
          <w:szCs w:val="18"/>
        </w:rPr>
        <w:t xml:space="preserve"> </w:t>
      </w:r>
    </w:p>
    <w:p w:rsidR="00876806" w:rsidRPr="000B7405" w:rsidRDefault="00876806" w:rsidP="000B7405">
      <w:pPr>
        <w:adjustRightInd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adjustRightInd w:val="0"/>
        <w:spacing w:after="0" w:line="240" w:lineRule="atLeast"/>
        <w:jc w:val="both"/>
        <w:rPr>
          <w:rFonts w:ascii="Verdana" w:hAnsi="Verdana"/>
          <w:sz w:val="18"/>
          <w:szCs w:val="18"/>
        </w:rPr>
      </w:pPr>
      <w:proofErr w:type="spellStart"/>
      <w:r w:rsidRPr="000B7405">
        <w:rPr>
          <w:rFonts w:ascii="Verdana" w:hAnsi="Verdana"/>
          <w:sz w:val="18"/>
          <w:szCs w:val="18"/>
        </w:rPr>
        <w:t>Pochozí</w:t>
      </w:r>
      <w:proofErr w:type="spellEnd"/>
      <w:r w:rsidRPr="000B7405">
        <w:rPr>
          <w:rFonts w:ascii="Verdana" w:hAnsi="Verdana"/>
          <w:sz w:val="18"/>
          <w:szCs w:val="18"/>
        </w:rPr>
        <w:t xml:space="preserve"> trafostanice TS7 je součástí distribuční soustavy </w:t>
      </w:r>
      <w:proofErr w:type="spellStart"/>
      <w:r w:rsidRPr="000B7405">
        <w:rPr>
          <w:rFonts w:ascii="Verdana" w:hAnsi="Verdana"/>
          <w:sz w:val="18"/>
          <w:szCs w:val="18"/>
        </w:rPr>
        <w:t>Žst</w:t>
      </w:r>
      <w:proofErr w:type="spellEnd"/>
      <w:r w:rsidRPr="000B7405">
        <w:rPr>
          <w:rFonts w:ascii="Verdana" w:hAnsi="Verdana"/>
          <w:sz w:val="18"/>
          <w:szCs w:val="18"/>
        </w:rPr>
        <w:t xml:space="preserve">. Olomouc </w:t>
      </w:r>
      <w:proofErr w:type="spellStart"/>
      <w:r w:rsidRPr="000B7405">
        <w:rPr>
          <w:rFonts w:ascii="Verdana" w:hAnsi="Verdana"/>
          <w:sz w:val="18"/>
          <w:szCs w:val="18"/>
        </w:rPr>
        <w:t>hl.n</w:t>
      </w:r>
      <w:proofErr w:type="spellEnd"/>
      <w:r w:rsidRPr="000B7405">
        <w:rPr>
          <w:rFonts w:ascii="Verdana" w:hAnsi="Verdana"/>
          <w:sz w:val="18"/>
          <w:szCs w:val="18"/>
        </w:rPr>
        <w:t>. vybudované v letech realizace rekonstrukce 2013-2017 je umístěna v budově jejímž vlastníkem je Olomoucký kraj.</w:t>
      </w:r>
    </w:p>
    <w:p w:rsidR="00876806" w:rsidRPr="000B7405" w:rsidRDefault="00876806" w:rsidP="000B7405">
      <w:pPr>
        <w:adjustRightInd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adjustRightInd w:val="0"/>
        <w:spacing w:after="0" w:line="240" w:lineRule="atLeast"/>
        <w:jc w:val="both"/>
        <w:rPr>
          <w:rFonts w:ascii="Verdana" w:hAnsi="Verdana"/>
          <w:sz w:val="18"/>
          <w:szCs w:val="18"/>
        </w:rPr>
      </w:pPr>
      <w:r w:rsidRPr="000B7405">
        <w:rPr>
          <w:rFonts w:ascii="Verdana" w:hAnsi="Verdana"/>
          <w:sz w:val="18"/>
          <w:szCs w:val="18"/>
        </w:rPr>
        <w:t>V obou trafostanicích je pro zajištění napájení ovládacích obvod</w:t>
      </w:r>
      <w:r w:rsidRPr="000B7405">
        <w:rPr>
          <w:rFonts w:ascii="Verdana" w:hAnsi="Verdana" w:cs="TimesNewRoman"/>
          <w:sz w:val="18"/>
          <w:szCs w:val="18"/>
        </w:rPr>
        <w:t>ů, napájení obvodů chránění, zařízení dispečerského řízení a zařízení dálkové diagnostiky</w:t>
      </w:r>
      <w:r w:rsidRPr="000B7405">
        <w:rPr>
          <w:rFonts w:ascii="Verdana" w:hAnsi="Verdana"/>
          <w:sz w:val="18"/>
          <w:szCs w:val="18"/>
        </w:rPr>
        <w:t xml:space="preserve"> realizováno za</w:t>
      </w:r>
      <w:r w:rsidRPr="000B7405">
        <w:rPr>
          <w:rFonts w:ascii="Verdana" w:hAnsi="Verdana" w:cs="TimesNewRoman"/>
          <w:sz w:val="18"/>
          <w:szCs w:val="18"/>
        </w:rPr>
        <w:t>ř</w:t>
      </w:r>
      <w:r w:rsidRPr="000B7405">
        <w:rPr>
          <w:rFonts w:ascii="Verdana" w:hAnsi="Verdana"/>
          <w:sz w:val="18"/>
          <w:szCs w:val="18"/>
        </w:rPr>
        <w:t>ízení záložního zdroje.</w:t>
      </w:r>
    </w:p>
    <w:p w:rsidR="00876806" w:rsidRPr="000B7405" w:rsidRDefault="00876806" w:rsidP="000B7405">
      <w:pPr>
        <w:adjustRightInd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adjustRightInd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adjustRightInd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adjustRightInd w:val="0"/>
        <w:spacing w:after="0" w:line="240" w:lineRule="atLeast"/>
        <w:jc w:val="both"/>
        <w:rPr>
          <w:rFonts w:ascii="Verdana" w:hAnsi="Verdana"/>
          <w:sz w:val="18"/>
          <w:szCs w:val="18"/>
        </w:rPr>
      </w:pPr>
      <w:r w:rsidRPr="000B7405">
        <w:rPr>
          <w:rFonts w:ascii="Verdana" w:hAnsi="Verdana"/>
          <w:sz w:val="18"/>
          <w:szCs w:val="18"/>
        </w:rPr>
        <w:lastRenderedPageBreak/>
        <w:t>Za</w:t>
      </w:r>
      <w:r w:rsidRPr="000B7405">
        <w:rPr>
          <w:rFonts w:ascii="Verdana" w:hAnsi="Verdana" w:cs="TimesNewRoman"/>
          <w:sz w:val="18"/>
          <w:szCs w:val="18"/>
        </w:rPr>
        <w:t>ř</w:t>
      </w:r>
      <w:r w:rsidRPr="000B7405">
        <w:rPr>
          <w:rFonts w:ascii="Verdana" w:hAnsi="Verdana"/>
          <w:sz w:val="18"/>
          <w:szCs w:val="18"/>
        </w:rPr>
        <w:t>ízení záložního zdroje je realizováno ve t</w:t>
      </w:r>
      <w:r w:rsidRPr="000B7405">
        <w:rPr>
          <w:rFonts w:ascii="Verdana" w:hAnsi="Verdana" w:cs="TimesNewRoman"/>
          <w:sz w:val="18"/>
          <w:szCs w:val="18"/>
        </w:rPr>
        <w:t>ř</w:t>
      </w:r>
      <w:r w:rsidRPr="000B7405">
        <w:rPr>
          <w:rFonts w:ascii="Verdana" w:hAnsi="Verdana"/>
          <w:sz w:val="18"/>
          <w:szCs w:val="18"/>
        </w:rPr>
        <w:t>ech sk</w:t>
      </w:r>
      <w:r w:rsidRPr="000B7405">
        <w:rPr>
          <w:rFonts w:ascii="Verdana" w:hAnsi="Verdana" w:cs="TimesNewRoman"/>
          <w:sz w:val="18"/>
          <w:szCs w:val="18"/>
        </w:rPr>
        <w:t>ř</w:t>
      </w:r>
      <w:r w:rsidRPr="000B7405">
        <w:rPr>
          <w:rFonts w:ascii="Verdana" w:hAnsi="Verdana"/>
          <w:sz w:val="18"/>
          <w:szCs w:val="18"/>
        </w:rPr>
        <w:t>íních ozna</w:t>
      </w:r>
      <w:r w:rsidRPr="000B7405">
        <w:rPr>
          <w:rFonts w:ascii="Verdana" w:hAnsi="Verdana" w:cs="TimesNewRoman"/>
          <w:sz w:val="18"/>
          <w:szCs w:val="18"/>
        </w:rPr>
        <w:t>č</w:t>
      </w:r>
      <w:r w:rsidRPr="000B7405">
        <w:rPr>
          <w:rFonts w:ascii="Verdana" w:hAnsi="Verdana"/>
          <w:sz w:val="18"/>
          <w:szCs w:val="18"/>
        </w:rPr>
        <w:t>ovaných G1, G2, G3, které obsahují:</w:t>
      </w:r>
    </w:p>
    <w:p w:rsidR="00876806" w:rsidRPr="000B7405" w:rsidRDefault="00876806" w:rsidP="000B7405">
      <w:pPr>
        <w:adjustRightInd w:val="0"/>
        <w:spacing w:after="0" w:line="240" w:lineRule="atLeast"/>
        <w:jc w:val="both"/>
        <w:rPr>
          <w:rFonts w:ascii="Verdana" w:hAnsi="Verdana"/>
          <w:sz w:val="18"/>
          <w:szCs w:val="18"/>
        </w:rPr>
      </w:pPr>
      <w:r w:rsidRPr="000B7405">
        <w:rPr>
          <w:rFonts w:ascii="Verdana" w:hAnsi="Verdana"/>
          <w:sz w:val="18"/>
          <w:szCs w:val="18"/>
        </w:rPr>
        <w:t>- Dv</w:t>
      </w:r>
      <w:r w:rsidRPr="000B7405">
        <w:rPr>
          <w:rFonts w:ascii="Verdana" w:hAnsi="Verdana" w:cs="TimesNewRoman"/>
          <w:sz w:val="18"/>
          <w:szCs w:val="18"/>
        </w:rPr>
        <w:t xml:space="preserve">ě </w:t>
      </w:r>
      <w:r w:rsidRPr="000B7405">
        <w:rPr>
          <w:rFonts w:ascii="Verdana" w:hAnsi="Verdana"/>
          <w:sz w:val="18"/>
          <w:szCs w:val="18"/>
        </w:rPr>
        <w:t>sady baterií 110V DC (9 x 12V) každá o kapacit</w:t>
      </w:r>
      <w:r w:rsidRPr="000B7405">
        <w:rPr>
          <w:rFonts w:ascii="Verdana" w:hAnsi="Verdana" w:cs="TimesNewRoman"/>
          <w:sz w:val="18"/>
          <w:szCs w:val="18"/>
        </w:rPr>
        <w:t xml:space="preserve">ě </w:t>
      </w:r>
      <w:r w:rsidRPr="000B7405">
        <w:rPr>
          <w:rFonts w:ascii="Verdana" w:hAnsi="Verdana"/>
          <w:sz w:val="18"/>
          <w:szCs w:val="18"/>
        </w:rPr>
        <w:t xml:space="preserve">92 </w:t>
      </w:r>
      <w:proofErr w:type="spellStart"/>
      <w:r w:rsidRPr="000B7405">
        <w:rPr>
          <w:rFonts w:ascii="Verdana" w:hAnsi="Verdana"/>
          <w:sz w:val="18"/>
          <w:szCs w:val="18"/>
        </w:rPr>
        <w:t>Ah</w:t>
      </w:r>
      <w:proofErr w:type="spellEnd"/>
      <w:r w:rsidRPr="000B7405">
        <w:rPr>
          <w:rFonts w:ascii="Verdana" w:hAnsi="Verdana"/>
          <w:sz w:val="18"/>
          <w:szCs w:val="18"/>
        </w:rPr>
        <w:t>.</w:t>
      </w:r>
    </w:p>
    <w:p w:rsidR="00876806" w:rsidRPr="000B7405" w:rsidRDefault="00876806" w:rsidP="000B7405">
      <w:pPr>
        <w:adjustRightInd w:val="0"/>
        <w:spacing w:after="0" w:line="240" w:lineRule="atLeast"/>
        <w:jc w:val="both"/>
        <w:rPr>
          <w:rFonts w:ascii="Verdana" w:hAnsi="Verdana"/>
          <w:sz w:val="18"/>
          <w:szCs w:val="18"/>
        </w:rPr>
      </w:pPr>
      <w:r w:rsidRPr="000B7405">
        <w:rPr>
          <w:rFonts w:ascii="Verdana" w:hAnsi="Verdana"/>
          <w:sz w:val="18"/>
          <w:szCs w:val="18"/>
        </w:rPr>
        <w:t>- Usm</w:t>
      </w:r>
      <w:r w:rsidRPr="000B7405">
        <w:rPr>
          <w:rFonts w:ascii="Verdana" w:hAnsi="Verdana" w:cs="TimesNewRoman"/>
          <w:sz w:val="18"/>
          <w:szCs w:val="18"/>
        </w:rPr>
        <w:t>ě</w:t>
      </w:r>
      <w:r w:rsidRPr="000B7405">
        <w:rPr>
          <w:rFonts w:ascii="Verdana" w:hAnsi="Verdana"/>
          <w:sz w:val="18"/>
          <w:szCs w:val="18"/>
        </w:rPr>
        <w:t>r</w:t>
      </w:r>
      <w:r w:rsidRPr="000B7405">
        <w:rPr>
          <w:rFonts w:ascii="Verdana" w:hAnsi="Verdana" w:cs="TimesNewRoman"/>
          <w:sz w:val="18"/>
          <w:szCs w:val="18"/>
        </w:rPr>
        <w:t>ň</w:t>
      </w:r>
      <w:r w:rsidRPr="000B7405">
        <w:rPr>
          <w:rFonts w:ascii="Verdana" w:hAnsi="Verdana"/>
          <w:sz w:val="18"/>
          <w:szCs w:val="18"/>
        </w:rPr>
        <w:t>ova</w:t>
      </w:r>
      <w:r w:rsidRPr="000B7405">
        <w:rPr>
          <w:rFonts w:ascii="Verdana" w:hAnsi="Verdana" w:cs="TimesNewRoman"/>
          <w:sz w:val="18"/>
          <w:szCs w:val="18"/>
        </w:rPr>
        <w:t>č</w:t>
      </w:r>
      <w:r w:rsidRPr="000B7405">
        <w:rPr>
          <w:rFonts w:ascii="Verdana" w:hAnsi="Verdana"/>
          <w:sz w:val="18"/>
          <w:szCs w:val="18"/>
        </w:rPr>
        <w:t>e 400V AC 50 Hz / 110V DC 40A na stran</w:t>
      </w:r>
      <w:r w:rsidRPr="000B7405">
        <w:rPr>
          <w:rFonts w:ascii="Verdana" w:hAnsi="Verdana" w:cs="TimesNewRoman"/>
          <w:sz w:val="18"/>
          <w:szCs w:val="18"/>
        </w:rPr>
        <w:t xml:space="preserve">ě </w:t>
      </w:r>
      <w:r w:rsidRPr="000B7405">
        <w:rPr>
          <w:rFonts w:ascii="Verdana" w:hAnsi="Verdana"/>
          <w:sz w:val="18"/>
          <w:szCs w:val="18"/>
        </w:rPr>
        <w:t>110V DC – 2ks.</w:t>
      </w:r>
    </w:p>
    <w:p w:rsidR="00876806" w:rsidRPr="000B7405" w:rsidRDefault="00876806" w:rsidP="000B7405">
      <w:pPr>
        <w:adjustRightInd w:val="0"/>
        <w:spacing w:after="0" w:line="240" w:lineRule="atLeast"/>
        <w:jc w:val="both"/>
        <w:rPr>
          <w:rFonts w:ascii="Verdana" w:hAnsi="Verdana"/>
          <w:sz w:val="18"/>
          <w:szCs w:val="18"/>
        </w:rPr>
      </w:pPr>
      <w:r w:rsidRPr="000B7405">
        <w:rPr>
          <w:rFonts w:ascii="Verdana" w:hAnsi="Verdana"/>
          <w:sz w:val="18"/>
          <w:szCs w:val="18"/>
        </w:rPr>
        <w:t>- M</w:t>
      </w:r>
      <w:r w:rsidRPr="000B7405">
        <w:rPr>
          <w:rFonts w:ascii="Verdana" w:hAnsi="Verdana" w:cs="TimesNewRoman"/>
          <w:sz w:val="18"/>
          <w:szCs w:val="18"/>
        </w:rPr>
        <w:t>ě</w:t>
      </w:r>
      <w:r w:rsidRPr="000B7405">
        <w:rPr>
          <w:rFonts w:ascii="Verdana" w:hAnsi="Verdana"/>
          <w:sz w:val="18"/>
          <w:szCs w:val="18"/>
        </w:rPr>
        <w:t>ni</w:t>
      </w:r>
      <w:r w:rsidRPr="000B7405">
        <w:rPr>
          <w:rFonts w:ascii="Verdana" w:hAnsi="Verdana" w:cs="TimesNewRoman"/>
          <w:sz w:val="18"/>
          <w:szCs w:val="18"/>
        </w:rPr>
        <w:t>č</w:t>
      </w:r>
      <w:r w:rsidRPr="000B7405">
        <w:rPr>
          <w:rFonts w:ascii="Verdana" w:hAnsi="Verdana"/>
          <w:sz w:val="18"/>
          <w:szCs w:val="18"/>
        </w:rPr>
        <w:t>e DC/DC 110V DC/ 24V , 40A na stran</w:t>
      </w:r>
      <w:r w:rsidRPr="000B7405">
        <w:rPr>
          <w:rFonts w:ascii="Verdana" w:hAnsi="Verdana" w:cs="TimesNewRoman"/>
          <w:sz w:val="18"/>
          <w:szCs w:val="18"/>
        </w:rPr>
        <w:t xml:space="preserve">ě </w:t>
      </w:r>
      <w:r w:rsidRPr="000B7405">
        <w:rPr>
          <w:rFonts w:ascii="Verdana" w:hAnsi="Verdana"/>
          <w:sz w:val="18"/>
          <w:szCs w:val="18"/>
        </w:rPr>
        <w:t>24V DC – 2ks</w:t>
      </w:r>
    </w:p>
    <w:p w:rsidR="00876806" w:rsidRPr="000B7405" w:rsidRDefault="00876806" w:rsidP="000B7405">
      <w:pPr>
        <w:adjustRightInd w:val="0"/>
        <w:spacing w:after="0" w:line="240" w:lineRule="atLeast"/>
        <w:jc w:val="both"/>
        <w:rPr>
          <w:rFonts w:ascii="Verdana" w:hAnsi="Verdana"/>
          <w:sz w:val="18"/>
          <w:szCs w:val="18"/>
        </w:rPr>
      </w:pPr>
      <w:r w:rsidRPr="000B7405">
        <w:rPr>
          <w:rFonts w:ascii="Verdana" w:hAnsi="Verdana"/>
          <w:sz w:val="18"/>
          <w:szCs w:val="18"/>
        </w:rPr>
        <w:t>- St</w:t>
      </w:r>
      <w:r w:rsidRPr="000B7405">
        <w:rPr>
          <w:rFonts w:ascii="Verdana" w:hAnsi="Verdana" w:cs="TimesNewRoman"/>
          <w:sz w:val="18"/>
          <w:szCs w:val="18"/>
        </w:rPr>
        <w:t>ř</w:t>
      </w:r>
      <w:r w:rsidRPr="000B7405">
        <w:rPr>
          <w:rFonts w:ascii="Verdana" w:hAnsi="Verdana"/>
          <w:sz w:val="18"/>
          <w:szCs w:val="18"/>
        </w:rPr>
        <w:t>ída</w:t>
      </w:r>
      <w:r w:rsidRPr="000B7405">
        <w:rPr>
          <w:rFonts w:ascii="Verdana" w:hAnsi="Verdana" w:cs="TimesNewRoman"/>
          <w:sz w:val="18"/>
          <w:szCs w:val="18"/>
        </w:rPr>
        <w:t>č</w:t>
      </w:r>
      <w:r w:rsidRPr="000B7405">
        <w:rPr>
          <w:rFonts w:ascii="Verdana" w:hAnsi="Verdana"/>
          <w:sz w:val="18"/>
          <w:szCs w:val="18"/>
        </w:rPr>
        <w:t xml:space="preserve">e 110V DC/ 230V AC 2,5 </w:t>
      </w:r>
      <w:proofErr w:type="spellStart"/>
      <w:r w:rsidRPr="000B7405">
        <w:rPr>
          <w:rFonts w:ascii="Verdana" w:hAnsi="Verdana"/>
          <w:sz w:val="18"/>
          <w:szCs w:val="18"/>
        </w:rPr>
        <w:t>kVA</w:t>
      </w:r>
      <w:proofErr w:type="spellEnd"/>
      <w:r w:rsidRPr="000B7405">
        <w:rPr>
          <w:rFonts w:ascii="Verdana" w:hAnsi="Verdana"/>
          <w:sz w:val="18"/>
          <w:szCs w:val="18"/>
        </w:rPr>
        <w:t xml:space="preserve"> 2ks + 1ks elektronický bypass 5 </w:t>
      </w:r>
      <w:proofErr w:type="spellStart"/>
      <w:r w:rsidRPr="000B7405">
        <w:rPr>
          <w:rFonts w:ascii="Verdana" w:hAnsi="Verdana"/>
          <w:sz w:val="18"/>
          <w:szCs w:val="18"/>
        </w:rPr>
        <w:t>kVA</w:t>
      </w:r>
      <w:proofErr w:type="spellEnd"/>
    </w:p>
    <w:p w:rsidR="00876806" w:rsidRPr="000B7405" w:rsidRDefault="00876806" w:rsidP="000B7405">
      <w:pPr>
        <w:adjustRightInd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adjustRightInd w:val="0"/>
        <w:spacing w:after="0" w:line="240" w:lineRule="atLeast"/>
        <w:jc w:val="both"/>
        <w:rPr>
          <w:rFonts w:ascii="Verdana" w:hAnsi="Verdana"/>
          <w:sz w:val="18"/>
          <w:szCs w:val="18"/>
        </w:rPr>
      </w:pPr>
      <w:r w:rsidRPr="000B7405">
        <w:rPr>
          <w:rFonts w:ascii="Verdana" w:hAnsi="Verdana"/>
          <w:sz w:val="18"/>
          <w:szCs w:val="18"/>
        </w:rPr>
        <w:t xml:space="preserve">Usměrňovače, střídače a měniče jsou realizovány tzv. spínanou technologií, která se vyznačuje v porovnání s klasickou tyristorovou technologií výraznou úsporou prostoru. Odvod ztrátového tepla je řešen vysokoobrátkovými ventilátory. </w:t>
      </w:r>
    </w:p>
    <w:p w:rsidR="00876806" w:rsidRPr="000B7405" w:rsidRDefault="00876806" w:rsidP="000B7405">
      <w:pPr>
        <w:adjustRightInd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adjustRightInd w:val="0"/>
        <w:spacing w:after="0" w:line="240" w:lineRule="atLeast"/>
        <w:jc w:val="both"/>
        <w:rPr>
          <w:rFonts w:ascii="Verdana" w:eastAsia="Arial-BoldMT" w:hAnsi="Verdana" w:cs="ArialMT"/>
          <w:b/>
          <w:sz w:val="18"/>
          <w:szCs w:val="18"/>
          <w:u w:val="single"/>
        </w:rPr>
      </w:pPr>
      <w:r w:rsidRPr="000B7405">
        <w:rPr>
          <w:rFonts w:ascii="Verdana" w:eastAsia="Arial-BoldMT" w:hAnsi="Verdana" w:cs="ArialMT"/>
          <w:b/>
          <w:sz w:val="18"/>
          <w:szCs w:val="18"/>
          <w:u w:val="single"/>
        </w:rPr>
        <w:t>2.  Stávající provedení záložního zdroje</w:t>
      </w:r>
    </w:p>
    <w:p w:rsidR="00876806" w:rsidRPr="000B7405" w:rsidRDefault="00876806" w:rsidP="000B7405">
      <w:pPr>
        <w:adjustRightInd w:val="0"/>
        <w:spacing w:after="0" w:line="240" w:lineRule="atLeast"/>
        <w:jc w:val="both"/>
        <w:rPr>
          <w:rFonts w:ascii="Verdana" w:eastAsia="Arial-BoldMT" w:hAnsi="Verdana" w:cs="ArialMT"/>
          <w:sz w:val="18"/>
          <w:szCs w:val="18"/>
        </w:rPr>
      </w:pPr>
    </w:p>
    <w:p w:rsidR="00876806" w:rsidRPr="000B7405" w:rsidRDefault="00876806" w:rsidP="000B7405">
      <w:pPr>
        <w:adjustRightInd w:val="0"/>
        <w:spacing w:after="0" w:line="240" w:lineRule="atLeast"/>
        <w:jc w:val="both"/>
        <w:rPr>
          <w:rFonts w:ascii="Verdana" w:eastAsia="Arial-BoldMT" w:hAnsi="Verdana" w:cs="ArialMT"/>
          <w:b/>
          <w:sz w:val="18"/>
          <w:szCs w:val="18"/>
          <w:u w:val="single"/>
        </w:rPr>
      </w:pPr>
      <w:r w:rsidRPr="000B7405">
        <w:rPr>
          <w:rFonts w:ascii="Verdana" w:eastAsia="Arial-BoldMT" w:hAnsi="Verdana" w:cs="ArialMT"/>
          <w:b/>
          <w:sz w:val="18"/>
          <w:szCs w:val="18"/>
          <w:u w:val="single"/>
        </w:rPr>
        <w:t>2.1 Skříň G1</w:t>
      </w:r>
    </w:p>
    <w:p w:rsidR="00876806" w:rsidRPr="000B7405" w:rsidRDefault="00876806" w:rsidP="000B7405">
      <w:pPr>
        <w:adjustRightInd w:val="0"/>
        <w:spacing w:after="0" w:line="240" w:lineRule="atLeast"/>
        <w:jc w:val="both"/>
        <w:rPr>
          <w:rFonts w:ascii="Verdana" w:hAnsi="Verdana"/>
          <w:sz w:val="18"/>
          <w:szCs w:val="18"/>
        </w:rPr>
      </w:pPr>
      <w:r w:rsidRPr="000B7405">
        <w:rPr>
          <w:rFonts w:ascii="Verdana" w:hAnsi="Verdana"/>
          <w:sz w:val="18"/>
          <w:szCs w:val="18"/>
        </w:rPr>
        <w:t>Dvě sady baterií jsou instalovány do bateriové klimatizované sk</w:t>
      </w:r>
      <w:r w:rsidRPr="000B7405">
        <w:rPr>
          <w:rFonts w:ascii="Verdana" w:hAnsi="Verdana" w:cs="TimesNewRoman"/>
          <w:sz w:val="18"/>
          <w:szCs w:val="18"/>
        </w:rPr>
        <w:t>ř</w:t>
      </w:r>
      <w:r w:rsidRPr="000B7405">
        <w:rPr>
          <w:rFonts w:ascii="Verdana" w:hAnsi="Verdana"/>
          <w:sz w:val="18"/>
          <w:szCs w:val="18"/>
        </w:rPr>
        <w:t>ín</w:t>
      </w:r>
      <w:r w:rsidRPr="000B7405">
        <w:rPr>
          <w:rFonts w:ascii="Verdana" w:hAnsi="Verdana" w:cs="TimesNewRoman"/>
          <w:sz w:val="18"/>
          <w:szCs w:val="18"/>
        </w:rPr>
        <w:t xml:space="preserve">ě, která zajišťuje </w:t>
      </w:r>
      <w:r w:rsidRPr="000B7405">
        <w:rPr>
          <w:rFonts w:ascii="Verdana" w:hAnsi="Verdana"/>
          <w:sz w:val="18"/>
          <w:szCs w:val="18"/>
        </w:rPr>
        <w:t>provozní teplotu</w:t>
      </w:r>
      <w:r w:rsidRPr="000B7405">
        <w:rPr>
          <w:rFonts w:ascii="Verdana" w:hAnsi="Verdana" w:cs="TimesNewRoman"/>
          <w:sz w:val="18"/>
          <w:szCs w:val="18"/>
        </w:rPr>
        <w:t xml:space="preserve"> baterií </w:t>
      </w:r>
      <w:r w:rsidRPr="000B7405">
        <w:rPr>
          <w:rFonts w:ascii="Verdana" w:hAnsi="Verdana"/>
          <w:sz w:val="18"/>
          <w:szCs w:val="18"/>
        </w:rPr>
        <w:t>dle sm</w:t>
      </w:r>
      <w:r w:rsidRPr="000B7405">
        <w:rPr>
          <w:rFonts w:ascii="Verdana" w:hAnsi="Verdana" w:cs="TimesNewRoman"/>
          <w:sz w:val="18"/>
          <w:szCs w:val="18"/>
        </w:rPr>
        <w:t>ě</w:t>
      </w:r>
      <w:r w:rsidRPr="000B7405">
        <w:rPr>
          <w:rFonts w:ascii="Verdana" w:hAnsi="Verdana"/>
          <w:sz w:val="18"/>
          <w:szCs w:val="18"/>
        </w:rPr>
        <w:t>rnice EUROBAT (+20</w:t>
      </w:r>
      <w:r w:rsidRPr="000B7405">
        <w:rPr>
          <w:rFonts w:ascii="Verdana" w:hAnsi="Verdana"/>
          <w:sz w:val="18"/>
          <w:szCs w:val="18"/>
          <w:vertAlign w:val="superscript"/>
        </w:rPr>
        <w:t>o</w:t>
      </w:r>
      <w:r w:rsidRPr="000B7405">
        <w:rPr>
          <w:rFonts w:ascii="Verdana" w:hAnsi="Verdana"/>
          <w:sz w:val="18"/>
          <w:szCs w:val="18"/>
        </w:rPr>
        <w:t>C). Skříň G1 není součástí zadávaného řešení.</w:t>
      </w:r>
    </w:p>
    <w:p w:rsidR="00876806" w:rsidRPr="000B7405" w:rsidRDefault="00876806" w:rsidP="000B7405">
      <w:pPr>
        <w:adjustRightInd w:val="0"/>
        <w:spacing w:after="0" w:line="240" w:lineRule="atLeast"/>
        <w:jc w:val="both"/>
        <w:rPr>
          <w:rFonts w:ascii="Verdana" w:eastAsia="Arial-BoldMT" w:hAnsi="Verdana" w:cs="ArialMT"/>
          <w:sz w:val="18"/>
          <w:szCs w:val="18"/>
        </w:rPr>
      </w:pPr>
    </w:p>
    <w:p w:rsidR="00876806" w:rsidRPr="000B7405" w:rsidRDefault="00876806" w:rsidP="000B7405">
      <w:pPr>
        <w:adjustRightInd w:val="0"/>
        <w:spacing w:after="0" w:line="240" w:lineRule="atLeast"/>
        <w:jc w:val="both"/>
        <w:rPr>
          <w:rFonts w:ascii="Verdana" w:hAnsi="Verdana"/>
          <w:sz w:val="18"/>
          <w:szCs w:val="18"/>
        </w:rPr>
      </w:pPr>
      <w:r w:rsidRPr="000B7405">
        <w:rPr>
          <w:rFonts w:ascii="Verdana" w:eastAsia="Arial-BoldMT" w:hAnsi="Verdana" w:cs="ArialMT"/>
          <w:b/>
          <w:sz w:val="18"/>
          <w:szCs w:val="18"/>
          <w:u w:val="single"/>
        </w:rPr>
        <w:t>2.2 Skříň G2</w:t>
      </w:r>
    </w:p>
    <w:p w:rsidR="00876806" w:rsidRPr="000B7405" w:rsidRDefault="00876806" w:rsidP="000B7405">
      <w:pPr>
        <w:adjustRightInd w:val="0"/>
        <w:spacing w:after="0" w:line="240" w:lineRule="atLeast"/>
        <w:jc w:val="both"/>
        <w:rPr>
          <w:rFonts w:ascii="Verdana" w:hAnsi="Verdana"/>
          <w:sz w:val="18"/>
          <w:szCs w:val="18"/>
        </w:rPr>
      </w:pPr>
      <w:r w:rsidRPr="000B7405">
        <w:rPr>
          <w:rFonts w:ascii="Verdana" w:hAnsi="Verdana"/>
          <w:sz w:val="18"/>
          <w:szCs w:val="18"/>
        </w:rPr>
        <w:t>Skříň G2 má rozměry 2000x600x600 mm. Obsahuje dva usměrňovače. Každý z obou usměrňovačů má řídící jednotku a dva moduly 110-125V/2000W.</w:t>
      </w:r>
    </w:p>
    <w:p w:rsidR="00876806" w:rsidRPr="000B7405" w:rsidRDefault="00876806" w:rsidP="000B7405">
      <w:pPr>
        <w:adjustRightInd w:val="0"/>
        <w:spacing w:after="0" w:line="240" w:lineRule="atLeast"/>
        <w:jc w:val="both"/>
        <w:rPr>
          <w:rFonts w:ascii="Verdana" w:hAnsi="Verdana"/>
          <w:sz w:val="18"/>
          <w:szCs w:val="18"/>
        </w:rPr>
      </w:pPr>
      <w:r w:rsidRPr="000B7405">
        <w:rPr>
          <w:rFonts w:ascii="Verdana" w:hAnsi="Verdana"/>
          <w:sz w:val="18"/>
          <w:szCs w:val="18"/>
        </w:rPr>
        <w:t>Ve spodní části skříně G1 je namontována distribuční část elektřiny tj. jištění přívodů,  jištění  vývodů 110V DC a diagnostiky.</w:t>
      </w:r>
    </w:p>
    <w:p w:rsidR="00876806" w:rsidRPr="000B7405" w:rsidRDefault="00876806" w:rsidP="000B7405">
      <w:pPr>
        <w:adjustRightInd w:val="0"/>
        <w:spacing w:after="0" w:line="240" w:lineRule="atLeast"/>
        <w:jc w:val="both"/>
        <w:rPr>
          <w:rFonts w:ascii="Verdana" w:eastAsia="Arial-BoldMT" w:hAnsi="Verdana" w:cs="ArialMT"/>
          <w:b/>
          <w:sz w:val="18"/>
          <w:szCs w:val="18"/>
          <w:u w:val="single"/>
        </w:rPr>
      </w:pPr>
    </w:p>
    <w:p w:rsidR="00876806" w:rsidRPr="000B7405" w:rsidRDefault="00876806" w:rsidP="000B7405">
      <w:pPr>
        <w:adjustRightInd w:val="0"/>
        <w:spacing w:after="0" w:line="240" w:lineRule="atLeast"/>
        <w:jc w:val="both"/>
        <w:rPr>
          <w:rFonts w:ascii="Verdana" w:hAnsi="Verdana"/>
          <w:sz w:val="18"/>
          <w:szCs w:val="18"/>
        </w:rPr>
      </w:pPr>
      <w:r w:rsidRPr="000B7405">
        <w:rPr>
          <w:rFonts w:ascii="Verdana" w:eastAsia="Arial-BoldMT" w:hAnsi="Verdana" w:cs="ArialMT"/>
          <w:b/>
          <w:sz w:val="18"/>
          <w:szCs w:val="18"/>
          <w:u w:val="single"/>
        </w:rPr>
        <w:t>2.3 Skříň G3</w:t>
      </w:r>
    </w:p>
    <w:p w:rsidR="00876806" w:rsidRPr="000B7405" w:rsidRDefault="00876806" w:rsidP="000B7405">
      <w:pPr>
        <w:adjustRightInd w:val="0"/>
        <w:spacing w:after="0" w:line="240" w:lineRule="atLeast"/>
        <w:jc w:val="both"/>
        <w:rPr>
          <w:rFonts w:ascii="Verdana" w:hAnsi="Verdana"/>
          <w:sz w:val="18"/>
          <w:szCs w:val="18"/>
        </w:rPr>
      </w:pPr>
      <w:r w:rsidRPr="000B7405">
        <w:rPr>
          <w:rFonts w:ascii="Verdana" w:hAnsi="Verdana"/>
          <w:sz w:val="18"/>
          <w:szCs w:val="18"/>
        </w:rPr>
        <w:t>Skříň G3 má rozměry 2000x600x600 mm. Obsahuje měnič 110V DC/ 24V DC, střídač 110V DC/ 230V a distribuční část elektřiny tj. jištění přívodů,  jištění vývodů napětí 24VDC, 110VDC, 230VAC a příslušnou diagnostiku.</w:t>
      </w:r>
    </w:p>
    <w:p w:rsidR="00876806" w:rsidRPr="000B7405" w:rsidRDefault="00876806" w:rsidP="000B7405">
      <w:pPr>
        <w:adjustRightInd w:val="0"/>
        <w:spacing w:after="0" w:line="240" w:lineRule="atLeast"/>
        <w:jc w:val="both"/>
        <w:rPr>
          <w:rFonts w:ascii="Verdana" w:hAnsi="Verdana"/>
          <w:sz w:val="18"/>
          <w:szCs w:val="18"/>
        </w:rPr>
      </w:pPr>
      <w:r w:rsidRPr="000B7405">
        <w:rPr>
          <w:rFonts w:ascii="Verdana" w:hAnsi="Verdana"/>
          <w:noProof/>
          <w:sz w:val="18"/>
          <w:szCs w:val="18"/>
          <w:lang w:eastAsia="cs-CZ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B21EEB5" wp14:editId="5FCF8060">
                <wp:simplePos x="0" y="0"/>
                <wp:positionH relativeFrom="column">
                  <wp:posOffset>3987</wp:posOffset>
                </wp:positionH>
                <wp:positionV relativeFrom="paragraph">
                  <wp:posOffset>126011</wp:posOffset>
                </wp:positionV>
                <wp:extent cx="5645889" cy="4019107"/>
                <wp:effectExtent l="0" t="0" r="0" b="635"/>
                <wp:wrapNone/>
                <wp:docPr id="4" name="Textové po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5889" cy="4019107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44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46697" w:rsidRDefault="00846697" w:rsidP="00876806"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  <w:t xml:space="preserve">     </w:t>
                            </w:r>
                            <w: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4" o:spid="_x0000_s1028" type="#_x0000_t202" style="position:absolute;left:0;text-align:left;margin-left:.3pt;margin-top:9.9pt;width:444.55pt;height:316.4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" fillcolor="white [3201]" stroked="f" strokeweight=".5pt">
                <v:fill opacity="28784f"/>
                <v:textbox>
                  <w:txbxContent>
                    <w:p w:rsidR="00846697" w:rsidRDefault="00846697" w:rsidP="00876806"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  <w:t xml:space="preserve">     </w:t>
                      </w:r>
                      <w: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:rsidR="00876806" w:rsidRPr="000B7405" w:rsidRDefault="00876806" w:rsidP="000B7405">
      <w:pPr>
        <w:pStyle w:val="OdrazkaP"/>
        <w:spacing w:before="0" w:line="240" w:lineRule="atLeast"/>
        <w:ind w:left="0" w:firstLine="0"/>
        <w:rPr>
          <w:rFonts w:ascii="Verdana" w:hAnsi="Verdana"/>
          <w:noProof/>
          <w:sz w:val="18"/>
          <w:szCs w:val="18"/>
        </w:rPr>
      </w:pPr>
      <w:r w:rsidRPr="000B7405">
        <w:rPr>
          <w:rFonts w:ascii="Verdana" w:hAnsi="Verdana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67CCEFF" wp14:editId="6D1DEA98">
                <wp:simplePos x="0" y="0"/>
                <wp:positionH relativeFrom="column">
                  <wp:posOffset>2502638</wp:posOffset>
                </wp:positionH>
                <wp:positionV relativeFrom="paragraph">
                  <wp:posOffset>50741</wp:posOffset>
                </wp:positionV>
                <wp:extent cx="2913321" cy="3157870"/>
                <wp:effectExtent l="0" t="0" r="1905" b="4445"/>
                <wp:wrapNone/>
                <wp:docPr id="6" name="Textové po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3321" cy="31578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46697" w:rsidRDefault="00846697" w:rsidP="00876806">
                            <w:r>
                              <w:rPr>
                                <w:noProof/>
                                <w:lang w:eastAsia="cs-CZ"/>
                              </w:rPr>
                              <w:drawing>
                                <wp:inline distT="0" distB="0" distL="0" distR="0" wp14:anchorId="02C54644" wp14:editId="65253EFF">
                                  <wp:extent cx="2723515" cy="1881948"/>
                                  <wp:effectExtent l="0" t="0" r="635" b="4445"/>
                                  <wp:docPr id="15" name="Obrázek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723515" cy="188194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ové pole 6" o:spid="_x0000_s1029" type="#_x0000_t202" style="position:absolute;left:0;text-align:left;margin-left:197.05pt;margin-top:4pt;width:229.4pt;height:248.6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" fillcolor="white [3201]" stroked="f" strokeweight=".5pt">
                <v:textbox>
                  <w:txbxContent>
                    <w:p w:rsidR="00846697" w:rsidRDefault="00846697" w:rsidP="00876806">
                      <w:r>
                        <w:rPr>
                          <w:noProof/>
                          <w:lang w:eastAsia="cs-CZ"/>
                        </w:rPr>
                        <w:drawing>
                          <wp:inline distT="0" distB="0" distL="0" distR="0" wp14:anchorId="02C54644" wp14:editId="65253EFF">
                            <wp:extent cx="2723515" cy="1881948"/>
                            <wp:effectExtent l="0" t="0" r="635" b="4445"/>
                            <wp:docPr id="15" name="Obrázek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723515" cy="188194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0B7405">
        <w:rPr>
          <w:rFonts w:ascii="Verdana" w:hAnsi="Verdana"/>
          <w:noProof/>
          <w:sz w:val="18"/>
          <w:szCs w:val="18"/>
        </w:rPr>
        <w:drawing>
          <wp:inline distT="0" distB="0" distL="0" distR="0" wp14:anchorId="2FBDC0E1" wp14:editId="1D9D54BA">
            <wp:extent cx="2404745" cy="3639775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404745" cy="3639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6806" w:rsidRPr="000B7405" w:rsidRDefault="00876806" w:rsidP="000B7405">
      <w:pPr>
        <w:pStyle w:val="OdrazkaP"/>
        <w:keepNext/>
        <w:spacing w:before="0" w:line="240" w:lineRule="atLeast"/>
        <w:ind w:left="0" w:firstLine="0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pStyle w:val="Titulek"/>
        <w:spacing w:after="0" w:line="240" w:lineRule="atLeast"/>
        <w:rPr>
          <w:rFonts w:ascii="Verdana" w:hAnsi="Verdana"/>
          <w:sz w:val="18"/>
          <w:szCs w:val="18"/>
        </w:rPr>
      </w:pPr>
      <w:r w:rsidRPr="000B7405">
        <w:rPr>
          <w:rFonts w:ascii="Verdana" w:hAnsi="Verdana"/>
          <w:color w:val="auto"/>
          <w:sz w:val="18"/>
          <w:szCs w:val="18"/>
        </w:rPr>
        <w:t xml:space="preserve">     Obrázek 2 - Zapojení spínané technologie (informační vyobrazení)</w:t>
      </w:r>
    </w:p>
    <w:p w:rsidR="00D0783B" w:rsidRDefault="00D0783B" w:rsidP="000B7405">
      <w:pPr>
        <w:spacing w:after="0" w:line="240" w:lineRule="atLeast"/>
        <w:rPr>
          <w:rFonts w:ascii="Verdana" w:eastAsia="Arial-BoldMT" w:hAnsi="Verdana" w:cs="ArialMT"/>
          <w:b/>
          <w:sz w:val="18"/>
          <w:szCs w:val="18"/>
          <w:u w:val="single"/>
        </w:rPr>
      </w:pPr>
    </w:p>
    <w:p w:rsidR="00D0783B" w:rsidRDefault="00D0783B" w:rsidP="000B7405">
      <w:pPr>
        <w:spacing w:after="0" w:line="240" w:lineRule="atLeast"/>
        <w:rPr>
          <w:rFonts w:ascii="Verdana" w:eastAsia="Arial-BoldMT" w:hAnsi="Verdana" w:cs="ArialMT"/>
          <w:b/>
          <w:sz w:val="18"/>
          <w:szCs w:val="18"/>
          <w:u w:val="single"/>
        </w:rPr>
      </w:pPr>
    </w:p>
    <w:p w:rsidR="00D0783B" w:rsidRDefault="00D0783B" w:rsidP="000B7405">
      <w:pPr>
        <w:spacing w:after="0" w:line="240" w:lineRule="atLeast"/>
        <w:rPr>
          <w:rFonts w:ascii="Verdana" w:eastAsia="Arial-BoldMT" w:hAnsi="Verdana" w:cs="ArialMT"/>
          <w:b/>
          <w:sz w:val="18"/>
          <w:szCs w:val="18"/>
          <w:u w:val="single"/>
        </w:rPr>
      </w:pPr>
    </w:p>
    <w:p w:rsidR="00D0783B" w:rsidRDefault="00D0783B" w:rsidP="000B7405">
      <w:pPr>
        <w:spacing w:after="0" w:line="240" w:lineRule="atLeast"/>
        <w:rPr>
          <w:rFonts w:ascii="Verdana" w:eastAsia="Arial-BoldMT" w:hAnsi="Verdana" w:cs="ArialMT"/>
          <w:b/>
          <w:sz w:val="18"/>
          <w:szCs w:val="18"/>
          <w:u w:val="single"/>
        </w:rPr>
      </w:pPr>
    </w:p>
    <w:p w:rsidR="00D0783B" w:rsidRDefault="00D0783B" w:rsidP="000B7405">
      <w:pPr>
        <w:spacing w:after="0" w:line="240" w:lineRule="atLeast"/>
        <w:rPr>
          <w:rFonts w:ascii="Verdana" w:eastAsia="Arial-BoldMT" w:hAnsi="Verdana" w:cs="ArialMT"/>
          <w:b/>
          <w:sz w:val="18"/>
          <w:szCs w:val="18"/>
          <w:u w:val="single"/>
        </w:rPr>
      </w:pPr>
    </w:p>
    <w:p w:rsidR="00876806" w:rsidRPr="000B7405" w:rsidRDefault="00876806" w:rsidP="000B7405">
      <w:pPr>
        <w:spacing w:after="0" w:line="240" w:lineRule="atLeast"/>
        <w:rPr>
          <w:rFonts w:ascii="Verdana" w:hAnsi="Verdana"/>
          <w:sz w:val="18"/>
          <w:szCs w:val="18"/>
        </w:rPr>
      </w:pPr>
      <w:r w:rsidRPr="000B7405">
        <w:rPr>
          <w:rFonts w:ascii="Verdana" w:eastAsia="Arial-BoldMT" w:hAnsi="Verdana" w:cs="ArialMT"/>
          <w:b/>
          <w:sz w:val="18"/>
          <w:szCs w:val="18"/>
          <w:u w:val="single"/>
        </w:rPr>
        <w:lastRenderedPageBreak/>
        <w:t>3.  Provedení opravy záložního zdroje</w:t>
      </w:r>
      <w:r w:rsidRPr="000B7405">
        <w:rPr>
          <w:rFonts w:ascii="Verdana" w:hAnsi="Verdana"/>
          <w:sz w:val="18"/>
          <w:szCs w:val="18"/>
        </w:rPr>
        <w:tab/>
      </w:r>
    </w:p>
    <w:p w:rsidR="00876806" w:rsidRPr="000B7405" w:rsidRDefault="00876806" w:rsidP="000B7405">
      <w:pPr>
        <w:spacing w:after="0" w:line="240" w:lineRule="atLeast"/>
        <w:jc w:val="both"/>
        <w:rPr>
          <w:rFonts w:ascii="Verdana" w:hAnsi="Verdana"/>
          <w:sz w:val="18"/>
          <w:szCs w:val="18"/>
        </w:rPr>
      </w:pPr>
      <w:r w:rsidRPr="000B7405">
        <w:rPr>
          <w:rFonts w:ascii="Verdana" w:hAnsi="Verdana"/>
          <w:sz w:val="18"/>
          <w:szCs w:val="18"/>
        </w:rPr>
        <w:t>Spínaná technologie jednotlivých komponentů má výhodu oproti provedení tyristorové v nebývale nízkých nárocích na prostor potřebný k instalaci. Tato výhoda miniaturizace je však vykoupena zvýšeným výskytem poruch.</w:t>
      </w:r>
    </w:p>
    <w:p w:rsidR="00876806" w:rsidRPr="000B7405" w:rsidRDefault="00876806" w:rsidP="000B7405">
      <w:pPr>
        <w:spacing w:after="0" w:line="240" w:lineRule="atLeast"/>
        <w:jc w:val="both"/>
        <w:rPr>
          <w:rFonts w:ascii="Verdana" w:hAnsi="Verdana" w:cs="Helvetica"/>
          <w:color w:val="000000"/>
          <w:sz w:val="18"/>
          <w:szCs w:val="18"/>
          <w:shd w:val="clear" w:color="auto" w:fill="FFFFFF"/>
        </w:rPr>
      </w:pPr>
      <w:r w:rsidRPr="000B7405">
        <w:rPr>
          <w:rFonts w:ascii="Verdana" w:hAnsi="Verdana" w:cs="Helvetica"/>
          <w:color w:val="000000"/>
          <w:sz w:val="18"/>
          <w:szCs w:val="18"/>
          <w:shd w:val="clear" w:color="auto" w:fill="FFFFFF"/>
        </w:rPr>
        <w:t>Některé moduly se již nevyrábí a v důsledku toho se opravy zařízení časově protahují, stávají se finančně náročnými a narůstá nespolehlivost provozovaného zařízení.</w:t>
      </w:r>
    </w:p>
    <w:p w:rsidR="00876806" w:rsidRPr="000B7405" w:rsidRDefault="00876806" w:rsidP="000B7405">
      <w:pPr>
        <w:spacing w:after="0" w:line="240" w:lineRule="atLeast"/>
        <w:jc w:val="both"/>
        <w:rPr>
          <w:rFonts w:ascii="Verdana" w:hAnsi="Verdana" w:cs="Helvetica"/>
          <w:color w:val="000000"/>
          <w:sz w:val="18"/>
          <w:szCs w:val="18"/>
          <w:shd w:val="clear" w:color="auto" w:fill="FFFFFF"/>
        </w:rPr>
      </w:pPr>
    </w:p>
    <w:p w:rsidR="00876806" w:rsidRPr="000B7405" w:rsidRDefault="00876806" w:rsidP="000B7405">
      <w:pPr>
        <w:spacing w:after="0" w:line="240" w:lineRule="atLeast"/>
        <w:jc w:val="both"/>
        <w:rPr>
          <w:rFonts w:ascii="Verdana" w:hAnsi="Verdana" w:cs="Helvetica"/>
          <w:color w:val="000000"/>
          <w:sz w:val="18"/>
          <w:szCs w:val="18"/>
          <w:shd w:val="clear" w:color="auto" w:fill="FFFFFF"/>
        </w:rPr>
      </w:pPr>
      <w:r w:rsidRPr="000B7405">
        <w:rPr>
          <w:rFonts w:ascii="Verdana" w:eastAsia="Arial-BoldMT" w:hAnsi="Verdana" w:cs="ArialMT"/>
          <w:b/>
          <w:sz w:val="18"/>
          <w:szCs w:val="18"/>
          <w:u w:val="single"/>
        </w:rPr>
        <w:t>3.1 Návrh uspořádání záložního zdroje</w:t>
      </w:r>
      <w:r w:rsidRPr="000B7405">
        <w:rPr>
          <w:rFonts w:ascii="Verdana" w:hAnsi="Verdana" w:cs="Helvetica"/>
          <w:color w:val="000000"/>
          <w:sz w:val="18"/>
          <w:szCs w:val="18"/>
          <w:shd w:val="clear" w:color="auto" w:fill="FFFFFF"/>
        </w:rPr>
        <w:t xml:space="preserve"> </w:t>
      </w:r>
    </w:p>
    <w:p w:rsidR="00876806" w:rsidRPr="000B7405" w:rsidRDefault="00876806" w:rsidP="000B7405">
      <w:pPr>
        <w:spacing w:after="0" w:line="240" w:lineRule="atLeast"/>
        <w:jc w:val="both"/>
        <w:rPr>
          <w:rFonts w:ascii="Verdana" w:hAnsi="Verdana"/>
          <w:sz w:val="18"/>
          <w:szCs w:val="18"/>
        </w:rPr>
      </w:pPr>
      <w:r w:rsidRPr="000B7405">
        <w:rPr>
          <w:rFonts w:ascii="Verdana" w:hAnsi="Verdana" w:cs="Helvetica"/>
          <w:color w:val="000000"/>
          <w:sz w:val="18"/>
          <w:szCs w:val="18"/>
          <w:shd w:val="clear" w:color="auto" w:fill="FFFFFF"/>
        </w:rPr>
        <w:t xml:space="preserve">Tyristorová technologie je ventilována přirozenou cirkulací vzduchu v prostorech, ve kterých je umístěna. Klade ale pro použití vysoké prostorové nároky. Ideové zapojení s použitím tyristorové technologie srovnatelného výkonu jako je na 2. obrázku je vyobrazeno na obrázku č.3. Uspořádání s průběžnou přípojnicí je velmi přehledné a poskytuje dostatek prostoru pro případný </w:t>
      </w:r>
      <w:proofErr w:type="spellStart"/>
      <w:r w:rsidRPr="000B7405">
        <w:rPr>
          <w:rFonts w:ascii="Verdana" w:hAnsi="Verdana" w:cs="Helvetica"/>
          <w:color w:val="000000"/>
          <w:sz w:val="18"/>
          <w:szCs w:val="18"/>
          <w:shd w:val="clear" w:color="auto" w:fill="FFFFFF"/>
        </w:rPr>
        <w:t>sevisní</w:t>
      </w:r>
      <w:proofErr w:type="spellEnd"/>
      <w:r w:rsidRPr="000B7405">
        <w:rPr>
          <w:rFonts w:ascii="Verdana" w:hAnsi="Verdana" w:cs="Helvetica"/>
          <w:color w:val="000000"/>
          <w:sz w:val="18"/>
          <w:szCs w:val="18"/>
          <w:shd w:val="clear" w:color="auto" w:fill="FFFFFF"/>
        </w:rPr>
        <w:t xml:space="preserve"> úkon. </w:t>
      </w:r>
    </w:p>
    <w:p w:rsidR="00876806" w:rsidRPr="000B7405" w:rsidRDefault="00876806" w:rsidP="000B7405">
      <w:pPr>
        <w:spacing w:after="0" w:line="240" w:lineRule="atLeast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keepNext/>
        <w:spacing w:after="0" w:line="240" w:lineRule="atLeast"/>
        <w:rPr>
          <w:rFonts w:ascii="Verdana" w:hAnsi="Verdana"/>
          <w:sz w:val="18"/>
          <w:szCs w:val="18"/>
        </w:rPr>
      </w:pPr>
      <w:r w:rsidRPr="000B7405">
        <w:rPr>
          <w:rFonts w:ascii="Verdana" w:hAnsi="Verdana"/>
          <w:noProof/>
          <w:sz w:val="18"/>
          <w:szCs w:val="18"/>
          <w:lang w:eastAsia="cs-CZ"/>
        </w:rPr>
        <w:drawing>
          <wp:inline distT="0" distB="0" distL="0" distR="0" wp14:anchorId="37C82702" wp14:editId="148D3D7D">
            <wp:extent cx="5525770" cy="2414716"/>
            <wp:effectExtent l="0" t="0" r="0" b="508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24147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6806" w:rsidRDefault="00876806" w:rsidP="00D0783B">
      <w:pPr>
        <w:pStyle w:val="Titulek"/>
        <w:spacing w:after="0" w:line="240" w:lineRule="atLeast"/>
        <w:jc w:val="center"/>
        <w:rPr>
          <w:rFonts w:ascii="Verdana" w:hAnsi="Verdana"/>
          <w:color w:val="auto"/>
          <w:sz w:val="18"/>
          <w:szCs w:val="18"/>
        </w:rPr>
      </w:pPr>
      <w:r w:rsidRPr="000B7405">
        <w:rPr>
          <w:rFonts w:ascii="Verdana" w:hAnsi="Verdana"/>
          <w:color w:val="auto"/>
          <w:sz w:val="18"/>
          <w:szCs w:val="18"/>
        </w:rPr>
        <w:t>Obrázek 3 - Ideové zapojení tyristorové technologie</w:t>
      </w:r>
    </w:p>
    <w:p w:rsidR="00D0783B" w:rsidRPr="00D0783B" w:rsidRDefault="00D0783B" w:rsidP="00D0783B">
      <w:pPr>
        <w:spacing w:after="0" w:line="240" w:lineRule="atLeast"/>
        <w:rPr>
          <w:lang w:eastAsia="cs-CZ"/>
        </w:rPr>
      </w:pPr>
    </w:p>
    <w:p w:rsidR="00876806" w:rsidRPr="000B7405" w:rsidRDefault="00876806" w:rsidP="00D0783B">
      <w:pPr>
        <w:adjustRightInd w:val="0"/>
        <w:spacing w:after="0" w:line="240" w:lineRule="atLeast"/>
        <w:jc w:val="both"/>
        <w:rPr>
          <w:rFonts w:ascii="Verdana" w:hAnsi="Verdana" w:cs="Helvetica"/>
          <w:color w:val="000000"/>
          <w:sz w:val="18"/>
          <w:szCs w:val="18"/>
          <w:shd w:val="clear" w:color="auto" w:fill="FFFFFF"/>
        </w:rPr>
      </w:pPr>
      <w:r w:rsidRPr="000B7405">
        <w:rPr>
          <w:rFonts w:ascii="Verdana" w:hAnsi="Verdana" w:cs="Helvetica"/>
          <w:color w:val="000000"/>
          <w:sz w:val="18"/>
          <w:szCs w:val="18"/>
          <w:shd w:val="clear" w:color="auto" w:fill="FFFFFF"/>
        </w:rPr>
        <w:t xml:space="preserve">Trafostanice TS2 je z hlediska spolehlivosti dodávky elektřiny v postavení nejbližšího napájecího bodu pro TS4 – napájení zabezpečovacího zařízení a pro TS1 – napájení </w:t>
      </w:r>
      <w:proofErr w:type="spellStart"/>
      <w:r w:rsidRPr="000B7405">
        <w:rPr>
          <w:rFonts w:ascii="Verdana" w:hAnsi="Verdana" w:cs="Helvetica"/>
          <w:color w:val="000000"/>
          <w:sz w:val="18"/>
          <w:szCs w:val="18"/>
          <w:shd w:val="clear" w:color="auto" w:fill="FFFFFF"/>
        </w:rPr>
        <w:t>žst</w:t>
      </w:r>
      <w:proofErr w:type="spellEnd"/>
      <w:r w:rsidRPr="000B7405">
        <w:rPr>
          <w:rFonts w:ascii="Verdana" w:hAnsi="Verdana" w:cs="Helvetica"/>
          <w:color w:val="000000"/>
          <w:sz w:val="18"/>
          <w:szCs w:val="18"/>
          <w:shd w:val="clear" w:color="auto" w:fill="FFFFFF"/>
        </w:rPr>
        <w:t xml:space="preserve">. Olomouc </w:t>
      </w:r>
      <w:proofErr w:type="spellStart"/>
      <w:r w:rsidRPr="000B7405">
        <w:rPr>
          <w:rFonts w:ascii="Verdana" w:hAnsi="Verdana" w:cs="Helvetica"/>
          <w:color w:val="000000"/>
          <w:sz w:val="18"/>
          <w:szCs w:val="18"/>
          <w:shd w:val="clear" w:color="auto" w:fill="FFFFFF"/>
        </w:rPr>
        <w:t>hl.n</w:t>
      </w:r>
      <w:proofErr w:type="spellEnd"/>
      <w:r w:rsidRPr="000B7405">
        <w:rPr>
          <w:rFonts w:ascii="Verdana" w:hAnsi="Verdana" w:cs="Helvetica"/>
          <w:color w:val="000000"/>
          <w:sz w:val="18"/>
          <w:szCs w:val="18"/>
          <w:shd w:val="clear" w:color="auto" w:fill="FFFFFF"/>
        </w:rPr>
        <w:t>. výpravní budova. Proto je oprava záložního zdroje vyhodnocena jako prioritní.</w:t>
      </w:r>
    </w:p>
    <w:p w:rsidR="00876806" w:rsidRPr="000B7405" w:rsidRDefault="00876806" w:rsidP="00D0783B">
      <w:pPr>
        <w:spacing w:after="0" w:line="240" w:lineRule="atLeast"/>
        <w:jc w:val="both"/>
        <w:rPr>
          <w:rFonts w:ascii="Verdana" w:hAnsi="Verdana" w:cs="Helvetica"/>
          <w:color w:val="000000"/>
          <w:sz w:val="18"/>
          <w:szCs w:val="18"/>
          <w:shd w:val="clear" w:color="auto" w:fill="FFFFFF"/>
        </w:rPr>
      </w:pPr>
      <w:r w:rsidRPr="000B7405">
        <w:rPr>
          <w:rFonts w:ascii="Verdana" w:hAnsi="Verdana" w:cs="Helvetica"/>
          <w:color w:val="000000"/>
          <w:sz w:val="18"/>
          <w:szCs w:val="18"/>
          <w:shd w:val="clear" w:color="auto" w:fill="FFFFFF"/>
        </w:rPr>
        <w:t xml:space="preserve">Trafostanice TS7 je předávací trafostanicí, připojena na distribuční soustavu dodavatele elektřiny a ovlivňuje spolehlivost dodávky elektřiny do celé železniční stanice. </w:t>
      </w:r>
    </w:p>
    <w:p w:rsidR="00876806" w:rsidRPr="000B7405" w:rsidRDefault="00876806" w:rsidP="00D0783B">
      <w:pPr>
        <w:spacing w:after="0" w:line="240" w:lineRule="atLeast"/>
        <w:jc w:val="both"/>
        <w:rPr>
          <w:rFonts w:ascii="Verdana" w:hAnsi="Verdana" w:cs="Helvetica"/>
          <w:color w:val="000000"/>
          <w:sz w:val="18"/>
          <w:szCs w:val="18"/>
          <w:shd w:val="clear" w:color="auto" w:fill="FFFFFF"/>
        </w:rPr>
      </w:pPr>
      <w:r w:rsidRPr="000B7405">
        <w:rPr>
          <w:rFonts w:ascii="Verdana" w:hAnsi="Verdana" w:cs="Helvetica"/>
          <w:color w:val="000000"/>
          <w:sz w:val="18"/>
          <w:szCs w:val="18"/>
          <w:shd w:val="clear" w:color="auto" w:fill="FFFFFF"/>
        </w:rPr>
        <w:t xml:space="preserve">Výměnu záložního zdroje v těchto trafostanicích není z prostorových důvodů možné provést v uspořádání tyristorové technologie. Je proto navrženo kompromisní řešení vyobrazené na obr.č.4. </w:t>
      </w:r>
    </w:p>
    <w:p w:rsidR="00876806" w:rsidRPr="000B7405" w:rsidRDefault="00876806" w:rsidP="000B7405">
      <w:pPr>
        <w:spacing w:after="0" w:line="240" w:lineRule="atLeast"/>
        <w:jc w:val="both"/>
        <w:rPr>
          <w:rFonts w:ascii="Verdana" w:hAnsi="Verdana" w:cs="Helvetica"/>
          <w:color w:val="000000"/>
          <w:sz w:val="18"/>
          <w:szCs w:val="18"/>
          <w:shd w:val="clear" w:color="auto" w:fill="FFFFFF"/>
        </w:rPr>
      </w:pPr>
      <w:r w:rsidRPr="000B7405">
        <w:rPr>
          <w:rFonts w:ascii="Verdana" w:hAnsi="Verdana" w:cs="Helvetica"/>
          <w:noProof/>
          <w:color w:val="000000"/>
          <w:sz w:val="18"/>
          <w:szCs w:val="18"/>
          <w:lang w:eastAsia="cs-CZ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97C9C03" wp14:editId="0C79CA07">
                <wp:simplePos x="0" y="0"/>
                <wp:positionH relativeFrom="column">
                  <wp:posOffset>116205</wp:posOffset>
                </wp:positionH>
                <wp:positionV relativeFrom="paragraph">
                  <wp:posOffset>195580</wp:posOffset>
                </wp:positionV>
                <wp:extent cx="5573395" cy="3434715"/>
                <wp:effectExtent l="0" t="0" r="8255" b="0"/>
                <wp:wrapSquare wrapText="bothSides"/>
                <wp:docPr id="9" name="Textové po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73395" cy="34347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46697" w:rsidRDefault="00846697" w:rsidP="00876806">
                            <w:pPr>
                              <w:keepNext/>
                            </w:pPr>
                            <w:r>
                              <w:rPr>
                                <w:noProof/>
                                <w:lang w:eastAsia="cs-CZ"/>
                              </w:rPr>
                              <w:drawing>
                                <wp:inline distT="0" distB="0" distL="0" distR="0" wp14:anchorId="00C817CC" wp14:editId="17458D7C">
                                  <wp:extent cx="5238750" cy="3035023"/>
                                  <wp:effectExtent l="0" t="0" r="0" b="0"/>
                                  <wp:docPr id="11" name="Obrázek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Rozhraní projektu vNo_v.jpg"/>
                                          <pic:cNvPicPr/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241630" cy="30366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46697" w:rsidRPr="00EB071A" w:rsidRDefault="00846697" w:rsidP="00876806">
                            <w:pPr>
                              <w:pStyle w:val="Titulek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B071A">
                              <w:rPr>
                                <w:color w:val="000000" w:themeColor="text1"/>
                              </w:rPr>
                              <w:t>Obrázek 4 – Vymezení hranic projektu</w:t>
                            </w:r>
                          </w:p>
                          <w:p w:rsidR="00846697" w:rsidRDefault="00846697" w:rsidP="0087680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9" o:spid="_x0000_s1030" type="#_x0000_t202" style="position:absolute;left:0;text-align:left;margin-left:9.15pt;margin-top:15.4pt;width:438.85pt;height:270.4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" fillcolor="white [3201]" stroked="f" strokeweight=".5pt">
                <v:textbox>
                  <w:txbxContent>
                    <w:p w:rsidR="00846697" w:rsidRDefault="00846697" w:rsidP="00876806">
                      <w:pPr>
                        <w:keepNext/>
                      </w:pPr>
                      <w:r>
                        <w:rPr>
                          <w:noProof/>
                          <w:lang w:eastAsia="cs-CZ"/>
                        </w:rPr>
                        <w:drawing>
                          <wp:inline distT="0" distB="0" distL="0" distR="0" wp14:anchorId="00C817CC" wp14:editId="17458D7C">
                            <wp:extent cx="5238750" cy="3035023"/>
                            <wp:effectExtent l="0" t="0" r="0" b="0"/>
                            <wp:docPr id="11" name="Obrázek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Rozhraní projektu vNo_v.jpg"/>
                                    <pic:cNvPicPr/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241630" cy="303669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46697" w:rsidRPr="00EB071A" w:rsidRDefault="00846697" w:rsidP="00876806">
                      <w:pPr>
                        <w:pStyle w:val="Titulek"/>
                        <w:jc w:val="center"/>
                        <w:rPr>
                          <w:color w:val="000000" w:themeColor="text1"/>
                        </w:rPr>
                      </w:pPr>
                      <w:r w:rsidRPr="00EB071A">
                        <w:rPr>
                          <w:color w:val="000000" w:themeColor="text1"/>
                        </w:rPr>
                        <w:t>Obrázek 4 – Vymezení hranic projektu</w:t>
                      </w:r>
                    </w:p>
                    <w:p w:rsidR="00846697" w:rsidRDefault="00846697" w:rsidP="00876806"/>
                  </w:txbxContent>
                </v:textbox>
                <w10:wrap type="square"/>
              </v:shape>
            </w:pict>
          </mc:Fallback>
        </mc:AlternateContent>
      </w:r>
    </w:p>
    <w:p w:rsidR="00876806" w:rsidRPr="000B7405" w:rsidRDefault="00876806" w:rsidP="000B7405">
      <w:pPr>
        <w:spacing w:after="0" w:line="240" w:lineRule="atLeast"/>
        <w:jc w:val="both"/>
        <w:rPr>
          <w:rFonts w:ascii="Verdana" w:hAnsi="Verdana"/>
          <w:sz w:val="18"/>
          <w:szCs w:val="18"/>
        </w:rPr>
      </w:pPr>
      <w:r w:rsidRPr="000B7405">
        <w:rPr>
          <w:rFonts w:ascii="Verdana" w:hAnsi="Verdana"/>
          <w:sz w:val="18"/>
          <w:szCs w:val="18"/>
        </w:rPr>
        <w:lastRenderedPageBreak/>
        <w:t>Dv</w:t>
      </w:r>
      <w:r w:rsidRPr="000B7405">
        <w:rPr>
          <w:rFonts w:ascii="Verdana" w:hAnsi="Verdana" w:cs="TimesNewRoman"/>
          <w:sz w:val="18"/>
          <w:szCs w:val="18"/>
        </w:rPr>
        <w:t xml:space="preserve">ě </w:t>
      </w:r>
      <w:r w:rsidRPr="000B7405">
        <w:rPr>
          <w:rFonts w:ascii="Verdana" w:hAnsi="Verdana"/>
          <w:sz w:val="18"/>
          <w:szCs w:val="18"/>
        </w:rPr>
        <w:t>sady baterií 110V DC a skříň usměrňovačů (dobíječů) G2 zůstanou stávající. Měnič DC/DC a střídač DC/AC bude vyměněn za dostupnou technologii s menším stupněm miniaturizace.</w:t>
      </w:r>
    </w:p>
    <w:p w:rsidR="00876806" w:rsidRPr="000B7405" w:rsidRDefault="00876806" w:rsidP="000B7405">
      <w:pPr>
        <w:spacing w:after="0" w:line="240" w:lineRule="atLeast"/>
        <w:jc w:val="both"/>
        <w:rPr>
          <w:rFonts w:ascii="Verdana" w:hAnsi="Verdana" w:cs="Helvetica"/>
          <w:color w:val="000000"/>
          <w:sz w:val="18"/>
          <w:szCs w:val="18"/>
          <w:shd w:val="clear" w:color="auto" w:fill="FFFFFF"/>
        </w:rPr>
      </w:pPr>
    </w:p>
    <w:p w:rsidR="00876806" w:rsidRPr="000B7405" w:rsidRDefault="00876806" w:rsidP="000B7405">
      <w:pPr>
        <w:adjustRightInd w:val="0"/>
        <w:spacing w:after="0" w:line="240" w:lineRule="atLeast"/>
        <w:jc w:val="both"/>
        <w:rPr>
          <w:rFonts w:ascii="Verdana" w:eastAsia="Arial-BoldMT" w:hAnsi="Verdana" w:cs="ArialMT"/>
          <w:b/>
          <w:sz w:val="18"/>
          <w:szCs w:val="18"/>
          <w:u w:val="single"/>
        </w:rPr>
      </w:pPr>
      <w:r w:rsidRPr="000B7405">
        <w:rPr>
          <w:rFonts w:ascii="Verdana" w:eastAsia="Arial-BoldMT" w:hAnsi="Verdana" w:cs="ArialMT"/>
          <w:b/>
          <w:sz w:val="18"/>
          <w:szCs w:val="18"/>
          <w:u w:val="single"/>
        </w:rPr>
        <w:t>3.2  Kontrola dimenzování záložního zdroje</w:t>
      </w:r>
    </w:p>
    <w:p w:rsidR="00876806" w:rsidRPr="000B7405" w:rsidRDefault="00876806" w:rsidP="000B7405">
      <w:pPr>
        <w:adjustRightInd w:val="0"/>
        <w:spacing w:after="0" w:line="240" w:lineRule="atLeast"/>
        <w:jc w:val="both"/>
        <w:rPr>
          <w:rFonts w:ascii="Verdana" w:hAnsi="Verdana"/>
          <w:sz w:val="18"/>
          <w:szCs w:val="18"/>
        </w:rPr>
      </w:pPr>
      <w:r w:rsidRPr="000B7405">
        <w:rPr>
          <w:rFonts w:ascii="Verdana" w:hAnsi="Verdana"/>
          <w:sz w:val="18"/>
          <w:szCs w:val="18"/>
        </w:rPr>
        <w:t>V tabulce jsou uvedeny hodnoty odběrů jednotlivých napěťových hladin a přepočítané proudové hodnoty na napětí usměrňovačů 110V DC.</w:t>
      </w:r>
    </w:p>
    <w:p w:rsidR="00876806" w:rsidRPr="000B7405" w:rsidRDefault="00876806" w:rsidP="000B7405">
      <w:pPr>
        <w:adjustRightInd w:val="0"/>
        <w:spacing w:after="0" w:line="240" w:lineRule="atLeast"/>
        <w:jc w:val="both"/>
        <w:rPr>
          <w:rFonts w:ascii="Verdana" w:hAnsi="Verdana"/>
          <w:sz w:val="18"/>
          <w:szCs w:val="18"/>
        </w:rPr>
      </w:pPr>
      <w:r w:rsidRPr="000B7405">
        <w:rPr>
          <w:rFonts w:ascii="Verdana" w:hAnsi="Verdana"/>
          <w:sz w:val="18"/>
          <w:szCs w:val="18"/>
        </w:rPr>
        <w:t xml:space="preserve"> </w:t>
      </w:r>
      <w:r w:rsidRPr="000B7405">
        <w:rPr>
          <w:rFonts w:ascii="Verdana" w:hAnsi="Verdana"/>
          <w:noProof/>
          <w:sz w:val="18"/>
          <w:szCs w:val="18"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7482517" wp14:editId="65C3C62F">
                <wp:simplePos x="0" y="0"/>
                <wp:positionH relativeFrom="column">
                  <wp:posOffset>-90170</wp:posOffset>
                </wp:positionH>
                <wp:positionV relativeFrom="paragraph">
                  <wp:posOffset>189865</wp:posOffset>
                </wp:positionV>
                <wp:extent cx="5509895" cy="1748790"/>
                <wp:effectExtent l="0" t="0" r="0" b="3810"/>
                <wp:wrapSquare wrapText="bothSides"/>
                <wp:docPr id="16" name="Textové po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09895" cy="17487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Mkatabulky"/>
                              <w:tblW w:w="0" w:type="auto"/>
                              <w:tblInd w:w="221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2062"/>
                              <w:gridCol w:w="2062"/>
                              <w:gridCol w:w="3468"/>
                            </w:tblGrid>
                            <w:tr w:rsidR="00846697" w:rsidTr="000B7405">
                              <w:trPr>
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206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:rsidR="00846697" w:rsidRPr="001C18B2" w:rsidRDefault="00846697" w:rsidP="000B7405">
                                  <w:pPr>
                                    <w:adjustRightInd w:val="0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 w:rsidRPr="001C18B2">
                                    <w:rPr>
                                      <w:sz w:val="18"/>
                                    </w:rPr>
                                    <w:t>Jmenovité nap</w:t>
                                  </w:r>
                                  <w:r w:rsidRPr="001C18B2">
                                    <w:rPr>
                                      <w:rFonts w:cs="TimesNewRoman"/>
                                      <w:sz w:val="18"/>
                                    </w:rPr>
                                    <w:t>ě</w:t>
                                  </w:r>
                                  <w:r w:rsidRPr="001C18B2">
                                    <w:rPr>
                                      <w:sz w:val="18"/>
                                    </w:rPr>
                                    <w:t>tí</w:t>
                                  </w:r>
                                </w:p>
                                <w:p w:rsidR="00846697" w:rsidRPr="001C18B2" w:rsidRDefault="00846697" w:rsidP="000B7405">
                                  <w:pPr>
                                    <w:adjustRightInd w:val="0"/>
                                    <w:jc w:val="center"/>
                                    <w:rPr>
                                      <w:sz w:val="18"/>
                                    </w:rPr>
                                  </w:pPr>
                                  <w:r w:rsidRPr="001C18B2">
                                    <w:rPr>
                                      <w:sz w:val="18"/>
                                    </w:rPr>
                                    <w:t>soustavy</w:t>
                                  </w:r>
                                </w:p>
                                <w:p w:rsidR="00846697" w:rsidRDefault="00846697" w:rsidP="000B7405">
                                  <w:pPr>
                                    <w:adjustRightInd w:val="0"/>
                                    <w:jc w:val="center"/>
                                  </w:pPr>
                                  <w:r w:rsidRPr="001C18B2">
                                    <w:rPr>
                                      <w:sz w:val="18"/>
                                    </w:rPr>
                                    <w:t>[V]</w:t>
                                  </w:r>
                                </w:p>
                              </w:tc>
                              <w:tc>
                                <w:tcPr>
                                  <w:tcW w:w="2062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:rsidR="00846697" w:rsidRPr="001C18B2" w:rsidRDefault="00846697" w:rsidP="000B7405">
                                  <w:pPr>
                                    <w:adjustRightInd w:val="0"/>
                                    <w:jc w:val="center"/>
  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sz w:val="18"/>
                                    </w:rPr>
                                  </w:pPr>
                                  <w:r w:rsidRPr="001C18B2">
                                    <w:rPr>
                                      <w:sz w:val="18"/>
                                    </w:rPr>
                                    <w:t>Soudobý výkon</w:t>
                                  </w:r>
                                </w:p>
                                <w:p w:rsidR="00846697" w:rsidRPr="001C18B2" w:rsidRDefault="00846697" w:rsidP="000B7405">
                                  <w:pPr>
                                    <w:adjustRightInd w:val="0"/>
                                    <w:jc w:val="center"/>
  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sz w:val="18"/>
                                    </w:rPr>
                                  </w:pPr>
                                  <w:r w:rsidRPr="001C18B2">
                                    <w:rPr>
                                      <w:sz w:val="18"/>
                                    </w:rPr>
                                    <w:t>na výstupu zdroje</w:t>
                                  </w:r>
                                </w:p>
                                <w:p w:rsidR="00846697" w:rsidRDefault="00846697" w:rsidP="000B7405">
                                  <w:pPr>
                                    <w:adjustRightInd w:val="0"/>
                                    <w:jc w:val="center"/>
  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</w:pPr>
                                  <w:r w:rsidRPr="001C18B2">
                                    <w:rPr>
                                      <w:sz w:val="18"/>
                                    </w:rPr>
                                    <w:t>[W]</w:t>
                                  </w:r>
                                </w:p>
                              </w:tc>
                              <w:tc>
                                <w:tcPr>
                                  <w:tcW w:w="3468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</w:tcPr>
                                <w:p w:rsidR="00846697" w:rsidRPr="001C18B2" w:rsidRDefault="00846697" w:rsidP="000B7405">
                                  <w:pPr>
                                    <w:adjustRightInd w:val="0"/>
                                    <w:jc w:val="center"/>
  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 xml:space="preserve">Přepočítaný </w:t>
                                  </w:r>
                                </w:p>
                                <w:p w:rsidR="00846697" w:rsidRPr="001C18B2" w:rsidRDefault="00846697" w:rsidP="000B7405">
                                  <w:pPr>
                                    <w:adjustRightInd w:val="0"/>
                                    <w:jc w:val="center"/>
  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 xml:space="preserve">proud </w:t>
                                  </w:r>
                                  <w:r w:rsidRPr="001C18B2">
                                    <w:rPr>
                                      <w:sz w:val="18"/>
                                    </w:rPr>
                                    <w:t xml:space="preserve">na </w:t>
                                  </w:r>
                                  <w:r>
                                    <w:rPr>
                                      <w:sz w:val="18"/>
                                    </w:rPr>
                                    <w:t xml:space="preserve">napětí </w:t>
                                  </w:r>
                                  <w:r w:rsidRPr="001C18B2">
                                    <w:rPr>
                                      <w:sz w:val="18"/>
                                    </w:rPr>
                                    <w:t>zdroje</w:t>
                                  </w:r>
                                  <w:r>
                                    <w:rPr>
                                      <w:sz w:val="18"/>
                                    </w:rPr>
                                    <w:t xml:space="preserve"> 110V DC</w:t>
                                  </w:r>
                                </w:p>
                                <w:p w:rsidR="00846697" w:rsidRPr="001C18B2" w:rsidRDefault="00846697" w:rsidP="000B7405">
                                  <w:pPr>
                                    <w:adjustRightInd w:val="0"/>
                                    <w:jc w:val="center"/>
  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sz w:val="18"/>
                                    </w:rPr>
                                  </w:pPr>
                                  <w:r w:rsidRPr="001C18B2">
                                    <w:rPr>
                                      <w:sz w:val="18"/>
                                    </w:rPr>
                                    <w:t>[</w:t>
                                  </w:r>
                                  <w:r>
                                    <w:rPr>
                                      <w:sz w:val="18"/>
                                    </w:rPr>
                                    <w:t>A</w:t>
                                  </w:r>
                                  <w:r w:rsidRPr="001C18B2">
                                    <w:rPr>
                                      <w:sz w:val="18"/>
                                    </w:rPr>
                                    <w:t>]</w:t>
                                  </w:r>
                                </w:p>
                              </w:tc>
                            </w:tr>
                            <w:tr w:rsidR="00846697" w:rsidTr="000B7405"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2062" w:type="dxa"/>
                                  <w:tcBorders>
                                    <w:top w:val="single" w:sz="4" w:space="0" w:color="auto"/>
                                  </w:tcBorders>
                                </w:tcPr>
                                <w:p w:rsidR="00846697" w:rsidRDefault="00846697">
                                  <w:r w:rsidRPr="001C18B2">
                                    <w:rPr>
                                      <w:sz w:val="18"/>
                                    </w:rPr>
                                    <w:t>110 DC</w:t>
                                  </w:r>
                                </w:p>
                              </w:tc>
                              <w:tc>
                                <w:tcPr>
                                  <w:tcW w:w="2062" w:type="dxa"/>
                                  <w:tcBorders>
                                    <w:top w:val="single" w:sz="4" w:space="0" w:color="auto"/>
                                  </w:tcBorders>
                                </w:tcPr>
                                <w:p w:rsidR="00846697" w:rsidRPr="001C18B2" w:rsidRDefault="00846697" w:rsidP="000B7405">
                                  <w:pPr>
                                    <w:adjustRightInd w:val="0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 xml:space="preserve">                  </w:t>
                                  </w:r>
                                  <w:r w:rsidRPr="001C18B2">
                                    <w:rPr>
                                      <w:sz w:val="18"/>
                                    </w:rPr>
                                    <w:t>880</w:t>
                                  </w:r>
                                </w:p>
                                <w:p w:rsidR="00846697" w:rsidRDefault="00846697" w:rsidP="000B7405">
                                  <w:pPr>
                                    <w:adjustRightInd w:val="0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</w:pPr>
                                  <w:r w:rsidRPr="001C18B2">
                                    <w:rPr>
                                      <w:sz w:val="18"/>
                                    </w:rPr>
                                    <w:t>+ dobíjení 1 010</w:t>
                                  </w:r>
                                </w:p>
                              </w:tc>
                              <w:tc>
                                <w:tcPr>
                                  <w:tcW w:w="3468" w:type="dxa"/>
                                  <w:tcBorders>
                                    <w:top w:val="single" w:sz="4" w:space="0" w:color="auto"/>
                                  </w:tcBorders>
                                </w:tcPr>
                                <w:p w:rsidR="00846697" w:rsidRDefault="00846697" w:rsidP="000B7405">
                                  <w:pPr>
                                    <w:adjustRightInd w:val="0"/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8</w:t>
                                  </w:r>
                                </w:p>
                                <w:p w:rsidR="00846697" w:rsidRDefault="00846697" w:rsidP="000B7405">
                                  <w:pPr>
                                    <w:adjustRightInd w:val="0"/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9,2</w:t>
                                  </w:r>
                                </w:p>
                              </w:tc>
                            </w:tr>
                            <w:tr w:rsidR="00846697" w:rsidTr="000B7405"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2062" w:type="dxa"/>
                                </w:tcPr>
                                <w:p w:rsidR="00846697" w:rsidRDefault="00846697">
                                  <w:r w:rsidRPr="001C18B2">
                                    <w:rPr>
                                      <w:sz w:val="18"/>
                                    </w:rPr>
                                    <w:t>24 DC</w:t>
                                  </w:r>
                                </w:p>
                              </w:tc>
                              <w:tc>
                                <w:tcPr>
                                  <w:tcW w:w="2062" w:type="dxa"/>
                                </w:tcPr>
                                <w:p w:rsidR="00846697" w:rsidRDefault="00846697">
                                  <w:pPr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</w:pPr>
                                  <w:r>
                                    <w:rPr>
                                      <w:sz w:val="18"/>
                                    </w:rPr>
                                    <w:t xml:space="preserve">                  </w:t>
                                  </w:r>
                                  <w:r w:rsidRPr="001C18B2">
                                    <w:rPr>
                                      <w:sz w:val="18"/>
                                    </w:rPr>
                                    <w:t>750</w:t>
                                  </w:r>
                                </w:p>
                              </w:tc>
                              <w:tc>
                                <w:tcPr>
                                  <w:tcW w:w="3468" w:type="dxa"/>
                                </w:tcPr>
                                <w:p w:rsidR="00846697" w:rsidRDefault="00846697" w:rsidP="000B7405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6,8</w:t>
                                  </w:r>
                                </w:p>
                              </w:tc>
                            </w:tr>
                            <w:tr w:rsidR="00846697" w:rsidTr="000B7405"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2062" w:type="dxa"/>
                                </w:tcPr>
                                <w:p w:rsidR="00846697" w:rsidRDefault="00846697">
                                  <w:r w:rsidRPr="001C18B2">
                                    <w:rPr>
                                      <w:sz w:val="18"/>
                                    </w:rPr>
                                    <w:t>230 AC</w:t>
                                  </w:r>
                                </w:p>
                              </w:tc>
                              <w:tc>
                                <w:tcPr>
                                  <w:tcW w:w="2062" w:type="dxa"/>
                                </w:tcPr>
                                <w:p w:rsidR="00846697" w:rsidRDefault="00846697">
                                  <w:pPr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</w:pPr>
                                  <w:r>
                                    <w:rPr>
                                      <w:sz w:val="18"/>
                                    </w:rPr>
                                    <w:t xml:space="preserve">               </w:t>
                                  </w:r>
                                  <w:r w:rsidRPr="001C18B2">
                                    <w:rPr>
                                      <w:sz w:val="18"/>
                                    </w:rPr>
                                    <w:t>1 140</w:t>
                                  </w:r>
                                </w:p>
                              </w:tc>
                              <w:tc>
                                <w:tcPr>
                                  <w:tcW w:w="3468" w:type="dxa"/>
                                </w:tcPr>
                                <w:p w:rsidR="00846697" w:rsidRDefault="00846697" w:rsidP="000B7405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10,4</w:t>
                                  </w:r>
                                </w:p>
                              </w:tc>
                            </w:tr>
                            <w:tr w:rsidR="00846697" w:rsidTr="000B7405"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2062" w:type="dxa"/>
                                </w:tcPr>
                                <w:p w:rsidR="00846697" w:rsidRPr="001C18B2" w:rsidRDefault="00846697" w:rsidP="000B7405">
                                  <w:pPr>
                                    <w:adjustRightInd w:val="0"/>
                                    <w:rPr>
                                      <w:sz w:val="18"/>
                                    </w:rPr>
                                  </w:pPr>
                                  <w:r w:rsidRPr="001C18B2">
                                    <w:rPr>
                                      <w:sz w:val="18"/>
                                    </w:rPr>
                                    <w:t>Sou</w:t>
                                  </w:r>
                                  <w:r w:rsidRPr="001C18B2">
                                    <w:rPr>
                                      <w:rFonts w:cs="TimesNewRoman"/>
                                      <w:sz w:val="18"/>
                                    </w:rPr>
                                    <w:t>č</w:t>
                                  </w:r>
                                  <w:r w:rsidRPr="001C18B2">
                                    <w:rPr>
                                      <w:sz w:val="18"/>
                                    </w:rPr>
                                    <w:t>et soudobého</w:t>
                                  </w:r>
                                </w:p>
                                <w:p w:rsidR="00846697" w:rsidRDefault="00846697" w:rsidP="000B7405">
                                  <w:r w:rsidRPr="001C18B2">
                                    <w:rPr>
                                      <w:sz w:val="18"/>
                                    </w:rPr>
                                    <w:t>výkonu [W]</w:t>
                                  </w:r>
                                </w:p>
                              </w:tc>
                              <w:tc>
                                <w:tcPr>
                                  <w:tcW w:w="2062" w:type="dxa"/>
                                </w:tcPr>
                                <w:p w:rsidR="00846697" w:rsidRDefault="00846697">
                                  <w:pPr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sz w:val="18"/>
                                    </w:rPr>
                                  </w:pPr>
                                </w:p>
                                <w:p w:rsidR="00846697" w:rsidRDefault="00846697">
                                  <w:pPr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</w:pPr>
                                  <w:r>
                                    <w:rPr>
                                      <w:sz w:val="18"/>
                                    </w:rPr>
                                    <w:t xml:space="preserve">               </w:t>
                                  </w:r>
                                  <w:r w:rsidRPr="001C18B2">
                                    <w:rPr>
                                      <w:sz w:val="18"/>
                                    </w:rPr>
                                    <w:t>3</w:t>
                                  </w:r>
                                  <w:r>
                                    <w:rPr>
                                      <w:sz w:val="18"/>
                                    </w:rPr>
                                    <w:t> </w:t>
                                  </w:r>
                                  <w:r w:rsidRPr="001C18B2">
                                    <w:rPr>
                                      <w:sz w:val="18"/>
                                    </w:rPr>
                                    <w:t>780</w:t>
                                  </w:r>
                                </w:p>
                              </w:tc>
                              <w:tc>
                                <w:tcPr>
                                  <w:tcW w:w="3468" w:type="dxa"/>
                                </w:tcPr>
                                <w:p w:rsidR="00846697" w:rsidRDefault="00846697" w:rsidP="000B7405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sz w:val="18"/>
                                    </w:rPr>
                                  </w:pPr>
                                </w:p>
                                <w:p w:rsidR="00846697" w:rsidRDefault="00846697" w:rsidP="000B7405">
                                  <w:pPr>
                                    <w:jc w:val="center"/>
      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34,4</w:t>
                                  </w:r>
                                </w:p>
                              </w:tc>
                            </w:tr>
                          </w:tbl>
                          <w:p w:rsidR="00846697" w:rsidRDefault="00846697" w:rsidP="0087680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16" o:spid="_x0000_s1031" type="#_x0000_t202" style="position:absolute;left:0;text-align:left;margin-left:-7.1pt;margin-top:14.95pt;width:433.85pt;height:137.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" fillcolor="white [3201]" stroked="f" strokeweight=".5pt">
                <v:textbox>
                  <w:txbxContent>
                    <w:tbl>
                      <w:tblPr>
                        <w:tblStyle w:val="Mkatabulky"/>
                        <w:tblW w:w="0" w:type="auto"/>
                        <w:tblInd w:w="221" w:type="dxa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2062"/>
                        <w:gridCol w:w="2062"/>
                        <w:gridCol w:w="3468"/>
                      </w:tblGrid>
                      <w:tr w:rsidR="00846697" w:rsidTr="000B7405">
                        <w:trPr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2062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</w:tcBorders>
                          </w:tcPr>
                          <w:p w:rsidR="00846697" w:rsidRPr="001C18B2" w:rsidRDefault="00846697" w:rsidP="000B7405">
                            <w:pPr>
                              <w:adjustRightInd w:val="0"/>
                              <w:jc w:val="center"/>
                              <w:rPr>
                                <w:sz w:val="18"/>
                              </w:rPr>
                            </w:pPr>
                            <w:r w:rsidRPr="001C18B2">
                              <w:rPr>
                                <w:sz w:val="18"/>
                              </w:rPr>
                              <w:t>Jmenovité nap</w:t>
                            </w:r>
                            <w:r w:rsidRPr="001C18B2">
                              <w:rPr>
                                <w:rFonts w:cs="TimesNewRoman"/>
                                <w:sz w:val="18"/>
                              </w:rPr>
                              <w:t>ě</w:t>
                            </w:r>
                            <w:r w:rsidRPr="001C18B2">
                              <w:rPr>
                                <w:sz w:val="18"/>
                              </w:rPr>
                              <w:t>tí</w:t>
                            </w:r>
                          </w:p>
                          <w:p w:rsidR="00846697" w:rsidRPr="001C18B2" w:rsidRDefault="00846697" w:rsidP="000B7405">
                            <w:pPr>
                              <w:adjustRightInd w:val="0"/>
                              <w:jc w:val="center"/>
                              <w:rPr>
                                <w:sz w:val="18"/>
                              </w:rPr>
                            </w:pPr>
                            <w:r w:rsidRPr="001C18B2">
                              <w:rPr>
                                <w:sz w:val="18"/>
                              </w:rPr>
                              <w:t>soustavy</w:t>
                            </w:r>
                          </w:p>
                          <w:p w:rsidR="00846697" w:rsidRDefault="00846697" w:rsidP="000B7405">
                            <w:pPr>
                              <w:adjustRightInd w:val="0"/>
                              <w:jc w:val="center"/>
                            </w:pPr>
                            <w:r w:rsidRPr="001C18B2">
                              <w:rPr>
                                <w:sz w:val="18"/>
                              </w:rPr>
                              <w:t>[V]</w:t>
                            </w:r>
                          </w:p>
                        </w:tc>
                        <w:tc>
                          <w:tcPr>
                            <w:tcW w:w="2062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:rsidR="00846697" w:rsidRPr="001C18B2" w:rsidRDefault="00846697" w:rsidP="000B7405">
                            <w:pPr>
                              <w:adjustRightInd w:val="0"/>
                              <w:jc w:val="center"/>
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sz w:val="18"/>
                              </w:rPr>
                            </w:pPr>
                            <w:r w:rsidRPr="001C18B2">
                              <w:rPr>
                                <w:sz w:val="18"/>
                              </w:rPr>
                              <w:t>Soudobý výkon</w:t>
                            </w:r>
                          </w:p>
                          <w:p w:rsidR="00846697" w:rsidRPr="001C18B2" w:rsidRDefault="00846697" w:rsidP="000B7405">
                            <w:pPr>
                              <w:adjustRightInd w:val="0"/>
                              <w:jc w:val="center"/>
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sz w:val="18"/>
                              </w:rPr>
                            </w:pPr>
                            <w:r w:rsidRPr="001C18B2">
                              <w:rPr>
                                <w:sz w:val="18"/>
                              </w:rPr>
                              <w:t>na výstupu zdroje</w:t>
                            </w:r>
                          </w:p>
                          <w:p w:rsidR="00846697" w:rsidRDefault="00846697" w:rsidP="000B7405">
                            <w:pPr>
                              <w:adjustRightInd w:val="0"/>
                              <w:jc w:val="center"/>
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</w:pPr>
                            <w:r w:rsidRPr="001C18B2">
                              <w:rPr>
                                <w:sz w:val="18"/>
                              </w:rPr>
                              <w:t>[W]</w:t>
                            </w:r>
                          </w:p>
                        </w:tc>
                        <w:tc>
                          <w:tcPr>
                            <w:tcW w:w="3468" w:type="dxa"/>
                            <w:tcBorders>
                              <w:top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</w:tcPr>
                          <w:p w:rsidR="00846697" w:rsidRPr="001C18B2" w:rsidRDefault="00846697" w:rsidP="000B7405">
                            <w:pPr>
                              <w:adjustRightInd w:val="0"/>
                              <w:jc w:val="center"/>
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Přepočítaný </w:t>
                            </w:r>
                          </w:p>
                          <w:p w:rsidR="00846697" w:rsidRPr="001C18B2" w:rsidRDefault="00846697" w:rsidP="000B7405">
                            <w:pPr>
                              <w:adjustRightInd w:val="0"/>
                              <w:jc w:val="center"/>
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proud </w:t>
                            </w:r>
                            <w:r w:rsidRPr="001C18B2">
                              <w:rPr>
                                <w:sz w:val="18"/>
                              </w:rPr>
                              <w:t xml:space="preserve">na </w:t>
                            </w:r>
                            <w:r>
                              <w:rPr>
                                <w:sz w:val="18"/>
                              </w:rPr>
                              <w:t xml:space="preserve">napětí </w:t>
                            </w:r>
                            <w:r w:rsidRPr="001C18B2">
                              <w:rPr>
                                <w:sz w:val="18"/>
                              </w:rPr>
                              <w:t>zdroje</w:t>
                            </w:r>
                            <w:r>
                              <w:rPr>
                                <w:sz w:val="18"/>
                              </w:rPr>
                              <w:t xml:space="preserve"> 110V DC</w:t>
                            </w:r>
                          </w:p>
                          <w:p w:rsidR="00846697" w:rsidRPr="001C18B2" w:rsidRDefault="00846697" w:rsidP="000B7405">
                            <w:pPr>
                              <w:adjustRightInd w:val="0"/>
                              <w:jc w:val="center"/>
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sz w:val="18"/>
                              </w:rPr>
                            </w:pPr>
                            <w:r w:rsidRPr="001C18B2">
                              <w:rPr>
                                <w:sz w:val="18"/>
                              </w:rPr>
                              <w:t>[</w:t>
                            </w:r>
                            <w:r>
                              <w:rPr>
                                <w:sz w:val="18"/>
                              </w:rPr>
                              <w:t>A</w:t>
                            </w:r>
                            <w:r w:rsidRPr="001C18B2">
                              <w:rPr>
                                <w:sz w:val="18"/>
                              </w:rPr>
                              <w:t>]</w:t>
                            </w:r>
                          </w:p>
                        </w:tc>
                      </w:tr>
                      <w:tr w:rsidR="00846697" w:rsidTr="000B7405"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2062" w:type="dxa"/>
                            <w:tcBorders>
                              <w:top w:val="single" w:sz="4" w:space="0" w:color="auto"/>
                            </w:tcBorders>
                          </w:tcPr>
                          <w:p w:rsidR="00846697" w:rsidRDefault="00846697">
                            <w:r w:rsidRPr="001C18B2">
                              <w:rPr>
                                <w:sz w:val="18"/>
                              </w:rPr>
                              <w:t>110 DC</w:t>
                            </w:r>
                          </w:p>
                        </w:tc>
                        <w:tc>
                          <w:tcPr>
                            <w:tcW w:w="2062" w:type="dxa"/>
                            <w:tcBorders>
                              <w:top w:val="single" w:sz="4" w:space="0" w:color="auto"/>
                            </w:tcBorders>
                          </w:tcPr>
                          <w:p w:rsidR="00846697" w:rsidRPr="001C18B2" w:rsidRDefault="00846697" w:rsidP="000B7405">
                            <w:pPr>
                              <w:adjustRightInd w:val="0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                  </w:t>
                            </w:r>
                            <w:r w:rsidRPr="001C18B2">
                              <w:rPr>
                                <w:sz w:val="18"/>
                              </w:rPr>
                              <w:t>880</w:t>
                            </w:r>
                          </w:p>
                          <w:p w:rsidR="00846697" w:rsidRDefault="00846697" w:rsidP="000B7405">
                            <w:pPr>
                              <w:adjustRightInd w:val="0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</w:pPr>
                            <w:r w:rsidRPr="001C18B2">
                              <w:rPr>
                                <w:sz w:val="18"/>
                              </w:rPr>
                              <w:t>+ dobíjení 1 010</w:t>
                            </w:r>
                          </w:p>
                        </w:tc>
                        <w:tc>
                          <w:tcPr>
                            <w:tcW w:w="3468" w:type="dxa"/>
                            <w:tcBorders>
                              <w:top w:val="single" w:sz="4" w:space="0" w:color="auto"/>
                            </w:tcBorders>
                          </w:tcPr>
                          <w:p w:rsidR="00846697" w:rsidRDefault="00846697" w:rsidP="000B7405">
                            <w:pPr>
                              <w:adjustRightInd w:val="0"/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8</w:t>
                            </w:r>
                          </w:p>
                          <w:p w:rsidR="00846697" w:rsidRDefault="00846697" w:rsidP="000B7405">
                            <w:pPr>
                              <w:adjustRightInd w:val="0"/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9,2</w:t>
                            </w:r>
                          </w:p>
                        </w:tc>
                      </w:tr>
                      <w:tr w:rsidR="00846697" w:rsidTr="000B7405"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2062" w:type="dxa"/>
                          </w:tcPr>
                          <w:p w:rsidR="00846697" w:rsidRDefault="00846697">
                            <w:r w:rsidRPr="001C18B2">
                              <w:rPr>
                                <w:sz w:val="18"/>
                              </w:rPr>
                              <w:t>24 DC</w:t>
                            </w:r>
                          </w:p>
                        </w:tc>
                        <w:tc>
                          <w:tcPr>
                            <w:tcW w:w="2062" w:type="dxa"/>
                          </w:tcPr>
                          <w:p w:rsidR="00846697" w:rsidRDefault="00846697">
                            <w:pPr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</w:pPr>
                            <w:r>
                              <w:rPr>
                                <w:sz w:val="18"/>
                              </w:rPr>
                              <w:t xml:space="preserve">                  </w:t>
                            </w:r>
                            <w:r w:rsidRPr="001C18B2">
                              <w:rPr>
                                <w:sz w:val="18"/>
                              </w:rPr>
                              <w:t>750</w:t>
                            </w:r>
                          </w:p>
                        </w:tc>
                        <w:tc>
                          <w:tcPr>
                            <w:tcW w:w="3468" w:type="dxa"/>
                          </w:tcPr>
                          <w:p w:rsidR="00846697" w:rsidRDefault="00846697" w:rsidP="000B7405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6,8</w:t>
                            </w:r>
                          </w:p>
                        </w:tc>
                      </w:tr>
                      <w:tr w:rsidR="00846697" w:rsidTr="000B7405"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2062" w:type="dxa"/>
                          </w:tcPr>
                          <w:p w:rsidR="00846697" w:rsidRDefault="00846697">
                            <w:r w:rsidRPr="001C18B2">
                              <w:rPr>
                                <w:sz w:val="18"/>
                              </w:rPr>
                              <w:t>230 AC</w:t>
                            </w:r>
                          </w:p>
                        </w:tc>
                        <w:tc>
                          <w:tcPr>
                            <w:tcW w:w="2062" w:type="dxa"/>
                          </w:tcPr>
                          <w:p w:rsidR="00846697" w:rsidRDefault="00846697">
                            <w:pPr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</w:pPr>
                            <w:r>
                              <w:rPr>
                                <w:sz w:val="18"/>
                              </w:rPr>
                              <w:t xml:space="preserve">               </w:t>
                            </w:r>
                            <w:r w:rsidRPr="001C18B2">
                              <w:rPr>
                                <w:sz w:val="18"/>
                              </w:rPr>
                              <w:t>1 140</w:t>
                            </w:r>
                          </w:p>
                        </w:tc>
                        <w:tc>
                          <w:tcPr>
                            <w:tcW w:w="3468" w:type="dxa"/>
                          </w:tcPr>
                          <w:p w:rsidR="00846697" w:rsidRDefault="00846697" w:rsidP="000B7405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10,4</w:t>
                            </w:r>
                          </w:p>
                        </w:tc>
                      </w:tr>
                      <w:tr w:rsidR="00846697" w:rsidTr="000B7405"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2062" w:type="dxa"/>
                          </w:tcPr>
                          <w:p w:rsidR="00846697" w:rsidRPr="001C18B2" w:rsidRDefault="00846697" w:rsidP="000B7405">
                            <w:pPr>
                              <w:adjustRightInd w:val="0"/>
                              <w:rPr>
                                <w:sz w:val="18"/>
                              </w:rPr>
                            </w:pPr>
                            <w:r w:rsidRPr="001C18B2">
                              <w:rPr>
                                <w:sz w:val="18"/>
                              </w:rPr>
                              <w:t>Sou</w:t>
                            </w:r>
                            <w:r w:rsidRPr="001C18B2">
                              <w:rPr>
                                <w:rFonts w:cs="TimesNewRoman"/>
                                <w:sz w:val="18"/>
                              </w:rPr>
                              <w:t>č</w:t>
                            </w:r>
                            <w:r w:rsidRPr="001C18B2">
                              <w:rPr>
                                <w:sz w:val="18"/>
                              </w:rPr>
                              <w:t>et soudobého</w:t>
                            </w:r>
                          </w:p>
                          <w:p w:rsidR="00846697" w:rsidRDefault="00846697" w:rsidP="000B7405">
                            <w:r w:rsidRPr="001C18B2">
                              <w:rPr>
                                <w:sz w:val="18"/>
                              </w:rPr>
                              <w:t>výkonu [W]</w:t>
                            </w:r>
                          </w:p>
                        </w:tc>
                        <w:tc>
                          <w:tcPr>
                            <w:tcW w:w="2062" w:type="dxa"/>
                          </w:tcPr>
                          <w:p w:rsidR="00846697" w:rsidRDefault="00846697">
                            <w:pPr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sz w:val="18"/>
                              </w:rPr>
                            </w:pPr>
                          </w:p>
                          <w:p w:rsidR="00846697" w:rsidRDefault="00846697">
                            <w:pPr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</w:pPr>
                            <w:r>
                              <w:rPr>
                                <w:sz w:val="18"/>
                              </w:rPr>
                              <w:t xml:space="preserve">               </w:t>
                            </w:r>
                            <w:r w:rsidRPr="001C18B2">
                              <w:rPr>
                                <w:sz w:val="18"/>
                              </w:rPr>
                              <w:t>3</w:t>
                            </w:r>
                            <w:r>
                              <w:rPr>
                                <w:sz w:val="18"/>
                              </w:rPr>
                              <w:t> </w:t>
                            </w:r>
                            <w:r w:rsidRPr="001C18B2">
                              <w:rPr>
                                <w:sz w:val="18"/>
                              </w:rPr>
                              <w:t>780</w:t>
                            </w:r>
                          </w:p>
                        </w:tc>
                        <w:tc>
                          <w:tcPr>
                            <w:tcW w:w="3468" w:type="dxa"/>
                          </w:tcPr>
                          <w:p w:rsidR="00846697" w:rsidRDefault="00846697" w:rsidP="000B7405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sz w:val="18"/>
                              </w:rPr>
                            </w:pPr>
                          </w:p>
                          <w:p w:rsidR="00846697" w:rsidRDefault="00846697" w:rsidP="000B7405">
                            <w:pPr>
                              <w:jc w:val="center"/>
      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34,4</w:t>
                            </w:r>
                          </w:p>
                        </w:tc>
                      </w:tr>
                    </w:tbl>
                    <w:p w:rsidR="00846697" w:rsidRDefault="00846697" w:rsidP="00876806"/>
                  </w:txbxContent>
                </v:textbox>
                <w10:wrap type="square"/>
              </v:shape>
            </w:pict>
          </mc:Fallback>
        </mc:AlternateContent>
      </w:r>
    </w:p>
    <w:p w:rsidR="00876806" w:rsidRPr="000B7405" w:rsidRDefault="00876806" w:rsidP="000B7405">
      <w:pPr>
        <w:adjustRightInd w:val="0"/>
        <w:spacing w:after="0" w:line="240" w:lineRule="atLeast"/>
        <w:jc w:val="both"/>
        <w:rPr>
          <w:rFonts w:ascii="Verdana" w:hAnsi="Verdana"/>
          <w:sz w:val="18"/>
          <w:szCs w:val="18"/>
        </w:rPr>
      </w:pPr>
      <w:r w:rsidRPr="000B7405">
        <w:rPr>
          <w:rFonts w:ascii="Verdana" w:hAnsi="Verdana"/>
          <w:sz w:val="18"/>
          <w:szCs w:val="18"/>
        </w:rPr>
        <w:t xml:space="preserve">Každý ze stávajících usměrňovačů má výstupní proud 36A při napětí 110V DC a uvažovanému návrhu vyhovuje. </w:t>
      </w:r>
    </w:p>
    <w:p w:rsidR="00876806" w:rsidRPr="000B7405" w:rsidRDefault="00876806" w:rsidP="000B7405">
      <w:pPr>
        <w:adjustRightInd w:val="0"/>
        <w:spacing w:after="0" w:line="240" w:lineRule="atLeast"/>
        <w:jc w:val="both"/>
        <w:rPr>
          <w:rFonts w:ascii="Verdana" w:hAnsi="Verdana"/>
          <w:sz w:val="18"/>
          <w:szCs w:val="18"/>
        </w:rPr>
      </w:pPr>
      <w:r w:rsidRPr="000B7405">
        <w:rPr>
          <w:rFonts w:ascii="Verdana" w:hAnsi="Verdana"/>
          <w:sz w:val="18"/>
          <w:szCs w:val="18"/>
        </w:rPr>
        <w:t>V rámci návrhu byla provedena kontrola dimenzování měřením v reálném provozu, která rovněž neprokázala poddimenzování navrhované sestavy.</w:t>
      </w:r>
    </w:p>
    <w:p w:rsidR="00876806" w:rsidRPr="000B7405" w:rsidRDefault="00876806" w:rsidP="000B7405">
      <w:pPr>
        <w:adjustRightInd w:val="0"/>
        <w:spacing w:after="0" w:line="240" w:lineRule="atLeast"/>
        <w:jc w:val="both"/>
        <w:rPr>
          <w:rFonts w:ascii="Verdana" w:hAnsi="Verdana" w:cs="Helvetica"/>
          <w:color w:val="000000"/>
          <w:sz w:val="18"/>
          <w:szCs w:val="18"/>
          <w:shd w:val="clear" w:color="auto" w:fill="FFFFFF"/>
        </w:rPr>
      </w:pPr>
    </w:p>
    <w:p w:rsidR="00876806" w:rsidRPr="000B7405" w:rsidRDefault="00876806" w:rsidP="000B7405">
      <w:pPr>
        <w:adjustRightInd w:val="0"/>
        <w:spacing w:after="0" w:line="240" w:lineRule="atLeast"/>
        <w:jc w:val="both"/>
        <w:rPr>
          <w:rFonts w:ascii="Verdana" w:hAnsi="Verdana" w:cs="Helvetica"/>
          <w:color w:val="000000"/>
          <w:sz w:val="18"/>
          <w:szCs w:val="18"/>
          <w:shd w:val="clear" w:color="auto" w:fill="FFFFFF"/>
        </w:rPr>
      </w:pPr>
      <w:r w:rsidRPr="000B7405">
        <w:rPr>
          <w:rFonts w:ascii="Verdana" w:hAnsi="Verdana" w:cs="Helvetica"/>
          <w:color w:val="000000"/>
          <w:sz w:val="18"/>
          <w:szCs w:val="18"/>
          <w:shd w:val="clear" w:color="auto" w:fill="FFFFFF"/>
        </w:rPr>
        <w:t>Navržená konfigurace zachovává výhodu modulárního zařízení, kdy případný servisní úkon znamená provedení výměny vadného modulu.</w:t>
      </w:r>
    </w:p>
    <w:p w:rsidR="00876806" w:rsidRPr="000B7405" w:rsidRDefault="00876806" w:rsidP="000B7405">
      <w:pPr>
        <w:adjustRightInd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eastAsia="Arial-BoldMT" w:hAnsi="Verdana" w:cs="ArialMT"/>
          <w:b/>
          <w:sz w:val="18"/>
          <w:szCs w:val="18"/>
          <w:u w:val="single"/>
        </w:rPr>
      </w:pPr>
      <w:r w:rsidRPr="000B7405">
        <w:rPr>
          <w:rFonts w:ascii="Verdana" w:eastAsia="Arial-BoldMT" w:hAnsi="Verdana" w:cs="ArialMT"/>
          <w:b/>
          <w:sz w:val="18"/>
          <w:szCs w:val="18"/>
          <w:u w:val="single"/>
        </w:rPr>
        <w:t>4.  Umístění skříní</w:t>
      </w: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eastAsia="Arial-BoldMT" w:hAnsi="Verdana" w:cs="ArialMT"/>
          <w:b/>
          <w:sz w:val="18"/>
          <w:szCs w:val="18"/>
          <w:u w:val="single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b/>
          <w:sz w:val="18"/>
          <w:szCs w:val="18"/>
          <w:u w:val="single"/>
        </w:rPr>
      </w:pPr>
      <w:r w:rsidRPr="000B7405">
        <w:rPr>
          <w:rFonts w:ascii="Verdana" w:eastAsia="Arial-BoldMT" w:hAnsi="Verdana" w:cs="ArialMT"/>
          <w:b/>
          <w:sz w:val="18"/>
          <w:szCs w:val="18"/>
          <w:u w:val="single"/>
        </w:rPr>
        <w:t>4.1 Umístění na trafostanici TS2</w:t>
      </w: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  <w:r w:rsidRPr="000B7405">
        <w:rPr>
          <w:rFonts w:ascii="Verdana" w:hAnsi="Verdana"/>
          <w:sz w:val="18"/>
          <w:szCs w:val="18"/>
        </w:rPr>
        <w:t xml:space="preserve">Skříně G3.1 a G3.2 budou na trafostanici TS2 umístěny v rozvodně </w:t>
      </w:r>
      <w:proofErr w:type="spellStart"/>
      <w:r w:rsidRPr="000B7405">
        <w:rPr>
          <w:rFonts w:ascii="Verdana" w:hAnsi="Verdana"/>
          <w:sz w:val="18"/>
          <w:szCs w:val="18"/>
        </w:rPr>
        <w:t>nn</w:t>
      </w:r>
      <w:proofErr w:type="spellEnd"/>
      <w:r w:rsidRPr="000B7405">
        <w:rPr>
          <w:rFonts w:ascii="Verdana" w:hAnsi="Verdana"/>
          <w:sz w:val="18"/>
          <w:szCs w:val="18"/>
        </w:rPr>
        <w:t xml:space="preserve">. </w:t>
      </w: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  <w:r w:rsidRPr="000B7405">
        <w:rPr>
          <w:rFonts w:ascii="Verdana" w:hAnsi="Verdana"/>
          <w:sz w:val="18"/>
          <w:szCs w:val="18"/>
        </w:rPr>
        <w:t>Skříň G3.1 nahradí na pozici stávající skříň G3. Vpravo vedle ní bude upravena nosná část zdvojené podlahy pro umístění skříně G3.2.</w:t>
      </w: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  <w:r w:rsidRPr="000B7405">
        <w:rPr>
          <w:rFonts w:ascii="Verdana" w:hAnsi="Verdana"/>
          <w:noProof/>
          <w:sz w:val="18"/>
          <w:szCs w:val="18"/>
          <w:lang w:eastAsia="cs-CZ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296E952" wp14:editId="1281A604">
                <wp:simplePos x="0" y="0"/>
                <wp:positionH relativeFrom="column">
                  <wp:posOffset>13971</wp:posOffset>
                </wp:positionH>
                <wp:positionV relativeFrom="paragraph">
                  <wp:posOffset>100330</wp:posOffset>
                </wp:positionV>
                <wp:extent cx="5219700" cy="4257675"/>
                <wp:effectExtent l="0" t="0" r="0" b="9525"/>
                <wp:wrapNone/>
                <wp:docPr id="12" name="Textové po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19700" cy="4257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46697" w:rsidRDefault="00846697" w:rsidP="00876806">
                            <w:pPr>
                              <w:keepNext/>
                            </w:pPr>
                            <w:r>
                              <w:rPr>
                                <w:noProof/>
                                <w:lang w:eastAsia="cs-CZ"/>
                              </w:rPr>
                              <w:drawing>
                                <wp:inline distT="0" distB="0" distL="0" distR="0" wp14:anchorId="37E0A8D8" wp14:editId="40BA41A8">
                                  <wp:extent cx="4722572" cy="3619500"/>
                                  <wp:effectExtent l="0" t="0" r="1905" b="0"/>
                                  <wp:docPr id="13" name="Obrázek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726025" cy="362214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46697" w:rsidRDefault="00846697" w:rsidP="00876806">
                            <w:pPr>
                              <w:pStyle w:val="Titulek"/>
                            </w:pPr>
                          </w:p>
                          <w:p w:rsidR="00846697" w:rsidRPr="00EB071A" w:rsidRDefault="00846697" w:rsidP="00876806">
                            <w:pPr>
                              <w:pStyle w:val="Titulek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EB071A">
                              <w:rPr>
                                <w:color w:val="000000" w:themeColor="text1"/>
                              </w:rPr>
                              <w:t>Obrázek 5 – Umístění skříní G3.1 a G3.2 na TS2</w:t>
                            </w:r>
                          </w:p>
                          <w:p w:rsidR="00846697" w:rsidRDefault="00846697" w:rsidP="0087680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2" o:spid="_x0000_s1032" type="#_x0000_t202" style="position:absolute;left:0;text-align:left;margin-left:1.1pt;margin-top:7.9pt;width:411pt;height:335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" fillcolor="white [3201]" stroked="f" strokeweight=".5pt">
                <v:textbox>
                  <w:txbxContent>
                    <w:p w:rsidR="00846697" w:rsidRDefault="00846697" w:rsidP="00876806">
                      <w:pPr>
                        <w:keepNext/>
                      </w:pPr>
                      <w:r>
                        <w:rPr>
                          <w:noProof/>
                          <w:lang w:eastAsia="cs-CZ"/>
                        </w:rPr>
                        <w:drawing>
                          <wp:inline distT="0" distB="0" distL="0" distR="0" wp14:anchorId="37E0A8D8" wp14:editId="40BA41A8">
                            <wp:extent cx="4722572" cy="3619500"/>
                            <wp:effectExtent l="0" t="0" r="1905" b="0"/>
                            <wp:docPr id="13" name="Obrázek 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726025" cy="362214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46697" w:rsidRDefault="00846697" w:rsidP="00876806">
                      <w:pPr>
                        <w:pStyle w:val="Titulek"/>
                      </w:pPr>
                    </w:p>
                    <w:p w:rsidR="00846697" w:rsidRPr="00EB071A" w:rsidRDefault="00846697" w:rsidP="00876806">
                      <w:pPr>
                        <w:pStyle w:val="Titulek"/>
                        <w:jc w:val="center"/>
                        <w:rPr>
                          <w:color w:val="000000" w:themeColor="text1"/>
                        </w:rPr>
                      </w:pPr>
                      <w:r w:rsidRPr="00EB071A">
                        <w:rPr>
                          <w:color w:val="000000" w:themeColor="text1"/>
                        </w:rPr>
                        <w:t>Obrázek 5 – Umístění skříní G3.1 a G3.2 na TS2</w:t>
                      </w:r>
                    </w:p>
                    <w:p w:rsidR="00846697" w:rsidRDefault="00846697" w:rsidP="00876806"/>
                  </w:txbxContent>
                </v:textbox>
              </v:shape>
            </w:pict>
          </mc:Fallback>
        </mc:AlternateContent>
      </w: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  <w:r w:rsidRPr="000B7405">
        <w:rPr>
          <w:rFonts w:ascii="Verdana" w:eastAsia="Arial-BoldMT" w:hAnsi="Verdana" w:cs="ArialMT"/>
          <w:b/>
          <w:sz w:val="18"/>
          <w:szCs w:val="18"/>
          <w:u w:val="single"/>
        </w:rPr>
        <w:lastRenderedPageBreak/>
        <w:t>4.2 Umístění na trafostanici TS7</w:t>
      </w: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  <w:r w:rsidRPr="000B7405">
        <w:rPr>
          <w:rFonts w:ascii="Verdana" w:hAnsi="Verdana"/>
          <w:sz w:val="18"/>
          <w:szCs w:val="18"/>
        </w:rPr>
        <w:t xml:space="preserve">Skříně G3.1 a G3.2 budou na trafostanici TS7 umístěny v rozvodně </w:t>
      </w:r>
      <w:proofErr w:type="spellStart"/>
      <w:r w:rsidRPr="000B7405">
        <w:rPr>
          <w:rFonts w:ascii="Verdana" w:hAnsi="Verdana"/>
          <w:sz w:val="18"/>
          <w:szCs w:val="18"/>
        </w:rPr>
        <w:t>nn</w:t>
      </w:r>
      <w:proofErr w:type="spellEnd"/>
      <w:r w:rsidRPr="000B7405">
        <w:rPr>
          <w:rFonts w:ascii="Verdana" w:hAnsi="Verdana"/>
          <w:sz w:val="18"/>
          <w:szCs w:val="18"/>
        </w:rPr>
        <w:t>. V rozvodně je betonová podlaha, ve které je obtížné vyvrtat otvory pro prostupy kabelů před umístěním skříní.</w:t>
      </w: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  <w:r w:rsidRPr="000B7405">
        <w:rPr>
          <w:rFonts w:ascii="Verdana" w:hAnsi="Verdana"/>
          <w:sz w:val="18"/>
          <w:szCs w:val="18"/>
        </w:rPr>
        <w:t>Navrhované umístění je v pořadí zleva doprava při pohledu na dveře skříní G3.2</w:t>
      </w:r>
      <w:r w:rsidRPr="000B7405">
        <w:rPr>
          <w:rFonts w:ascii="Verdana" w:hAnsi="Verdana"/>
          <w:sz w:val="18"/>
          <w:szCs w:val="18"/>
          <w:lang w:val="en-US"/>
        </w:rPr>
        <w:t>;</w:t>
      </w:r>
      <w:r w:rsidRPr="000B7405">
        <w:rPr>
          <w:rFonts w:ascii="Verdana" w:hAnsi="Verdana"/>
          <w:sz w:val="18"/>
          <w:szCs w:val="18"/>
        </w:rPr>
        <w:t xml:space="preserve"> G3.1; G2; GS1 vpravo od stávající skříně DŘT. Pozice skříní GS1 a G2 se posouvá o 600mm a kabelová vedení se protáhnou soklem. </w:t>
      </w: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  <w:r w:rsidRPr="000B7405">
        <w:rPr>
          <w:rFonts w:ascii="Verdana" w:hAnsi="Verdana"/>
          <w:noProof/>
          <w:sz w:val="18"/>
          <w:szCs w:val="18"/>
          <w:lang w:eastAsia="cs-CZ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2CA95E9" wp14:editId="00E5D6CD">
                <wp:simplePos x="0" y="0"/>
                <wp:positionH relativeFrom="column">
                  <wp:posOffset>547370</wp:posOffset>
                </wp:positionH>
                <wp:positionV relativeFrom="paragraph">
                  <wp:posOffset>109220</wp:posOffset>
                </wp:positionV>
                <wp:extent cx="4959350" cy="4067175"/>
                <wp:effectExtent l="0" t="0" r="0" b="9525"/>
                <wp:wrapNone/>
                <wp:docPr id="14" name="Textové po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59350" cy="4067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46697" w:rsidRDefault="00846697" w:rsidP="00876806">
                            <w:r>
                              <w:rPr>
                                <w:noProof/>
                                <w:lang w:eastAsia="cs-CZ"/>
                              </w:rPr>
                              <w:drawing>
                                <wp:inline distT="0" distB="0" distL="0" distR="0" wp14:anchorId="1ADBFAFE" wp14:editId="0438AD6E">
                                  <wp:extent cx="4705350" cy="3933825"/>
                                  <wp:effectExtent l="0" t="0" r="0" b="9525"/>
                                  <wp:docPr id="20" name="Obrázek 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Dispozice-TS7.jpg"/>
                                          <pic:cNvPicPr/>
                                        </pic:nvPicPr>
                                        <pic:blipFill rotWithShape="1"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r="-2703" b="-110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14671" cy="394161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4" o:spid="_x0000_s1033" type="#_x0000_t202" style="position:absolute;left:0;text-align:left;margin-left:43.1pt;margin-top:8.6pt;width:390.5pt;height:320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" fillcolor="white [3201]" stroked="f" strokeweight=".5pt">
                <v:textbox>
                  <w:txbxContent>
                    <w:p w:rsidR="00846697" w:rsidRDefault="00846697" w:rsidP="00876806">
                      <w:r>
                        <w:rPr>
                          <w:noProof/>
                          <w:lang w:eastAsia="cs-CZ"/>
                        </w:rPr>
                        <w:drawing>
                          <wp:inline distT="0" distB="0" distL="0" distR="0" wp14:anchorId="1ADBFAFE" wp14:editId="0438AD6E">
                            <wp:extent cx="4705350" cy="3933825"/>
                            <wp:effectExtent l="0" t="0" r="0" b="9525"/>
                            <wp:docPr id="20" name="Obrázek 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Dispozice-TS7.jpg"/>
                                    <pic:cNvPicPr/>
                                  </pic:nvPicPr>
                                  <pic:blipFill rotWithShape="1"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r="-2703" b="-110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4714671" cy="3941618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EB071A" w:rsidRPr="00FB1A46" w:rsidRDefault="00EB071A" w:rsidP="00EB071A">
      <w:pPr>
        <w:pStyle w:val="Titulek"/>
        <w:jc w:val="center"/>
        <w:rPr>
          <w:noProof/>
          <w:color w:val="auto"/>
          <w:sz w:val="18"/>
          <w:szCs w:val="18"/>
        </w:rPr>
      </w:pPr>
      <w:r w:rsidRPr="00FB1A46">
        <w:rPr>
          <w:color w:val="auto"/>
        </w:rPr>
        <w:t>Obrázek 6 - Umístění skříní G3.1 a G3.2 na TS7</w:t>
      </w: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p w:rsidR="00876806" w:rsidRPr="000B7405" w:rsidRDefault="00876806" w:rsidP="000B7405">
      <w:pPr>
        <w:widowControl w:val="0"/>
        <w:spacing w:after="0" w:line="240" w:lineRule="atLeast"/>
        <w:jc w:val="both"/>
        <w:rPr>
          <w:rFonts w:ascii="Verdana" w:hAnsi="Verdana"/>
          <w:sz w:val="18"/>
          <w:szCs w:val="18"/>
        </w:rPr>
      </w:pPr>
      <w:r w:rsidRPr="000B7405">
        <w:rPr>
          <w:rFonts w:ascii="Verdana" w:eastAsia="Arial-BoldMT" w:hAnsi="Verdana" w:cs="ArialMT"/>
          <w:b/>
          <w:sz w:val="18"/>
          <w:szCs w:val="18"/>
          <w:u w:val="single"/>
        </w:rPr>
        <w:t>5.  Přílohy</w:t>
      </w:r>
      <w:r w:rsidRPr="000B7405">
        <w:rPr>
          <w:rFonts w:ascii="Verdana" w:hAnsi="Verdana"/>
          <w:sz w:val="18"/>
          <w:szCs w:val="18"/>
        </w:rPr>
        <w:t xml:space="preserve"> </w:t>
      </w:r>
    </w:p>
    <w:p w:rsidR="00876806" w:rsidRPr="000B7405" w:rsidRDefault="00876806" w:rsidP="000B7405">
      <w:pPr>
        <w:spacing w:after="0" w:line="240" w:lineRule="atLeast"/>
        <w:jc w:val="both"/>
        <w:rPr>
          <w:rFonts w:ascii="Verdana" w:hAnsi="Verdana"/>
          <w:sz w:val="18"/>
          <w:szCs w:val="18"/>
        </w:rPr>
      </w:pPr>
    </w:p>
    <w:tbl>
      <w:tblPr>
        <w:tblW w:w="8804" w:type="dxa"/>
        <w:tblInd w:w="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5"/>
        <w:gridCol w:w="4231"/>
        <w:gridCol w:w="4138"/>
      </w:tblGrid>
      <w:tr w:rsidR="00876806" w:rsidRPr="000B7405" w:rsidTr="000B7405">
        <w:trPr>
          <w:trHeight w:val="300"/>
        </w:trPr>
        <w:tc>
          <w:tcPr>
            <w:tcW w:w="435" w:type="dxa"/>
            <w:shd w:val="clear" w:color="auto" w:fill="auto"/>
            <w:noWrap/>
            <w:vAlign w:val="center"/>
            <w:hideMark/>
          </w:tcPr>
          <w:p w:rsidR="00876806" w:rsidRPr="000B7405" w:rsidRDefault="00876806" w:rsidP="000B7405">
            <w:pPr>
              <w:spacing w:after="0" w:line="240" w:lineRule="atLeast"/>
              <w:rPr>
                <w:rFonts w:ascii="Verdana" w:hAnsi="Verdana"/>
                <w:color w:val="000000"/>
                <w:sz w:val="18"/>
                <w:szCs w:val="18"/>
              </w:rPr>
            </w:pPr>
            <w:r w:rsidRPr="000B7405">
              <w:rPr>
                <w:rFonts w:ascii="Verdana" w:hAnsi="Verdana"/>
                <w:color w:val="000000"/>
                <w:sz w:val="18"/>
                <w:szCs w:val="18"/>
              </w:rPr>
              <w:t>1.</w:t>
            </w:r>
          </w:p>
        </w:tc>
        <w:tc>
          <w:tcPr>
            <w:tcW w:w="4231" w:type="dxa"/>
            <w:shd w:val="clear" w:color="auto" w:fill="auto"/>
            <w:noWrap/>
            <w:vAlign w:val="center"/>
            <w:hideMark/>
          </w:tcPr>
          <w:p w:rsidR="00876806" w:rsidRPr="000B7405" w:rsidRDefault="00876806" w:rsidP="000B7405">
            <w:pPr>
              <w:spacing w:after="0" w:line="240" w:lineRule="atLeast"/>
              <w:rPr>
                <w:rFonts w:ascii="Verdana" w:hAnsi="Verdana"/>
                <w:color w:val="000000"/>
                <w:sz w:val="18"/>
                <w:szCs w:val="18"/>
              </w:rPr>
            </w:pPr>
            <w:r w:rsidRPr="000B7405">
              <w:rPr>
                <w:rFonts w:ascii="Verdana" w:hAnsi="Verdana"/>
                <w:color w:val="000000"/>
                <w:sz w:val="18"/>
                <w:szCs w:val="18"/>
              </w:rPr>
              <w:t xml:space="preserve">TS2_ Schéma zapojení skříně usměrňovačů </w:t>
            </w:r>
          </w:p>
        </w:tc>
        <w:tc>
          <w:tcPr>
            <w:tcW w:w="4138" w:type="dxa"/>
            <w:shd w:val="clear" w:color="auto" w:fill="auto"/>
            <w:vAlign w:val="center"/>
          </w:tcPr>
          <w:p w:rsidR="00876806" w:rsidRPr="000B7405" w:rsidRDefault="00876806" w:rsidP="000B7405">
            <w:pPr>
              <w:spacing w:after="0" w:line="240" w:lineRule="atLeast"/>
              <w:rPr>
                <w:rFonts w:ascii="Verdana" w:hAnsi="Verdana"/>
                <w:color w:val="000000"/>
                <w:sz w:val="18"/>
                <w:szCs w:val="18"/>
              </w:rPr>
            </w:pPr>
            <w:r w:rsidRPr="000B7405">
              <w:rPr>
                <w:rFonts w:ascii="Verdana" w:hAnsi="Verdana"/>
                <w:color w:val="000000"/>
                <w:sz w:val="18"/>
                <w:szCs w:val="18"/>
              </w:rPr>
              <w:t>„TS2_Nahr.zdroj G2 2x110V.pdf</w:t>
            </w:r>
            <w:r w:rsidRPr="000B7405">
              <w:rPr>
                <w:rFonts w:ascii="Verdana" w:hAnsi="Verdana"/>
                <w:color w:val="000000"/>
                <w:sz w:val="18"/>
                <w:szCs w:val="18"/>
                <w:lang w:val="en-US"/>
              </w:rPr>
              <w:t>”</w:t>
            </w:r>
          </w:p>
        </w:tc>
      </w:tr>
      <w:tr w:rsidR="00876806" w:rsidRPr="000B7405" w:rsidTr="000B7405">
        <w:trPr>
          <w:trHeight w:val="300"/>
        </w:trPr>
        <w:tc>
          <w:tcPr>
            <w:tcW w:w="435" w:type="dxa"/>
            <w:shd w:val="clear" w:color="auto" w:fill="auto"/>
            <w:noWrap/>
            <w:vAlign w:val="center"/>
          </w:tcPr>
          <w:p w:rsidR="00876806" w:rsidRPr="000B7405" w:rsidRDefault="00876806" w:rsidP="000B7405">
            <w:pPr>
              <w:spacing w:after="0" w:line="240" w:lineRule="atLeast"/>
              <w:rPr>
                <w:rFonts w:ascii="Verdana" w:hAnsi="Verdana"/>
                <w:color w:val="000000"/>
                <w:sz w:val="18"/>
                <w:szCs w:val="18"/>
              </w:rPr>
            </w:pPr>
            <w:r w:rsidRPr="000B7405">
              <w:rPr>
                <w:rFonts w:ascii="Verdana" w:hAnsi="Verdana"/>
                <w:color w:val="000000"/>
                <w:sz w:val="18"/>
                <w:szCs w:val="18"/>
              </w:rPr>
              <w:t>2.</w:t>
            </w:r>
          </w:p>
        </w:tc>
        <w:tc>
          <w:tcPr>
            <w:tcW w:w="4231" w:type="dxa"/>
            <w:shd w:val="clear" w:color="auto" w:fill="auto"/>
            <w:noWrap/>
            <w:vAlign w:val="center"/>
          </w:tcPr>
          <w:p w:rsidR="00876806" w:rsidRPr="000B7405" w:rsidRDefault="00876806" w:rsidP="000B7405">
            <w:pPr>
              <w:spacing w:after="0" w:line="240" w:lineRule="atLeast"/>
              <w:rPr>
                <w:rFonts w:ascii="Verdana" w:hAnsi="Verdana"/>
                <w:color w:val="000000"/>
                <w:sz w:val="18"/>
                <w:szCs w:val="18"/>
              </w:rPr>
            </w:pPr>
            <w:r w:rsidRPr="000B7405">
              <w:rPr>
                <w:rFonts w:ascii="Verdana" w:hAnsi="Verdana"/>
                <w:color w:val="000000"/>
                <w:sz w:val="18"/>
                <w:szCs w:val="18"/>
              </w:rPr>
              <w:t>TS2_Schéma skříně G3.1</w:t>
            </w:r>
          </w:p>
        </w:tc>
        <w:tc>
          <w:tcPr>
            <w:tcW w:w="4138" w:type="dxa"/>
            <w:shd w:val="clear" w:color="auto" w:fill="auto"/>
            <w:vAlign w:val="center"/>
          </w:tcPr>
          <w:p w:rsidR="00876806" w:rsidRPr="000B7405" w:rsidRDefault="00876806" w:rsidP="000B7405">
            <w:pPr>
              <w:spacing w:after="0" w:line="240" w:lineRule="atLeast"/>
              <w:rPr>
                <w:rFonts w:ascii="Verdana" w:hAnsi="Verdana"/>
                <w:color w:val="000000"/>
                <w:sz w:val="18"/>
                <w:szCs w:val="18"/>
              </w:rPr>
            </w:pPr>
            <w:r w:rsidRPr="000B7405">
              <w:rPr>
                <w:rFonts w:ascii="Verdana" w:hAnsi="Verdana"/>
                <w:color w:val="000000"/>
                <w:sz w:val="18"/>
                <w:szCs w:val="18"/>
              </w:rPr>
              <w:t>„TS2_Schema_G3_1_24V-Model.pdf</w:t>
            </w:r>
            <w:r w:rsidRPr="000B7405">
              <w:rPr>
                <w:rFonts w:ascii="Verdana" w:hAnsi="Verdana"/>
                <w:color w:val="000000"/>
                <w:sz w:val="18"/>
                <w:szCs w:val="18"/>
                <w:lang w:val="en-US"/>
              </w:rPr>
              <w:t>”</w:t>
            </w:r>
          </w:p>
        </w:tc>
      </w:tr>
      <w:tr w:rsidR="00876806" w:rsidRPr="000B7405" w:rsidTr="000B7405">
        <w:trPr>
          <w:trHeight w:val="300"/>
        </w:trPr>
        <w:tc>
          <w:tcPr>
            <w:tcW w:w="435" w:type="dxa"/>
            <w:shd w:val="clear" w:color="auto" w:fill="auto"/>
            <w:noWrap/>
            <w:vAlign w:val="center"/>
          </w:tcPr>
          <w:p w:rsidR="00876806" w:rsidRPr="000B7405" w:rsidRDefault="00876806" w:rsidP="000B7405">
            <w:pPr>
              <w:spacing w:after="0" w:line="240" w:lineRule="atLeast"/>
              <w:rPr>
                <w:rFonts w:ascii="Verdana" w:hAnsi="Verdana"/>
                <w:color w:val="000000"/>
                <w:sz w:val="18"/>
                <w:szCs w:val="18"/>
              </w:rPr>
            </w:pPr>
            <w:r w:rsidRPr="000B7405">
              <w:rPr>
                <w:rFonts w:ascii="Verdana" w:hAnsi="Verdana"/>
                <w:color w:val="000000"/>
                <w:sz w:val="18"/>
                <w:szCs w:val="18"/>
              </w:rPr>
              <w:t>3.</w:t>
            </w:r>
          </w:p>
        </w:tc>
        <w:tc>
          <w:tcPr>
            <w:tcW w:w="4231" w:type="dxa"/>
            <w:shd w:val="clear" w:color="auto" w:fill="auto"/>
            <w:noWrap/>
            <w:vAlign w:val="center"/>
          </w:tcPr>
          <w:p w:rsidR="00876806" w:rsidRPr="000B7405" w:rsidRDefault="00876806" w:rsidP="000B7405">
            <w:pPr>
              <w:spacing w:after="0" w:line="240" w:lineRule="atLeast"/>
              <w:rPr>
                <w:rFonts w:ascii="Verdana" w:hAnsi="Verdana"/>
                <w:color w:val="000000"/>
                <w:sz w:val="18"/>
                <w:szCs w:val="18"/>
              </w:rPr>
            </w:pPr>
            <w:r w:rsidRPr="000B7405">
              <w:rPr>
                <w:rFonts w:ascii="Verdana" w:hAnsi="Verdana"/>
                <w:color w:val="000000"/>
                <w:sz w:val="18"/>
                <w:szCs w:val="18"/>
              </w:rPr>
              <w:t>TS2_Schéma skříně G3.2</w:t>
            </w:r>
          </w:p>
        </w:tc>
        <w:tc>
          <w:tcPr>
            <w:tcW w:w="4138" w:type="dxa"/>
            <w:shd w:val="clear" w:color="auto" w:fill="auto"/>
            <w:vAlign w:val="center"/>
          </w:tcPr>
          <w:p w:rsidR="00876806" w:rsidRPr="000B7405" w:rsidRDefault="00876806" w:rsidP="000B7405">
            <w:pPr>
              <w:spacing w:after="0" w:line="240" w:lineRule="atLeast"/>
              <w:rPr>
                <w:rFonts w:ascii="Verdana" w:hAnsi="Verdana"/>
                <w:color w:val="000000"/>
                <w:sz w:val="18"/>
                <w:szCs w:val="18"/>
              </w:rPr>
            </w:pPr>
            <w:r w:rsidRPr="000B7405">
              <w:rPr>
                <w:rFonts w:ascii="Verdana" w:hAnsi="Verdana"/>
                <w:color w:val="000000"/>
                <w:sz w:val="18"/>
                <w:szCs w:val="18"/>
              </w:rPr>
              <w:t>„TS2_Schema_G3_2_110V+230V-Model.pdf</w:t>
            </w:r>
            <w:r w:rsidRPr="000B7405">
              <w:rPr>
                <w:rFonts w:ascii="Verdana" w:hAnsi="Verdana"/>
                <w:color w:val="000000"/>
                <w:sz w:val="18"/>
                <w:szCs w:val="18"/>
                <w:lang w:val="en-US"/>
              </w:rPr>
              <w:t>”</w:t>
            </w:r>
          </w:p>
        </w:tc>
      </w:tr>
      <w:tr w:rsidR="00876806" w:rsidRPr="000B7405" w:rsidTr="000B7405">
        <w:trPr>
          <w:trHeight w:val="300"/>
        </w:trPr>
        <w:tc>
          <w:tcPr>
            <w:tcW w:w="435" w:type="dxa"/>
            <w:shd w:val="clear" w:color="auto" w:fill="auto"/>
            <w:noWrap/>
            <w:vAlign w:val="center"/>
          </w:tcPr>
          <w:p w:rsidR="00876806" w:rsidRPr="000B7405" w:rsidRDefault="00876806" w:rsidP="000B7405">
            <w:pPr>
              <w:spacing w:after="0" w:line="240" w:lineRule="atLeast"/>
              <w:rPr>
                <w:rFonts w:ascii="Verdana" w:hAnsi="Verdana"/>
                <w:color w:val="000000"/>
                <w:sz w:val="18"/>
                <w:szCs w:val="18"/>
              </w:rPr>
            </w:pPr>
            <w:r w:rsidRPr="000B7405">
              <w:rPr>
                <w:rFonts w:ascii="Verdana" w:hAnsi="Verdana"/>
                <w:color w:val="000000"/>
                <w:sz w:val="18"/>
                <w:szCs w:val="18"/>
              </w:rPr>
              <w:t>4.</w:t>
            </w:r>
          </w:p>
        </w:tc>
        <w:tc>
          <w:tcPr>
            <w:tcW w:w="4231" w:type="dxa"/>
            <w:shd w:val="clear" w:color="auto" w:fill="auto"/>
            <w:noWrap/>
            <w:vAlign w:val="center"/>
          </w:tcPr>
          <w:p w:rsidR="00876806" w:rsidRPr="000B7405" w:rsidRDefault="00876806" w:rsidP="000B7405">
            <w:pPr>
              <w:spacing w:after="0" w:line="240" w:lineRule="atLeast"/>
              <w:rPr>
                <w:rFonts w:ascii="Verdana" w:hAnsi="Verdana"/>
                <w:color w:val="000000"/>
                <w:sz w:val="18"/>
                <w:szCs w:val="18"/>
              </w:rPr>
            </w:pPr>
            <w:r w:rsidRPr="000B7405">
              <w:rPr>
                <w:rFonts w:ascii="Verdana" w:hAnsi="Verdana"/>
                <w:color w:val="000000"/>
                <w:sz w:val="18"/>
                <w:szCs w:val="18"/>
              </w:rPr>
              <w:t>TS2_Specifikace skříně G3.1</w:t>
            </w:r>
          </w:p>
        </w:tc>
        <w:tc>
          <w:tcPr>
            <w:tcW w:w="4138" w:type="dxa"/>
            <w:shd w:val="clear" w:color="auto" w:fill="auto"/>
            <w:vAlign w:val="center"/>
          </w:tcPr>
          <w:p w:rsidR="00876806" w:rsidRPr="000B7405" w:rsidRDefault="00876806" w:rsidP="000B7405">
            <w:pPr>
              <w:spacing w:after="0" w:line="240" w:lineRule="atLeast"/>
              <w:rPr>
                <w:rFonts w:ascii="Verdana" w:hAnsi="Verdana"/>
                <w:color w:val="000000"/>
                <w:sz w:val="18"/>
                <w:szCs w:val="18"/>
              </w:rPr>
            </w:pPr>
            <w:r w:rsidRPr="000B7405">
              <w:rPr>
                <w:rFonts w:ascii="Verdana" w:hAnsi="Verdana"/>
                <w:color w:val="000000"/>
                <w:sz w:val="18"/>
                <w:szCs w:val="18"/>
              </w:rPr>
              <w:t>„TS2_Specifikace skříně G3.1.pdf“</w:t>
            </w:r>
          </w:p>
        </w:tc>
      </w:tr>
      <w:tr w:rsidR="00876806" w:rsidRPr="000B7405" w:rsidTr="000B7405">
        <w:trPr>
          <w:trHeight w:val="300"/>
        </w:trPr>
        <w:tc>
          <w:tcPr>
            <w:tcW w:w="435" w:type="dxa"/>
            <w:shd w:val="clear" w:color="auto" w:fill="auto"/>
            <w:noWrap/>
            <w:vAlign w:val="center"/>
          </w:tcPr>
          <w:p w:rsidR="00876806" w:rsidRPr="000B7405" w:rsidRDefault="00876806" w:rsidP="000B7405">
            <w:pPr>
              <w:spacing w:after="0" w:line="240" w:lineRule="atLeast"/>
              <w:rPr>
                <w:rFonts w:ascii="Verdana" w:hAnsi="Verdana"/>
                <w:color w:val="000000"/>
                <w:sz w:val="18"/>
                <w:szCs w:val="18"/>
              </w:rPr>
            </w:pPr>
            <w:r w:rsidRPr="000B7405">
              <w:rPr>
                <w:rFonts w:ascii="Verdana" w:hAnsi="Verdana"/>
                <w:color w:val="000000"/>
                <w:sz w:val="18"/>
                <w:szCs w:val="18"/>
              </w:rPr>
              <w:t>5.</w:t>
            </w:r>
          </w:p>
        </w:tc>
        <w:tc>
          <w:tcPr>
            <w:tcW w:w="4231" w:type="dxa"/>
            <w:shd w:val="clear" w:color="auto" w:fill="auto"/>
            <w:noWrap/>
            <w:vAlign w:val="center"/>
          </w:tcPr>
          <w:p w:rsidR="00876806" w:rsidRPr="000B7405" w:rsidRDefault="00876806" w:rsidP="000B7405">
            <w:pPr>
              <w:spacing w:after="0" w:line="240" w:lineRule="atLeast"/>
              <w:rPr>
                <w:rFonts w:ascii="Verdana" w:hAnsi="Verdana"/>
                <w:color w:val="000000"/>
                <w:sz w:val="18"/>
                <w:szCs w:val="18"/>
              </w:rPr>
            </w:pPr>
            <w:r w:rsidRPr="000B7405">
              <w:rPr>
                <w:rFonts w:ascii="Verdana" w:hAnsi="Verdana"/>
                <w:color w:val="000000"/>
                <w:sz w:val="18"/>
                <w:szCs w:val="18"/>
              </w:rPr>
              <w:t>TS2_Specifikace skříně G3.2</w:t>
            </w:r>
          </w:p>
        </w:tc>
        <w:tc>
          <w:tcPr>
            <w:tcW w:w="4138" w:type="dxa"/>
            <w:shd w:val="clear" w:color="auto" w:fill="auto"/>
            <w:vAlign w:val="center"/>
          </w:tcPr>
          <w:p w:rsidR="00876806" w:rsidRPr="000B7405" w:rsidRDefault="00876806" w:rsidP="000B7405">
            <w:pPr>
              <w:spacing w:after="0" w:line="240" w:lineRule="atLeast"/>
              <w:rPr>
                <w:rFonts w:ascii="Verdana" w:hAnsi="Verdana"/>
                <w:color w:val="000000"/>
                <w:sz w:val="18"/>
                <w:szCs w:val="18"/>
              </w:rPr>
            </w:pPr>
            <w:r w:rsidRPr="000B7405">
              <w:rPr>
                <w:rFonts w:ascii="Verdana" w:hAnsi="Verdana"/>
                <w:color w:val="000000"/>
                <w:sz w:val="18"/>
                <w:szCs w:val="18"/>
              </w:rPr>
              <w:t>„TS2_Specifikace skříně G3.2.pdf“</w:t>
            </w:r>
          </w:p>
        </w:tc>
      </w:tr>
      <w:tr w:rsidR="00876806" w:rsidRPr="000B7405" w:rsidTr="000B7405">
        <w:trPr>
          <w:trHeight w:val="300"/>
        </w:trPr>
        <w:tc>
          <w:tcPr>
            <w:tcW w:w="435" w:type="dxa"/>
            <w:shd w:val="clear" w:color="auto" w:fill="auto"/>
            <w:noWrap/>
            <w:vAlign w:val="center"/>
            <w:hideMark/>
          </w:tcPr>
          <w:p w:rsidR="00876806" w:rsidRPr="000B7405" w:rsidRDefault="00876806" w:rsidP="000B7405">
            <w:pPr>
              <w:spacing w:after="0" w:line="240" w:lineRule="atLeast"/>
              <w:rPr>
                <w:rFonts w:ascii="Verdana" w:hAnsi="Verdana"/>
                <w:color w:val="000000"/>
                <w:sz w:val="18"/>
                <w:szCs w:val="18"/>
              </w:rPr>
            </w:pPr>
            <w:r w:rsidRPr="000B7405">
              <w:rPr>
                <w:rFonts w:ascii="Verdana" w:hAnsi="Verdana"/>
                <w:color w:val="000000"/>
                <w:sz w:val="18"/>
                <w:szCs w:val="18"/>
              </w:rPr>
              <w:t>6.</w:t>
            </w:r>
          </w:p>
        </w:tc>
        <w:tc>
          <w:tcPr>
            <w:tcW w:w="4231" w:type="dxa"/>
            <w:shd w:val="clear" w:color="auto" w:fill="auto"/>
            <w:noWrap/>
            <w:vAlign w:val="center"/>
            <w:hideMark/>
          </w:tcPr>
          <w:p w:rsidR="00876806" w:rsidRPr="000B7405" w:rsidRDefault="00876806" w:rsidP="000B7405">
            <w:pPr>
              <w:spacing w:after="0" w:line="240" w:lineRule="atLeast"/>
              <w:rPr>
                <w:rFonts w:ascii="Verdana" w:hAnsi="Verdana"/>
                <w:color w:val="000000"/>
                <w:sz w:val="18"/>
                <w:szCs w:val="18"/>
              </w:rPr>
            </w:pPr>
            <w:r w:rsidRPr="000B7405">
              <w:rPr>
                <w:rFonts w:ascii="Verdana" w:hAnsi="Verdana"/>
                <w:color w:val="000000"/>
                <w:sz w:val="18"/>
                <w:szCs w:val="18"/>
              </w:rPr>
              <w:t xml:space="preserve">TS7_ Schéma zapojení skříně usměrňovačů </w:t>
            </w:r>
          </w:p>
        </w:tc>
        <w:tc>
          <w:tcPr>
            <w:tcW w:w="4138" w:type="dxa"/>
            <w:shd w:val="clear" w:color="auto" w:fill="auto"/>
            <w:vAlign w:val="center"/>
          </w:tcPr>
          <w:p w:rsidR="00876806" w:rsidRPr="000B7405" w:rsidRDefault="00876806" w:rsidP="000B7405">
            <w:pPr>
              <w:spacing w:after="0" w:line="240" w:lineRule="atLeast"/>
              <w:rPr>
                <w:rFonts w:ascii="Verdana" w:hAnsi="Verdana"/>
                <w:color w:val="000000"/>
                <w:sz w:val="18"/>
                <w:szCs w:val="18"/>
              </w:rPr>
            </w:pPr>
            <w:r w:rsidRPr="000B7405">
              <w:rPr>
                <w:rFonts w:ascii="Verdana" w:hAnsi="Verdana"/>
                <w:color w:val="000000"/>
                <w:sz w:val="18"/>
                <w:szCs w:val="18"/>
              </w:rPr>
              <w:t>„TS7_Nahr.zdroj G2 2x110V.pdf</w:t>
            </w:r>
            <w:r w:rsidRPr="000B7405">
              <w:rPr>
                <w:rFonts w:ascii="Verdana" w:hAnsi="Verdana"/>
                <w:color w:val="000000"/>
                <w:sz w:val="18"/>
                <w:szCs w:val="18"/>
                <w:lang w:val="en-US"/>
              </w:rPr>
              <w:t>”</w:t>
            </w:r>
          </w:p>
        </w:tc>
      </w:tr>
      <w:tr w:rsidR="00876806" w:rsidRPr="000B7405" w:rsidTr="000B7405">
        <w:trPr>
          <w:trHeight w:val="300"/>
        </w:trPr>
        <w:tc>
          <w:tcPr>
            <w:tcW w:w="435" w:type="dxa"/>
            <w:shd w:val="clear" w:color="auto" w:fill="auto"/>
            <w:noWrap/>
            <w:vAlign w:val="center"/>
            <w:hideMark/>
          </w:tcPr>
          <w:p w:rsidR="00876806" w:rsidRPr="000B7405" w:rsidRDefault="00876806" w:rsidP="000B7405">
            <w:pPr>
              <w:spacing w:after="0" w:line="240" w:lineRule="atLeast"/>
              <w:rPr>
                <w:rFonts w:ascii="Verdana" w:hAnsi="Verdana"/>
                <w:color w:val="000000"/>
                <w:sz w:val="18"/>
                <w:szCs w:val="18"/>
              </w:rPr>
            </w:pPr>
            <w:r w:rsidRPr="000B7405">
              <w:rPr>
                <w:rFonts w:ascii="Verdana" w:hAnsi="Verdana"/>
                <w:color w:val="000000"/>
                <w:sz w:val="18"/>
                <w:szCs w:val="18"/>
              </w:rPr>
              <w:t>7.</w:t>
            </w:r>
          </w:p>
        </w:tc>
        <w:tc>
          <w:tcPr>
            <w:tcW w:w="4231" w:type="dxa"/>
            <w:shd w:val="clear" w:color="auto" w:fill="auto"/>
            <w:noWrap/>
            <w:vAlign w:val="center"/>
            <w:hideMark/>
          </w:tcPr>
          <w:p w:rsidR="00876806" w:rsidRPr="000B7405" w:rsidRDefault="00876806" w:rsidP="000B7405">
            <w:pPr>
              <w:spacing w:after="0" w:line="240" w:lineRule="atLeast"/>
              <w:rPr>
                <w:rFonts w:ascii="Verdana" w:hAnsi="Verdana"/>
                <w:color w:val="000000"/>
                <w:sz w:val="18"/>
                <w:szCs w:val="18"/>
              </w:rPr>
            </w:pPr>
            <w:r w:rsidRPr="000B7405">
              <w:rPr>
                <w:rFonts w:ascii="Verdana" w:hAnsi="Verdana"/>
                <w:color w:val="000000"/>
                <w:sz w:val="18"/>
                <w:szCs w:val="18"/>
              </w:rPr>
              <w:t>TS7_Schéma skříně G3.1</w:t>
            </w:r>
          </w:p>
        </w:tc>
        <w:tc>
          <w:tcPr>
            <w:tcW w:w="4138" w:type="dxa"/>
            <w:shd w:val="clear" w:color="auto" w:fill="auto"/>
            <w:vAlign w:val="center"/>
          </w:tcPr>
          <w:p w:rsidR="00876806" w:rsidRPr="000B7405" w:rsidRDefault="00876806" w:rsidP="000B7405">
            <w:pPr>
              <w:spacing w:after="0" w:line="240" w:lineRule="atLeast"/>
              <w:rPr>
                <w:rFonts w:ascii="Verdana" w:hAnsi="Verdana"/>
                <w:color w:val="000000"/>
                <w:sz w:val="18"/>
                <w:szCs w:val="18"/>
              </w:rPr>
            </w:pPr>
            <w:r w:rsidRPr="000B7405">
              <w:rPr>
                <w:rFonts w:ascii="Verdana" w:hAnsi="Verdana"/>
                <w:color w:val="000000"/>
                <w:sz w:val="18"/>
                <w:szCs w:val="18"/>
              </w:rPr>
              <w:t>„TS7_Schema_G3_1_24V-Model.pdf</w:t>
            </w:r>
            <w:r w:rsidRPr="000B7405">
              <w:rPr>
                <w:rFonts w:ascii="Verdana" w:hAnsi="Verdana"/>
                <w:color w:val="000000"/>
                <w:sz w:val="18"/>
                <w:szCs w:val="18"/>
                <w:lang w:val="en-US"/>
              </w:rPr>
              <w:t>”</w:t>
            </w:r>
          </w:p>
        </w:tc>
      </w:tr>
      <w:tr w:rsidR="00876806" w:rsidRPr="000B7405" w:rsidTr="000B7405">
        <w:trPr>
          <w:trHeight w:val="300"/>
        </w:trPr>
        <w:tc>
          <w:tcPr>
            <w:tcW w:w="435" w:type="dxa"/>
            <w:shd w:val="clear" w:color="auto" w:fill="auto"/>
            <w:noWrap/>
            <w:vAlign w:val="center"/>
            <w:hideMark/>
          </w:tcPr>
          <w:p w:rsidR="00876806" w:rsidRPr="000B7405" w:rsidRDefault="00876806" w:rsidP="000B7405">
            <w:pPr>
              <w:spacing w:after="0" w:line="240" w:lineRule="atLeast"/>
              <w:rPr>
                <w:rFonts w:ascii="Verdana" w:hAnsi="Verdana"/>
                <w:color w:val="000000"/>
                <w:sz w:val="18"/>
                <w:szCs w:val="18"/>
              </w:rPr>
            </w:pPr>
            <w:r w:rsidRPr="000B7405">
              <w:rPr>
                <w:rFonts w:ascii="Verdana" w:hAnsi="Verdana"/>
                <w:color w:val="000000"/>
                <w:sz w:val="18"/>
                <w:szCs w:val="18"/>
              </w:rPr>
              <w:t>8.</w:t>
            </w:r>
          </w:p>
        </w:tc>
        <w:tc>
          <w:tcPr>
            <w:tcW w:w="4231" w:type="dxa"/>
            <w:shd w:val="clear" w:color="auto" w:fill="auto"/>
            <w:noWrap/>
            <w:vAlign w:val="center"/>
            <w:hideMark/>
          </w:tcPr>
          <w:p w:rsidR="00876806" w:rsidRPr="000B7405" w:rsidRDefault="00876806" w:rsidP="000B7405">
            <w:pPr>
              <w:spacing w:after="0" w:line="240" w:lineRule="atLeast"/>
              <w:rPr>
                <w:rFonts w:ascii="Verdana" w:hAnsi="Verdana"/>
                <w:color w:val="000000"/>
                <w:sz w:val="18"/>
                <w:szCs w:val="18"/>
              </w:rPr>
            </w:pPr>
            <w:r w:rsidRPr="000B7405">
              <w:rPr>
                <w:rFonts w:ascii="Verdana" w:hAnsi="Verdana"/>
                <w:color w:val="000000"/>
                <w:sz w:val="18"/>
                <w:szCs w:val="18"/>
              </w:rPr>
              <w:t>TS7_Schéma skříně G3.2</w:t>
            </w:r>
          </w:p>
        </w:tc>
        <w:tc>
          <w:tcPr>
            <w:tcW w:w="4138" w:type="dxa"/>
            <w:shd w:val="clear" w:color="auto" w:fill="auto"/>
            <w:vAlign w:val="center"/>
          </w:tcPr>
          <w:p w:rsidR="00876806" w:rsidRPr="000B7405" w:rsidRDefault="00876806" w:rsidP="000B7405">
            <w:pPr>
              <w:spacing w:after="0" w:line="240" w:lineRule="atLeast"/>
              <w:rPr>
                <w:rFonts w:ascii="Verdana" w:hAnsi="Verdana"/>
                <w:color w:val="000000"/>
                <w:sz w:val="18"/>
                <w:szCs w:val="18"/>
              </w:rPr>
            </w:pPr>
            <w:r w:rsidRPr="000B7405">
              <w:rPr>
                <w:rFonts w:ascii="Verdana" w:hAnsi="Verdana"/>
                <w:color w:val="000000"/>
                <w:sz w:val="18"/>
                <w:szCs w:val="18"/>
              </w:rPr>
              <w:t>„TS7_Schema_G3_2_110V+230V-Model.pdf</w:t>
            </w:r>
            <w:r w:rsidRPr="000B7405">
              <w:rPr>
                <w:rFonts w:ascii="Verdana" w:hAnsi="Verdana"/>
                <w:color w:val="000000"/>
                <w:sz w:val="18"/>
                <w:szCs w:val="18"/>
                <w:lang w:val="en-US"/>
              </w:rPr>
              <w:t>”</w:t>
            </w:r>
          </w:p>
        </w:tc>
      </w:tr>
      <w:tr w:rsidR="00876806" w:rsidRPr="000B7405" w:rsidTr="000B7405">
        <w:trPr>
          <w:trHeight w:val="300"/>
        </w:trPr>
        <w:tc>
          <w:tcPr>
            <w:tcW w:w="435" w:type="dxa"/>
            <w:shd w:val="clear" w:color="auto" w:fill="auto"/>
            <w:noWrap/>
            <w:vAlign w:val="center"/>
            <w:hideMark/>
          </w:tcPr>
          <w:p w:rsidR="00876806" w:rsidRPr="000B7405" w:rsidRDefault="00876806" w:rsidP="000B7405">
            <w:pPr>
              <w:spacing w:after="0" w:line="240" w:lineRule="atLeast"/>
              <w:rPr>
                <w:rFonts w:ascii="Verdana" w:hAnsi="Verdana"/>
                <w:color w:val="000000"/>
                <w:sz w:val="18"/>
                <w:szCs w:val="18"/>
              </w:rPr>
            </w:pPr>
            <w:r w:rsidRPr="000B7405">
              <w:rPr>
                <w:rFonts w:ascii="Verdana" w:hAnsi="Verdana"/>
                <w:color w:val="000000"/>
                <w:sz w:val="18"/>
                <w:szCs w:val="18"/>
              </w:rPr>
              <w:t>9.</w:t>
            </w:r>
          </w:p>
        </w:tc>
        <w:tc>
          <w:tcPr>
            <w:tcW w:w="4231" w:type="dxa"/>
            <w:shd w:val="clear" w:color="auto" w:fill="auto"/>
            <w:noWrap/>
            <w:vAlign w:val="center"/>
            <w:hideMark/>
          </w:tcPr>
          <w:p w:rsidR="00876806" w:rsidRPr="000B7405" w:rsidRDefault="00876806" w:rsidP="000B7405">
            <w:pPr>
              <w:spacing w:after="0" w:line="240" w:lineRule="atLeast"/>
              <w:rPr>
                <w:rFonts w:ascii="Verdana" w:hAnsi="Verdana"/>
                <w:color w:val="000000"/>
                <w:sz w:val="18"/>
                <w:szCs w:val="18"/>
              </w:rPr>
            </w:pPr>
            <w:r w:rsidRPr="000B7405">
              <w:rPr>
                <w:rFonts w:ascii="Verdana" w:hAnsi="Verdana"/>
                <w:color w:val="000000"/>
                <w:sz w:val="18"/>
                <w:szCs w:val="18"/>
              </w:rPr>
              <w:t>TS7_Specifikace skříně G3.1</w:t>
            </w:r>
          </w:p>
        </w:tc>
        <w:tc>
          <w:tcPr>
            <w:tcW w:w="4138" w:type="dxa"/>
            <w:shd w:val="clear" w:color="auto" w:fill="auto"/>
            <w:vAlign w:val="center"/>
          </w:tcPr>
          <w:p w:rsidR="00876806" w:rsidRPr="000B7405" w:rsidRDefault="00876806" w:rsidP="000B7405">
            <w:pPr>
              <w:spacing w:after="0" w:line="240" w:lineRule="atLeast"/>
              <w:rPr>
                <w:rFonts w:ascii="Verdana" w:hAnsi="Verdana"/>
                <w:color w:val="000000"/>
                <w:sz w:val="18"/>
                <w:szCs w:val="18"/>
              </w:rPr>
            </w:pPr>
            <w:r w:rsidRPr="000B7405">
              <w:rPr>
                <w:rFonts w:ascii="Verdana" w:hAnsi="Verdana"/>
                <w:color w:val="000000"/>
                <w:sz w:val="18"/>
                <w:szCs w:val="18"/>
              </w:rPr>
              <w:t>„TS7_Specifikace skříně G3.1.pdf“</w:t>
            </w:r>
          </w:p>
        </w:tc>
      </w:tr>
      <w:tr w:rsidR="00876806" w:rsidRPr="000B7405" w:rsidTr="000B7405">
        <w:trPr>
          <w:trHeight w:val="300"/>
        </w:trPr>
        <w:tc>
          <w:tcPr>
            <w:tcW w:w="435" w:type="dxa"/>
            <w:shd w:val="clear" w:color="auto" w:fill="auto"/>
            <w:noWrap/>
            <w:vAlign w:val="center"/>
            <w:hideMark/>
          </w:tcPr>
          <w:p w:rsidR="00876806" w:rsidRPr="000B7405" w:rsidRDefault="00876806" w:rsidP="000B7405">
            <w:pPr>
              <w:spacing w:after="0" w:line="240" w:lineRule="atLeast"/>
              <w:rPr>
                <w:rFonts w:ascii="Verdana" w:hAnsi="Verdana"/>
                <w:color w:val="000000"/>
                <w:sz w:val="18"/>
                <w:szCs w:val="18"/>
              </w:rPr>
            </w:pPr>
            <w:r w:rsidRPr="000B7405">
              <w:rPr>
                <w:rFonts w:ascii="Verdana" w:hAnsi="Verdana"/>
                <w:color w:val="000000"/>
                <w:sz w:val="18"/>
                <w:szCs w:val="18"/>
              </w:rPr>
              <w:t>10.</w:t>
            </w:r>
          </w:p>
        </w:tc>
        <w:tc>
          <w:tcPr>
            <w:tcW w:w="4231" w:type="dxa"/>
            <w:shd w:val="clear" w:color="auto" w:fill="auto"/>
            <w:noWrap/>
            <w:vAlign w:val="center"/>
            <w:hideMark/>
          </w:tcPr>
          <w:p w:rsidR="00876806" w:rsidRPr="000B7405" w:rsidRDefault="00876806" w:rsidP="000B7405">
            <w:pPr>
              <w:spacing w:after="0" w:line="240" w:lineRule="atLeast"/>
              <w:rPr>
                <w:rFonts w:ascii="Verdana" w:hAnsi="Verdana"/>
                <w:color w:val="000000"/>
                <w:sz w:val="18"/>
                <w:szCs w:val="18"/>
              </w:rPr>
            </w:pPr>
            <w:r w:rsidRPr="000B7405">
              <w:rPr>
                <w:rFonts w:ascii="Verdana" w:hAnsi="Verdana"/>
                <w:color w:val="000000"/>
                <w:sz w:val="18"/>
                <w:szCs w:val="18"/>
              </w:rPr>
              <w:t>TS7_Specifikace skříně G3.2</w:t>
            </w:r>
          </w:p>
        </w:tc>
        <w:tc>
          <w:tcPr>
            <w:tcW w:w="4138" w:type="dxa"/>
            <w:shd w:val="clear" w:color="auto" w:fill="auto"/>
            <w:vAlign w:val="center"/>
          </w:tcPr>
          <w:p w:rsidR="00876806" w:rsidRPr="000B7405" w:rsidRDefault="00876806" w:rsidP="000B7405">
            <w:pPr>
              <w:spacing w:after="0" w:line="240" w:lineRule="atLeast"/>
              <w:rPr>
                <w:rFonts w:ascii="Verdana" w:hAnsi="Verdana"/>
                <w:color w:val="000000"/>
                <w:sz w:val="18"/>
                <w:szCs w:val="18"/>
              </w:rPr>
            </w:pPr>
            <w:r w:rsidRPr="000B7405">
              <w:rPr>
                <w:rFonts w:ascii="Verdana" w:hAnsi="Verdana"/>
                <w:color w:val="000000"/>
                <w:sz w:val="18"/>
                <w:szCs w:val="18"/>
              </w:rPr>
              <w:t>„TS7_Specifikace skříně G3.2.pdf“</w:t>
            </w:r>
          </w:p>
        </w:tc>
      </w:tr>
    </w:tbl>
    <w:p w:rsidR="00876806" w:rsidRPr="000B7405" w:rsidRDefault="00876806" w:rsidP="000B7405">
      <w:pPr>
        <w:spacing w:after="0" w:line="240" w:lineRule="atLeast"/>
        <w:ind w:left="567"/>
        <w:jc w:val="both"/>
        <w:rPr>
          <w:rFonts w:ascii="Verdana" w:hAnsi="Verdana"/>
          <w:sz w:val="18"/>
          <w:szCs w:val="18"/>
        </w:rPr>
      </w:pPr>
    </w:p>
    <w:p w:rsidR="008F5EF2" w:rsidRDefault="008F5EF2" w:rsidP="000B7405">
      <w:pPr>
        <w:spacing w:after="0" w:line="240" w:lineRule="atLeast"/>
        <w:jc w:val="both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 xml:space="preserve">                                                                                          </w:t>
      </w:r>
    </w:p>
    <w:p w:rsidR="00876806" w:rsidRPr="008F5EF2" w:rsidRDefault="008F5EF2" w:rsidP="000B7405">
      <w:pPr>
        <w:spacing w:after="0" w:line="240" w:lineRule="atLeast"/>
        <w:jc w:val="both"/>
        <w:rPr>
          <w:rFonts w:ascii="Verdana" w:hAnsi="Verdana"/>
          <w:b/>
          <w:sz w:val="18"/>
          <w:szCs w:val="18"/>
        </w:rPr>
      </w:pPr>
      <w:r>
        <w:rPr>
          <w:rFonts w:ascii="Verdana" w:hAnsi="Verdana"/>
          <w:b/>
          <w:sz w:val="18"/>
          <w:szCs w:val="18"/>
        </w:rPr>
        <w:t xml:space="preserve">                                                                                            z</w:t>
      </w:r>
      <w:r w:rsidR="00876806" w:rsidRPr="008F5EF2">
        <w:rPr>
          <w:rFonts w:ascii="Verdana" w:hAnsi="Verdana"/>
          <w:b/>
          <w:sz w:val="18"/>
          <w:szCs w:val="18"/>
        </w:rPr>
        <w:t>pracoval</w:t>
      </w:r>
      <w:r>
        <w:rPr>
          <w:rFonts w:ascii="Verdana" w:hAnsi="Verdana"/>
          <w:b/>
          <w:sz w:val="18"/>
          <w:szCs w:val="18"/>
        </w:rPr>
        <w:t>:</w:t>
      </w:r>
      <w:r w:rsidR="00876806" w:rsidRPr="008F5EF2">
        <w:rPr>
          <w:rFonts w:ascii="Verdana" w:hAnsi="Verdana"/>
          <w:b/>
          <w:sz w:val="18"/>
          <w:szCs w:val="18"/>
        </w:rPr>
        <w:t xml:space="preserve"> </w:t>
      </w:r>
      <w:r w:rsidR="00876806" w:rsidRPr="008F5EF2">
        <w:rPr>
          <w:rFonts w:ascii="Verdana" w:hAnsi="Verdana"/>
          <w:b/>
          <w:sz w:val="18"/>
          <w:szCs w:val="18"/>
        </w:rPr>
        <w:tab/>
        <w:t xml:space="preserve">Ing. Petr Nohejl </w:t>
      </w:r>
    </w:p>
    <w:p w:rsidR="0023134D" w:rsidRDefault="0023134D" w:rsidP="0023134D">
      <w:pPr>
        <w:spacing w:after="0" w:line="240" w:lineRule="atLeast"/>
        <w:rPr>
          <w:rFonts w:ascii="Verdana" w:hAnsi="Verdana"/>
          <w:b/>
          <w:sz w:val="28"/>
          <w:szCs w:val="28"/>
        </w:rPr>
      </w:pPr>
      <w:r w:rsidRPr="00356135">
        <w:rPr>
          <w:rFonts w:ascii="Verdana" w:hAnsi="Verdana"/>
          <w:b/>
          <w:sz w:val="28"/>
          <w:szCs w:val="28"/>
        </w:rPr>
        <w:lastRenderedPageBreak/>
        <w:t xml:space="preserve">PS </w:t>
      </w:r>
      <w:r>
        <w:rPr>
          <w:rFonts w:ascii="Verdana" w:hAnsi="Verdana"/>
          <w:b/>
          <w:sz w:val="28"/>
          <w:szCs w:val="28"/>
        </w:rPr>
        <w:t>10</w:t>
      </w:r>
      <w:r w:rsidRPr="00356135">
        <w:rPr>
          <w:rFonts w:ascii="Verdana" w:hAnsi="Verdana"/>
          <w:b/>
          <w:sz w:val="28"/>
          <w:szCs w:val="28"/>
        </w:rPr>
        <w:t xml:space="preserve"> - Havarijní oprava osvětlení krytého nástupiště v </w:t>
      </w:r>
    </w:p>
    <w:p w:rsidR="0023134D" w:rsidRPr="00356135" w:rsidRDefault="0023134D" w:rsidP="0023134D">
      <w:pPr>
        <w:spacing w:after="0" w:line="240" w:lineRule="atLeast"/>
        <w:rPr>
          <w:rFonts w:ascii="Verdana" w:hAnsi="Verdana"/>
          <w:b/>
          <w:sz w:val="28"/>
          <w:szCs w:val="28"/>
        </w:rPr>
      </w:pPr>
      <w:r>
        <w:rPr>
          <w:rFonts w:ascii="Verdana" w:hAnsi="Verdana"/>
          <w:b/>
          <w:sz w:val="28"/>
          <w:szCs w:val="28"/>
        </w:rPr>
        <w:t xml:space="preserve">             </w:t>
      </w:r>
      <w:r w:rsidRPr="00356135">
        <w:rPr>
          <w:rFonts w:ascii="Verdana" w:hAnsi="Verdana"/>
          <w:b/>
          <w:sz w:val="28"/>
          <w:szCs w:val="28"/>
        </w:rPr>
        <w:t>ŽST. Hlubočky</w:t>
      </w:r>
    </w:p>
    <w:p w:rsidR="0023134D" w:rsidRPr="00B51786" w:rsidRDefault="0023134D" w:rsidP="0023134D">
      <w:pPr>
        <w:spacing w:after="0" w:line="288" w:lineRule="auto"/>
        <w:jc w:val="center"/>
        <w:rPr>
          <w:rFonts w:ascii="Verdana" w:hAnsi="Verdana" w:cs="Arial"/>
          <w:b/>
          <w:color w:val="0070C0"/>
          <w:sz w:val="18"/>
          <w:szCs w:val="18"/>
        </w:rPr>
      </w:pPr>
    </w:p>
    <w:p w:rsidR="0023134D" w:rsidRPr="00F728BA" w:rsidRDefault="0023134D" w:rsidP="0023134D">
      <w:pPr>
        <w:pStyle w:val="Odstavecseseznamem"/>
        <w:numPr>
          <w:ilvl w:val="0"/>
          <w:numId w:val="27"/>
        </w:numPr>
        <w:spacing w:after="0" w:line="288" w:lineRule="auto"/>
        <w:jc w:val="both"/>
        <w:rPr>
          <w:rFonts w:ascii="Verdana" w:hAnsi="Verdana" w:cs="Arial"/>
          <w:b/>
          <w:sz w:val="18"/>
          <w:szCs w:val="18"/>
        </w:rPr>
      </w:pPr>
      <w:r w:rsidRPr="00F728BA">
        <w:rPr>
          <w:rFonts w:ascii="Verdana" w:hAnsi="Verdana" w:cs="Arial"/>
          <w:b/>
          <w:sz w:val="18"/>
          <w:szCs w:val="18"/>
        </w:rPr>
        <w:t>Identifikační údaje stavby</w:t>
      </w:r>
    </w:p>
    <w:p w:rsidR="0023134D" w:rsidRPr="00F728BA" w:rsidRDefault="0023134D" w:rsidP="0023134D">
      <w:pPr>
        <w:spacing w:after="0" w:line="288" w:lineRule="auto"/>
        <w:rPr>
          <w:rFonts w:ascii="Verdana" w:hAnsi="Verdana" w:cs="Arial"/>
          <w:sz w:val="18"/>
          <w:szCs w:val="18"/>
        </w:rPr>
      </w:pPr>
      <w:r w:rsidRPr="00F728BA">
        <w:rPr>
          <w:rFonts w:ascii="Verdana" w:hAnsi="Verdana" w:cs="Arial"/>
          <w:sz w:val="18"/>
          <w:szCs w:val="18"/>
        </w:rPr>
        <w:t>Místo</w:t>
      </w:r>
      <w:r w:rsidRPr="00F728BA">
        <w:rPr>
          <w:rFonts w:ascii="Verdana" w:hAnsi="Verdana" w:cs="Arial"/>
          <w:sz w:val="18"/>
          <w:szCs w:val="18"/>
        </w:rPr>
        <w:tab/>
      </w:r>
      <w:r w:rsidRPr="00F728BA">
        <w:rPr>
          <w:rFonts w:ascii="Verdana" w:hAnsi="Verdana" w:cs="Arial"/>
          <w:sz w:val="18"/>
          <w:szCs w:val="18"/>
        </w:rPr>
        <w:tab/>
      </w:r>
      <w:proofErr w:type="spellStart"/>
      <w:r w:rsidRPr="00F728BA">
        <w:rPr>
          <w:rFonts w:ascii="Verdana" w:hAnsi="Verdana" w:cs="Arial"/>
          <w:sz w:val="18"/>
          <w:szCs w:val="18"/>
        </w:rPr>
        <w:t>žst</w:t>
      </w:r>
      <w:proofErr w:type="spellEnd"/>
      <w:r w:rsidRPr="00F728BA">
        <w:rPr>
          <w:rFonts w:ascii="Verdana" w:hAnsi="Verdana" w:cs="Arial"/>
          <w:sz w:val="18"/>
          <w:szCs w:val="18"/>
        </w:rPr>
        <w:t>. Hlubočky</w:t>
      </w:r>
    </w:p>
    <w:p w:rsidR="0023134D" w:rsidRPr="00F728BA" w:rsidRDefault="0023134D" w:rsidP="0023134D">
      <w:pPr>
        <w:spacing w:after="0" w:line="288" w:lineRule="auto"/>
        <w:rPr>
          <w:rFonts w:ascii="Verdana" w:hAnsi="Verdana" w:cs="Arial"/>
          <w:sz w:val="18"/>
          <w:szCs w:val="18"/>
        </w:rPr>
      </w:pPr>
      <w:r w:rsidRPr="00F728BA">
        <w:rPr>
          <w:rFonts w:ascii="Verdana" w:hAnsi="Verdana" w:cs="Arial"/>
          <w:sz w:val="18"/>
          <w:szCs w:val="18"/>
        </w:rPr>
        <w:t>Trať</w:t>
      </w:r>
      <w:r w:rsidRPr="00F728BA">
        <w:rPr>
          <w:rFonts w:ascii="Verdana" w:hAnsi="Verdana" w:cs="Arial"/>
          <w:sz w:val="18"/>
          <w:szCs w:val="18"/>
        </w:rPr>
        <w:tab/>
        <w:t xml:space="preserve"> </w:t>
      </w:r>
      <w:r w:rsidRPr="00F728BA">
        <w:rPr>
          <w:rFonts w:ascii="Verdana" w:hAnsi="Verdana" w:cs="Arial"/>
          <w:sz w:val="18"/>
          <w:szCs w:val="18"/>
        </w:rPr>
        <w:tab/>
        <w:t>310 – Olomouc – Opava</w:t>
      </w:r>
      <w:r w:rsidRPr="00F728BA">
        <w:rPr>
          <w:rStyle w:val="Hypertextovodkaz"/>
          <w:rFonts w:ascii="Verdana" w:hAnsi="Verdana"/>
          <w:color w:val="auto"/>
          <w:sz w:val="18"/>
          <w:szCs w:val="18"/>
        </w:rPr>
        <w:t xml:space="preserve"> </w:t>
      </w:r>
    </w:p>
    <w:p w:rsidR="0023134D" w:rsidRPr="00F728BA" w:rsidRDefault="0023134D" w:rsidP="0023134D">
      <w:pPr>
        <w:spacing w:after="0" w:line="288" w:lineRule="auto"/>
        <w:rPr>
          <w:rFonts w:ascii="Verdana" w:hAnsi="Verdana" w:cs="Arial"/>
          <w:sz w:val="18"/>
          <w:szCs w:val="18"/>
        </w:rPr>
      </w:pPr>
      <w:r w:rsidRPr="00F728BA">
        <w:rPr>
          <w:rFonts w:ascii="Verdana" w:hAnsi="Verdana" w:cs="Arial"/>
          <w:sz w:val="18"/>
          <w:szCs w:val="18"/>
        </w:rPr>
        <w:t>Obec</w:t>
      </w:r>
      <w:r w:rsidRPr="00F728BA">
        <w:rPr>
          <w:rFonts w:ascii="Verdana" w:hAnsi="Verdana" w:cs="Arial"/>
          <w:sz w:val="18"/>
          <w:szCs w:val="18"/>
        </w:rPr>
        <w:tab/>
      </w:r>
      <w:r w:rsidRPr="00F728BA">
        <w:rPr>
          <w:rFonts w:ascii="Verdana" w:hAnsi="Verdana" w:cs="Arial"/>
          <w:sz w:val="18"/>
          <w:szCs w:val="18"/>
        </w:rPr>
        <w:tab/>
        <w:t>Hlubočky</w:t>
      </w:r>
    </w:p>
    <w:p w:rsidR="0023134D" w:rsidRPr="00F728BA" w:rsidRDefault="0023134D" w:rsidP="0023134D">
      <w:pPr>
        <w:spacing w:after="0" w:line="288" w:lineRule="auto"/>
        <w:rPr>
          <w:rFonts w:ascii="Verdana" w:hAnsi="Verdana" w:cs="Arial"/>
          <w:sz w:val="18"/>
          <w:szCs w:val="18"/>
        </w:rPr>
      </w:pPr>
      <w:r w:rsidRPr="00F728BA">
        <w:rPr>
          <w:rFonts w:ascii="Verdana" w:hAnsi="Verdana" w:cs="Arial"/>
          <w:sz w:val="18"/>
          <w:szCs w:val="18"/>
        </w:rPr>
        <w:t>Kraj</w:t>
      </w:r>
      <w:r w:rsidRPr="00F728BA">
        <w:rPr>
          <w:rFonts w:ascii="Verdana" w:hAnsi="Verdana" w:cs="Arial"/>
          <w:sz w:val="18"/>
          <w:szCs w:val="18"/>
        </w:rPr>
        <w:tab/>
      </w:r>
      <w:r w:rsidRPr="00F728BA">
        <w:rPr>
          <w:rFonts w:ascii="Verdana" w:hAnsi="Verdana" w:cs="Arial"/>
          <w:sz w:val="18"/>
          <w:szCs w:val="18"/>
        </w:rPr>
        <w:tab/>
        <w:t xml:space="preserve">Olomoucký </w:t>
      </w:r>
    </w:p>
    <w:p w:rsidR="0023134D" w:rsidRPr="00F728BA" w:rsidRDefault="0023134D" w:rsidP="0023134D">
      <w:pPr>
        <w:spacing w:after="0" w:line="288" w:lineRule="auto"/>
        <w:rPr>
          <w:rFonts w:ascii="Verdana" w:hAnsi="Verdana" w:cs="Arial"/>
          <w:sz w:val="18"/>
          <w:szCs w:val="18"/>
        </w:rPr>
      </w:pPr>
      <w:proofErr w:type="spellStart"/>
      <w:r w:rsidRPr="00F728BA">
        <w:rPr>
          <w:rFonts w:ascii="Verdana" w:hAnsi="Verdana" w:cs="Arial"/>
          <w:sz w:val="18"/>
          <w:szCs w:val="18"/>
        </w:rPr>
        <w:t>K.ú</w:t>
      </w:r>
      <w:proofErr w:type="spellEnd"/>
      <w:r w:rsidRPr="00F728BA">
        <w:rPr>
          <w:rFonts w:ascii="Verdana" w:hAnsi="Verdana" w:cs="Arial"/>
          <w:sz w:val="18"/>
          <w:szCs w:val="18"/>
        </w:rPr>
        <w:t>.</w:t>
      </w:r>
      <w:r w:rsidRPr="00F728BA">
        <w:rPr>
          <w:rFonts w:ascii="Verdana" w:hAnsi="Verdana" w:cs="Arial"/>
          <w:sz w:val="18"/>
          <w:szCs w:val="18"/>
        </w:rPr>
        <w:tab/>
      </w:r>
      <w:r w:rsidRPr="00F728BA">
        <w:rPr>
          <w:rFonts w:ascii="Verdana" w:hAnsi="Verdana" w:cs="Arial"/>
          <w:sz w:val="18"/>
          <w:szCs w:val="18"/>
        </w:rPr>
        <w:tab/>
        <w:t>Hlubočky</w:t>
      </w:r>
    </w:p>
    <w:p w:rsidR="0023134D" w:rsidRDefault="0023134D" w:rsidP="0023134D">
      <w:pPr>
        <w:spacing w:after="0" w:line="288" w:lineRule="auto"/>
        <w:ind w:left="1410" w:hanging="1410"/>
        <w:rPr>
          <w:rFonts w:ascii="Verdana" w:hAnsi="Verdana" w:cs="Arial"/>
          <w:sz w:val="18"/>
          <w:szCs w:val="18"/>
        </w:rPr>
      </w:pPr>
      <w:proofErr w:type="spellStart"/>
      <w:r w:rsidRPr="00F728BA">
        <w:rPr>
          <w:rFonts w:ascii="Verdana" w:hAnsi="Verdana" w:cs="Arial"/>
          <w:sz w:val="18"/>
          <w:szCs w:val="18"/>
        </w:rPr>
        <w:t>St.p.č</w:t>
      </w:r>
      <w:proofErr w:type="spellEnd"/>
      <w:r w:rsidRPr="00F728BA">
        <w:rPr>
          <w:rFonts w:ascii="Verdana" w:hAnsi="Verdana" w:cs="Arial"/>
          <w:sz w:val="18"/>
          <w:szCs w:val="18"/>
        </w:rPr>
        <w:t>.</w:t>
      </w:r>
      <w:r w:rsidRPr="00F728BA">
        <w:rPr>
          <w:rFonts w:ascii="Verdana" w:hAnsi="Verdana" w:cs="Arial"/>
          <w:sz w:val="18"/>
          <w:szCs w:val="18"/>
        </w:rPr>
        <w:tab/>
      </w:r>
      <w:r w:rsidRPr="00F728BA">
        <w:rPr>
          <w:rFonts w:ascii="Verdana" w:hAnsi="Verdana" w:cs="Arial"/>
          <w:b/>
          <w:sz w:val="18"/>
          <w:szCs w:val="18"/>
        </w:rPr>
        <w:t xml:space="preserve">Osvětlení krytého nástupiště </w:t>
      </w:r>
      <w:r w:rsidRPr="00F728BA">
        <w:rPr>
          <w:rFonts w:ascii="Verdana" w:hAnsi="Verdana" w:cs="Arial"/>
          <w:sz w:val="18"/>
          <w:szCs w:val="18"/>
        </w:rPr>
        <w:t xml:space="preserve">je umístěné na katastru nemovitostí ve věci zápisu vlastnického práva pro Správu železnic  </w:t>
      </w:r>
      <w:proofErr w:type="spellStart"/>
      <w:r w:rsidRPr="00F728BA">
        <w:rPr>
          <w:rFonts w:ascii="Verdana" w:hAnsi="Verdana" w:cs="Arial"/>
          <w:sz w:val="18"/>
          <w:szCs w:val="18"/>
        </w:rPr>
        <w:t>s.o</w:t>
      </w:r>
      <w:proofErr w:type="spellEnd"/>
      <w:r w:rsidRPr="00F728BA">
        <w:rPr>
          <w:rFonts w:ascii="Verdana" w:hAnsi="Verdana" w:cs="Arial"/>
          <w:sz w:val="18"/>
          <w:szCs w:val="18"/>
        </w:rPr>
        <w:t xml:space="preserve">. na </w:t>
      </w:r>
      <w:proofErr w:type="spellStart"/>
      <w:r w:rsidRPr="00F728BA">
        <w:rPr>
          <w:rFonts w:ascii="Verdana" w:hAnsi="Verdana" w:cs="Arial"/>
          <w:sz w:val="18"/>
          <w:szCs w:val="18"/>
        </w:rPr>
        <w:t>p.č</w:t>
      </w:r>
      <w:proofErr w:type="spellEnd"/>
      <w:r w:rsidRPr="00F728BA">
        <w:rPr>
          <w:rFonts w:ascii="Verdana" w:hAnsi="Verdana" w:cs="Arial"/>
          <w:sz w:val="18"/>
          <w:szCs w:val="18"/>
        </w:rPr>
        <w:t>. 2914.</w:t>
      </w:r>
    </w:p>
    <w:p w:rsidR="0023134D" w:rsidRPr="00F728BA" w:rsidRDefault="0023134D" w:rsidP="0023134D">
      <w:pPr>
        <w:spacing w:after="0" w:line="288" w:lineRule="auto"/>
        <w:ind w:left="1410" w:hanging="1410"/>
        <w:rPr>
          <w:rFonts w:ascii="Verdana" w:hAnsi="Verdana" w:cs="Arial"/>
          <w:sz w:val="18"/>
          <w:szCs w:val="18"/>
        </w:rPr>
      </w:pPr>
    </w:p>
    <w:p w:rsidR="0023134D" w:rsidRPr="00F728BA" w:rsidRDefault="0023134D" w:rsidP="0023134D">
      <w:pPr>
        <w:pStyle w:val="Odstavecseseznamem"/>
        <w:numPr>
          <w:ilvl w:val="0"/>
          <w:numId w:val="27"/>
        </w:numPr>
        <w:spacing w:after="0" w:line="288" w:lineRule="auto"/>
        <w:jc w:val="both"/>
        <w:rPr>
          <w:rFonts w:ascii="Verdana" w:hAnsi="Verdana" w:cs="Arial"/>
          <w:b/>
          <w:sz w:val="18"/>
          <w:szCs w:val="18"/>
        </w:rPr>
      </w:pPr>
      <w:r w:rsidRPr="00F728BA">
        <w:rPr>
          <w:rFonts w:ascii="Verdana" w:hAnsi="Verdana" w:cs="Arial"/>
          <w:b/>
          <w:sz w:val="18"/>
          <w:szCs w:val="18"/>
        </w:rPr>
        <w:t>Předmět zadání</w:t>
      </w:r>
    </w:p>
    <w:p w:rsidR="0023134D" w:rsidRDefault="0023134D" w:rsidP="0023134D">
      <w:pPr>
        <w:tabs>
          <w:tab w:val="left" w:pos="440"/>
          <w:tab w:val="left" w:pos="7920"/>
        </w:tabs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  <w:r>
        <w:rPr>
          <w:rFonts w:ascii="Verdana" w:hAnsi="Verdana" w:cs="Arial"/>
          <w:sz w:val="18"/>
          <w:szCs w:val="18"/>
        </w:rPr>
        <w:t xml:space="preserve">      </w:t>
      </w:r>
      <w:r w:rsidRPr="00F728BA">
        <w:rPr>
          <w:rFonts w:ascii="Verdana" w:hAnsi="Verdana" w:cs="Arial"/>
          <w:sz w:val="18"/>
          <w:szCs w:val="18"/>
        </w:rPr>
        <w:t>Předmětem zadání je havarijní oprava osvětlení krytého nástupiště v </w:t>
      </w:r>
      <w:proofErr w:type="spellStart"/>
      <w:r w:rsidRPr="00F728BA">
        <w:rPr>
          <w:rFonts w:ascii="Verdana" w:hAnsi="Verdana" w:cs="Arial"/>
          <w:sz w:val="18"/>
          <w:szCs w:val="18"/>
        </w:rPr>
        <w:t>žst</w:t>
      </w:r>
      <w:proofErr w:type="spellEnd"/>
      <w:r w:rsidRPr="00F728BA">
        <w:rPr>
          <w:rFonts w:ascii="Verdana" w:hAnsi="Verdana" w:cs="Arial"/>
          <w:sz w:val="18"/>
          <w:szCs w:val="18"/>
        </w:rPr>
        <w:t xml:space="preserve">. Hlubočky na </w:t>
      </w:r>
      <w:proofErr w:type="spellStart"/>
      <w:r w:rsidRPr="00F728BA">
        <w:rPr>
          <w:rFonts w:ascii="Verdana" w:hAnsi="Verdana" w:cs="Arial"/>
          <w:sz w:val="18"/>
          <w:szCs w:val="18"/>
        </w:rPr>
        <w:t>p.č</w:t>
      </w:r>
      <w:proofErr w:type="spellEnd"/>
      <w:r w:rsidRPr="00F728BA">
        <w:rPr>
          <w:rFonts w:ascii="Verdana" w:hAnsi="Verdana" w:cs="Arial"/>
          <w:sz w:val="18"/>
          <w:szCs w:val="18"/>
        </w:rPr>
        <w:t xml:space="preserve">. 2914. Osvětlení krytého nástupiště realizované v roce 1991, je již v nevyhovujícím technickém stavu. Zářivková svítidla jsou již zastaralá a nesplňují požadavky na osvětlenost dle E11 (předpis  pro osvětlení venkovních železničních prostor SŽ </w:t>
      </w:r>
      <w:proofErr w:type="spellStart"/>
      <w:r w:rsidRPr="00F728BA">
        <w:rPr>
          <w:rFonts w:ascii="Verdana" w:hAnsi="Verdana" w:cs="Arial"/>
          <w:sz w:val="18"/>
          <w:szCs w:val="18"/>
        </w:rPr>
        <w:t>s.o</w:t>
      </w:r>
      <w:proofErr w:type="spellEnd"/>
      <w:r w:rsidRPr="00F728BA">
        <w:rPr>
          <w:rFonts w:ascii="Verdana" w:hAnsi="Verdana" w:cs="Arial"/>
          <w:sz w:val="18"/>
          <w:szCs w:val="18"/>
        </w:rPr>
        <w:t>.).</w:t>
      </w:r>
    </w:p>
    <w:p w:rsidR="0023134D" w:rsidRPr="00F728BA" w:rsidRDefault="0023134D" w:rsidP="0023134D">
      <w:pPr>
        <w:tabs>
          <w:tab w:val="left" w:pos="440"/>
          <w:tab w:val="left" w:pos="7920"/>
        </w:tabs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</w:p>
    <w:p w:rsidR="0023134D" w:rsidRDefault="0023134D" w:rsidP="0023134D">
      <w:pPr>
        <w:tabs>
          <w:tab w:val="left" w:pos="440"/>
          <w:tab w:val="left" w:pos="7920"/>
        </w:tabs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  <w:r>
        <w:rPr>
          <w:rFonts w:ascii="Verdana" w:hAnsi="Verdana" w:cs="Arial"/>
          <w:sz w:val="18"/>
          <w:szCs w:val="18"/>
        </w:rPr>
        <w:t xml:space="preserve">      </w:t>
      </w:r>
      <w:r w:rsidRPr="00F728BA">
        <w:rPr>
          <w:rFonts w:ascii="Verdana" w:hAnsi="Verdana" w:cs="Arial"/>
          <w:sz w:val="18"/>
          <w:szCs w:val="18"/>
        </w:rPr>
        <w:t>Pro osvětlení krytého nástupiště budou instalovány nové LED svítidla dle zpracovaného výpočtu. K svítidlům bude přivedeno nové napájení CYKY-J-3x1,5mm</w:t>
      </w:r>
      <w:r w:rsidRPr="00F728BA">
        <w:rPr>
          <w:rFonts w:ascii="Verdana" w:hAnsi="Verdana" w:cs="Arial"/>
          <w:sz w:val="18"/>
          <w:szCs w:val="18"/>
          <w:vertAlign w:val="superscript"/>
        </w:rPr>
        <w:t>2</w:t>
      </w:r>
      <w:r w:rsidRPr="00F728BA">
        <w:rPr>
          <w:rFonts w:ascii="Verdana" w:hAnsi="Verdana" w:cs="Arial"/>
          <w:sz w:val="18"/>
          <w:szCs w:val="18"/>
        </w:rPr>
        <w:t xml:space="preserve">. Přívody budou vyvedeny z R1 v DK na kabelové rošty k jednotlivým svítidlům. </w:t>
      </w:r>
    </w:p>
    <w:p w:rsidR="0023134D" w:rsidRPr="00F728BA" w:rsidRDefault="0023134D" w:rsidP="0023134D">
      <w:pPr>
        <w:tabs>
          <w:tab w:val="left" w:pos="440"/>
          <w:tab w:val="left" w:pos="7920"/>
        </w:tabs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</w:p>
    <w:p w:rsidR="0023134D" w:rsidRDefault="0023134D" w:rsidP="0023134D">
      <w:pPr>
        <w:tabs>
          <w:tab w:val="left" w:pos="440"/>
          <w:tab w:val="left" w:pos="7920"/>
        </w:tabs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  <w:r>
        <w:rPr>
          <w:rFonts w:ascii="Verdana" w:hAnsi="Verdana" w:cs="Arial"/>
          <w:sz w:val="18"/>
          <w:szCs w:val="18"/>
        </w:rPr>
        <w:t xml:space="preserve">      </w:t>
      </w:r>
      <w:r w:rsidRPr="00F728BA">
        <w:rPr>
          <w:rFonts w:ascii="Verdana" w:hAnsi="Verdana" w:cs="Arial"/>
          <w:sz w:val="18"/>
          <w:szCs w:val="18"/>
        </w:rPr>
        <w:t xml:space="preserve">Po opravné práci bude provedena výchozí revizní zpráva včetně měření osvětlení a protokol o technické prohlídce a zkoušce UTZ včetně opravy a doplnění PZ osvětlení </w:t>
      </w:r>
      <w:proofErr w:type="spellStart"/>
      <w:r w:rsidRPr="00F728BA">
        <w:rPr>
          <w:rFonts w:ascii="Verdana" w:hAnsi="Verdana" w:cs="Arial"/>
          <w:sz w:val="18"/>
          <w:szCs w:val="18"/>
        </w:rPr>
        <w:t>žst</w:t>
      </w:r>
      <w:proofErr w:type="spellEnd"/>
      <w:r w:rsidRPr="00F728BA">
        <w:rPr>
          <w:rFonts w:ascii="Verdana" w:hAnsi="Verdana" w:cs="Arial"/>
          <w:sz w:val="18"/>
          <w:szCs w:val="18"/>
        </w:rPr>
        <w:t>. Hlubočky. Po opravě bude správci předána dokumentace DSPS 2x v papírové podobě a 1x v digitální.</w:t>
      </w:r>
    </w:p>
    <w:p w:rsidR="0023134D" w:rsidRPr="00F728BA" w:rsidRDefault="0023134D" w:rsidP="0023134D">
      <w:pPr>
        <w:tabs>
          <w:tab w:val="left" w:pos="440"/>
          <w:tab w:val="left" w:pos="7920"/>
        </w:tabs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</w:p>
    <w:p w:rsidR="0023134D" w:rsidRDefault="0023134D" w:rsidP="0023134D">
      <w:pPr>
        <w:tabs>
          <w:tab w:val="left" w:pos="440"/>
          <w:tab w:val="left" w:pos="7920"/>
        </w:tabs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  <w:r>
        <w:rPr>
          <w:rFonts w:ascii="Verdana" w:hAnsi="Verdana" w:cs="Arial"/>
          <w:sz w:val="18"/>
          <w:szCs w:val="18"/>
        </w:rPr>
        <w:t xml:space="preserve">     </w:t>
      </w:r>
      <w:r w:rsidRPr="00F728BA">
        <w:rPr>
          <w:rFonts w:ascii="Verdana" w:hAnsi="Verdana" w:cs="Arial"/>
          <w:sz w:val="18"/>
          <w:szCs w:val="18"/>
        </w:rPr>
        <w:t>Stávající osvětlení musí být v provozu do doby jeho adekvátní náhrady a zprovoznění nového osvětlení.</w:t>
      </w:r>
      <w:r>
        <w:rPr>
          <w:rFonts w:ascii="Verdana" w:hAnsi="Verdana" w:cs="Arial"/>
          <w:sz w:val="18"/>
          <w:szCs w:val="18"/>
        </w:rPr>
        <w:t xml:space="preserve"> </w:t>
      </w:r>
      <w:r w:rsidRPr="00F728BA">
        <w:rPr>
          <w:rFonts w:ascii="Verdana" w:hAnsi="Verdana" w:cs="Arial"/>
          <w:sz w:val="18"/>
          <w:szCs w:val="18"/>
        </w:rPr>
        <w:t>Zhotovitel zajistí, aby cestující měli trvalý přístup do VB (čekárny, WC atd.) tak i na nástupiště.</w:t>
      </w:r>
    </w:p>
    <w:p w:rsidR="0023134D" w:rsidRPr="00F728BA" w:rsidRDefault="0023134D" w:rsidP="0023134D">
      <w:pPr>
        <w:tabs>
          <w:tab w:val="left" w:pos="440"/>
          <w:tab w:val="left" w:pos="7920"/>
        </w:tabs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  <w:r w:rsidRPr="00F728BA">
        <w:rPr>
          <w:rFonts w:ascii="Verdana" w:hAnsi="Verdana" w:cs="Arial"/>
          <w:sz w:val="18"/>
          <w:szCs w:val="18"/>
        </w:rPr>
        <w:t xml:space="preserve"> </w:t>
      </w:r>
    </w:p>
    <w:p w:rsidR="0023134D" w:rsidRDefault="0023134D" w:rsidP="0023134D">
      <w:pPr>
        <w:tabs>
          <w:tab w:val="left" w:pos="440"/>
          <w:tab w:val="left" w:pos="7920"/>
        </w:tabs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  <w:r>
        <w:rPr>
          <w:rFonts w:ascii="Verdana" w:hAnsi="Verdana" w:cs="Arial"/>
          <w:sz w:val="18"/>
          <w:szCs w:val="18"/>
        </w:rPr>
        <w:t xml:space="preserve">     </w:t>
      </w:r>
      <w:r w:rsidRPr="00F728BA">
        <w:rPr>
          <w:rFonts w:ascii="Verdana" w:hAnsi="Verdana" w:cs="Arial"/>
          <w:sz w:val="18"/>
          <w:szCs w:val="18"/>
        </w:rPr>
        <w:t xml:space="preserve">Stávající svítidla krytého nástupiště vč. jednotlivých přívodů k piktogramům umístěných na fasádě budovy, které již nejsou v provozu, budou demontovány a zlikvidováno u smluvního partnera Správy železnic </w:t>
      </w:r>
      <w:proofErr w:type="spellStart"/>
      <w:r w:rsidRPr="00F728BA">
        <w:rPr>
          <w:rFonts w:ascii="Verdana" w:hAnsi="Verdana" w:cs="Arial"/>
          <w:sz w:val="18"/>
          <w:szCs w:val="18"/>
        </w:rPr>
        <w:t>s.o</w:t>
      </w:r>
      <w:proofErr w:type="spellEnd"/>
      <w:r w:rsidRPr="00F728BA">
        <w:rPr>
          <w:rFonts w:ascii="Verdana" w:hAnsi="Verdana" w:cs="Arial"/>
          <w:sz w:val="18"/>
          <w:szCs w:val="18"/>
        </w:rPr>
        <w:t xml:space="preserve">. </w:t>
      </w:r>
    </w:p>
    <w:p w:rsidR="0023134D" w:rsidRPr="00F728BA" w:rsidRDefault="0023134D" w:rsidP="0023134D">
      <w:pPr>
        <w:tabs>
          <w:tab w:val="left" w:pos="440"/>
          <w:tab w:val="left" w:pos="7920"/>
        </w:tabs>
        <w:spacing w:after="0" w:line="240" w:lineRule="atLeast"/>
        <w:jc w:val="both"/>
        <w:rPr>
          <w:rFonts w:ascii="Verdana" w:hAnsi="Verdana" w:cs="Arial"/>
          <w:sz w:val="18"/>
          <w:szCs w:val="18"/>
        </w:rPr>
      </w:pPr>
    </w:p>
    <w:p w:rsidR="0023134D" w:rsidRPr="00F728BA" w:rsidRDefault="0023134D" w:rsidP="0023134D">
      <w:pPr>
        <w:pStyle w:val="Odstavecseseznamem"/>
        <w:numPr>
          <w:ilvl w:val="0"/>
          <w:numId w:val="27"/>
        </w:numPr>
        <w:spacing w:after="0" w:line="288" w:lineRule="auto"/>
        <w:jc w:val="both"/>
        <w:rPr>
          <w:rFonts w:ascii="Verdana" w:hAnsi="Verdana" w:cs="Arial"/>
          <w:b/>
          <w:sz w:val="18"/>
          <w:szCs w:val="18"/>
        </w:rPr>
      </w:pPr>
      <w:r w:rsidRPr="00F728BA">
        <w:rPr>
          <w:rFonts w:ascii="Verdana" w:hAnsi="Verdana" w:cs="Arial"/>
          <w:b/>
          <w:sz w:val="18"/>
          <w:szCs w:val="18"/>
        </w:rPr>
        <w:t>Podmínky výstavby a doplňující podmínky zadavatele</w:t>
      </w:r>
    </w:p>
    <w:p w:rsidR="0023134D" w:rsidRPr="00F728BA" w:rsidRDefault="0023134D" w:rsidP="0023134D">
      <w:pPr>
        <w:spacing w:line="288" w:lineRule="auto"/>
        <w:jc w:val="both"/>
        <w:rPr>
          <w:rFonts w:ascii="Verdana" w:hAnsi="Verdana" w:cs="Arial"/>
          <w:sz w:val="18"/>
          <w:szCs w:val="18"/>
        </w:rPr>
      </w:pPr>
      <w:r w:rsidRPr="00F728BA">
        <w:rPr>
          <w:rFonts w:ascii="Verdana" w:hAnsi="Verdana" w:cs="Arial"/>
          <w:sz w:val="18"/>
          <w:szCs w:val="18"/>
        </w:rPr>
        <w:t xml:space="preserve">Realizace demontáže bude v souladu s níže uvedenými platnými dokumenty a předpisy. Průběh prací sjedná zhotovitel se zaměstnancem Správy železnic </w:t>
      </w:r>
      <w:proofErr w:type="spellStart"/>
      <w:r w:rsidRPr="00F728BA">
        <w:rPr>
          <w:rFonts w:ascii="Verdana" w:hAnsi="Verdana" w:cs="Arial"/>
          <w:sz w:val="18"/>
          <w:szCs w:val="18"/>
        </w:rPr>
        <w:t>s.o</w:t>
      </w:r>
      <w:proofErr w:type="spellEnd"/>
      <w:r w:rsidRPr="00F728BA">
        <w:rPr>
          <w:rFonts w:ascii="Verdana" w:hAnsi="Verdana" w:cs="Arial"/>
          <w:sz w:val="18"/>
          <w:szCs w:val="18"/>
        </w:rPr>
        <w:t xml:space="preserve">. ve funkci vrchního mistra OE Olomouc, Stanislavem Markem; </w:t>
      </w:r>
      <w:r w:rsidRPr="00F728BA">
        <w:rPr>
          <w:rFonts w:ascii="Verdana" w:hAnsi="Verdana" w:cs="Arial"/>
          <w:b/>
          <w:sz w:val="18"/>
          <w:szCs w:val="18"/>
        </w:rPr>
        <w:t>tel. kontakt</w:t>
      </w:r>
      <w:r w:rsidRPr="00F728BA">
        <w:rPr>
          <w:rFonts w:ascii="Verdana" w:hAnsi="Verdana" w:cs="Arial"/>
          <w:sz w:val="18"/>
          <w:szCs w:val="18"/>
        </w:rPr>
        <w:t>: +420 727 954 312.</w:t>
      </w:r>
    </w:p>
    <w:p w:rsidR="0023134D" w:rsidRPr="00F728BA" w:rsidRDefault="0023134D" w:rsidP="0023134D">
      <w:pPr>
        <w:spacing w:line="288" w:lineRule="auto"/>
        <w:jc w:val="both"/>
        <w:rPr>
          <w:rFonts w:ascii="Verdana" w:hAnsi="Verdana" w:cs="Arial"/>
          <w:sz w:val="18"/>
          <w:szCs w:val="18"/>
        </w:rPr>
      </w:pPr>
      <w:r w:rsidRPr="00F728BA">
        <w:rPr>
          <w:rFonts w:ascii="Verdana" w:hAnsi="Verdana" w:cs="Arial"/>
          <w:sz w:val="18"/>
          <w:szCs w:val="18"/>
        </w:rPr>
        <w:t>Zhotovitel zajistí zejména</w:t>
      </w:r>
    </w:p>
    <w:p w:rsidR="0023134D" w:rsidRPr="00F728BA" w:rsidRDefault="0023134D" w:rsidP="0023134D">
      <w:pPr>
        <w:pStyle w:val="Odstavecseseznamem"/>
        <w:numPr>
          <w:ilvl w:val="0"/>
          <w:numId w:val="14"/>
        </w:numPr>
        <w:spacing w:after="120" w:line="360" w:lineRule="auto"/>
        <w:ind w:left="714" w:hanging="357"/>
        <w:jc w:val="both"/>
        <w:rPr>
          <w:rFonts w:ascii="Verdana" w:hAnsi="Verdana" w:cs="Arial"/>
          <w:sz w:val="18"/>
          <w:szCs w:val="18"/>
        </w:rPr>
      </w:pPr>
      <w:r w:rsidRPr="00F728BA">
        <w:rPr>
          <w:rFonts w:ascii="Verdana" w:hAnsi="Verdana" w:cs="Arial"/>
          <w:sz w:val="18"/>
          <w:szCs w:val="18"/>
        </w:rPr>
        <w:t>Bezpečnou demontáž osvětlení, s ohledem na provoz v přilehlých traťových kolejích.</w:t>
      </w:r>
    </w:p>
    <w:p w:rsidR="0023134D" w:rsidRPr="00F728BA" w:rsidRDefault="0023134D" w:rsidP="0023134D">
      <w:pPr>
        <w:pStyle w:val="Odstavecseseznamem"/>
        <w:numPr>
          <w:ilvl w:val="0"/>
          <w:numId w:val="14"/>
        </w:numPr>
        <w:spacing w:after="120" w:line="360" w:lineRule="auto"/>
        <w:ind w:left="714" w:hanging="357"/>
        <w:jc w:val="both"/>
        <w:rPr>
          <w:rFonts w:ascii="Verdana" w:hAnsi="Verdana" w:cs="Arial"/>
          <w:sz w:val="18"/>
          <w:szCs w:val="18"/>
        </w:rPr>
      </w:pPr>
      <w:r w:rsidRPr="00F728BA">
        <w:rPr>
          <w:rFonts w:ascii="Verdana" w:hAnsi="Verdana" w:cs="Arial"/>
          <w:sz w:val="18"/>
          <w:szCs w:val="18"/>
        </w:rPr>
        <w:t>Uvedení všech stavbou dotčených pozemků do původního stavu.</w:t>
      </w:r>
    </w:p>
    <w:p w:rsidR="0023134D" w:rsidRPr="00F728BA" w:rsidRDefault="0023134D" w:rsidP="0023134D">
      <w:pPr>
        <w:pStyle w:val="Odstavecseseznamem"/>
        <w:numPr>
          <w:ilvl w:val="0"/>
          <w:numId w:val="14"/>
        </w:numPr>
        <w:spacing w:after="120" w:line="360" w:lineRule="auto"/>
        <w:ind w:left="714" w:hanging="357"/>
        <w:jc w:val="both"/>
        <w:rPr>
          <w:rFonts w:ascii="Verdana" w:hAnsi="Verdana" w:cs="Arial"/>
          <w:sz w:val="18"/>
          <w:szCs w:val="18"/>
        </w:rPr>
      </w:pPr>
      <w:r w:rsidRPr="00F728BA">
        <w:rPr>
          <w:rFonts w:ascii="Verdana" w:hAnsi="Verdana" w:cs="Arial"/>
          <w:sz w:val="18"/>
          <w:szCs w:val="18"/>
        </w:rPr>
        <w:t>Likvidaci odpadů.</w:t>
      </w:r>
    </w:p>
    <w:p w:rsidR="0023134D" w:rsidRDefault="0023134D" w:rsidP="0023134D">
      <w:pPr>
        <w:pStyle w:val="Odstavecseseznamem"/>
        <w:numPr>
          <w:ilvl w:val="0"/>
          <w:numId w:val="14"/>
        </w:numPr>
        <w:spacing w:after="120" w:line="360" w:lineRule="auto"/>
        <w:ind w:left="714" w:hanging="357"/>
        <w:jc w:val="both"/>
        <w:rPr>
          <w:rFonts w:ascii="Verdana" w:hAnsi="Verdana" w:cs="Arial"/>
          <w:sz w:val="18"/>
          <w:szCs w:val="18"/>
        </w:rPr>
      </w:pPr>
      <w:r w:rsidRPr="00F728BA">
        <w:rPr>
          <w:rFonts w:ascii="Verdana" w:hAnsi="Verdana" w:cs="Arial"/>
          <w:sz w:val="18"/>
          <w:szCs w:val="18"/>
        </w:rPr>
        <w:t xml:space="preserve">Předání kovového odpadu smluvnímu partnerovi Správy železnic </w:t>
      </w:r>
      <w:proofErr w:type="spellStart"/>
      <w:r w:rsidRPr="00F728BA">
        <w:rPr>
          <w:rFonts w:ascii="Verdana" w:hAnsi="Verdana" w:cs="Arial"/>
          <w:sz w:val="18"/>
          <w:szCs w:val="18"/>
        </w:rPr>
        <w:t>s.o</w:t>
      </w:r>
      <w:proofErr w:type="spellEnd"/>
      <w:r w:rsidRPr="00F728BA">
        <w:rPr>
          <w:rFonts w:ascii="Verdana" w:hAnsi="Verdana" w:cs="Arial"/>
          <w:sz w:val="18"/>
          <w:szCs w:val="18"/>
        </w:rPr>
        <w:t>., OŘ Olomouc.</w:t>
      </w:r>
    </w:p>
    <w:p w:rsidR="0023134D" w:rsidRPr="00F728BA" w:rsidRDefault="0023134D" w:rsidP="0023134D">
      <w:pPr>
        <w:pStyle w:val="Odstavecseseznamem"/>
        <w:spacing w:after="120" w:line="360" w:lineRule="auto"/>
        <w:ind w:left="714"/>
        <w:jc w:val="both"/>
        <w:rPr>
          <w:rFonts w:ascii="Verdana" w:hAnsi="Verdana" w:cs="Arial"/>
          <w:sz w:val="18"/>
          <w:szCs w:val="18"/>
        </w:rPr>
      </w:pPr>
    </w:p>
    <w:p w:rsidR="0023134D" w:rsidRPr="00F728BA" w:rsidRDefault="0023134D" w:rsidP="0023134D">
      <w:pPr>
        <w:pStyle w:val="Odstavecseseznamem"/>
        <w:numPr>
          <w:ilvl w:val="0"/>
          <w:numId w:val="27"/>
        </w:numPr>
        <w:spacing w:after="0" w:line="288" w:lineRule="auto"/>
        <w:jc w:val="both"/>
        <w:rPr>
          <w:rFonts w:ascii="Verdana" w:hAnsi="Verdana" w:cs="Arial"/>
          <w:b/>
          <w:sz w:val="18"/>
          <w:szCs w:val="18"/>
        </w:rPr>
      </w:pPr>
      <w:r w:rsidRPr="00F728BA">
        <w:rPr>
          <w:rFonts w:ascii="Verdana" w:hAnsi="Verdana" w:cs="Arial"/>
          <w:b/>
          <w:sz w:val="18"/>
          <w:szCs w:val="18"/>
        </w:rPr>
        <w:t>Dokumenty a předpisy pro dokumentaci a realizaci stavby</w:t>
      </w:r>
    </w:p>
    <w:p w:rsidR="0023134D" w:rsidRPr="00F728BA" w:rsidRDefault="0023134D" w:rsidP="0023134D">
      <w:pPr>
        <w:pStyle w:val="Odstavecseseznamem"/>
        <w:numPr>
          <w:ilvl w:val="0"/>
          <w:numId w:val="24"/>
        </w:numPr>
        <w:spacing w:after="0" w:line="288" w:lineRule="auto"/>
        <w:ind w:left="0" w:firstLine="0"/>
        <w:jc w:val="both"/>
        <w:rPr>
          <w:rFonts w:ascii="Verdana" w:hAnsi="Verdana" w:cs="Arial"/>
          <w:sz w:val="18"/>
          <w:szCs w:val="18"/>
        </w:rPr>
      </w:pPr>
      <w:r w:rsidRPr="00F728BA">
        <w:rPr>
          <w:rFonts w:ascii="Verdana" w:hAnsi="Verdana" w:cs="Arial"/>
          <w:b/>
          <w:sz w:val="18"/>
          <w:szCs w:val="18"/>
        </w:rPr>
        <w:t>Zákon č. 183/2006Sb.,</w:t>
      </w:r>
      <w:r w:rsidRPr="00F728BA">
        <w:rPr>
          <w:rFonts w:ascii="Verdana" w:hAnsi="Verdana" w:cs="Arial"/>
          <w:sz w:val="18"/>
          <w:szCs w:val="18"/>
        </w:rPr>
        <w:t xml:space="preserve"> o územním plánování a stavebním řádu (stavební zákon) v platném znění, vč. doprovodných vyhlášek v platných zněních.</w:t>
      </w:r>
    </w:p>
    <w:p w:rsidR="0023134D" w:rsidRPr="00F728BA" w:rsidRDefault="0023134D" w:rsidP="0023134D">
      <w:pPr>
        <w:pStyle w:val="Odstavecseseznamem"/>
        <w:numPr>
          <w:ilvl w:val="0"/>
          <w:numId w:val="24"/>
        </w:numPr>
        <w:spacing w:after="0" w:line="288" w:lineRule="auto"/>
        <w:ind w:left="0" w:firstLine="0"/>
        <w:jc w:val="both"/>
        <w:rPr>
          <w:rFonts w:ascii="Verdana" w:hAnsi="Verdana" w:cs="Arial"/>
          <w:sz w:val="18"/>
          <w:szCs w:val="18"/>
        </w:rPr>
      </w:pPr>
      <w:r w:rsidRPr="00F728BA">
        <w:rPr>
          <w:rFonts w:ascii="Verdana" w:hAnsi="Verdana" w:cs="Arial"/>
          <w:b/>
          <w:sz w:val="18"/>
          <w:szCs w:val="18"/>
        </w:rPr>
        <w:t>Zákon č. 22/1997Sb.,</w:t>
      </w:r>
      <w:r w:rsidRPr="00F728BA">
        <w:rPr>
          <w:rFonts w:ascii="Verdana" w:hAnsi="Verdana" w:cs="Arial"/>
          <w:sz w:val="18"/>
          <w:szCs w:val="18"/>
        </w:rPr>
        <w:t xml:space="preserve"> o technických požadavcích na výrobky a o změně a doplnění některých zákonů v platném znění, včetně prováděcích předpisů ve věcech drah k tomuto zákonu.</w:t>
      </w:r>
    </w:p>
    <w:p w:rsidR="0023134D" w:rsidRPr="00F728BA" w:rsidRDefault="0023134D" w:rsidP="0023134D">
      <w:pPr>
        <w:spacing w:after="0" w:line="288" w:lineRule="auto"/>
        <w:jc w:val="both"/>
        <w:rPr>
          <w:rFonts w:ascii="Verdana" w:hAnsi="Verdana" w:cs="Arial"/>
          <w:b/>
          <w:sz w:val="18"/>
          <w:szCs w:val="18"/>
        </w:rPr>
      </w:pPr>
      <w:bookmarkStart w:id="6" w:name="_GoBack"/>
      <w:bookmarkEnd w:id="6"/>
    </w:p>
    <w:sectPr w:rsidR="0023134D" w:rsidRPr="00F728BA" w:rsidSect="00811CEF">
      <w:headerReference w:type="even" r:id="rId25"/>
      <w:headerReference w:type="default" r:id="rId26"/>
      <w:footerReference w:type="even" r:id="rId27"/>
      <w:footerReference w:type="default" r:id="rId28"/>
      <w:headerReference w:type="first" r:id="rId29"/>
      <w:footerReference w:type="first" r:id="rId30"/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C6DA3" w:rsidRDefault="004C6DA3" w:rsidP="000B7405">
      <w:pPr>
        <w:spacing w:after="0" w:line="240" w:lineRule="auto"/>
      </w:pPr>
      <w:r>
        <w:separator/>
      </w:r>
    </w:p>
  </w:endnote>
  <w:endnote w:type="continuationSeparator" w:id="0">
    <w:p w:rsidR="004C6DA3" w:rsidRDefault="004C6DA3" w:rsidP="000B74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TimesNewRoman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Arial-BoldMT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ArialMT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46697" w:rsidRDefault="00846697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46697" w:rsidRDefault="00846697">
    <w:pPr>
      <w:pStyle w:val="Zpa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46697" w:rsidRDefault="00846697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C6DA3" w:rsidRDefault="004C6DA3" w:rsidP="000B7405">
      <w:pPr>
        <w:spacing w:after="0" w:line="240" w:lineRule="auto"/>
      </w:pPr>
      <w:r>
        <w:separator/>
      </w:r>
    </w:p>
  </w:footnote>
  <w:footnote w:type="continuationSeparator" w:id="0">
    <w:p w:rsidR="004C6DA3" w:rsidRDefault="004C6DA3" w:rsidP="000B740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46697" w:rsidRDefault="00846697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46697" w:rsidRDefault="00846697">
    <w:pPr>
      <w:pStyle w:val="Zhlav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46697" w:rsidRDefault="00846697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9C06A0"/>
    <w:multiLevelType w:val="hybridMultilevel"/>
    <w:tmpl w:val="D728B802"/>
    <w:lvl w:ilvl="0" w:tplc="DAEAD3F6">
      <w:start w:val="1"/>
      <w:numFmt w:val="decimal"/>
      <w:lvlText w:val="%1."/>
      <w:lvlJc w:val="left"/>
      <w:pPr>
        <w:ind w:left="1353" w:hanging="360"/>
      </w:pPr>
      <w:rPr>
        <w:rFonts w:cs="Arial" w:hint="default"/>
        <w:b w:val="0"/>
      </w:rPr>
    </w:lvl>
    <w:lvl w:ilvl="1" w:tplc="04050019" w:tentative="1">
      <w:start w:val="1"/>
      <w:numFmt w:val="lowerLetter"/>
      <w:lvlText w:val="%2."/>
      <w:lvlJc w:val="left"/>
      <w:pPr>
        <w:ind w:left="2073" w:hanging="360"/>
      </w:pPr>
    </w:lvl>
    <w:lvl w:ilvl="2" w:tplc="0405001B" w:tentative="1">
      <w:start w:val="1"/>
      <w:numFmt w:val="lowerRoman"/>
      <w:lvlText w:val="%3."/>
      <w:lvlJc w:val="right"/>
      <w:pPr>
        <w:ind w:left="2793" w:hanging="180"/>
      </w:pPr>
    </w:lvl>
    <w:lvl w:ilvl="3" w:tplc="0405000F" w:tentative="1">
      <w:start w:val="1"/>
      <w:numFmt w:val="decimal"/>
      <w:lvlText w:val="%4."/>
      <w:lvlJc w:val="left"/>
      <w:pPr>
        <w:ind w:left="3513" w:hanging="360"/>
      </w:pPr>
    </w:lvl>
    <w:lvl w:ilvl="4" w:tplc="04050019" w:tentative="1">
      <w:start w:val="1"/>
      <w:numFmt w:val="lowerLetter"/>
      <w:lvlText w:val="%5."/>
      <w:lvlJc w:val="left"/>
      <w:pPr>
        <w:ind w:left="4233" w:hanging="360"/>
      </w:pPr>
    </w:lvl>
    <w:lvl w:ilvl="5" w:tplc="0405001B" w:tentative="1">
      <w:start w:val="1"/>
      <w:numFmt w:val="lowerRoman"/>
      <w:lvlText w:val="%6."/>
      <w:lvlJc w:val="right"/>
      <w:pPr>
        <w:ind w:left="4953" w:hanging="180"/>
      </w:pPr>
    </w:lvl>
    <w:lvl w:ilvl="6" w:tplc="0405000F" w:tentative="1">
      <w:start w:val="1"/>
      <w:numFmt w:val="decimal"/>
      <w:lvlText w:val="%7."/>
      <w:lvlJc w:val="left"/>
      <w:pPr>
        <w:ind w:left="5673" w:hanging="360"/>
      </w:pPr>
    </w:lvl>
    <w:lvl w:ilvl="7" w:tplc="04050019" w:tentative="1">
      <w:start w:val="1"/>
      <w:numFmt w:val="lowerLetter"/>
      <w:lvlText w:val="%8."/>
      <w:lvlJc w:val="left"/>
      <w:pPr>
        <w:ind w:left="6393" w:hanging="360"/>
      </w:pPr>
    </w:lvl>
    <w:lvl w:ilvl="8" w:tplc="040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">
    <w:nsid w:val="0E5E7192"/>
    <w:multiLevelType w:val="multilevel"/>
    <w:tmpl w:val="59326108"/>
    <w:lvl w:ilvl="0">
      <w:start w:val="3"/>
      <w:numFmt w:val="decimal"/>
      <w:lvlText w:val="%1"/>
      <w:lvlJc w:val="left"/>
      <w:pPr>
        <w:ind w:left="495" w:hanging="49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78" w:hanging="49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69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49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781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64" w:hanging="1800"/>
      </w:pPr>
      <w:rPr>
        <w:rFonts w:hint="default"/>
      </w:rPr>
    </w:lvl>
  </w:abstractNum>
  <w:abstractNum w:abstractNumId="2">
    <w:nsid w:val="107E6269"/>
    <w:multiLevelType w:val="hybridMultilevel"/>
    <w:tmpl w:val="4D704C8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3DB6B35"/>
    <w:multiLevelType w:val="multilevel"/>
    <w:tmpl w:val="8CBA20B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">
    <w:nsid w:val="157907F3"/>
    <w:multiLevelType w:val="hybridMultilevel"/>
    <w:tmpl w:val="0C649424"/>
    <w:lvl w:ilvl="0" w:tplc="040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>
    <w:nsid w:val="1C120F2D"/>
    <w:multiLevelType w:val="hybridMultilevel"/>
    <w:tmpl w:val="BC6AAF9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0D24A49"/>
    <w:multiLevelType w:val="hybridMultilevel"/>
    <w:tmpl w:val="5E4CFCF4"/>
    <w:lvl w:ilvl="0" w:tplc="9558EA84">
      <w:start w:val="2"/>
      <w:numFmt w:val="bullet"/>
      <w:lvlText w:val="-"/>
      <w:lvlJc w:val="left"/>
      <w:pPr>
        <w:ind w:left="144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2F674C69"/>
    <w:multiLevelType w:val="hybridMultilevel"/>
    <w:tmpl w:val="B98A8026"/>
    <w:lvl w:ilvl="0" w:tplc="C68A1AF0">
      <w:start w:val="1"/>
      <w:numFmt w:val="decimal"/>
      <w:lvlText w:val="%1."/>
      <w:lvlJc w:val="left"/>
      <w:pPr>
        <w:ind w:left="1070" w:hanging="360"/>
      </w:pPr>
      <w:rPr>
        <w:b w:val="0"/>
      </w:rPr>
    </w:lvl>
    <w:lvl w:ilvl="1" w:tplc="04050019" w:tentative="1">
      <w:start w:val="1"/>
      <w:numFmt w:val="lowerLetter"/>
      <w:lvlText w:val="%2."/>
      <w:lvlJc w:val="left"/>
      <w:pPr>
        <w:ind w:left="2148" w:hanging="360"/>
      </w:pPr>
    </w:lvl>
    <w:lvl w:ilvl="2" w:tplc="0405001B" w:tentative="1">
      <w:start w:val="1"/>
      <w:numFmt w:val="lowerRoman"/>
      <w:lvlText w:val="%3."/>
      <w:lvlJc w:val="right"/>
      <w:pPr>
        <w:ind w:left="2868" w:hanging="180"/>
      </w:pPr>
    </w:lvl>
    <w:lvl w:ilvl="3" w:tplc="0405000F" w:tentative="1">
      <w:start w:val="1"/>
      <w:numFmt w:val="decimal"/>
      <w:lvlText w:val="%4."/>
      <w:lvlJc w:val="left"/>
      <w:pPr>
        <w:ind w:left="3588" w:hanging="360"/>
      </w:pPr>
    </w:lvl>
    <w:lvl w:ilvl="4" w:tplc="04050019" w:tentative="1">
      <w:start w:val="1"/>
      <w:numFmt w:val="lowerLetter"/>
      <w:lvlText w:val="%5."/>
      <w:lvlJc w:val="left"/>
      <w:pPr>
        <w:ind w:left="4308" w:hanging="360"/>
      </w:pPr>
    </w:lvl>
    <w:lvl w:ilvl="5" w:tplc="0405001B" w:tentative="1">
      <w:start w:val="1"/>
      <w:numFmt w:val="lowerRoman"/>
      <w:lvlText w:val="%6."/>
      <w:lvlJc w:val="right"/>
      <w:pPr>
        <w:ind w:left="5028" w:hanging="180"/>
      </w:pPr>
    </w:lvl>
    <w:lvl w:ilvl="6" w:tplc="0405000F" w:tentative="1">
      <w:start w:val="1"/>
      <w:numFmt w:val="decimal"/>
      <w:lvlText w:val="%7."/>
      <w:lvlJc w:val="left"/>
      <w:pPr>
        <w:ind w:left="5748" w:hanging="360"/>
      </w:pPr>
    </w:lvl>
    <w:lvl w:ilvl="7" w:tplc="04050019" w:tentative="1">
      <w:start w:val="1"/>
      <w:numFmt w:val="lowerLetter"/>
      <w:lvlText w:val="%8."/>
      <w:lvlJc w:val="left"/>
      <w:pPr>
        <w:ind w:left="6468" w:hanging="360"/>
      </w:pPr>
    </w:lvl>
    <w:lvl w:ilvl="8" w:tplc="040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8">
    <w:nsid w:val="3090481F"/>
    <w:multiLevelType w:val="hybridMultilevel"/>
    <w:tmpl w:val="3B268196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5C62B55"/>
    <w:multiLevelType w:val="hybridMultilevel"/>
    <w:tmpl w:val="C0146030"/>
    <w:lvl w:ilvl="0" w:tplc="0405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6912600"/>
    <w:multiLevelType w:val="multilevel"/>
    <w:tmpl w:val="01A20CD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900" w:hanging="540"/>
      </w:pPr>
      <w:rPr>
        <w:rFonts w:hint="default"/>
      </w:rPr>
    </w:lvl>
    <w:lvl w:ilvl="2">
      <w:start w:val="2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1">
    <w:nsid w:val="384C7DD2"/>
    <w:multiLevelType w:val="hybridMultilevel"/>
    <w:tmpl w:val="754A20F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2811088"/>
    <w:multiLevelType w:val="hybridMultilevel"/>
    <w:tmpl w:val="E48EA5CE"/>
    <w:lvl w:ilvl="0" w:tplc="0405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13">
    <w:nsid w:val="499B7DB9"/>
    <w:multiLevelType w:val="hybridMultilevel"/>
    <w:tmpl w:val="5060C782"/>
    <w:lvl w:ilvl="0" w:tplc="E9ECBE20">
      <w:start w:val="3"/>
      <w:numFmt w:val="bullet"/>
      <w:lvlText w:val="-"/>
      <w:lvlJc w:val="left"/>
      <w:pPr>
        <w:ind w:left="82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5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80" w:hanging="360"/>
      </w:pPr>
      <w:rPr>
        <w:rFonts w:ascii="Wingdings" w:hAnsi="Wingdings" w:hint="default"/>
      </w:rPr>
    </w:lvl>
  </w:abstractNum>
  <w:abstractNum w:abstractNumId="14">
    <w:nsid w:val="4E2349E3"/>
    <w:multiLevelType w:val="hybridMultilevel"/>
    <w:tmpl w:val="7B3E695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FEC4EDE"/>
    <w:multiLevelType w:val="hybridMultilevel"/>
    <w:tmpl w:val="1BB2FA5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0AC0A93"/>
    <w:multiLevelType w:val="hybridMultilevel"/>
    <w:tmpl w:val="9E22E4CE"/>
    <w:lvl w:ilvl="0" w:tplc="04050001">
      <w:start w:val="1"/>
      <w:numFmt w:val="bullet"/>
      <w:lvlText w:val=""/>
      <w:lvlJc w:val="left"/>
      <w:pPr>
        <w:ind w:left="77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17">
    <w:nsid w:val="52682DD9"/>
    <w:multiLevelType w:val="hybridMultilevel"/>
    <w:tmpl w:val="90A8004C"/>
    <w:lvl w:ilvl="0" w:tplc="4D924FB0">
      <w:start w:val="2"/>
      <w:numFmt w:val="bullet"/>
      <w:lvlText w:val="-"/>
      <w:lvlJc w:val="left"/>
      <w:pPr>
        <w:ind w:left="720" w:hanging="360"/>
      </w:pPr>
      <w:rPr>
        <w:rFonts w:ascii="Verdana" w:eastAsiaTheme="minorHAnsi" w:hAnsi="Verdana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6635E08"/>
    <w:multiLevelType w:val="hybridMultilevel"/>
    <w:tmpl w:val="930EF312"/>
    <w:lvl w:ilvl="0" w:tplc="8AAC4E4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567D41AA"/>
    <w:multiLevelType w:val="hybridMultilevel"/>
    <w:tmpl w:val="4B56822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AB46E21"/>
    <w:multiLevelType w:val="hybridMultilevel"/>
    <w:tmpl w:val="5924470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2256716"/>
    <w:multiLevelType w:val="hybridMultilevel"/>
    <w:tmpl w:val="0EFC22C8"/>
    <w:lvl w:ilvl="0" w:tplc="04050001">
      <w:start w:val="1"/>
      <w:numFmt w:val="bullet"/>
      <w:lvlText w:val=""/>
      <w:lvlJc w:val="left"/>
      <w:pPr>
        <w:ind w:left="214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86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8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30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2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4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6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8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908" w:hanging="360"/>
      </w:pPr>
      <w:rPr>
        <w:rFonts w:ascii="Wingdings" w:hAnsi="Wingdings" w:hint="default"/>
      </w:rPr>
    </w:lvl>
  </w:abstractNum>
  <w:abstractNum w:abstractNumId="22">
    <w:nsid w:val="62DA0D44"/>
    <w:multiLevelType w:val="hybridMultilevel"/>
    <w:tmpl w:val="3DB4B5E6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A382782"/>
    <w:multiLevelType w:val="hybridMultilevel"/>
    <w:tmpl w:val="385CB1D6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E7D7E31"/>
    <w:multiLevelType w:val="hybridMultilevel"/>
    <w:tmpl w:val="D674CEA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88734A7"/>
    <w:multiLevelType w:val="hybridMultilevel"/>
    <w:tmpl w:val="4E0EC88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D46302A"/>
    <w:multiLevelType w:val="hybridMultilevel"/>
    <w:tmpl w:val="A61AC47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6"/>
  </w:num>
  <w:num w:numId="3">
    <w:abstractNumId w:val="10"/>
  </w:num>
  <w:num w:numId="4">
    <w:abstractNumId w:val="19"/>
  </w:num>
  <w:num w:numId="5">
    <w:abstractNumId w:val="1"/>
  </w:num>
  <w:num w:numId="6">
    <w:abstractNumId w:val="4"/>
  </w:num>
  <w:num w:numId="7">
    <w:abstractNumId w:val="4"/>
  </w:num>
  <w:num w:numId="8">
    <w:abstractNumId w:val="9"/>
  </w:num>
  <w:num w:numId="9">
    <w:abstractNumId w:val="2"/>
  </w:num>
  <w:num w:numId="10">
    <w:abstractNumId w:val="14"/>
  </w:num>
  <w:num w:numId="11">
    <w:abstractNumId w:val="25"/>
  </w:num>
  <w:num w:numId="12">
    <w:abstractNumId w:val="21"/>
  </w:num>
  <w:num w:numId="13">
    <w:abstractNumId w:val="16"/>
  </w:num>
  <w:num w:numId="14">
    <w:abstractNumId w:val="20"/>
  </w:num>
  <w:num w:numId="15">
    <w:abstractNumId w:val="22"/>
  </w:num>
  <w:num w:numId="16">
    <w:abstractNumId w:val="8"/>
  </w:num>
  <w:num w:numId="17">
    <w:abstractNumId w:val="11"/>
  </w:num>
  <w:num w:numId="18">
    <w:abstractNumId w:val="17"/>
  </w:num>
  <w:num w:numId="19">
    <w:abstractNumId w:val="7"/>
  </w:num>
  <w:num w:numId="20">
    <w:abstractNumId w:val="12"/>
  </w:num>
  <w:num w:numId="21">
    <w:abstractNumId w:val="0"/>
  </w:num>
  <w:num w:numId="22">
    <w:abstractNumId w:val="24"/>
  </w:num>
  <w:num w:numId="23">
    <w:abstractNumId w:val="23"/>
  </w:num>
  <w:num w:numId="24">
    <w:abstractNumId w:val="13"/>
  </w:num>
  <w:num w:numId="25">
    <w:abstractNumId w:val="18"/>
  </w:num>
  <w:num w:numId="26">
    <w:abstractNumId w:val="6"/>
  </w:num>
  <w:num w:numId="27">
    <w:abstractNumId w:val="5"/>
  </w:num>
  <w:num w:numId="28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5577"/>
    <w:rsid w:val="00001DD9"/>
    <w:rsid w:val="00013BC9"/>
    <w:rsid w:val="00024D48"/>
    <w:rsid w:val="000257DD"/>
    <w:rsid w:val="000329AE"/>
    <w:rsid w:val="0003434A"/>
    <w:rsid w:val="00035334"/>
    <w:rsid w:val="00056115"/>
    <w:rsid w:val="00060090"/>
    <w:rsid w:val="000655E2"/>
    <w:rsid w:val="00065EC7"/>
    <w:rsid w:val="0007314B"/>
    <w:rsid w:val="0008255F"/>
    <w:rsid w:val="00083103"/>
    <w:rsid w:val="00096D8A"/>
    <w:rsid w:val="000B1DFB"/>
    <w:rsid w:val="000B7405"/>
    <w:rsid w:val="000C2ACD"/>
    <w:rsid w:val="001166A5"/>
    <w:rsid w:val="00144921"/>
    <w:rsid w:val="001651EF"/>
    <w:rsid w:val="0018744A"/>
    <w:rsid w:val="001B0716"/>
    <w:rsid w:val="001F3C81"/>
    <w:rsid w:val="001F7170"/>
    <w:rsid w:val="00207453"/>
    <w:rsid w:val="00214D06"/>
    <w:rsid w:val="0023134D"/>
    <w:rsid w:val="00235438"/>
    <w:rsid w:val="0023577A"/>
    <w:rsid w:val="00244C18"/>
    <w:rsid w:val="0024743F"/>
    <w:rsid w:val="002559DE"/>
    <w:rsid w:val="00260A9C"/>
    <w:rsid w:val="00274986"/>
    <w:rsid w:val="00281149"/>
    <w:rsid w:val="002826E1"/>
    <w:rsid w:val="002846CB"/>
    <w:rsid w:val="0029102F"/>
    <w:rsid w:val="002D0738"/>
    <w:rsid w:val="002D75F4"/>
    <w:rsid w:val="002E2459"/>
    <w:rsid w:val="00311438"/>
    <w:rsid w:val="00316EC0"/>
    <w:rsid w:val="00324910"/>
    <w:rsid w:val="003320EE"/>
    <w:rsid w:val="00341CA6"/>
    <w:rsid w:val="003421C7"/>
    <w:rsid w:val="003423F9"/>
    <w:rsid w:val="003504CE"/>
    <w:rsid w:val="00355F1C"/>
    <w:rsid w:val="00356135"/>
    <w:rsid w:val="00362B93"/>
    <w:rsid w:val="003738E6"/>
    <w:rsid w:val="00387A3F"/>
    <w:rsid w:val="00390481"/>
    <w:rsid w:val="0039247C"/>
    <w:rsid w:val="00397C58"/>
    <w:rsid w:val="003A1091"/>
    <w:rsid w:val="003B65A5"/>
    <w:rsid w:val="003D2116"/>
    <w:rsid w:val="003D2825"/>
    <w:rsid w:val="003D65B6"/>
    <w:rsid w:val="003E5577"/>
    <w:rsid w:val="004042A9"/>
    <w:rsid w:val="00413638"/>
    <w:rsid w:val="0041782C"/>
    <w:rsid w:val="0043162C"/>
    <w:rsid w:val="00444F55"/>
    <w:rsid w:val="004560DF"/>
    <w:rsid w:val="00456E9D"/>
    <w:rsid w:val="00462E9E"/>
    <w:rsid w:val="004665F4"/>
    <w:rsid w:val="00466DCE"/>
    <w:rsid w:val="00483541"/>
    <w:rsid w:val="0049417A"/>
    <w:rsid w:val="004B7267"/>
    <w:rsid w:val="004C6DA3"/>
    <w:rsid w:val="004D43B0"/>
    <w:rsid w:val="004E5295"/>
    <w:rsid w:val="004F0759"/>
    <w:rsid w:val="00501527"/>
    <w:rsid w:val="00510650"/>
    <w:rsid w:val="0053671F"/>
    <w:rsid w:val="00537649"/>
    <w:rsid w:val="005561F7"/>
    <w:rsid w:val="005722C0"/>
    <w:rsid w:val="00595F54"/>
    <w:rsid w:val="005A48D5"/>
    <w:rsid w:val="005B32BF"/>
    <w:rsid w:val="005B626C"/>
    <w:rsid w:val="005C3AE6"/>
    <w:rsid w:val="005D30EC"/>
    <w:rsid w:val="005D3169"/>
    <w:rsid w:val="005D6299"/>
    <w:rsid w:val="005E5BE8"/>
    <w:rsid w:val="005E66FB"/>
    <w:rsid w:val="00624351"/>
    <w:rsid w:val="00650572"/>
    <w:rsid w:val="00655BFE"/>
    <w:rsid w:val="00667DA8"/>
    <w:rsid w:val="00672033"/>
    <w:rsid w:val="0067310C"/>
    <w:rsid w:val="00690B0D"/>
    <w:rsid w:val="006A2826"/>
    <w:rsid w:val="006B0235"/>
    <w:rsid w:val="006B3534"/>
    <w:rsid w:val="006C2864"/>
    <w:rsid w:val="006C38DA"/>
    <w:rsid w:val="006D6662"/>
    <w:rsid w:val="007033A2"/>
    <w:rsid w:val="00703814"/>
    <w:rsid w:val="007074D5"/>
    <w:rsid w:val="007109B4"/>
    <w:rsid w:val="0071574B"/>
    <w:rsid w:val="00720F74"/>
    <w:rsid w:val="007405AD"/>
    <w:rsid w:val="007461D1"/>
    <w:rsid w:val="00746992"/>
    <w:rsid w:val="00752632"/>
    <w:rsid w:val="00755B3A"/>
    <w:rsid w:val="00755B93"/>
    <w:rsid w:val="007657E3"/>
    <w:rsid w:val="007C6793"/>
    <w:rsid w:val="007E0640"/>
    <w:rsid w:val="007E7226"/>
    <w:rsid w:val="007E764E"/>
    <w:rsid w:val="008061AF"/>
    <w:rsid w:val="00811CEF"/>
    <w:rsid w:val="008362A5"/>
    <w:rsid w:val="008364AD"/>
    <w:rsid w:val="008445A4"/>
    <w:rsid w:val="00844EB5"/>
    <w:rsid w:val="00846697"/>
    <w:rsid w:val="008513DA"/>
    <w:rsid w:val="00851B6A"/>
    <w:rsid w:val="008601A8"/>
    <w:rsid w:val="008603EF"/>
    <w:rsid w:val="00870203"/>
    <w:rsid w:val="008721C0"/>
    <w:rsid w:val="00876806"/>
    <w:rsid w:val="008840B9"/>
    <w:rsid w:val="00887C26"/>
    <w:rsid w:val="008A0880"/>
    <w:rsid w:val="008B6C1F"/>
    <w:rsid w:val="008C4EB5"/>
    <w:rsid w:val="008E16C9"/>
    <w:rsid w:val="008E5EE1"/>
    <w:rsid w:val="008F5EF2"/>
    <w:rsid w:val="008F6072"/>
    <w:rsid w:val="00910094"/>
    <w:rsid w:val="00910AFE"/>
    <w:rsid w:val="00910C8F"/>
    <w:rsid w:val="009122C3"/>
    <w:rsid w:val="009160EE"/>
    <w:rsid w:val="00917395"/>
    <w:rsid w:val="009240C2"/>
    <w:rsid w:val="00925A4D"/>
    <w:rsid w:val="0093562E"/>
    <w:rsid w:val="009371ED"/>
    <w:rsid w:val="00941AF4"/>
    <w:rsid w:val="009506A6"/>
    <w:rsid w:val="00955F8D"/>
    <w:rsid w:val="0095775D"/>
    <w:rsid w:val="00965023"/>
    <w:rsid w:val="009658D3"/>
    <w:rsid w:val="00976BDA"/>
    <w:rsid w:val="00996A9A"/>
    <w:rsid w:val="009A4A71"/>
    <w:rsid w:val="009A4E4A"/>
    <w:rsid w:val="009B1F34"/>
    <w:rsid w:val="009F261A"/>
    <w:rsid w:val="009F5892"/>
    <w:rsid w:val="009F65EE"/>
    <w:rsid w:val="00A17395"/>
    <w:rsid w:val="00A25CF1"/>
    <w:rsid w:val="00A275B1"/>
    <w:rsid w:val="00A301B0"/>
    <w:rsid w:val="00A438D1"/>
    <w:rsid w:val="00A5120A"/>
    <w:rsid w:val="00A5749F"/>
    <w:rsid w:val="00A6376F"/>
    <w:rsid w:val="00A640EB"/>
    <w:rsid w:val="00A70430"/>
    <w:rsid w:val="00A7764C"/>
    <w:rsid w:val="00A818D2"/>
    <w:rsid w:val="00AF0870"/>
    <w:rsid w:val="00AF0AD8"/>
    <w:rsid w:val="00B025C2"/>
    <w:rsid w:val="00B161BE"/>
    <w:rsid w:val="00B4347C"/>
    <w:rsid w:val="00B51786"/>
    <w:rsid w:val="00B61A36"/>
    <w:rsid w:val="00B647EE"/>
    <w:rsid w:val="00B755DE"/>
    <w:rsid w:val="00B84DED"/>
    <w:rsid w:val="00B861E8"/>
    <w:rsid w:val="00B953C9"/>
    <w:rsid w:val="00BA7FF9"/>
    <w:rsid w:val="00BC097C"/>
    <w:rsid w:val="00BE1FA3"/>
    <w:rsid w:val="00BE2DEC"/>
    <w:rsid w:val="00BE4F4E"/>
    <w:rsid w:val="00BE598D"/>
    <w:rsid w:val="00BF72D0"/>
    <w:rsid w:val="00C021C6"/>
    <w:rsid w:val="00C371A8"/>
    <w:rsid w:val="00C402B5"/>
    <w:rsid w:val="00C50A35"/>
    <w:rsid w:val="00C53281"/>
    <w:rsid w:val="00C6194C"/>
    <w:rsid w:val="00C61EAC"/>
    <w:rsid w:val="00C63B5B"/>
    <w:rsid w:val="00C83913"/>
    <w:rsid w:val="00C845EC"/>
    <w:rsid w:val="00CB12A6"/>
    <w:rsid w:val="00CB15A1"/>
    <w:rsid w:val="00CC13B6"/>
    <w:rsid w:val="00CC7790"/>
    <w:rsid w:val="00CD6641"/>
    <w:rsid w:val="00CE24D4"/>
    <w:rsid w:val="00CF3B01"/>
    <w:rsid w:val="00CF71F2"/>
    <w:rsid w:val="00CF7B8C"/>
    <w:rsid w:val="00D0783B"/>
    <w:rsid w:val="00D1094A"/>
    <w:rsid w:val="00D15609"/>
    <w:rsid w:val="00D22477"/>
    <w:rsid w:val="00D25455"/>
    <w:rsid w:val="00D26F8A"/>
    <w:rsid w:val="00D31851"/>
    <w:rsid w:val="00D40D15"/>
    <w:rsid w:val="00D602FC"/>
    <w:rsid w:val="00D6196A"/>
    <w:rsid w:val="00D6434C"/>
    <w:rsid w:val="00D67F4C"/>
    <w:rsid w:val="00D75391"/>
    <w:rsid w:val="00D943C3"/>
    <w:rsid w:val="00D950EC"/>
    <w:rsid w:val="00DA170B"/>
    <w:rsid w:val="00DB077C"/>
    <w:rsid w:val="00DB2FDA"/>
    <w:rsid w:val="00DB481F"/>
    <w:rsid w:val="00DD1479"/>
    <w:rsid w:val="00DD5E9F"/>
    <w:rsid w:val="00DE1F63"/>
    <w:rsid w:val="00E0155F"/>
    <w:rsid w:val="00E052EE"/>
    <w:rsid w:val="00E1079A"/>
    <w:rsid w:val="00E13D2F"/>
    <w:rsid w:val="00E175F5"/>
    <w:rsid w:val="00E3270B"/>
    <w:rsid w:val="00E332C0"/>
    <w:rsid w:val="00E40C2A"/>
    <w:rsid w:val="00E411FF"/>
    <w:rsid w:val="00E802D9"/>
    <w:rsid w:val="00E869D3"/>
    <w:rsid w:val="00EA57BC"/>
    <w:rsid w:val="00EB071A"/>
    <w:rsid w:val="00EB60FD"/>
    <w:rsid w:val="00EB652A"/>
    <w:rsid w:val="00EC049B"/>
    <w:rsid w:val="00EC35C2"/>
    <w:rsid w:val="00EC3E66"/>
    <w:rsid w:val="00EE0201"/>
    <w:rsid w:val="00EE5809"/>
    <w:rsid w:val="00EE6746"/>
    <w:rsid w:val="00F10F79"/>
    <w:rsid w:val="00F21FEC"/>
    <w:rsid w:val="00F31CF5"/>
    <w:rsid w:val="00F35D63"/>
    <w:rsid w:val="00F4244C"/>
    <w:rsid w:val="00F52240"/>
    <w:rsid w:val="00F601D2"/>
    <w:rsid w:val="00F72548"/>
    <w:rsid w:val="00F728BA"/>
    <w:rsid w:val="00F747AF"/>
    <w:rsid w:val="00F85950"/>
    <w:rsid w:val="00F9018E"/>
    <w:rsid w:val="00F92FDE"/>
    <w:rsid w:val="00FA0547"/>
    <w:rsid w:val="00FB4205"/>
    <w:rsid w:val="00FB6681"/>
    <w:rsid w:val="00FD0905"/>
    <w:rsid w:val="00FD4CC5"/>
    <w:rsid w:val="00FE47C6"/>
    <w:rsid w:val="00FF54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EB60F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EB60F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6C286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1166A5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C35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C35C2"/>
    <w:rPr>
      <w:rFonts w:ascii="Tahoma" w:hAnsi="Tahoma" w:cs="Tahoma"/>
      <w:sz w:val="16"/>
      <w:szCs w:val="16"/>
    </w:rPr>
  </w:style>
  <w:style w:type="character" w:styleId="Hypertextovodkaz">
    <w:name w:val="Hyperlink"/>
    <w:basedOn w:val="Standardnpsmoodstavce"/>
    <w:uiPriority w:val="99"/>
    <w:unhideWhenUsed/>
    <w:rsid w:val="00EC35C2"/>
    <w:rPr>
      <w:rFonts w:ascii="Arial" w:hAnsi="Arial" w:cs="Arial" w:hint="default"/>
      <w:strike w:val="0"/>
      <w:dstrike w:val="0"/>
      <w:color w:val="1122CC"/>
      <w:u w:val="none"/>
      <w:effect w:val="none"/>
    </w:rPr>
  </w:style>
  <w:style w:type="paragraph" w:styleId="Odstavecseseznamem">
    <w:name w:val="List Paragraph"/>
    <w:basedOn w:val="Normln"/>
    <w:uiPriority w:val="34"/>
    <w:qFormat/>
    <w:rsid w:val="00EB60FD"/>
    <w:pPr>
      <w:ind w:left="720"/>
      <w:contextualSpacing/>
    </w:pPr>
  </w:style>
  <w:style w:type="character" w:customStyle="1" w:styleId="Nadpis2Char">
    <w:name w:val="Nadpis 2 Char"/>
    <w:basedOn w:val="Standardnpsmoodstavce"/>
    <w:link w:val="Nadpis2"/>
    <w:uiPriority w:val="9"/>
    <w:rsid w:val="00EB60F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dpis1Char">
    <w:name w:val="Nadpis 1 Char"/>
    <w:basedOn w:val="Standardnpsmoodstavce"/>
    <w:link w:val="Nadpis1"/>
    <w:uiPriority w:val="9"/>
    <w:rsid w:val="00EB60F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Default">
    <w:name w:val="Default"/>
    <w:rsid w:val="006C286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6C2864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obsahu">
    <w:name w:val="TOC Heading"/>
    <w:basedOn w:val="Nadpis1"/>
    <w:next w:val="Normln"/>
    <w:uiPriority w:val="39"/>
    <w:unhideWhenUsed/>
    <w:qFormat/>
    <w:rsid w:val="00024D48"/>
    <w:pPr>
      <w:outlineLvl w:val="9"/>
    </w:pPr>
    <w:rPr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024D48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024D48"/>
    <w:pPr>
      <w:spacing w:after="100"/>
      <w:ind w:left="220"/>
    </w:pPr>
  </w:style>
  <w:style w:type="paragraph" w:styleId="Obsah3">
    <w:name w:val="toc 3"/>
    <w:basedOn w:val="Normln"/>
    <w:next w:val="Normln"/>
    <w:autoRedefine/>
    <w:uiPriority w:val="39"/>
    <w:unhideWhenUsed/>
    <w:rsid w:val="00024D48"/>
    <w:pPr>
      <w:spacing w:after="100"/>
      <w:ind w:left="440"/>
    </w:pPr>
  </w:style>
  <w:style w:type="character" w:customStyle="1" w:styleId="Nadpis4Char">
    <w:name w:val="Nadpis 4 Char"/>
    <w:basedOn w:val="Standardnpsmoodstavce"/>
    <w:link w:val="Nadpis4"/>
    <w:uiPriority w:val="9"/>
    <w:rsid w:val="001166A5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Zkladntextodsazen2">
    <w:name w:val="Body Text Indent 2"/>
    <w:basedOn w:val="Normln"/>
    <w:link w:val="Zkladntextodsazen2Char"/>
    <w:rsid w:val="0024743F"/>
    <w:pPr>
      <w:overflowPunct w:val="0"/>
      <w:autoSpaceDE w:val="0"/>
      <w:autoSpaceDN w:val="0"/>
      <w:adjustRightInd w:val="0"/>
      <w:spacing w:after="0" w:line="360" w:lineRule="auto"/>
      <w:ind w:firstLine="550"/>
      <w:textAlignment w:val="baseline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customStyle="1" w:styleId="Zkladntextodsazen2Char">
    <w:name w:val="Základní text odsazený 2 Char"/>
    <w:basedOn w:val="Standardnpsmoodstavce"/>
    <w:link w:val="Zkladntextodsazen2"/>
    <w:rsid w:val="0024743F"/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styleId="Sledovanodkaz">
    <w:name w:val="FollowedHyperlink"/>
    <w:basedOn w:val="Standardnpsmoodstavce"/>
    <w:uiPriority w:val="99"/>
    <w:semiHidden/>
    <w:unhideWhenUsed/>
    <w:rsid w:val="00BF72D0"/>
    <w:rPr>
      <w:color w:val="800080" w:themeColor="followedHyperlink"/>
      <w:u w:val="single"/>
    </w:rPr>
  </w:style>
  <w:style w:type="paragraph" w:customStyle="1" w:styleId="Zhlav2">
    <w:name w:val="Záhlaví2"/>
    <w:basedOn w:val="Normln"/>
    <w:rsid w:val="008362A5"/>
    <w:pPr>
      <w:tabs>
        <w:tab w:val="center" w:pos="4536"/>
        <w:tab w:val="right" w:pos="9069"/>
      </w:tabs>
      <w:suppressAutoHyphens/>
      <w:overflowPunct w:val="0"/>
      <w:autoSpaceDE w:val="0"/>
      <w:spacing w:after="0" w:line="228" w:lineRule="auto"/>
      <w:textAlignment w:val="baseline"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table" w:styleId="Mkatabulky">
    <w:name w:val="Table Grid"/>
    <w:basedOn w:val="Normlntabulka"/>
    <w:uiPriority w:val="39"/>
    <w:rsid w:val="00876806"/>
    <w:pPr>
      <w:spacing w:after="0" w:line="240" w:lineRule="auto"/>
    </w:pPr>
    <w:rPr>
      <w:sz w:val="14"/>
      <w:szCs w:val="18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Titulek">
    <w:name w:val="caption"/>
    <w:basedOn w:val="Normln"/>
    <w:next w:val="Normln"/>
    <w:uiPriority w:val="35"/>
    <w:unhideWhenUsed/>
    <w:qFormat/>
    <w:rsid w:val="00876806"/>
    <w:pPr>
      <w:autoSpaceDE w:val="0"/>
      <w:autoSpaceDN w:val="0"/>
      <w:spacing w:line="240" w:lineRule="auto"/>
    </w:pPr>
    <w:rPr>
      <w:rFonts w:ascii="Times New Roman" w:eastAsia="Times New Roman" w:hAnsi="Times New Roman" w:cs="Times New Roman"/>
      <w:iCs/>
      <w:color w:val="1F497D" w:themeColor="text2"/>
      <w:sz w:val="20"/>
      <w:szCs w:val="20"/>
      <w:lang w:eastAsia="cs-CZ"/>
    </w:rPr>
  </w:style>
  <w:style w:type="paragraph" w:customStyle="1" w:styleId="NormlnIMP0">
    <w:name w:val="Normální_IMP~0"/>
    <w:basedOn w:val="Normln"/>
    <w:rsid w:val="00876806"/>
    <w:pPr>
      <w:suppressAutoHyphens/>
      <w:overflowPunct w:val="0"/>
      <w:autoSpaceDE w:val="0"/>
      <w:autoSpaceDN w:val="0"/>
      <w:adjustRightInd w:val="0"/>
      <w:spacing w:after="0" w:line="199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OdrazkaP">
    <w:name w:val="Odrazka P"/>
    <w:basedOn w:val="Normln"/>
    <w:rsid w:val="00876806"/>
    <w:pPr>
      <w:overflowPunct w:val="0"/>
      <w:autoSpaceDE w:val="0"/>
      <w:autoSpaceDN w:val="0"/>
      <w:adjustRightInd w:val="0"/>
      <w:spacing w:before="120" w:after="0" w:line="240" w:lineRule="auto"/>
      <w:ind w:left="284" w:hanging="284"/>
      <w:jc w:val="both"/>
      <w:textAlignment w:val="baseline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0B740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0B7405"/>
  </w:style>
  <w:style w:type="paragraph" w:styleId="Zpat">
    <w:name w:val="footer"/>
    <w:basedOn w:val="Normln"/>
    <w:link w:val="ZpatChar"/>
    <w:uiPriority w:val="99"/>
    <w:unhideWhenUsed/>
    <w:rsid w:val="000B740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0B740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EB60F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EB60F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6C286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1166A5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C35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C35C2"/>
    <w:rPr>
      <w:rFonts w:ascii="Tahoma" w:hAnsi="Tahoma" w:cs="Tahoma"/>
      <w:sz w:val="16"/>
      <w:szCs w:val="16"/>
    </w:rPr>
  </w:style>
  <w:style w:type="character" w:styleId="Hypertextovodkaz">
    <w:name w:val="Hyperlink"/>
    <w:basedOn w:val="Standardnpsmoodstavce"/>
    <w:uiPriority w:val="99"/>
    <w:unhideWhenUsed/>
    <w:rsid w:val="00EC35C2"/>
    <w:rPr>
      <w:rFonts w:ascii="Arial" w:hAnsi="Arial" w:cs="Arial" w:hint="default"/>
      <w:strike w:val="0"/>
      <w:dstrike w:val="0"/>
      <w:color w:val="1122CC"/>
      <w:u w:val="none"/>
      <w:effect w:val="none"/>
    </w:rPr>
  </w:style>
  <w:style w:type="paragraph" w:styleId="Odstavecseseznamem">
    <w:name w:val="List Paragraph"/>
    <w:basedOn w:val="Normln"/>
    <w:uiPriority w:val="34"/>
    <w:qFormat/>
    <w:rsid w:val="00EB60FD"/>
    <w:pPr>
      <w:ind w:left="720"/>
      <w:contextualSpacing/>
    </w:pPr>
  </w:style>
  <w:style w:type="character" w:customStyle="1" w:styleId="Nadpis2Char">
    <w:name w:val="Nadpis 2 Char"/>
    <w:basedOn w:val="Standardnpsmoodstavce"/>
    <w:link w:val="Nadpis2"/>
    <w:uiPriority w:val="9"/>
    <w:rsid w:val="00EB60F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dpis1Char">
    <w:name w:val="Nadpis 1 Char"/>
    <w:basedOn w:val="Standardnpsmoodstavce"/>
    <w:link w:val="Nadpis1"/>
    <w:uiPriority w:val="9"/>
    <w:rsid w:val="00EB60F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Default">
    <w:name w:val="Default"/>
    <w:rsid w:val="006C286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6C2864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obsahu">
    <w:name w:val="TOC Heading"/>
    <w:basedOn w:val="Nadpis1"/>
    <w:next w:val="Normln"/>
    <w:uiPriority w:val="39"/>
    <w:unhideWhenUsed/>
    <w:qFormat/>
    <w:rsid w:val="00024D48"/>
    <w:pPr>
      <w:outlineLvl w:val="9"/>
    </w:pPr>
    <w:rPr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024D48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024D48"/>
    <w:pPr>
      <w:spacing w:after="100"/>
      <w:ind w:left="220"/>
    </w:pPr>
  </w:style>
  <w:style w:type="paragraph" w:styleId="Obsah3">
    <w:name w:val="toc 3"/>
    <w:basedOn w:val="Normln"/>
    <w:next w:val="Normln"/>
    <w:autoRedefine/>
    <w:uiPriority w:val="39"/>
    <w:unhideWhenUsed/>
    <w:rsid w:val="00024D48"/>
    <w:pPr>
      <w:spacing w:after="100"/>
      <w:ind w:left="440"/>
    </w:pPr>
  </w:style>
  <w:style w:type="character" w:customStyle="1" w:styleId="Nadpis4Char">
    <w:name w:val="Nadpis 4 Char"/>
    <w:basedOn w:val="Standardnpsmoodstavce"/>
    <w:link w:val="Nadpis4"/>
    <w:uiPriority w:val="9"/>
    <w:rsid w:val="001166A5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Zkladntextodsazen2">
    <w:name w:val="Body Text Indent 2"/>
    <w:basedOn w:val="Normln"/>
    <w:link w:val="Zkladntextodsazen2Char"/>
    <w:rsid w:val="0024743F"/>
    <w:pPr>
      <w:overflowPunct w:val="0"/>
      <w:autoSpaceDE w:val="0"/>
      <w:autoSpaceDN w:val="0"/>
      <w:adjustRightInd w:val="0"/>
      <w:spacing w:after="0" w:line="360" w:lineRule="auto"/>
      <w:ind w:firstLine="550"/>
      <w:textAlignment w:val="baseline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customStyle="1" w:styleId="Zkladntextodsazen2Char">
    <w:name w:val="Základní text odsazený 2 Char"/>
    <w:basedOn w:val="Standardnpsmoodstavce"/>
    <w:link w:val="Zkladntextodsazen2"/>
    <w:rsid w:val="0024743F"/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styleId="Sledovanodkaz">
    <w:name w:val="FollowedHyperlink"/>
    <w:basedOn w:val="Standardnpsmoodstavce"/>
    <w:uiPriority w:val="99"/>
    <w:semiHidden/>
    <w:unhideWhenUsed/>
    <w:rsid w:val="00BF72D0"/>
    <w:rPr>
      <w:color w:val="800080" w:themeColor="followedHyperlink"/>
      <w:u w:val="single"/>
    </w:rPr>
  </w:style>
  <w:style w:type="paragraph" w:customStyle="1" w:styleId="Zhlav2">
    <w:name w:val="Záhlaví2"/>
    <w:basedOn w:val="Normln"/>
    <w:rsid w:val="008362A5"/>
    <w:pPr>
      <w:tabs>
        <w:tab w:val="center" w:pos="4536"/>
        <w:tab w:val="right" w:pos="9069"/>
      </w:tabs>
      <w:suppressAutoHyphens/>
      <w:overflowPunct w:val="0"/>
      <w:autoSpaceDE w:val="0"/>
      <w:spacing w:after="0" w:line="228" w:lineRule="auto"/>
      <w:textAlignment w:val="baseline"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table" w:styleId="Mkatabulky">
    <w:name w:val="Table Grid"/>
    <w:basedOn w:val="Normlntabulka"/>
    <w:uiPriority w:val="39"/>
    <w:rsid w:val="00876806"/>
    <w:pPr>
      <w:spacing w:after="0" w:line="240" w:lineRule="auto"/>
    </w:pPr>
    <w:rPr>
      <w:sz w:val="14"/>
      <w:szCs w:val="18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Titulek">
    <w:name w:val="caption"/>
    <w:basedOn w:val="Normln"/>
    <w:next w:val="Normln"/>
    <w:uiPriority w:val="35"/>
    <w:unhideWhenUsed/>
    <w:qFormat/>
    <w:rsid w:val="00876806"/>
    <w:pPr>
      <w:autoSpaceDE w:val="0"/>
      <w:autoSpaceDN w:val="0"/>
      <w:spacing w:line="240" w:lineRule="auto"/>
    </w:pPr>
    <w:rPr>
      <w:rFonts w:ascii="Times New Roman" w:eastAsia="Times New Roman" w:hAnsi="Times New Roman" w:cs="Times New Roman"/>
      <w:iCs/>
      <w:color w:val="1F497D" w:themeColor="text2"/>
      <w:sz w:val="20"/>
      <w:szCs w:val="20"/>
      <w:lang w:eastAsia="cs-CZ"/>
    </w:rPr>
  </w:style>
  <w:style w:type="paragraph" w:customStyle="1" w:styleId="NormlnIMP0">
    <w:name w:val="Normální_IMP~0"/>
    <w:basedOn w:val="Normln"/>
    <w:rsid w:val="00876806"/>
    <w:pPr>
      <w:suppressAutoHyphens/>
      <w:overflowPunct w:val="0"/>
      <w:autoSpaceDE w:val="0"/>
      <w:autoSpaceDN w:val="0"/>
      <w:adjustRightInd w:val="0"/>
      <w:spacing w:after="0" w:line="199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OdrazkaP">
    <w:name w:val="Odrazka P"/>
    <w:basedOn w:val="Normln"/>
    <w:rsid w:val="00876806"/>
    <w:pPr>
      <w:overflowPunct w:val="0"/>
      <w:autoSpaceDE w:val="0"/>
      <w:autoSpaceDN w:val="0"/>
      <w:adjustRightInd w:val="0"/>
      <w:spacing w:before="120" w:after="0" w:line="240" w:lineRule="auto"/>
      <w:ind w:left="284" w:hanging="284"/>
      <w:jc w:val="both"/>
      <w:textAlignment w:val="baseline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0B740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0B7405"/>
  </w:style>
  <w:style w:type="paragraph" w:styleId="Zpat">
    <w:name w:val="footer"/>
    <w:basedOn w:val="Normln"/>
    <w:link w:val="ZpatChar"/>
    <w:uiPriority w:val="99"/>
    <w:unhideWhenUsed/>
    <w:rsid w:val="000B740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0B740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36256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501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g"/><Relationship Id="rId18" Type="http://schemas.openxmlformats.org/officeDocument/2006/relationships/image" Target="media/image7.JPG"/><Relationship Id="rId26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image" Target="media/image6.pn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50.png"/><Relationship Id="rId20" Type="http://schemas.openxmlformats.org/officeDocument/2006/relationships/image" Target="media/image80.jpg"/><Relationship Id="rId29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g"/><Relationship Id="rId24" Type="http://schemas.openxmlformats.org/officeDocument/2006/relationships/image" Target="media/image100.jpg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image" Target="media/image10.jpg"/><Relationship Id="rId28" Type="http://schemas.openxmlformats.org/officeDocument/2006/relationships/footer" Target="footer2.xml"/><Relationship Id="rId10" Type="http://schemas.openxmlformats.org/officeDocument/2006/relationships/image" Target="media/image1.jpeg"/><Relationship Id="rId19" Type="http://schemas.openxmlformats.org/officeDocument/2006/relationships/image" Target="media/image8.jpg"/><Relationship Id="rId3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yperlink" Target="https://nahlizenidokn.cuzk.cz/VyberKatastrInfo.aspx?encrypted=LZB_bC7LfXMLxUqHhsz4KyXiUIRy976ZGPQEEMQ4NUZuIloTn0XhXDCzzGHje8QGDpcv80wK5rrVomCdZ3QWZc_JLvQLK7iQlOOztkpEgK3E23Gxdlbjyw==" TargetMode="External"/><Relationship Id="rId14" Type="http://schemas.openxmlformats.org/officeDocument/2006/relationships/image" Target="media/image40.jpg"/><Relationship Id="rId22" Type="http://schemas.openxmlformats.org/officeDocument/2006/relationships/image" Target="media/image90.png"/><Relationship Id="rId27" Type="http://schemas.openxmlformats.org/officeDocument/2006/relationships/footer" Target="footer1.xml"/><Relationship Id="rId30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2CBBF36-DA29-4909-8C7D-73D1876DBD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392</TotalTime>
  <Pages>18</Pages>
  <Words>4937</Words>
  <Characters>29133</Characters>
  <Application>Microsoft Office Word</Application>
  <DocSecurity>0</DocSecurity>
  <Lines>242</Lines>
  <Paragraphs>68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SŽDC s.o.</Company>
  <LinksUpToDate>false</LinksUpToDate>
  <CharactersWithSpaces>34002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Zítka Lukáš, Ing.</dc:creator>
  <cp:lastModifiedBy>Duda Vlastimil, Ing.</cp:lastModifiedBy>
  <cp:revision>26</cp:revision>
  <cp:lastPrinted>2015-10-09T11:36:00Z</cp:lastPrinted>
  <dcterms:created xsi:type="dcterms:W3CDTF">2020-05-27T05:53:00Z</dcterms:created>
  <dcterms:modified xsi:type="dcterms:W3CDTF">2020-06-03T05:43:00Z</dcterms:modified>
</cp:coreProperties>
</file>