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8C0F41" w:rsidP="00EB4ECA">
      <w:pPr>
        <w:pStyle w:val="Titul2"/>
      </w:pPr>
      <w:r>
        <w:t>Zhotovení souboru staveb</w:t>
      </w:r>
      <w:r w:rsidR="00EB4ECA">
        <w:t xml:space="preserve"> - podlimitní</w:t>
      </w:r>
    </w:p>
    <w:p w:rsidR="0035531B" w:rsidRDefault="0035531B" w:rsidP="00EB46E5">
      <w:pPr>
        <w:pStyle w:val="Titul2"/>
      </w:pPr>
    </w:p>
    <w:p w:rsidR="008C0F41" w:rsidRDefault="008C0F41" w:rsidP="008C0F41">
      <w:pPr>
        <w:pStyle w:val="Titul2"/>
      </w:pPr>
      <w:r>
        <w:t>1) „Výstavba PZS v km 7,372 trati Tábor – Písek“</w:t>
      </w:r>
    </w:p>
    <w:p w:rsidR="008C0F41" w:rsidRDefault="008C0F41" w:rsidP="008C0F41">
      <w:pPr>
        <w:pStyle w:val="Titul2"/>
      </w:pPr>
      <w:r>
        <w:t>2) „Zvýšení bezpečnosti na přejezdech v traťovém úseku Božejovice – Milevsko“</w:t>
      </w:r>
    </w:p>
    <w:p w:rsidR="00AD0C7B" w:rsidRPr="006C2343" w:rsidRDefault="008C0F41" w:rsidP="008C0F41">
      <w:pPr>
        <w:pStyle w:val="Titul2"/>
      </w:pPr>
      <w:r>
        <w:t>3) „Zvýšení bezpečnosti na přejezdu v km 23,340 Tábor - Písek a rekonstrukce zastávky Sepekov“</w:t>
      </w:r>
    </w:p>
    <w:p w:rsidR="008C0F41" w:rsidRDefault="008C0F41" w:rsidP="00F46EA7">
      <w:pPr>
        <w:pStyle w:val="Text1-1"/>
        <w:numPr>
          <w:ilvl w:val="0"/>
          <w:numId w:val="0"/>
        </w:numPr>
        <w:tabs>
          <w:tab w:val="left" w:pos="708"/>
        </w:tabs>
        <w:ind w:left="737" w:hanging="737"/>
      </w:pPr>
    </w:p>
    <w:p w:rsidR="008C0F41" w:rsidRDefault="008C0F41" w:rsidP="00F46EA7">
      <w:pPr>
        <w:pStyle w:val="Text1-1"/>
        <w:numPr>
          <w:ilvl w:val="0"/>
          <w:numId w:val="0"/>
        </w:numPr>
        <w:tabs>
          <w:tab w:val="left" w:pos="708"/>
        </w:tabs>
        <w:ind w:left="737" w:hanging="737"/>
      </w:pPr>
    </w:p>
    <w:p w:rsidR="00F46EA7" w:rsidRDefault="00F46EA7" w:rsidP="00F46EA7">
      <w:pPr>
        <w:pStyle w:val="Text1-1"/>
        <w:numPr>
          <w:ilvl w:val="0"/>
          <w:numId w:val="0"/>
        </w:numPr>
        <w:tabs>
          <w:tab w:val="left" w:pos="708"/>
        </w:tabs>
        <w:ind w:left="737" w:hanging="737"/>
      </w:pPr>
      <w:r>
        <w:t xml:space="preserve">Č.j. </w:t>
      </w:r>
      <w:r w:rsidR="008C0F41" w:rsidRPr="008C0F41">
        <w:t>8840/2020-SŽ-SSZ-OVZ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CA1B9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4047330" w:history="1">
        <w:r w:rsidR="00CA1B90" w:rsidRPr="001C2D61">
          <w:rPr>
            <w:rStyle w:val="Hypertextovodkaz"/>
          </w:rPr>
          <w:t>1.</w:t>
        </w:r>
        <w:r w:rsidR="00CA1B90">
          <w:rPr>
            <w:rFonts w:eastAsiaTheme="minorEastAsia"/>
            <w:caps w:val="0"/>
            <w:noProof/>
            <w:sz w:val="22"/>
            <w:szCs w:val="22"/>
            <w:lang w:eastAsia="cs-CZ"/>
          </w:rPr>
          <w:tab/>
        </w:r>
        <w:r w:rsidR="00CA1B90" w:rsidRPr="001C2D61">
          <w:rPr>
            <w:rStyle w:val="Hypertextovodkaz"/>
          </w:rPr>
          <w:t>ÚVODNÍ USTANOVENÍ</w:t>
        </w:r>
        <w:r w:rsidR="00CA1B90">
          <w:rPr>
            <w:noProof/>
            <w:webHidden/>
          </w:rPr>
          <w:tab/>
        </w:r>
        <w:r w:rsidR="00CA1B90">
          <w:rPr>
            <w:noProof/>
            <w:webHidden/>
          </w:rPr>
          <w:fldChar w:fldCharType="begin"/>
        </w:r>
        <w:r w:rsidR="00CA1B90">
          <w:rPr>
            <w:noProof/>
            <w:webHidden/>
          </w:rPr>
          <w:instrText xml:space="preserve"> PAGEREF _Toc34047330 \h </w:instrText>
        </w:r>
        <w:r w:rsidR="00CA1B90">
          <w:rPr>
            <w:noProof/>
            <w:webHidden/>
          </w:rPr>
        </w:r>
        <w:r w:rsidR="00CA1B90">
          <w:rPr>
            <w:noProof/>
            <w:webHidden/>
          </w:rPr>
          <w:fldChar w:fldCharType="separate"/>
        </w:r>
        <w:r w:rsidR="00920451">
          <w:rPr>
            <w:noProof/>
            <w:webHidden/>
          </w:rPr>
          <w:t>3</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31" w:history="1">
        <w:r w:rsidR="00CA1B90" w:rsidRPr="001C2D61">
          <w:rPr>
            <w:rStyle w:val="Hypertextovodkaz"/>
          </w:rPr>
          <w:t>2.</w:t>
        </w:r>
        <w:r w:rsidR="00CA1B90">
          <w:rPr>
            <w:rFonts w:eastAsiaTheme="minorEastAsia"/>
            <w:caps w:val="0"/>
            <w:noProof/>
            <w:sz w:val="22"/>
            <w:szCs w:val="22"/>
            <w:lang w:eastAsia="cs-CZ"/>
          </w:rPr>
          <w:tab/>
        </w:r>
        <w:r w:rsidR="00CA1B90" w:rsidRPr="001C2D61">
          <w:rPr>
            <w:rStyle w:val="Hypertextovodkaz"/>
          </w:rPr>
          <w:t>IDENTIFIKAČNÍ ÚDAJE ZADAVATELE</w:t>
        </w:r>
        <w:r w:rsidR="00CA1B90">
          <w:rPr>
            <w:noProof/>
            <w:webHidden/>
          </w:rPr>
          <w:tab/>
        </w:r>
        <w:r w:rsidR="00CA1B90">
          <w:rPr>
            <w:noProof/>
            <w:webHidden/>
          </w:rPr>
          <w:fldChar w:fldCharType="begin"/>
        </w:r>
        <w:r w:rsidR="00CA1B90">
          <w:rPr>
            <w:noProof/>
            <w:webHidden/>
          </w:rPr>
          <w:instrText xml:space="preserve"> PAGEREF _Toc34047331 \h </w:instrText>
        </w:r>
        <w:r w:rsidR="00CA1B90">
          <w:rPr>
            <w:noProof/>
            <w:webHidden/>
          </w:rPr>
        </w:r>
        <w:r w:rsidR="00CA1B90">
          <w:rPr>
            <w:noProof/>
            <w:webHidden/>
          </w:rPr>
          <w:fldChar w:fldCharType="separate"/>
        </w:r>
        <w:r w:rsidR="00920451">
          <w:rPr>
            <w:noProof/>
            <w:webHidden/>
          </w:rPr>
          <w:t>3</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32" w:history="1">
        <w:r w:rsidR="00CA1B90" w:rsidRPr="001C2D61">
          <w:rPr>
            <w:rStyle w:val="Hypertextovodkaz"/>
          </w:rPr>
          <w:t>3.</w:t>
        </w:r>
        <w:r w:rsidR="00CA1B90">
          <w:rPr>
            <w:rFonts w:eastAsiaTheme="minorEastAsia"/>
            <w:caps w:val="0"/>
            <w:noProof/>
            <w:sz w:val="22"/>
            <w:szCs w:val="22"/>
            <w:lang w:eastAsia="cs-CZ"/>
          </w:rPr>
          <w:tab/>
        </w:r>
        <w:r w:rsidR="00CA1B90" w:rsidRPr="001C2D61">
          <w:rPr>
            <w:rStyle w:val="Hypertextovodkaz"/>
          </w:rPr>
          <w:t>KOMUNIKACE MEZI ZADAVATELEM a DODAVATELEM</w:t>
        </w:r>
        <w:r w:rsidR="00CA1B90">
          <w:rPr>
            <w:noProof/>
            <w:webHidden/>
          </w:rPr>
          <w:tab/>
        </w:r>
        <w:r w:rsidR="00CA1B90">
          <w:rPr>
            <w:noProof/>
            <w:webHidden/>
          </w:rPr>
          <w:fldChar w:fldCharType="begin"/>
        </w:r>
        <w:r w:rsidR="00CA1B90">
          <w:rPr>
            <w:noProof/>
            <w:webHidden/>
          </w:rPr>
          <w:instrText xml:space="preserve"> PAGEREF _Toc34047332 \h </w:instrText>
        </w:r>
        <w:r w:rsidR="00CA1B90">
          <w:rPr>
            <w:noProof/>
            <w:webHidden/>
          </w:rPr>
        </w:r>
        <w:r w:rsidR="00CA1B90">
          <w:rPr>
            <w:noProof/>
            <w:webHidden/>
          </w:rPr>
          <w:fldChar w:fldCharType="separate"/>
        </w:r>
        <w:r w:rsidR="00920451">
          <w:rPr>
            <w:noProof/>
            <w:webHidden/>
          </w:rPr>
          <w:t>4</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33" w:history="1">
        <w:r w:rsidR="00CA1B90" w:rsidRPr="001C2D61">
          <w:rPr>
            <w:rStyle w:val="Hypertextovodkaz"/>
          </w:rPr>
          <w:t>4.</w:t>
        </w:r>
        <w:r w:rsidR="00CA1B90">
          <w:rPr>
            <w:rFonts w:eastAsiaTheme="minorEastAsia"/>
            <w:caps w:val="0"/>
            <w:noProof/>
            <w:sz w:val="22"/>
            <w:szCs w:val="22"/>
            <w:lang w:eastAsia="cs-CZ"/>
          </w:rPr>
          <w:tab/>
        </w:r>
        <w:r w:rsidR="00CA1B90" w:rsidRPr="001C2D61">
          <w:rPr>
            <w:rStyle w:val="Hypertextovodkaz"/>
          </w:rPr>
          <w:t>ÚČEL A PŘEDMĚT PLNĚNÍ VEŘEJNÉ ZAKÁZKY</w:t>
        </w:r>
        <w:r w:rsidR="00CA1B90">
          <w:rPr>
            <w:noProof/>
            <w:webHidden/>
          </w:rPr>
          <w:tab/>
        </w:r>
        <w:r w:rsidR="00CA1B90">
          <w:rPr>
            <w:noProof/>
            <w:webHidden/>
          </w:rPr>
          <w:fldChar w:fldCharType="begin"/>
        </w:r>
        <w:r w:rsidR="00CA1B90">
          <w:rPr>
            <w:noProof/>
            <w:webHidden/>
          </w:rPr>
          <w:instrText xml:space="preserve"> PAGEREF _Toc34047333 \h </w:instrText>
        </w:r>
        <w:r w:rsidR="00CA1B90">
          <w:rPr>
            <w:noProof/>
            <w:webHidden/>
          </w:rPr>
        </w:r>
        <w:r w:rsidR="00CA1B90">
          <w:rPr>
            <w:noProof/>
            <w:webHidden/>
          </w:rPr>
          <w:fldChar w:fldCharType="separate"/>
        </w:r>
        <w:r w:rsidR="00920451">
          <w:rPr>
            <w:noProof/>
            <w:webHidden/>
          </w:rPr>
          <w:t>4</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34" w:history="1">
        <w:r w:rsidR="00CA1B90" w:rsidRPr="001C2D61">
          <w:rPr>
            <w:rStyle w:val="Hypertextovodkaz"/>
          </w:rPr>
          <w:t>5.</w:t>
        </w:r>
        <w:r w:rsidR="00CA1B90">
          <w:rPr>
            <w:rFonts w:eastAsiaTheme="minorEastAsia"/>
            <w:caps w:val="0"/>
            <w:noProof/>
            <w:sz w:val="22"/>
            <w:szCs w:val="22"/>
            <w:lang w:eastAsia="cs-CZ"/>
          </w:rPr>
          <w:tab/>
        </w:r>
        <w:r w:rsidR="00CA1B90" w:rsidRPr="001C2D61">
          <w:rPr>
            <w:rStyle w:val="Hypertextovodkaz"/>
          </w:rPr>
          <w:t>ZDROJE FINANCOVÁNÍ A PŘEDPOKLÁDANÁ HODNOTA VEŘEJNÉ ZAKÁZKY</w:t>
        </w:r>
        <w:r w:rsidR="00CA1B90">
          <w:rPr>
            <w:noProof/>
            <w:webHidden/>
          </w:rPr>
          <w:tab/>
        </w:r>
        <w:r w:rsidR="00CA1B90">
          <w:rPr>
            <w:noProof/>
            <w:webHidden/>
          </w:rPr>
          <w:fldChar w:fldCharType="begin"/>
        </w:r>
        <w:r w:rsidR="00CA1B90">
          <w:rPr>
            <w:noProof/>
            <w:webHidden/>
          </w:rPr>
          <w:instrText xml:space="preserve"> PAGEREF _Toc34047334 \h </w:instrText>
        </w:r>
        <w:r w:rsidR="00CA1B90">
          <w:rPr>
            <w:noProof/>
            <w:webHidden/>
          </w:rPr>
        </w:r>
        <w:r w:rsidR="00CA1B90">
          <w:rPr>
            <w:noProof/>
            <w:webHidden/>
          </w:rPr>
          <w:fldChar w:fldCharType="separate"/>
        </w:r>
        <w:r w:rsidR="00920451">
          <w:rPr>
            <w:noProof/>
            <w:webHidden/>
          </w:rPr>
          <w:t>5</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35" w:history="1">
        <w:r w:rsidR="00CA1B90" w:rsidRPr="001C2D61">
          <w:rPr>
            <w:rStyle w:val="Hypertextovodkaz"/>
          </w:rPr>
          <w:t>6.</w:t>
        </w:r>
        <w:r w:rsidR="00CA1B90">
          <w:rPr>
            <w:rFonts w:eastAsiaTheme="minorEastAsia"/>
            <w:caps w:val="0"/>
            <w:noProof/>
            <w:sz w:val="22"/>
            <w:szCs w:val="22"/>
            <w:lang w:eastAsia="cs-CZ"/>
          </w:rPr>
          <w:tab/>
        </w:r>
        <w:r w:rsidR="00CA1B90" w:rsidRPr="001C2D61">
          <w:rPr>
            <w:rStyle w:val="Hypertextovodkaz"/>
          </w:rPr>
          <w:t>OBSAH ZADÁVACÍ DOKUMENTACE</w:t>
        </w:r>
        <w:r w:rsidR="00CA1B90">
          <w:rPr>
            <w:noProof/>
            <w:webHidden/>
          </w:rPr>
          <w:tab/>
        </w:r>
        <w:r w:rsidR="00CA1B90">
          <w:rPr>
            <w:noProof/>
            <w:webHidden/>
          </w:rPr>
          <w:fldChar w:fldCharType="begin"/>
        </w:r>
        <w:r w:rsidR="00CA1B90">
          <w:rPr>
            <w:noProof/>
            <w:webHidden/>
          </w:rPr>
          <w:instrText xml:space="preserve"> PAGEREF _Toc34047335 \h </w:instrText>
        </w:r>
        <w:r w:rsidR="00CA1B90">
          <w:rPr>
            <w:noProof/>
            <w:webHidden/>
          </w:rPr>
        </w:r>
        <w:r w:rsidR="00CA1B90">
          <w:rPr>
            <w:noProof/>
            <w:webHidden/>
          </w:rPr>
          <w:fldChar w:fldCharType="separate"/>
        </w:r>
        <w:r w:rsidR="00920451">
          <w:rPr>
            <w:noProof/>
            <w:webHidden/>
          </w:rPr>
          <w:t>5</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36" w:history="1">
        <w:r w:rsidR="00CA1B90" w:rsidRPr="001C2D61">
          <w:rPr>
            <w:rStyle w:val="Hypertextovodkaz"/>
          </w:rPr>
          <w:t>7.</w:t>
        </w:r>
        <w:r w:rsidR="00CA1B90">
          <w:rPr>
            <w:rFonts w:eastAsiaTheme="minorEastAsia"/>
            <w:caps w:val="0"/>
            <w:noProof/>
            <w:sz w:val="22"/>
            <w:szCs w:val="22"/>
            <w:lang w:eastAsia="cs-CZ"/>
          </w:rPr>
          <w:tab/>
        </w:r>
        <w:r w:rsidR="00CA1B90" w:rsidRPr="001C2D61">
          <w:rPr>
            <w:rStyle w:val="Hypertextovodkaz"/>
          </w:rPr>
          <w:t>VYSVĚTLENÍ, ZMĚNY A DOPLNĚNÍ ZADÁVACÍ DOKUMENTACE</w:t>
        </w:r>
        <w:r w:rsidR="00CA1B90">
          <w:rPr>
            <w:noProof/>
            <w:webHidden/>
          </w:rPr>
          <w:tab/>
        </w:r>
        <w:r w:rsidR="00CA1B90">
          <w:rPr>
            <w:noProof/>
            <w:webHidden/>
          </w:rPr>
          <w:fldChar w:fldCharType="begin"/>
        </w:r>
        <w:r w:rsidR="00CA1B90">
          <w:rPr>
            <w:noProof/>
            <w:webHidden/>
          </w:rPr>
          <w:instrText xml:space="preserve"> PAGEREF _Toc34047336 \h </w:instrText>
        </w:r>
        <w:r w:rsidR="00CA1B90">
          <w:rPr>
            <w:noProof/>
            <w:webHidden/>
          </w:rPr>
        </w:r>
        <w:r w:rsidR="00CA1B90">
          <w:rPr>
            <w:noProof/>
            <w:webHidden/>
          </w:rPr>
          <w:fldChar w:fldCharType="separate"/>
        </w:r>
        <w:r w:rsidR="00920451">
          <w:rPr>
            <w:noProof/>
            <w:webHidden/>
          </w:rPr>
          <w:t>6</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37" w:history="1">
        <w:r w:rsidR="00CA1B90" w:rsidRPr="001C2D61">
          <w:rPr>
            <w:rStyle w:val="Hypertextovodkaz"/>
          </w:rPr>
          <w:t>8.</w:t>
        </w:r>
        <w:r w:rsidR="00CA1B90">
          <w:rPr>
            <w:rFonts w:eastAsiaTheme="minorEastAsia"/>
            <w:caps w:val="0"/>
            <w:noProof/>
            <w:sz w:val="22"/>
            <w:szCs w:val="22"/>
            <w:lang w:eastAsia="cs-CZ"/>
          </w:rPr>
          <w:tab/>
        </w:r>
        <w:r w:rsidR="00CA1B90" w:rsidRPr="001C2D61">
          <w:rPr>
            <w:rStyle w:val="Hypertextovodkaz"/>
          </w:rPr>
          <w:t>POŽADAVKY ZADAVATELE NA KVALIFIKACI</w:t>
        </w:r>
        <w:r w:rsidR="00CA1B90">
          <w:rPr>
            <w:noProof/>
            <w:webHidden/>
          </w:rPr>
          <w:tab/>
        </w:r>
        <w:r w:rsidR="00CA1B90">
          <w:rPr>
            <w:noProof/>
            <w:webHidden/>
          </w:rPr>
          <w:fldChar w:fldCharType="begin"/>
        </w:r>
        <w:r w:rsidR="00CA1B90">
          <w:rPr>
            <w:noProof/>
            <w:webHidden/>
          </w:rPr>
          <w:instrText xml:space="preserve"> PAGEREF _Toc34047337 \h </w:instrText>
        </w:r>
        <w:r w:rsidR="00CA1B90">
          <w:rPr>
            <w:noProof/>
            <w:webHidden/>
          </w:rPr>
        </w:r>
        <w:r w:rsidR="00CA1B90">
          <w:rPr>
            <w:noProof/>
            <w:webHidden/>
          </w:rPr>
          <w:fldChar w:fldCharType="separate"/>
        </w:r>
        <w:r w:rsidR="00920451">
          <w:rPr>
            <w:noProof/>
            <w:webHidden/>
          </w:rPr>
          <w:t>6</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38" w:history="1">
        <w:r w:rsidR="00CA1B90" w:rsidRPr="001C2D61">
          <w:rPr>
            <w:rStyle w:val="Hypertextovodkaz"/>
          </w:rPr>
          <w:t>9.</w:t>
        </w:r>
        <w:r w:rsidR="00CA1B90">
          <w:rPr>
            <w:rFonts w:eastAsiaTheme="minorEastAsia"/>
            <w:caps w:val="0"/>
            <w:noProof/>
            <w:sz w:val="22"/>
            <w:szCs w:val="22"/>
            <w:lang w:eastAsia="cs-CZ"/>
          </w:rPr>
          <w:tab/>
        </w:r>
        <w:r w:rsidR="00CA1B90" w:rsidRPr="001C2D61">
          <w:rPr>
            <w:rStyle w:val="Hypertextovodkaz"/>
          </w:rPr>
          <w:t>DALŠÍ INFORMACE/DOKUMENTY PŘEDKLÁDANÉ DODAVATELEM V NABÍDCE</w:t>
        </w:r>
        <w:r w:rsidR="00CA1B90">
          <w:rPr>
            <w:noProof/>
            <w:webHidden/>
          </w:rPr>
          <w:tab/>
        </w:r>
        <w:r w:rsidR="00CA1B90">
          <w:rPr>
            <w:noProof/>
            <w:webHidden/>
          </w:rPr>
          <w:fldChar w:fldCharType="begin"/>
        </w:r>
        <w:r w:rsidR="00CA1B90">
          <w:rPr>
            <w:noProof/>
            <w:webHidden/>
          </w:rPr>
          <w:instrText xml:space="preserve"> PAGEREF _Toc34047338 \h </w:instrText>
        </w:r>
        <w:r w:rsidR="00CA1B90">
          <w:rPr>
            <w:noProof/>
            <w:webHidden/>
          </w:rPr>
        </w:r>
        <w:r w:rsidR="00CA1B90">
          <w:rPr>
            <w:noProof/>
            <w:webHidden/>
          </w:rPr>
          <w:fldChar w:fldCharType="separate"/>
        </w:r>
        <w:r w:rsidR="00920451">
          <w:rPr>
            <w:noProof/>
            <w:webHidden/>
          </w:rPr>
          <w:t>15</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39" w:history="1">
        <w:r w:rsidR="00CA1B90" w:rsidRPr="001C2D61">
          <w:rPr>
            <w:rStyle w:val="Hypertextovodkaz"/>
          </w:rPr>
          <w:t>10.</w:t>
        </w:r>
        <w:r w:rsidR="00CA1B90">
          <w:rPr>
            <w:rFonts w:eastAsiaTheme="minorEastAsia"/>
            <w:caps w:val="0"/>
            <w:noProof/>
            <w:sz w:val="22"/>
            <w:szCs w:val="22"/>
            <w:lang w:eastAsia="cs-CZ"/>
          </w:rPr>
          <w:tab/>
        </w:r>
        <w:r w:rsidR="00CA1B90" w:rsidRPr="001C2D61">
          <w:rPr>
            <w:rStyle w:val="Hypertextovodkaz"/>
          </w:rPr>
          <w:t>PROHLÍDKA MÍSTA PLNĚNÍ (STAVENIŠTĚ)</w:t>
        </w:r>
        <w:r w:rsidR="00CA1B90">
          <w:rPr>
            <w:noProof/>
            <w:webHidden/>
          </w:rPr>
          <w:tab/>
        </w:r>
        <w:r w:rsidR="00CA1B90">
          <w:rPr>
            <w:noProof/>
            <w:webHidden/>
          </w:rPr>
          <w:fldChar w:fldCharType="begin"/>
        </w:r>
        <w:r w:rsidR="00CA1B90">
          <w:rPr>
            <w:noProof/>
            <w:webHidden/>
          </w:rPr>
          <w:instrText xml:space="preserve"> PAGEREF _Toc34047339 \h </w:instrText>
        </w:r>
        <w:r w:rsidR="00CA1B90">
          <w:rPr>
            <w:noProof/>
            <w:webHidden/>
          </w:rPr>
        </w:r>
        <w:r w:rsidR="00CA1B90">
          <w:rPr>
            <w:noProof/>
            <w:webHidden/>
          </w:rPr>
          <w:fldChar w:fldCharType="separate"/>
        </w:r>
        <w:r w:rsidR="00920451">
          <w:rPr>
            <w:noProof/>
            <w:webHidden/>
          </w:rPr>
          <w:t>17</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40" w:history="1">
        <w:r w:rsidR="00CA1B90" w:rsidRPr="001C2D61">
          <w:rPr>
            <w:rStyle w:val="Hypertextovodkaz"/>
          </w:rPr>
          <w:t>11.</w:t>
        </w:r>
        <w:r w:rsidR="00CA1B90">
          <w:rPr>
            <w:rFonts w:eastAsiaTheme="minorEastAsia"/>
            <w:caps w:val="0"/>
            <w:noProof/>
            <w:sz w:val="22"/>
            <w:szCs w:val="22"/>
            <w:lang w:eastAsia="cs-CZ"/>
          </w:rPr>
          <w:tab/>
        </w:r>
        <w:r w:rsidR="00CA1B90" w:rsidRPr="001C2D61">
          <w:rPr>
            <w:rStyle w:val="Hypertextovodkaz"/>
          </w:rPr>
          <w:t>JAZYK NABÍDEK</w:t>
        </w:r>
        <w:r w:rsidR="00CA1B90">
          <w:rPr>
            <w:noProof/>
            <w:webHidden/>
          </w:rPr>
          <w:tab/>
        </w:r>
        <w:r w:rsidR="00CA1B90">
          <w:rPr>
            <w:noProof/>
            <w:webHidden/>
          </w:rPr>
          <w:fldChar w:fldCharType="begin"/>
        </w:r>
        <w:r w:rsidR="00CA1B90">
          <w:rPr>
            <w:noProof/>
            <w:webHidden/>
          </w:rPr>
          <w:instrText xml:space="preserve"> PAGEREF _Toc34047340 \h </w:instrText>
        </w:r>
        <w:r w:rsidR="00CA1B90">
          <w:rPr>
            <w:noProof/>
            <w:webHidden/>
          </w:rPr>
        </w:r>
        <w:r w:rsidR="00CA1B90">
          <w:rPr>
            <w:noProof/>
            <w:webHidden/>
          </w:rPr>
          <w:fldChar w:fldCharType="separate"/>
        </w:r>
        <w:r w:rsidR="00920451">
          <w:rPr>
            <w:noProof/>
            <w:webHidden/>
          </w:rPr>
          <w:t>17</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41" w:history="1">
        <w:r w:rsidR="00CA1B90" w:rsidRPr="001C2D61">
          <w:rPr>
            <w:rStyle w:val="Hypertextovodkaz"/>
          </w:rPr>
          <w:t>12.</w:t>
        </w:r>
        <w:r w:rsidR="00CA1B90">
          <w:rPr>
            <w:rFonts w:eastAsiaTheme="minorEastAsia"/>
            <w:caps w:val="0"/>
            <w:noProof/>
            <w:sz w:val="22"/>
            <w:szCs w:val="22"/>
            <w:lang w:eastAsia="cs-CZ"/>
          </w:rPr>
          <w:tab/>
        </w:r>
        <w:r w:rsidR="00CA1B90" w:rsidRPr="001C2D61">
          <w:rPr>
            <w:rStyle w:val="Hypertextovodkaz"/>
          </w:rPr>
          <w:t>OBSAH A PODÁVÁNÍ NABÍDEK</w:t>
        </w:r>
        <w:r w:rsidR="00CA1B90">
          <w:rPr>
            <w:noProof/>
            <w:webHidden/>
          </w:rPr>
          <w:tab/>
        </w:r>
        <w:r w:rsidR="00CA1B90">
          <w:rPr>
            <w:noProof/>
            <w:webHidden/>
          </w:rPr>
          <w:fldChar w:fldCharType="begin"/>
        </w:r>
        <w:r w:rsidR="00CA1B90">
          <w:rPr>
            <w:noProof/>
            <w:webHidden/>
          </w:rPr>
          <w:instrText xml:space="preserve"> PAGEREF _Toc34047341 \h </w:instrText>
        </w:r>
        <w:r w:rsidR="00CA1B90">
          <w:rPr>
            <w:noProof/>
            <w:webHidden/>
          </w:rPr>
        </w:r>
        <w:r w:rsidR="00CA1B90">
          <w:rPr>
            <w:noProof/>
            <w:webHidden/>
          </w:rPr>
          <w:fldChar w:fldCharType="separate"/>
        </w:r>
        <w:r w:rsidR="00920451">
          <w:rPr>
            <w:noProof/>
            <w:webHidden/>
          </w:rPr>
          <w:t>18</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42" w:history="1">
        <w:r w:rsidR="00CA1B90" w:rsidRPr="001C2D61">
          <w:rPr>
            <w:rStyle w:val="Hypertextovodkaz"/>
          </w:rPr>
          <w:t>13.</w:t>
        </w:r>
        <w:r w:rsidR="00CA1B90">
          <w:rPr>
            <w:rFonts w:eastAsiaTheme="minorEastAsia"/>
            <w:caps w:val="0"/>
            <w:noProof/>
            <w:sz w:val="22"/>
            <w:szCs w:val="22"/>
            <w:lang w:eastAsia="cs-CZ"/>
          </w:rPr>
          <w:tab/>
        </w:r>
        <w:r w:rsidR="00CA1B90" w:rsidRPr="001C2D61">
          <w:rPr>
            <w:rStyle w:val="Hypertextovodkaz"/>
          </w:rPr>
          <w:t>POŽADAVKY NA ZPRACOVÁNÍ NABÍDKOVÉ CENY</w:t>
        </w:r>
        <w:r w:rsidR="00CA1B90">
          <w:rPr>
            <w:noProof/>
            <w:webHidden/>
          </w:rPr>
          <w:tab/>
        </w:r>
        <w:r w:rsidR="00CA1B90">
          <w:rPr>
            <w:noProof/>
            <w:webHidden/>
          </w:rPr>
          <w:fldChar w:fldCharType="begin"/>
        </w:r>
        <w:r w:rsidR="00CA1B90">
          <w:rPr>
            <w:noProof/>
            <w:webHidden/>
          </w:rPr>
          <w:instrText xml:space="preserve"> PAGEREF _Toc34047342 \h </w:instrText>
        </w:r>
        <w:r w:rsidR="00CA1B90">
          <w:rPr>
            <w:noProof/>
            <w:webHidden/>
          </w:rPr>
        </w:r>
        <w:r w:rsidR="00CA1B90">
          <w:rPr>
            <w:noProof/>
            <w:webHidden/>
          </w:rPr>
          <w:fldChar w:fldCharType="separate"/>
        </w:r>
        <w:r w:rsidR="00920451">
          <w:rPr>
            <w:noProof/>
            <w:webHidden/>
          </w:rPr>
          <w:t>20</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43" w:history="1">
        <w:r w:rsidR="00CA1B90" w:rsidRPr="001C2D61">
          <w:rPr>
            <w:rStyle w:val="Hypertextovodkaz"/>
          </w:rPr>
          <w:t>14.</w:t>
        </w:r>
        <w:r w:rsidR="00CA1B90">
          <w:rPr>
            <w:rFonts w:eastAsiaTheme="minorEastAsia"/>
            <w:caps w:val="0"/>
            <w:noProof/>
            <w:sz w:val="22"/>
            <w:szCs w:val="22"/>
            <w:lang w:eastAsia="cs-CZ"/>
          </w:rPr>
          <w:tab/>
        </w:r>
        <w:r w:rsidR="00CA1B90" w:rsidRPr="001C2D61">
          <w:rPr>
            <w:rStyle w:val="Hypertextovodkaz"/>
          </w:rPr>
          <w:t>VARIANTY NA</w:t>
        </w:r>
        <w:r w:rsidR="00854665">
          <w:rPr>
            <w:rStyle w:val="Hypertextovodkaz"/>
          </w:rPr>
          <w:t>BÍDKY, VÝHRADA ZMĚNY DODAVATELE</w:t>
        </w:r>
        <w:r w:rsidR="00CA1B90">
          <w:rPr>
            <w:noProof/>
            <w:webHidden/>
          </w:rPr>
          <w:tab/>
        </w:r>
        <w:r w:rsidR="00CA1B90">
          <w:rPr>
            <w:noProof/>
            <w:webHidden/>
          </w:rPr>
          <w:fldChar w:fldCharType="begin"/>
        </w:r>
        <w:r w:rsidR="00CA1B90">
          <w:rPr>
            <w:noProof/>
            <w:webHidden/>
          </w:rPr>
          <w:instrText xml:space="preserve"> PAGEREF _Toc34047343 \h </w:instrText>
        </w:r>
        <w:r w:rsidR="00CA1B90">
          <w:rPr>
            <w:noProof/>
            <w:webHidden/>
          </w:rPr>
        </w:r>
        <w:r w:rsidR="00CA1B90">
          <w:rPr>
            <w:noProof/>
            <w:webHidden/>
          </w:rPr>
          <w:fldChar w:fldCharType="separate"/>
        </w:r>
        <w:r w:rsidR="00920451">
          <w:rPr>
            <w:noProof/>
            <w:webHidden/>
          </w:rPr>
          <w:t>20</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44" w:history="1">
        <w:r w:rsidR="00CA1B90" w:rsidRPr="001C2D61">
          <w:rPr>
            <w:rStyle w:val="Hypertextovodkaz"/>
          </w:rPr>
          <w:t>15.</w:t>
        </w:r>
        <w:r w:rsidR="00CA1B90">
          <w:rPr>
            <w:rFonts w:eastAsiaTheme="minorEastAsia"/>
            <w:caps w:val="0"/>
            <w:noProof/>
            <w:sz w:val="22"/>
            <w:szCs w:val="22"/>
            <w:lang w:eastAsia="cs-CZ"/>
          </w:rPr>
          <w:tab/>
        </w:r>
        <w:r w:rsidR="00CA1B90" w:rsidRPr="001C2D61">
          <w:rPr>
            <w:rStyle w:val="Hypertextovodkaz"/>
          </w:rPr>
          <w:t>OTEVÍRÁNÍ NABÍDEK</w:t>
        </w:r>
        <w:r w:rsidR="00CA1B90">
          <w:rPr>
            <w:noProof/>
            <w:webHidden/>
          </w:rPr>
          <w:tab/>
        </w:r>
        <w:r w:rsidR="00CA1B90">
          <w:rPr>
            <w:noProof/>
            <w:webHidden/>
          </w:rPr>
          <w:fldChar w:fldCharType="begin"/>
        </w:r>
        <w:r w:rsidR="00CA1B90">
          <w:rPr>
            <w:noProof/>
            <w:webHidden/>
          </w:rPr>
          <w:instrText xml:space="preserve"> PAGEREF _Toc34047344 \h </w:instrText>
        </w:r>
        <w:r w:rsidR="00CA1B90">
          <w:rPr>
            <w:noProof/>
            <w:webHidden/>
          </w:rPr>
        </w:r>
        <w:r w:rsidR="00CA1B90">
          <w:rPr>
            <w:noProof/>
            <w:webHidden/>
          </w:rPr>
          <w:fldChar w:fldCharType="separate"/>
        </w:r>
        <w:r w:rsidR="00920451">
          <w:rPr>
            <w:noProof/>
            <w:webHidden/>
          </w:rPr>
          <w:t>21</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45" w:history="1">
        <w:r w:rsidR="00CA1B90" w:rsidRPr="001C2D61">
          <w:rPr>
            <w:rStyle w:val="Hypertextovodkaz"/>
          </w:rPr>
          <w:t>16.</w:t>
        </w:r>
        <w:r w:rsidR="00CA1B90">
          <w:rPr>
            <w:rFonts w:eastAsiaTheme="minorEastAsia"/>
            <w:caps w:val="0"/>
            <w:noProof/>
            <w:sz w:val="22"/>
            <w:szCs w:val="22"/>
            <w:lang w:eastAsia="cs-CZ"/>
          </w:rPr>
          <w:tab/>
        </w:r>
        <w:r w:rsidR="00CA1B90" w:rsidRPr="001C2D61">
          <w:rPr>
            <w:rStyle w:val="Hypertextovodkaz"/>
          </w:rPr>
          <w:t>POSOUZENÍ SPLNĚNÍ PODMÍNEK ÚČASTI</w:t>
        </w:r>
        <w:r w:rsidR="00CA1B90">
          <w:rPr>
            <w:noProof/>
            <w:webHidden/>
          </w:rPr>
          <w:tab/>
        </w:r>
        <w:r w:rsidR="00CA1B90">
          <w:rPr>
            <w:noProof/>
            <w:webHidden/>
          </w:rPr>
          <w:fldChar w:fldCharType="begin"/>
        </w:r>
        <w:r w:rsidR="00CA1B90">
          <w:rPr>
            <w:noProof/>
            <w:webHidden/>
          </w:rPr>
          <w:instrText xml:space="preserve"> PAGEREF _Toc34047345 \h </w:instrText>
        </w:r>
        <w:r w:rsidR="00CA1B90">
          <w:rPr>
            <w:noProof/>
            <w:webHidden/>
          </w:rPr>
        </w:r>
        <w:r w:rsidR="00CA1B90">
          <w:rPr>
            <w:noProof/>
            <w:webHidden/>
          </w:rPr>
          <w:fldChar w:fldCharType="separate"/>
        </w:r>
        <w:r w:rsidR="00920451">
          <w:rPr>
            <w:noProof/>
            <w:webHidden/>
          </w:rPr>
          <w:t>21</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46" w:history="1">
        <w:r w:rsidR="00CA1B90" w:rsidRPr="001C2D61">
          <w:rPr>
            <w:rStyle w:val="Hypertextovodkaz"/>
          </w:rPr>
          <w:t>17.</w:t>
        </w:r>
        <w:r w:rsidR="00CA1B90">
          <w:rPr>
            <w:rFonts w:eastAsiaTheme="minorEastAsia"/>
            <w:caps w:val="0"/>
            <w:noProof/>
            <w:sz w:val="22"/>
            <w:szCs w:val="22"/>
            <w:lang w:eastAsia="cs-CZ"/>
          </w:rPr>
          <w:tab/>
        </w:r>
        <w:r w:rsidR="00CA1B90" w:rsidRPr="001C2D61">
          <w:rPr>
            <w:rStyle w:val="Hypertextovodkaz"/>
          </w:rPr>
          <w:t>HODNOCENÍ NABÍDEK</w:t>
        </w:r>
        <w:r w:rsidR="00CA1B90">
          <w:rPr>
            <w:noProof/>
            <w:webHidden/>
          </w:rPr>
          <w:tab/>
        </w:r>
        <w:r w:rsidR="00CA1B90">
          <w:rPr>
            <w:noProof/>
            <w:webHidden/>
          </w:rPr>
          <w:fldChar w:fldCharType="begin"/>
        </w:r>
        <w:r w:rsidR="00CA1B90">
          <w:rPr>
            <w:noProof/>
            <w:webHidden/>
          </w:rPr>
          <w:instrText xml:space="preserve"> PAGEREF _Toc34047346 \h </w:instrText>
        </w:r>
        <w:r w:rsidR="00CA1B90">
          <w:rPr>
            <w:noProof/>
            <w:webHidden/>
          </w:rPr>
        </w:r>
        <w:r w:rsidR="00CA1B90">
          <w:rPr>
            <w:noProof/>
            <w:webHidden/>
          </w:rPr>
          <w:fldChar w:fldCharType="separate"/>
        </w:r>
        <w:r w:rsidR="00920451">
          <w:rPr>
            <w:noProof/>
            <w:webHidden/>
          </w:rPr>
          <w:t>22</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47" w:history="1">
        <w:r w:rsidR="00CA1B90" w:rsidRPr="001C2D61">
          <w:rPr>
            <w:rStyle w:val="Hypertextovodkaz"/>
          </w:rPr>
          <w:t>18.</w:t>
        </w:r>
        <w:r w:rsidR="00CA1B90">
          <w:rPr>
            <w:rFonts w:eastAsiaTheme="minorEastAsia"/>
            <w:caps w:val="0"/>
            <w:noProof/>
            <w:sz w:val="22"/>
            <w:szCs w:val="22"/>
            <w:lang w:eastAsia="cs-CZ"/>
          </w:rPr>
          <w:tab/>
        </w:r>
        <w:r w:rsidR="00CA1B90" w:rsidRPr="001C2D61">
          <w:rPr>
            <w:rStyle w:val="Hypertextovodkaz"/>
          </w:rPr>
          <w:t>ZRUŠENÍ VÝBĚROVÉHO ŘÍZENÍ</w:t>
        </w:r>
        <w:r w:rsidR="00CA1B90">
          <w:rPr>
            <w:noProof/>
            <w:webHidden/>
          </w:rPr>
          <w:tab/>
        </w:r>
        <w:r w:rsidR="00CA1B90">
          <w:rPr>
            <w:noProof/>
            <w:webHidden/>
          </w:rPr>
          <w:fldChar w:fldCharType="begin"/>
        </w:r>
        <w:r w:rsidR="00CA1B90">
          <w:rPr>
            <w:noProof/>
            <w:webHidden/>
          </w:rPr>
          <w:instrText xml:space="preserve"> PAGEREF _Toc34047347 \h </w:instrText>
        </w:r>
        <w:r w:rsidR="00CA1B90">
          <w:rPr>
            <w:noProof/>
            <w:webHidden/>
          </w:rPr>
        </w:r>
        <w:r w:rsidR="00CA1B90">
          <w:rPr>
            <w:noProof/>
            <w:webHidden/>
          </w:rPr>
          <w:fldChar w:fldCharType="separate"/>
        </w:r>
        <w:r w:rsidR="00920451">
          <w:rPr>
            <w:noProof/>
            <w:webHidden/>
          </w:rPr>
          <w:t>22</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48" w:history="1">
        <w:r w:rsidR="00CA1B90" w:rsidRPr="001C2D61">
          <w:rPr>
            <w:rStyle w:val="Hypertextovodkaz"/>
          </w:rPr>
          <w:t>19.</w:t>
        </w:r>
        <w:r w:rsidR="00CA1B90">
          <w:rPr>
            <w:rFonts w:eastAsiaTheme="minorEastAsia"/>
            <w:caps w:val="0"/>
            <w:noProof/>
            <w:sz w:val="22"/>
            <w:szCs w:val="22"/>
            <w:lang w:eastAsia="cs-CZ"/>
          </w:rPr>
          <w:tab/>
        </w:r>
        <w:r w:rsidR="00CA1B90" w:rsidRPr="001C2D61">
          <w:rPr>
            <w:rStyle w:val="Hypertextovodkaz"/>
          </w:rPr>
          <w:t>UZAVŘENÍ SMLOUVY</w:t>
        </w:r>
        <w:r w:rsidR="00CA1B90">
          <w:rPr>
            <w:noProof/>
            <w:webHidden/>
          </w:rPr>
          <w:tab/>
        </w:r>
        <w:r w:rsidR="00CA1B90">
          <w:rPr>
            <w:noProof/>
            <w:webHidden/>
          </w:rPr>
          <w:fldChar w:fldCharType="begin"/>
        </w:r>
        <w:r w:rsidR="00CA1B90">
          <w:rPr>
            <w:noProof/>
            <w:webHidden/>
          </w:rPr>
          <w:instrText xml:space="preserve"> PAGEREF _Toc34047348 \h </w:instrText>
        </w:r>
        <w:r w:rsidR="00CA1B90">
          <w:rPr>
            <w:noProof/>
            <w:webHidden/>
          </w:rPr>
        </w:r>
        <w:r w:rsidR="00CA1B90">
          <w:rPr>
            <w:noProof/>
            <w:webHidden/>
          </w:rPr>
          <w:fldChar w:fldCharType="separate"/>
        </w:r>
        <w:r w:rsidR="00920451">
          <w:rPr>
            <w:noProof/>
            <w:webHidden/>
          </w:rPr>
          <w:t>23</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49" w:history="1">
        <w:r w:rsidR="00CA1B90" w:rsidRPr="001C2D61">
          <w:rPr>
            <w:rStyle w:val="Hypertextovodkaz"/>
          </w:rPr>
          <w:t>20.</w:t>
        </w:r>
        <w:r w:rsidR="00CA1B90">
          <w:rPr>
            <w:rFonts w:eastAsiaTheme="minorEastAsia"/>
            <w:caps w:val="0"/>
            <w:noProof/>
            <w:sz w:val="22"/>
            <w:szCs w:val="22"/>
            <w:lang w:eastAsia="cs-CZ"/>
          </w:rPr>
          <w:tab/>
        </w:r>
        <w:r w:rsidR="00CA1B90" w:rsidRPr="001C2D61">
          <w:rPr>
            <w:rStyle w:val="Hypertextovodkaz"/>
          </w:rPr>
          <w:t>OCHRANA INFORMACÍ</w:t>
        </w:r>
        <w:r w:rsidR="00CA1B90">
          <w:rPr>
            <w:noProof/>
            <w:webHidden/>
          </w:rPr>
          <w:tab/>
        </w:r>
        <w:r w:rsidR="00CA1B90">
          <w:rPr>
            <w:noProof/>
            <w:webHidden/>
          </w:rPr>
          <w:fldChar w:fldCharType="begin"/>
        </w:r>
        <w:r w:rsidR="00CA1B90">
          <w:rPr>
            <w:noProof/>
            <w:webHidden/>
          </w:rPr>
          <w:instrText xml:space="preserve"> PAGEREF _Toc34047349 \h </w:instrText>
        </w:r>
        <w:r w:rsidR="00CA1B90">
          <w:rPr>
            <w:noProof/>
            <w:webHidden/>
          </w:rPr>
        </w:r>
        <w:r w:rsidR="00CA1B90">
          <w:rPr>
            <w:noProof/>
            <w:webHidden/>
          </w:rPr>
          <w:fldChar w:fldCharType="separate"/>
        </w:r>
        <w:r w:rsidR="00920451">
          <w:rPr>
            <w:noProof/>
            <w:webHidden/>
          </w:rPr>
          <w:t>24</w:t>
        </w:r>
        <w:r w:rsidR="00CA1B90">
          <w:rPr>
            <w:noProof/>
            <w:webHidden/>
          </w:rPr>
          <w:fldChar w:fldCharType="end"/>
        </w:r>
      </w:hyperlink>
    </w:p>
    <w:p w:rsidR="00CA1B90" w:rsidRDefault="0099662D">
      <w:pPr>
        <w:pStyle w:val="Obsah1"/>
        <w:rPr>
          <w:rFonts w:eastAsiaTheme="minorEastAsia"/>
          <w:caps w:val="0"/>
          <w:noProof/>
          <w:sz w:val="22"/>
          <w:szCs w:val="22"/>
          <w:lang w:eastAsia="cs-CZ"/>
        </w:rPr>
      </w:pPr>
      <w:hyperlink w:anchor="_Toc34047350" w:history="1">
        <w:r w:rsidR="00CA1B90" w:rsidRPr="001C2D61">
          <w:rPr>
            <w:rStyle w:val="Hypertextovodkaz"/>
          </w:rPr>
          <w:t>21.</w:t>
        </w:r>
        <w:r w:rsidR="00CA1B90">
          <w:rPr>
            <w:rFonts w:eastAsiaTheme="minorEastAsia"/>
            <w:caps w:val="0"/>
            <w:noProof/>
            <w:sz w:val="22"/>
            <w:szCs w:val="22"/>
            <w:lang w:eastAsia="cs-CZ"/>
          </w:rPr>
          <w:tab/>
        </w:r>
        <w:r w:rsidR="00CA1B90" w:rsidRPr="001C2D61">
          <w:rPr>
            <w:rStyle w:val="Hypertextovodkaz"/>
          </w:rPr>
          <w:t>PŘÍLOHY TÉTO VÝZVY</w:t>
        </w:r>
        <w:r w:rsidR="00CA1B90">
          <w:rPr>
            <w:noProof/>
            <w:webHidden/>
          </w:rPr>
          <w:tab/>
        </w:r>
        <w:r w:rsidR="00CA1B90">
          <w:rPr>
            <w:noProof/>
            <w:webHidden/>
          </w:rPr>
          <w:fldChar w:fldCharType="begin"/>
        </w:r>
        <w:r w:rsidR="00CA1B90">
          <w:rPr>
            <w:noProof/>
            <w:webHidden/>
          </w:rPr>
          <w:instrText xml:space="preserve"> PAGEREF _Toc34047350 \h </w:instrText>
        </w:r>
        <w:r w:rsidR="00CA1B90">
          <w:rPr>
            <w:noProof/>
            <w:webHidden/>
          </w:rPr>
        </w:r>
        <w:r w:rsidR="00CA1B90">
          <w:rPr>
            <w:noProof/>
            <w:webHidden/>
          </w:rPr>
          <w:fldChar w:fldCharType="separate"/>
        </w:r>
        <w:r w:rsidR="00920451">
          <w:rPr>
            <w:noProof/>
            <w:webHidden/>
          </w:rPr>
          <w:t>24</w:t>
        </w:r>
        <w:r w:rsidR="00CA1B90">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34047330"/>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34047331"/>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34047332"/>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BE685B" w:rsidRDefault="00BE685B" w:rsidP="00BE685B">
      <w:pPr>
        <w:pStyle w:val="Text1-1"/>
      </w:pPr>
      <w:bookmarkStart w:id="7" w:name="_Toc34047333"/>
      <w:r>
        <w:t>Kontaktní osobou zadavatele pro výběrové řízení je: Petr Dušek</w:t>
      </w:r>
      <w:r w:rsidRPr="000174E8">
        <w:rPr>
          <w:highlight w:val="green"/>
        </w:rPr>
        <w:t xml:space="preserve"> </w:t>
      </w:r>
    </w:p>
    <w:p w:rsidR="00BE685B" w:rsidRDefault="00BE685B" w:rsidP="00BE685B">
      <w:pPr>
        <w:pStyle w:val="Textbezslovn"/>
        <w:spacing w:after="0"/>
      </w:pPr>
      <w:r>
        <w:t xml:space="preserve">telefon: </w:t>
      </w:r>
      <w:r>
        <w:tab/>
      </w:r>
      <w:r w:rsidRPr="005F2A1F">
        <w:t>+420 972 244 7</w:t>
      </w:r>
      <w:r>
        <w:t>13</w:t>
      </w:r>
    </w:p>
    <w:p w:rsidR="00BE685B" w:rsidRDefault="00BE685B" w:rsidP="00BE685B">
      <w:pPr>
        <w:pStyle w:val="Textbezslovn"/>
        <w:spacing w:after="0"/>
      </w:pPr>
      <w:r>
        <w:t xml:space="preserve">e-mail: </w:t>
      </w:r>
      <w:r>
        <w:tab/>
      </w:r>
      <w:hyperlink r:id="rId12" w:history="1">
        <w:r w:rsidRPr="00C7784E">
          <w:rPr>
            <w:rStyle w:val="Hypertextovodkaz"/>
            <w:rFonts w:ascii="Verdana" w:hAnsi="Verdana" w:cs="Calibri"/>
          </w:rPr>
          <w:t>dusekp@szdc.cz</w:t>
        </w:r>
      </w:hyperlink>
    </w:p>
    <w:p w:rsidR="00BE685B" w:rsidRDefault="00BE685B" w:rsidP="00BE685B">
      <w:pPr>
        <w:pStyle w:val="Textbezslovn"/>
        <w:spacing w:after="0" w:line="240" w:lineRule="auto"/>
      </w:pPr>
      <w:r>
        <w:t xml:space="preserve">adresa: </w:t>
      </w:r>
      <w:r>
        <w:tab/>
      </w:r>
      <w:r w:rsidRPr="004069DC">
        <w:t>Správa železnic, státní organizace</w:t>
      </w:r>
    </w:p>
    <w:p w:rsidR="00BE685B" w:rsidRDefault="00BE685B" w:rsidP="00BE685B">
      <w:pPr>
        <w:pStyle w:val="Textbezslovn"/>
        <w:spacing w:after="0" w:line="240" w:lineRule="auto"/>
      </w:pPr>
      <w:r>
        <w:tab/>
      </w:r>
      <w:r>
        <w:tab/>
      </w:r>
      <w:r w:rsidRPr="00513C9D">
        <w:t>Stavební správa západ</w:t>
      </w:r>
    </w:p>
    <w:p w:rsidR="00BE685B" w:rsidRDefault="00BE685B" w:rsidP="00BE685B">
      <w:pPr>
        <w:pStyle w:val="Textbezslovn"/>
        <w:spacing w:after="0" w:line="240" w:lineRule="auto"/>
      </w:pPr>
      <w:r>
        <w:tab/>
      </w:r>
      <w:r>
        <w:tab/>
        <w:t>Sokolovská 1955/278</w:t>
      </w:r>
    </w:p>
    <w:p w:rsidR="00BE685B" w:rsidRDefault="00BE685B" w:rsidP="00BE685B">
      <w:pPr>
        <w:pStyle w:val="Textbezslovn"/>
        <w:spacing w:after="0" w:line="240" w:lineRule="auto"/>
      </w:pPr>
      <w:r>
        <w:tab/>
      </w:r>
      <w:r>
        <w:tab/>
        <w:t>190 00 Praha 9</w:t>
      </w:r>
    </w:p>
    <w:p w:rsidR="0035531B" w:rsidRDefault="0035531B" w:rsidP="0035531B">
      <w:pPr>
        <w:pStyle w:val="Nadpis1-1"/>
      </w:pPr>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BE685B" w:rsidRPr="00645B11" w:rsidRDefault="00BE685B" w:rsidP="00BE685B">
      <w:pPr>
        <w:pStyle w:val="Text2-1"/>
        <w:numPr>
          <w:ilvl w:val="0"/>
          <w:numId w:val="31"/>
        </w:numPr>
      </w:pPr>
      <w:r w:rsidRPr="00645B11">
        <w:rPr>
          <w:b/>
        </w:rPr>
        <w:t>„Výstavba PZS v km 7,372 trati</w:t>
      </w:r>
      <w:r w:rsidRPr="00645B11">
        <w:t xml:space="preserve"> </w:t>
      </w:r>
      <w:r w:rsidRPr="00645B11">
        <w:rPr>
          <w:b/>
        </w:rPr>
        <w:t>Tábor – Písek“</w:t>
      </w:r>
    </w:p>
    <w:p w:rsidR="00BE685B" w:rsidRPr="00645B11" w:rsidRDefault="00BE685B" w:rsidP="00BE685B">
      <w:pPr>
        <w:pStyle w:val="Text2-1"/>
        <w:numPr>
          <w:ilvl w:val="0"/>
          <w:numId w:val="0"/>
        </w:numPr>
        <w:ind w:left="1097"/>
      </w:pPr>
      <w:r w:rsidRPr="00C54B16">
        <w:t>Cílem stavby je zvýšení bezpečnosti a plynulosti silniční i železniční dopravy na přejezdu P6238 v km 7,372. Stavba řeší výstavbu</w:t>
      </w:r>
      <w:r w:rsidRPr="00645B11">
        <w:t xml:space="preserve"> technologické části přejezdového zabezpečovacího zařízení - zabezpečení přejezdu technologií PZZ typu PZS 3ZBI dle ČSN 34 2650 ed.2. Napájení bude vedeno kabelem ze stávajícího rozvodu ŽST Balkova Lhota. Přejezdová konstrukce zůstává stávající.</w:t>
      </w:r>
    </w:p>
    <w:p w:rsidR="00BE685B" w:rsidRPr="00645B11" w:rsidRDefault="00BE685B" w:rsidP="00BE685B">
      <w:pPr>
        <w:pStyle w:val="Text2-1"/>
        <w:numPr>
          <w:ilvl w:val="0"/>
          <w:numId w:val="0"/>
        </w:numPr>
        <w:ind w:left="1097"/>
      </w:pPr>
      <w:r w:rsidRPr="00645B11">
        <w:t>Po realizaci stavby bude odstraněn propad rychlosti v místě řešeného přejezdu v km 7,372(P6238) a současně bude v celém traťovém úseku Tábor-Balkova Lhota zaveden rychlostní profil definovaný již dříve realizovanou stavbou „ Odstranění propadu rychlosti na trati Tábor - Ražice, v úseku Tábor(mimo) – Písek(mimo)“, tj. dojde zde ke zvýšení traťové rychlosti. S ohledem na uvedené zvýšení traťové rychlosti bude v rámci stavby proveden také přepočet a odpovídající úprava PZS na přejezdu v km 5,770 (P6237). V celém úseku Tábor – Balkova Lhota bude odpovídajícím způsobem upravena výstroj trati.</w:t>
      </w:r>
    </w:p>
    <w:p w:rsidR="00BE685B" w:rsidRPr="00645B11" w:rsidRDefault="00BE685B" w:rsidP="00BE685B">
      <w:pPr>
        <w:pStyle w:val="Text2-1"/>
        <w:numPr>
          <w:ilvl w:val="0"/>
          <w:numId w:val="31"/>
        </w:numPr>
      </w:pPr>
      <w:r w:rsidRPr="00645B11">
        <w:rPr>
          <w:b/>
        </w:rPr>
        <w:t>„Zvýšení bezpečnosti na přejezdech v traťovém úseku Božejovice – Milevsko“</w:t>
      </w:r>
    </w:p>
    <w:p w:rsidR="00BE685B" w:rsidRDefault="00BE685B" w:rsidP="00BE685B">
      <w:pPr>
        <w:pStyle w:val="Text2-1"/>
        <w:numPr>
          <w:ilvl w:val="0"/>
          <w:numId w:val="0"/>
        </w:numPr>
        <w:ind w:left="1097"/>
      </w:pPr>
      <w:r w:rsidRPr="00645B11">
        <w:t>Cílem stavby je zvýšení bezpečnosti a plynulosti silniční i železniční dopravy na přejezd</w:t>
      </w:r>
      <w:r>
        <w:t>ech</w:t>
      </w:r>
      <w:r w:rsidRPr="008D044C">
        <w:t xml:space="preserve"> P6253 v km 23,011</w:t>
      </w:r>
      <w:r>
        <w:t xml:space="preserve"> a </w:t>
      </w:r>
      <w:r w:rsidRPr="008D044C">
        <w:t>P6255 v km 23,969</w:t>
      </w:r>
      <w:r>
        <w:t xml:space="preserve">. </w:t>
      </w:r>
      <w:r w:rsidRPr="00FF2669">
        <w:t>Přejezd v km 23,011 bude nově zabezpečen přejezdovým zabezpečovacím zařízením třídy PZS 3ZBI s celými závorami (dle ČSN 34 2650 ed.2)</w:t>
      </w:r>
      <w:r>
        <w:t xml:space="preserve"> </w:t>
      </w:r>
      <w:r w:rsidRPr="008D044C">
        <w:t>doplněn</w:t>
      </w:r>
      <w:r>
        <w:t>ým</w:t>
      </w:r>
      <w:r w:rsidRPr="008D044C">
        <w:t xml:space="preserve"> o zařízení s dálkově ovládanou zvukovou signalizací pro osoby s omezenou schopností orientace a pohybu</w:t>
      </w:r>
      <w:r w:rsidRPr="00FF2669">
        <w:t>. Přejezd v km 23,969 bude nově zabezpečen přejezdovým zabezpečovacím zařízením třídy PZS 3SBI (dle ČSN 34 2650 ed.2)</w:t>
      </w:r>
      <w:r>
        <w:t>.</w:t>
      </w:r>
    </w:p>
    <w:p w:rsidR="00BE685B" w:rsidRDefault="00BE685B" w:rsidP="00BE685B">
      <w:pPr>
        <w:pStyle w:val="Text2-1"/>
        <w:numPr>
          <w:ilvl w:val="0"/>
          <w:numId w:val="0"/>
        </w:numPr>
        <w:ind w:left="1097"/>
      </w:pPr>
      <w:r w:rsidRPr="008D044C">
        <w:t xml:space="preserve">V rámci stavby dojde k úpravě železničního svršku, spodku a přejezdových konstrukcí obou přejezdů. </w:t>
      </w:r>
      <w:r w:rsidRPr="000930A7">
        <w:t xml:space="preserve">Kontrolní a ovládací prvky budou umístěny na nové kolejové desce na stavědle v </w:t>
      </w:r>
      <w:r>
        <w:t>ŽST</w:t>
      </w:r>
      <w:r w:rsidRPr="000930A7">
        <w:t xml:space="preserve"> Milevsko. Souhrnná indikace o stavu přejezdu bude indikována v DK </w:t>
      </w:r>
      <w:r>
        <w:t>ŽST</w:t>
      </w:r>
      <w:r w:rsidRPr="000930A7">
        <w:t xml:space="preserve"> Božejovice.</w:t>
      </w:r>
      <w:r>
        <w:t xml:space="preserve"> </w:t>
      </w:r>
    </w:p>
    <w:p w:rsidR="00BE685B" w:rsidRPr="008D044C" w:rsidRDefault="00BE685B" w:rsidP="00BE685B">
      <w:pPr>
        <w:pStyle w:val="Text2-1"/>
        <w:numPr>
          <w:ilvl w:val="0"/>
          <w:numId w:val="0"/>
        </w:numPr>
      </w:pPr>
    </w:p>
    <w:p w:rsidR="00BE685B" w:rsidRPr="00645B11" w:rsidRDefault="00BE685B" w:rsidP="00BE685B">
      <w:pPr>
        <w:pStyle w:val="Text2-1"/>
        <w:numPr>
          <w:ilvl w:val="0"/>
          <w:numId w:val="31"/>
        </w:numPr>
      </w:pPr>
      <w:r w:rsidRPr="00645B11">
        <w:rPr>
          <w:b/>
        </w:rPr>
        <w:t>„Zvýšení bezpečnosti na přejezdu v km 23,340 Tábor</w:t>
      </w:r>
      <w:r w:rsidRPr="00645B11">
        <w:t xml:space="preserve"> </w:t>
      </w:r>
      <w:r w:rsidRPr="00645B11">
        <w:rPr>
          <w:b/>
        </w:rPr>
        <w:t>- Písek a rekonstrukce zastávky Sepekov“</w:t>
      </w:r>
    </w:p>
    <w:p w:rsidR="00BE685B" w:rsidRDefault="00BE685B" w:rsidP="00BE685B">
      <w:pPr>
        <w:pStyle w:val="Text2-1"/>
        <w:numPr>
          <w:ilvl w:val="0"/>
          <w:numId w:val="0"/>
        </w:numPr>
        <w:ind w:left="1097"/>
      </w:pPr>
      <w:r w:rsidRPr="00645B11">
        <w:t>Cílem stavby je zvýšení bezpečnosti a plynulosti silniční i železniční dopravy na přejezd</w:t>
      </w:r>
      <w:r>
        <w:t>u</w:t>
      </w:r>
      <w:r w:rsidRPr="008D044C">
        <w:t xml:space="preserve"> P625</w:t>
      </w:r>
      <w:r>
        <w:t>4</w:t>
      </w:r>
      <w:r w:rsidRPr="008D044C">
        <w:t xml:space="preserve"> v km 23,</w:t>
      </w:r>
      <w:r>
        <w:t xml:space="preserve">340. </w:t>
      </w:r>
      <w:r w:rsidRPr="00FF2669">
        <w:t>Přejezd v km 23,</w:t>
      </w:r>
      <w:r>
        <w:t>340</w:t>
      </w:r>
      <w:r w:rsidRPr="00FF2669">
        <w:t xml:space="preserve"> bude nově zabezpečen </w:t>
      </w:r>
      <w:r w:rsidRPr="00FF2669">
        <w:lastRenderedPageBreak/>
        <w:t>přejezdovým zabezpečovacím zařízením třídy PZS 3ZBI s celými závorami (dle ČSN 34 2650 ed.2)</w:t>
      </w:r>
      <w:r>
        <w:t xml:space="preserve"> </w:t>
      </w:r>
      <w:r w:rsidRPr="008D044C">
        <w:t>doplněn</w:t>
      </w:r>
      <w:r>
        <w:t>ým</w:t>
      </w:r>
      <w:r w:rsidRPr="008D044C">
        <w:t xml:space="preserve"> o zařízení s dálkově ovládanou zvukovou signalizací pro osoby s omezenou schopností orientace a pohybu</w:t>
      </w:r>
      <w:r w:rsidRPr="00FF2669">
        <w:t xml:space="preserve">. </w:t>
      </w:r>
    </w:p>
    <w:p w:rsidR="00BE685B" w:rsidRDefault="00BE685B" w:rsidP="00BE685B">
      <w:pPr>
        <w:pStyle w:val="Text2-1"/>
        <w:numPr>
          <w:ilvl w:val="0"/>
          <w:numId w:val="0"/>
        </w:numPr>
        <w:ind w:left="1097"/>
      </w:pPr>
      <w:r w:rsidRPr="008D044C">
        <w:t>V rámci stavby dojde k úpravě železničního svršku, spodku a přejezdov</w:t>
      </w:r>
      <w:r>
        <w:t>é</w:t>
      </w:r>
      <w:r w:rsidRPr="008D044C">
        <w:t xml:space="preserve"> konstrukc</w:t>
      </w:r>
      <w:r>
        <w:t>e</w:t>
      </w:r>
      <w:r w:rsidRPr="008D044C">
        <w:t xml:space="preserve"> přejezd</w:t>
      </w:r>
      <w:r>
        <w:t>u</w:t>
      </w:r>
      <w:r w:rsidRPr="008D044C">
        <w:t xml:space="preserve">. </w:t>
      </w:r>
      <w:r w:rsidRPr="000930A7">
        <w:t xml:space="preserve">Kontrolní a ovládací prvky budou umístěny na nové kolejové desce na stavědle v </w:t>
      </w:r>
      <w:r>
        <w:t>ŽST</w:t>
      </w:r>
      <w:r w:rsidRPr="000930A7">
        <w:t xml:space="preserve"> Milevsko. Souhrnná indikace o stavu př</w:t>
      </w:r>
      <w:r>
        <w:t>ejezdu bude indikována v DK ŽST</w:t>
      </w:r>
      <w:r w:rsidRPr="000930A7">
        <w:t xml:space="preserve"> Božejovice.</w:t>
      </w:r>
    </w:p>
    <w:p w:rsidR="00BE685B" w:rsidRPr="00614DD6" w:rsidRDefault="00BE685B" w:rsidP="00BE685B">
      <w:pPr>
        <w:pStyle w:val="Text2-1"/>
        <w:numPr>
          <w:ilvl w:val="0"/>
          <w:numId w:val="0"/>
        </w:numPr>
        <w:ind w:left="1097"/>
      </w:pPr>
      <w:r w:rsidRPr="00614DD6">
        <w:t>Bude vybudováno nové nástupiště</w:t>
      </w:r>
      <w:r>
        <w:t xml:space="preserve"> na zastávce Sepekov (délka 90m).</w:t>
      </w:r>
      <w:r w:rsidRPr="002143DB">
        <w:t xml:space="preserve"> </w:t>
      </w:r>
      <w:r w:rsidRPr="00D12F68">
        <w:t>Prostor zastávky bude vybaven novým osvětlením.</w:t>
      </w:r>
    </w:p>
    <w:p w:rsidR="0035531B" w:rsidRDefault="0035531B" w:rsidP="0035531B">
      <w:pPr>
        <w:pStyle w:val="Text1-1"/>
      </w:pPr>
      <w:r>
        <w:t>Předmět plnění veřejné zakázky</w:t>
      </w:r>
    </w:p>
    <w:p w:rsidR="00BE685B" w:rsidRDefault="00BE685B" w:rsidP="006F6B09">
      <w:pPr>
        <w:pStyle w:val="Textbezslovn"/>
      </w:pPr>
      <w:r w:rsidRPr="00645B11">
        <w:t>Předmětem díla je zpracování Realizační dokumentace stav</w:t>
      </w:r>
      <w:r>
        <w:t>eb</w:t>
      </w:r>
      <w:r w:rsidRPr="00645B11">
        <w:t>, zhotovení stav</w:t>
      </w:r>
      <w:r>
        <w:t>eb</w:t>
      </w:r>
      <w:r w:rsidRPr="00645B11">
        <w:t>, geodetické zaměření skutečného stavu, získání všech dokladů potřebných pro uvedení stav</w:t>
      </w:r>
      <w:r>
        <w:t>eb</w:t>
      </w:r>
      <w:r w:rsidRPr="00645B11">
        <w:t xml:space="preserve"> do provozu a jej</w:t>
      </w:r>
      <w:r>
        <w:t>ich</w:t>
      </w:r>
      <w:r w:rsidRPr="00645B11">
        <w:t xml:space="preserve"> kolaudaci a vypracování Dokumentac</w:t>
      </w:r>
      <w:r>
        <w:t>í skutečného provedení staveb.</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Default="0035531B" w:rsidP="006F6B09">
      <w:pPr>
        <w:pStyle w:val="Textbezslovn"/>
        <w:spacing w:after="0"/>
      </w:pPr>
      <w:r>
        <w:t>CPV kód  45234110-0 – Výstavba meziměstských železničních drah</w:t>
      </w:r>
    </w:p>
    <w:p w:rsidR="001D1C55" w:rsidRDefault="001D1C55" w:rsidP="001D1C55">
      <w:pPr>
        <w:pStyle w:val="Text1-1"/>
        <w:numPr>
          <w:ilvl w:val="0"/>
          <w:numId w:val="0"/>
        </w:numPr>
        <w:ind w:left="737"/>
      </w:pP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34047334"/>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1D1C55" w:rsidP="007354E9">
      <w:pPr>
        <w:pStyle w:val="Text1-1"/>
      </w:pPr>
      <w:r>
        <w:rPr>
          <w:b/>
        </w:rPr>
        <w:t xml:space="preserve"> </w:t>
      </w:r>
      <w:r w:rsidR="007354E9" w:rsidRPr="007354E9">
        <w:t>Konečným příjemcem prostředků ze zdrojů uvedených v článku 5.1 této Výzvy je Správa železni</w:t>
      </w:r>
      <w:r w:rsidR="00C370EE">
        <w:t>c</w:t>
      </w:r>
      <w:r w:rsidR="007354E9" w:rsidRPr="007354E9">
        <w:t>, státní organizace se sídlem Praha 1, Nové Město, Dlážděná 1003/7, PSČ 110 00 (zadavatel)</w:t>
      </w:r>
      <w:r w:rsidR="0035531B">
        <w:t>.</w:t>
      </w:r>
    </w:p>
    <w:p w:rsidR="007354E9" w:rsidRDefault="007354E9" w:rsidP="001D1C55">
      <w:pPr>
        <w:pStyle w:val="Text1-1"/>
      </w:pPr>
      <w:r w:rsidRPr="007354E9">
        <w:t xml:space="preserve">Předpokládaná hodnota veřejné zakázky činí </w:t>
      </w:r>
      <w:r w:rsidR="001D1C55" w:rsidRPr="001D1C55">
        <w:rPr>
          <w:b/>
        </w:rPr>
        <w:t>53 715</w:t>
      </w:r>
      <w:r w:rsidR="001D1C55">
        <w:rPr>
          <w:b/>
        </w:rPr>
        <w:t> </w:t>
      </w:r>
      <w:r w:rsidR="001D1C55" w:rsidRPr="001D1C55">
        <w:rPr>
          <w:b/>
        </w:rPr>
        <w:t>659</w:t>
      </w:r>
      <w:r w:rsidR="001D1C55">
        <w:rPr>
          <w:b/>
        </w:rPr>
        <w:t xml:space="preserve">,- </w:t>
      </w:r>
      <w:r w:rsidRPr="007354E9">
        <w:t>Kč (bez DPH)</w:t>
      </w:r>
      <w:r>
        <w:t>.</w:t>
      </w:r>
    </w:p>
    <w:p w:rsidR="0035531B" w:rsidRDefault="0035531B" w:rsidP="006F6B09">
      <w:pPr>
        <w:pStyle w:val="Nadpis1-1"/>
      </w:pPr>
      <w:bookmarkStart w:id="9" w:name="_Toc34047335"/>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920451" w:rsidRDefault="00920451" w:rsidP="00FD39DE">
      <w:pPr>
        <w:pStyle w:val="Textbezslovn"/>
        <w:tabs>
          <w:tab w:val="left" w:pos="1701"/>
        </w:tabs>
        <w:spacing w:after="0"/>
        <w:ind w:left="1701" w:hanging="964"/>
      </w:pPr>
    </w:p>
    <w:p w:rsidR="00FD39DE" w:rsidRPr="00261383" w:rsidRDefault="00FD39DE" w:rsidP="00FD39DE">
      <w:pPr>
        <w:pStyle w:val="Textbezslovn"/>
        <w:tabs>
          <w:tab w:val="left" w:pos="1701"/>
        </w:tabs>
        <w:spacing w:after="0"/>
        <w:ind w:left="1701" w:hanging="964"/>
      </w:pPr>
      <w:r w:rsidRPr="00261383">
        <w:t xml:space="preserve">Část </w:t>
      </w:r>
      <w:r w:rsidR="00920451">
        <w:t>1</w:t>
      </w:r>
      <w:r w:rsidRPr="00261383">
        <w:tab/>
      </w:r>
      <w:r w:rsidRPr="002A679E">
        <w:t xml:space="preserve">Rekapitulace ceny dle </w:t>
      </w:r>
      <w:r w:rsidR="00263CBA" w:rsidRPr="002A679E">
        <w:t>SO a PS</w:t>
      </w:r>
      <w:r w:rsidR="00192880">
        <w:t xml:space="preserve"> </w:t>
      </w:r>
    </w:p>
    <w:p w:rsidR="0035531B" w:rsidRDefault="00FD39DE" w:rsidP="00FD39DE">
      <w:pPr>
        <w:pStyle w:val="Textbezslovn"/>
        <w:tabs>
          <w:tab w:val="left" w:pos="1701"/>
        </w:tabs>
        <w:ind w:left="1701" w:hanging="964"/>
      </w:pPr>
      <w:r w:rsidRPr="00261383">
        <w:t xml:space="preserve">Část </w:t>
      </w:r>
      <w:r w:rsidR="00920451">
        <w:t>2</w:t>
      </w:r>
      <w:bookmarkStart w:id="10" w:name="_GoBack"/>
      <w:bookmarkEnd w:id="10"/>
      <w:r w:rsidRPr="00261383">
        <w:tab/>
        <w:t xml:space="preserve">Soupis prací členěný dle </w:t>
      </w:r>
      <w:r w:rsidR="00263CBA">
        <w:t>SO a PS</w:t>
      </w:r>
      <w:r w:rsidR="0035531B">
        <w:t xml:space="preserve"> </w:t>
      </w:r>
    </w:p>
    <w:p w:rsidR="0035531B" w:rsidRDefault="00FD39DE" w:rsidP="001D1C55">
      <w:pPr>
        <w:pStyle w:val="Text1-1"/>
      </w:pPr>
      <w:r>
        <w:t>Zadávací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w:t>
      </w:r>
      <w:r w:rsidRPr="00FD39DE">
        <w:lastRenderedPageBreak/>
        <w:t xml:space="preserve">spolehlivých informací ve vztahu k jakýmkoliv a všem podmínkám a povinnostem, </w:t>
      </w:r>
      <w:r w:rsidRPr="008513D8">
        <w:t>které mohou jakýmkoliv způsobem ovlivnit cenu a správnost nabídky nebo provedení stavby</w:t>
      </w:r>
      <w:r w:rsidR="0035531B" w:rsidRPr="008513D8">
        <w:t>.</w:t>
      </w:r>
    </w:p>
    <w:p w:rsidR="001D1C55" w:rsidRPr="00645B11" w:rsidRDefault="00FD39DE" w:rsidP="00503692">
      <w:pPr>
        <w:pStyle w:val="Text2-1"/>
      </w:pPr>
      <w:r w:rsidRPr="008513D8">
        <w:t>Zadavatel sděluje, že následující části zadávací dokumentace vypracovala osoba odlišná</w:t>
      </w:r>
      <w:r w:rsidRPr="00FD39DE">
        <w:t xml:space="preserve"> od zadavatele, a to: </w:t>
      </w:r>
      <w:r w:rsidR="001D1C55" w:rsidRPr="00645B11">
        <w:t xml:space="preserve">Dokumentace pro vydání společného povolení (DUSP) stavby </w:t>
      </w:r>
      <w:r w:rsidR="001D1C55" w:rsidRPr="00645B11">
        <w:rPr>
          <w:b/>
        </w:rPr>
        <w:t>„Výstavba PZS v km 7,372 trati Tábor – Písek“</w:t>
      </w:r>
      <w:r w:rsidR="001D1C55" w:rsidRPr="00645B11">
        <w:t>,</w:t>
      </w:r>
      <w:r w:rsidR="001D1C55" w:rsidRPr="00645B11">
        <w:rPr>
          <w:b/>
        </w:rPr>
        <w:t xml:space="preserve"> „Zvýšení bezpečnosti na přejezdech v traťovém úseku Božejovice – Milevsko“ </w:t>
      </w:r>
      <w:r w:rsidR="001D1C55" w:rsidRPr="00645B11">
        <w:t xml:space="preserve">a </w:t>
      </w:r>
      <w:r w:rsidR="001D1C55" w:rsidRPr="00645B11">
        <w:rPr>
          <w:b/>
        </w:rPr>
        <w:t>„Zvýšení bezpečnosti na přejezdu v km 23,340 Tábor - Písek a rekonstrukce zastávky Sepekov“</w:t>
      </w:r>
      <w:r w:rsidR="002A679E" w:rsidRPr="002A679E">
        <w:t xml:space="preserve"> </w:t>
      </w:r>
      <w:r w:rsidR="002A679E">
        <w:t>(</w:t>
      </w:r>
      <w:r w:rsidR="002A679E" w:rsidRPr="00E83230">
        <w:t>datum 04/2019</w:t>
      </w:r>
      <w:r w:rsidR="002A679E">
        <w:t>;08/2019;02/2020)</w:t>
      </w:r>
      <w:r w:rsidR="001D1C55" w:rsidRPr="00645B11">
        <w:t>, zpracovatel dokumentace</w:t>
      </w:r>
      <w:r w:rsidR="002A679E">
        <w:t xml:space="preserve"> je</w:t>
      </w:r>
      <w:r w:rsidR="001D1C55" w:rsidRPr="00645B11">
        <w:t xml:space="preserve"> </w:t>
      </w:r>
      <w:r w:rsidR="001D1C55" w:rsidRPr="00503692">
        <w:rPr>
          <w:b/>
        </w:rPr>
        <w:t>TMS Projekt s.r.o.</w:t>
      </w:r>
      <w:r w:rsidR="00503692">
        <w:t>, č.p. 106, 373 71 Dubičné, IČO:48200891</w:t>
      </w:r>
      <w:r w:rsidR="001D1C55" w:rsidRPr="00645B11">
        <w:t xml:space="preserve">). </w:t>
      </w:r>
    </w:p>
    <w:p w:rsidR="00FD39DE" w:rsidRDefault="00FD39DE" w:rsidP="00D77E22">
      <w:pPr>
        <w:pStyle w:val="Text1-1"/>
      </w:pPr>
      <w:r>
        <w:t>Pro vyloučení pochybností zadavatel uvádí, že ohledně této veřejné zakázky nevedl předběžné tržní konzultace.</w:t>
      </w:r>
    </w:p>
    <w:p w:rsidR="0035531B" w:rsidRDefault="0035531B" w:rsidP="00CC4380">
      <w:pPr>
        <w:pStyle w:val="Nadpis1-1"/>
      </w:pPr>
      <w:bookmarkStart w:id="11" w:name="_Toc34047336"/>
      <w:r>
        <w:t>VYSVĚTLENÍ, ZMĚNY</w:t>
      </w:r>
      <w:r w:rsidR="00845C50">
        <w:t xml:space="preserve"> </w:t>
      </w:r>
      <w:r w:rsidR="00776A8A">
        <w:t>A</w:t>
      </w:r>
      <w:r w:rsidR="00845C50">
        <w:t> </w:t>
      </w:r>
      <w:r>
        <w:t>DOPLNĚNÍ ZADÁVACÍ DOKUMENTACE</w:t>
      </w:r>
      <w:bookmarkEnd w:id="11"/>
      <w:r>
        <w:t xml:space="preserve"> </w:t>
      </w:r>
    </w:p>
    <w:p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7366CD">
        <w:rPr>
          <w:b/>
        </w:rPr>
        <w:t xml:space="preserve">nejpozději </w:t>
      </w:r>
      <w:r w:rsidR="00CF2441">
        <w:rPr>
          <w:b/>
        </w:rPr>
        <w:t>6</w:t>
      </w:r>
      <w:r w:rsidRPr="007366CD">
        <w:rPr>
          <w:b/>
        </w:rPr>
        <w:t xml:space="preserve"> pracovní dny</w:t>
      </w:r>
      <w:r w:rsidRPr="007366CD">
        <w:t xml:space="preserve"> před uplynutím lhůty pro podání nabídek</w:t>
      </w:r>
      <w:r w:rsidR="00693188" w:rsidRPr="007366CD">
        <w:t>, jinak zadavatel není povinen vysvětlení poskytnout</w:t>
      </w:r>
      <w:r w:rsidRPr="007366CD">
        <w:t>.</w:t>
      </w:r>
    </w:p>
    <w:p w:rsidR="0035531B" w:rsidRDefault="00FD39DE" w:rsidP="00FD39DE">
      <w:pPr>
        <w:pStyle w:val="Text1-1"/>
      </w:pPr>
      <w:r w:rsidRPr="007366CD">
        <w:t>Zadavatel poskytne vysvětlení zadávací dokumentace nejpozději do 2</w:t>
      </w:r>
      <w:r w:rsidR="00B07880" w:rsidRPr="007366CD">
        <w:t xml:space="preserve"> </w:t>
      </w:r>
      <w:r w:rsidRPr="007366CD">
        <w:t>pracovních dnů po doručení žádosti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F2441" w:rsidRPr="00CF2441">
        <w:rPr>
          <w:b/>
        </w:rPr>
        <w:t>3</w:t>
      </w:r>
      <w:r w:rsidR="00693188">
        <w:t xml:space="preserve"> pracovní dny před uplynutím lhůty pro podání nabídek.</w:t>
      </w:r>
    </w:p>
    <w:p w:rsidR="0035531B" w:rsidRPr="00503692" w:rsidRDefault="00FD39DE" w:rsidP="00503692">
      <w:pPr>
        <w:pStyle w:val="Text1-1"/>
        <w:rPr>
          <w:b/>
        </w:rPr>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34047337"/>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w:t>
      </w:r>
      <w:r w:rsidR="00BC6D2B">
        <w:lastRenderedPageBreak/>
        <w:t>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503692" w:rsidRDefault="00503692" w:rsidP="00503692">
      <w:pPr>
        <w:pStyle w:val="Odrka1-2-"/>
        <w:numPr>
          <w:ilvl w:val="0"/>
          <w:numId w:val="0"/>
        </w:numPr>
        <w:ind w:left="1531"/>
      </w:pPr>
    </w:p>
    <w:p w:rsidR="0035531B" w:rsidRDefault="0035531B" w:rsidP="00D10A2D">
      <w:pPr>
        <w:pStyle w:val="Odrka1-2-"/>
      </w:pPr>
      <w:r>
        <w:t xml:space="preserve">Provádění </w:t>
      </w:r>
      <w:r w:rsidRPr="00D10A2D">
        <w:t>staveb</w:t>
      </w:r>
      <w:r>
        <w:t>,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D77E22" w:rsidP="00CC4380">
      <w:pPr>
        <w:pStyle w:val="Odrka1-2-"/>
      </w:pPr>
      <w:r>
        <w:t>Výkon zeměměřických činností.</w:t>
      </w:r>
    </w:p>
    <w:p w:rsidR="00D77E22" w:rsidRDefault="00D77E22" w:rsidP="00D77E22">
      <w:pPr>
        <w:pStyle w:val="Odrka1-2-"/>
        <w:numPr>
          <w:ilvl w:val="0"/>
          <w:numId w:val="0"/>
        </w:numPr>
        <w:ind w:left="1531"/>
      </w:pP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503692">
        <w:t xml:space="preserve">. </w:t>
      </w:r>
      <w:r w:rsidRPr="00503692">
        <w:rPr>
          <w:rStyle w:val="Tun9b"/>
        </w:rPr>
        <w:t xml:space="preserve">b), </w:t>
      </w:r>
      <w:r w:rsidR="00503692" w:rsidRPr="00503692">
        <w:rPr>
          <w:rStyle w:val="Tun9b"/>
        </w:rPr>
        <w:t>e</w:t>
      </w:r>
      <w:r w:rsidRPr="00503692">
        <w:rPr>
          <w:rStyle w:val="Tun9b"/>
        </w:rPr>
        <w:t xml:space="preserve">), </w:t>
      </w:r>
      <w:r w:rsidR="00503692" w:rsidRPr="00503692">
        <w:rPr>
          <w:rStyle w:val="Tun9b"/>
        </w:rPr>
        <w:t>i</w:t>
      </w:r>
      <w:r w:rsidRPr="00503692">
        <w:rPr>
          <w:rStyle w:val="Tun9b"/>
        </w:rPr>
        <w:t>)</w:t>
      </w:r>
      <w:r w:rsidR="00503692" w:rsidRPr="00503692">
        <w:t xml:space="preserve"> </w:t>
      </w:r>
      <w:r w:rsidRPr="00503692">
        <w:t>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lastRenderedPageBreak/>
        <w:t>Zadavatel požaduje předložení úředního oprávnění pro ověřování výsledků zeměměřických činností</w:t>
      </w:r>
      <w:r w:rsidR="00092CC9">
        <w:t xml:space="preserve"> v </w:t>
      </w:r>
      <w:r>
        <w:t xml:space="preserve">rozsahu dle § 13 odst. </w:t>
      </w:r>
      <w:r w:rsidRPr="00503692">
        <w:t xml:space="preserve">1 písm. </w:t>
      </w:r>
      <w:r w:rsidRPr="00503692">
        <w:rPr>
          <w:rStyle w:val="Tun9b"/>
        </w:rPr>
        <w:t>a)</w:t>
      </w:r>
      <w:r w:rsidR="00845C50" w:rsidRPr="00503692">
        <w:rPr>
          <w:rStyle w:val="Tun9b"/>
        </w:rPr>
        <w:t xml:space="preserve"> a </w:t>
      </w:r>
      <w:r w:rsidRPr="00503692">
        <w:rPr>
          <w:rStyle w:val="Tun9b"/>
        </w:rPr>
        <w:t>c)</w:t>
      </w:r>
      <w:r w:rsidRPr="00503692">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503692" w:rsidRDefault="00503692" w:rsidP="00F95A2C">
      <w:pPr>
        <w:pStyle w:val="Textbezslovn"/>
      </w:pPr>
      <w:r w:rsidRPr="00503692">
        <w:t xml:space="preserve">Zadavatel požaduje předložení seznamu stavebních prací poskytnutých dodavatelem na stavbách železničních drah, jak jsou vymezeny v § 5 odst. 1 a v § 3 odst. 1 zákona č. 266/1994 Sb., o dráhách, ve znění pozdějších předpisů, za posledních 5 let před zahájením výběrového řízení (dále jako „stavební práce“). </w:t>
      </w:r>
    </w:p>
    <w:p w:rsidR="00F95A2C" w:rsidRDefault="00F95A2C" w:rsidP="00F95A2C">
      <w:pPr>
        <w:pStyle w:val="Textbezslovn"/>
      </w:pPr>
      <w:r>
        <w:t>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w:t>
      </w:r>
      <w:r w:rsidRPr="00503692">
        <w:rPr>
          <w:b/>
        </w:rPr>
        <w:t xml:space="preserve"> 5</w:t>
      </w:r>
      <w:r>
        <w:t xml:space="preserve"> letech před zahájením výběrového řízení řádně poskytl a dokončil minimálně </w:t>
      </w:r>
      <w:r w:rsidR="000747DB">
        <w:rPr>
          <w:b/>
        </w:rPr>
        <w:t>2</w:t>
      </w:r>
      <w:r>
        <w:t xml:space="preserve"> stavební práce v celkové hodnotě v součtu, včetně případných poddodávek, alespoň ve výši </w:t>
      </w:r>
      <w:r w:rsidR="000747DB" w:rsidRPr="000747DB">
        <w:rPr>
          <w:b/>
        </w:rPr>
        <w:t>23 mil.</w:t>
      </w:r>
      <w:r>
        <w:t xml:space="preserve"> </w:t>
      </w:r>
      <w:r w:rsidRPr="00F95A2C">
        <w:rPr>
          <w:b/>
        </w:rPr>
        <w:t>Kč</w:t>
      </w:r>
      <w:r>
        <w:t xml:space="preserve"> bez DPH, </w:t>
      </w:r>
      <w:r w:rsidR="000747DB">
        <w:t xml:space="preserve">jejichž součástí byla </w:t>
      </w:r>
      <w:r w:rsidR="000747DB" w:rsidRPr="00E26058">
        <w:rPr>
          <w:b/>
        </w:rPr>
        <w:t xml:space="preserve">novostavba nebo rekonstrukce </w:t>
      </w:r>
      <w:r w:rsidR="00CF2441">
        <w:rPr>
          <w:b/>
        </w:rPr>
        <w:t>přejezdového zabezpečovacího zařízení</w:t>
      </w:r>
      <w:r>
        <w:t xml:space="preserve">, přičemž celková hodnota alespoň jedné provedené stavební práce musí, včetně případných poddodávek, činit alespoň </w:t>
      </w:r>
      <w:r w:rsidR="000747DB" w:rsidRPr="000747DB">
        <w:rPr>
          <w:b/>
        </w:rPr>
        <w:t>11</w:t>
      </w:r>
      <w:r w:rsidR="000747DB">
        <w:rPr>
          <w:b/>
        </w:rPr>
        <w:t xml:space="preserve"> </w:t>
      </w:r>
      <w:r w:rsidR="000747DB" w:rsidRPr="000747DB">
        <w:rPr>
          <w:b/>
        </w:rPr>
        <w:t>mil.</w:t>
      </w:r>
      <w:r>
        <w:t xml:space="preserve"> </w:t>
      </w:r>
      <w:r w:rsidRPr="00F95A2C">
        <w:rPr>
          <w:b/>
        </w:rPr>
        <w:t xml:space="preserve">Kč </w:t>
      </w:r>
      <w:r>
        <w:t xml:space="preserve">bez DPH. </w:t>
      </w:r>
    </w:p>
    <w:p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0747DB">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 bude považovat</w:t>
      </w:r>
      <w:r w:rsidRPr="00AF4A09">
        <w:t xml:space="preserve">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 xml:space="preserve">Pokud dodavatel není z důvodů, které mu nelze přičítat, schopen předložit doklad požadovaný k prokázání tohoto kritéria, je oprávněn předložit jiný rovnocenný doklad. </w:t>
      </w:r>
      <w:r w:rsidRPr="00AF4A09">
        <w:lastRenderedPageBreak/>
        <w:t>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rsidR="00AF4A09" w:rsidRDefault="00AF4A09" w:rsidP="00AF4A09">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w:t>
      </w:r>
      <w:r>
        <w:lastRenderedPageBreak/>
        <w:t>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0747DB" w:rsidRPr="0019229F" w:rsidRDefault="000747DB" w:rsidP="000747DB">
      <w:pPr>
        <w:pStyle w:val="Odstavec1-1a"/>
        <w:numPr>
          <w:ilvl w:val="0"/>
          <w:numId w:val="11"/>
        </w:numPr>
        <w:rPr>
          <w:rStyle w:val="Tun9b"/>
        </w:rPr>
      </w:pPr>
      <w:r w:rsidRPr="0019229F">
        <w:rPr>
          <w:rStyle w:val="Tun9b"/>
        </w:rPr>
        <w:t>stavbyvedoucí</w:t>
      </w:r>
    </w:p>
    <w:p w:rsidR="000747DB" w:rsidRPr="0019229F" w:rsidRDefault="000747DB" w:rsidP="000747DB">
      <w:pPr>
        <w:pStyle w:val="Odrka1-2-"/>
      </w:pPr>
      <w:r w:rsidRPr="0019229F">
        <w:t>minimálně středoškolské vzdělání;</w:t>
      </w:r>
    </w:p>
    <w:p w:rsidR="000747DB" w:rsidRPr="0019229F" w:rsidRDefault="000747DB" w:rsidP="000747DB">
      <w:pPr>
        <w:pStyle w:val="Odrka1-2-"/>
      </w:pPr>
      <w:r w:rsidRPr="0019229F">
        <w:t xml:space="preserve">nejméně 5 let praxe v řízení provádění staveb železničních drah; </w:t>
      </w:r>
    </w:p>
    <w:p w:rsidR="000747DB" w:rsidRPr="00EC0AB1" w:rsidRDefault="000747DB" w:rsidP="000747DB">
      <w:pPr>
        <w:pStyle w:val="Odrka1-2-"/>
      </w:pPr>
      <w:r w:rsidRPr="00EC0AB1">
        <w:t xml:space="preserve">zkušenost s řízením realizace alespoň jedné zakázky - stavby železničních drah v hodnotě nejméně </w:t>
      </w:r>
      <w:r>
        <w:rPr>
          <w:b/>
        </w:rPr>
        <w:t>11</w:t>
      </w:r>
      <w:r w:rsidRPr="006036F3">
        <w:rPr>
          <w:b/>
        </w:rPr>
        <w:t xml:space="preserve"> mil</w:t>
      </w:r>
      <w:r>
        <w:rPr>
          <w:b/>
        </w:rPr>
        <w:t>.</w:t>
      </w:r>
      <w:r w:rsidRPr="006036F3">
        <w:rPr>
          <w:b/>
        </w:rPr>
        <w:t xml:space="preserve"> Kč bez DPH</w:t>
      </w:r>
      <w:r w:rsidRPr="00EC0AB1">
        <w:t xml:space="preserve">, a to v posledních 10 letech před zahájením výběrového řízení; jejímž předmětem byla mimo jiné </w:t>
      </w:r>
      <w:r w:rsidRPr="003C41B1">
        <w:rPr>
          <w:b/>
        </w:rPr>
        <w:t>rekonstrukce nebo novostavba PZS;</w:t>
      </w:r>
    </w:p>
    <w:p w:rsidR="000747DB" w:rsidRPr="008B2ECF" w:rsidRDefault="000747DB" w:rsidP="000747DB">
      <w:pPr>
        <w:pStyle w:val="Odrka1-2-"/>
      </w:pPr>
      <w:r w:rsidRPr="0019229F">
        <w:t xml:space="preserve">musí předložit doklad o autorizaci v rozsahu dle § 5 odst. 3 písm. </w:t>
      </w:r>
      <w:r w:rsidR="00CF2441">
        <w:rPr>
          <w:b/>
        </w:rPr>
        <w:t>e</w:t>
      </w:r>
      <w:r w:rsidRPr="008B2ECF">
        <w:rPr>
          <w:b/>
        </w:rPr>
        <w:t>)</w:t>
      </w:r>
      <w:r w:rsidRPr="0019229F">
        <w:t xml:space="preserve"> zákona č. 360/1992 Sb., o výkonu povolání autorizovaných architektů a o výkonu povolání autorizovaných inženýrů a techniků činných ve výstavbě, ve znění pozdějších předpisů (dále jen „autorizační zákon“), tedy v </w:t>
      </w:r>
      <w:r>
        <w:t xml:space="preserve">oboru </w:t>
      </w:r>
      <w:r w:rsidR="00CF2441">
        <w:rPr>
          <w:b/>
        </w:rPr>
        <w:t>technologická zařízení</w:t>
      </w:r>
      <w:r w:rsidRPr="008B2ECF">
        <w:t>;</w:t>
      </w:r>
    </w:p>
    <w:p w:rsidR="000747DB" w:rsidRPr="008B2ECF" w:rsidRDefault="000747DB" w:rsidP="000747DB">
      <w:pPr>
        <w:pStyle w:val="Odstavec1-1a"/>
        <w:rPr>
          <w:rStyle w:val="Tun9b"/>
        </w:rPr>
      </w:pPr>
      <w:r w:rsidRPr="008B2ECF">
        <w:rPr>
          <w:rStyle w:val="Tun9b"/>
        </w:rPr>
        <w:t xml:space="preserve">specialista (vedoucí prací) na železniční svršek a spodek </w:t>
      </w:r>
    </w:p>
    <w:p w:rsidR="000747DB" w:rsidRPr="008B2ECF" w:rsidRDefault="000747DB" w:rsidP="000747DB">
      <w:pPr>
        <w:pStyle w:val="Odrka1-2-"/>
      </w:pPr>
      <w:r w:rsidRPr="008B2ECF">
        <w:t>minimálně středoškolské vzdělání;</w:t>
      </w:r>
    </w:p>
    <w:p w:rsidR="000747DB" w:rsidRPr="008B2ECF" w:rsidRDefault="000747DB" w:rsidP="000747DB">
      <w:pPr>
        <w:pStyle w:val="Odrka1-2-"/>
      </w:pPr>
      <w:r w:rsidRPr="008B2ECF">
        <w:t>nejméně 5 let praxe v oboru své specializace (železniční svršek a spodek) při provádění staveb;</w:t>
      </w:r>
    </w:p>
    <w:p w:rsidR="000747DB" w:rsidRPr="00B6402A" w:rsidRDefault="000747DB" w:rsidP="000747DB">
      <w:pPr>
        <w:pStyle w:val="Odrka1-2-"/>
      </w:pPr>
      <w:r w:rsidRPr="00B6402A">
        <w:t xml:space="preserve">musí předložit doklad o autorizaci v rozsahu dle § 5 odst. 3 písm. </w:t>
      </w:r>
      <w:r w:rsidRPr="00B6402A">
        <w:rPr>
          <w:b/>
        </w:rPr>
        <w:t xml:space="preserve">b) </w:t>
      </w:r>
      <w:r w:rsidRPr="00B6402A">
        <w:t xml:space="preserve">autorizačního zákona, tedy v oboru </w:t>
      </w:r>
      <w:r w:rsidRPr="00B6402A">
        <w:rPr>
          <w:b/>
        </w:rPr>
        <w:t>dopravní stavby</w:t>
      </w:r>
      <w:r w:rsidRPr="00B6402A">
        <w:t>;</w:t>
      </w:r>
    </w:p>
    <w:p w:rsidR="000747DB" w:rsidRPr="00D82976" w:rsidRDefault="000747DB" w:rsidP="000747DB">
      <w:pPr>
        <w:pStyle w:val="Odstavec1-1a"/>
        <w:rPr>
          <w:rStyle w:val="Tun9b"/>
        </w:rPr>
      </w:pPr>
      <w:r w:rsidRPr="00D82976">
        <w:rPr>
          <w:rStyle w:val="Tun9b"/>
        </w:rPr>
        <w:t>specialista (vedoucí prací) na sdělovací a zabezpečovací zařízení</w:t>
      </w:r>
    </w:p>
    <w:p w:rsidR="000747DB" w:rsidRPr="00D82976" w:rsidRDefault="000747DB" w:rsidP="000747DB">
      <w:pPr>
        <w:pStyle w:val="Odrka1-2-"/>
      </w:pPr>
      <w:r w:rsidRPr="00D82976">
        <w:t>minimálně středoškolské vzdělání;</w:t>
      </w:r>
    </w:p>
    <w:p w:rsidR="000747DB" w:rsidRPr="00D82976" w:rsidRDefault="000747DB" w:rsidP="000747DB">
      <w:pPr>
        <w:pStyle w:val="Odrka1-2-"/>
      </w:pPr>
      <w:r w:rsidRPr="00D82976">
        <w:t>nejméně 5 let praxe v oboru své specializace (sdělovací a zabezpečovací zařízení) při provádění staveb;</w:t>
      </w:r>
    </w:p>
    <w:p w:rsidR="000747DB" w:rsidRPr="00D82976" w:rsidRDefault="000747DB" w:rsidP="000747DB">
      <w:pPr>
        <w:pStyle w:val="Odrka1-2-"/>
      </w:pPr>
      <w:r w:rsidRPr="00D82976">
        <w:t xml:space="preserve">musí předložit doklad o autorizaci v rozsahu dle § 5 odst. 3 písm. </w:t>
      </w:r>
      <w:r w:rsidRPr="00D5631D">
        <w:rPr>
          <w:b/>
        </w:rPr>
        <w:t>e)</w:t>
      </w:r>
      <w:r w:rsidRPr="00D82976">
        <w:t xml:space="preserve"> autorizačního zákona, tedy v oboru </w:t>
      </w:r>
      <w:r w:rsidRPr="00D5631D">
        <w:rPr>
          <w:b/>
        </w:rPr>
        <w:t>technologická zařízení staveb</w:t>
      </w:r>
      <w:r w:rsidRPr="00D82976">
        <w:t>;</w:t>
      </w:r>
    </w:p>
    <w:p w:rsidR="000747DB" w:rsidRPr="00D82976" w:rsidRDefault="000747DB" w:rsidP="000747DB">
      <w:pPr>
        <w:pStyle w:val="Odstavec1-1a"/>
        <w:rPr>
          <w:rStyle w:val="Tun9b"/>
        </w:rPr>
      </w:pPr>
      <w:r w:rsidRPr="00D82976">
        <w:rPr>
          <w:rStyle w:val="Tun9b"/>
        </w:rPr>
        <w:t>osoba odpovědná za kontrolu kvality</w:t>
      </w:r>
    </w:p>
    <w:p w:rsidR="000747DB" w:rsidRPr="00D82976" w:rsidRDefault="000747DB" w:rsidP="000747DB">
      <w:pPr>
        <w:pStyle w:val="Odrka1-2-"/>
      </w:pPr>
      <w:r w:rsidRPr="00D82976">
        <w:t>minimálně středoškolské vzdělání;</w:t>
      </w:r>
    </w:p>
    <w:p w:rsidR="000747DB" w:rsidRPr="00D82976" w:rsidRDefault="000747DB" w:rsidP="000747DB">
      <w:pPr>
        <w:pStyle w:val="Odrka1-2-"/>
      </w:pPr>
      <w:r w:rsidRPr="00D82976">
        <w:t>nejméně 5 let praxe v oboru kontroly kvality, se znalostí ověřování kvality stavebních materiálů;</w:t>
      </w:r>
    </w:p>
    <w:p w:rsidR="000747DB" w:rsidRPr="00D82976" w:rsidRDefault="000747DB" w:rsidP="000747DB">
      <w:pPr>
        <w:pStyle w:val="Odstavec1-1a"/>
        <w:rPr>
          <w:rStyle w:val="Tun9b"/>
        </w:rPr>
      </w:pPr>
      <w:r w:rsidRPr="00D82976">
        <w:rPr>
          <w:rStyle w:val="Tun9b"/>
        </w:rPr>
        <w:t>osoba odpovědná za bezpečnost a ochranu zdraví při práci</w:t>
      </w:r>
    </w:p>
    <w:p w:rsidR="000747DB" w:rsidRPr="00D82976" w:rsidRDefault="000747DB" w:rsidP="000747DB">
      <w:pPr>
        <w:pStyle w:val="Odrka1-2-"/>
      </w:pPr>
      <w:r w:rsidRPr="00D82976">
        <w:t>minimálně středoškolské vzdělání;</w:t>
      </w:r>
    </w:p>
    <w:p w:rsidR="000747DB" w:rsidRPr="00D82976" w:rsidRDefault="000747DB" w:rsidP="000747DB">
      <w:pPr>
        <w:pStyle w:val="Odrka1-2-"/>
      </w:pPr>
      <w:r w:rsidRPr="00D82976">
        <w:t>nejméně 5 let praxe v oboru bezpečnosti a ochrany zdraví při práci;</w:t>
      </w:r>
    </w:p>
    <w:p w:rsidR="000747DB" w:rsidRPr="00D82976" w:rsidRDefault="000747DB" w:rsidP="000747DB">
      <w:pPr>
        <w:pStyle w:val="Odstavec1-1a"/>
        <w:rPr>
          <w:rStyle w:val="Tun9b"/>
        </w:rPr>
      </w:pPr>
      <w:r w:rsidRPr="00D82976">
        <w:rPr>
          <w:rStyle w:val="Tun9b"/>
        </w:rPr>
        <w:t>osoba odpovědná za ochranu životního prostředí</w:t>
      </w:r>
    </w:p>
    <w:p w:rsidR="000747DB" w:rsidRPr="00D82976" w:rsidRDefault="000747DB" w:rsidP="000747DB">
      <w:pPr>
        <w:pStyle w:val="Odrka1-2-"/>
      </w:pPr>
      <w:r w:rsidRPr="00D82976">
        <w:t>minimálně středoškolské vzdělání;</w:t>
      </w:r>
    </w:p>
    <w:p w:rsidR="000747DB" w:rsidRPr="00D82976" w:rsidRDefault="000747DB" w:rsidP="000747DB">
      <w:pPr>
        <w:pStyle w:val="Odrka1-2-"/>
      </w:pPr>
      <w:r w:rsidRPr="00D82976">
        <w:t>nejméně 5 let praxe v oboru ochrany životního prostředí;</w:t>
      </w:r>
    </w:p>
    <w:p w:rsidR="000747DB" w:rsidRPr="00D82976" w:rsidRDefault="000747DB" w:rsidP="000747DB">
      <w:pPr>
        <w:pStyle w:val="Odstavec1-1a"/>
        <w:rPr>
          <w:rStyle w:val="Tun9b"/>
        </w:rPr>
      </w:pPr>
      <w:r w:rsidRPr="00D82976">
        <w:rPr>
          <w:rStyle w:val="Tun9b"/>
        </w:rPr>
        <w:t>osoba odpovědná za odpadové hospodářství</w:t>
      </w:r>
    </w:p>
    <w:p w:rsidR="000747DB" w:rsidRPr="00D82976" w:rsidRDefault="000747DB" w:rsidP="000747DB">
      <w:pPr>
        <w:pStyle w:val="Odrka1-2-"/>
      </w:pPr>
      <w:r w:rsidRPr="00D82976">
        <w:t>minimálně středoškolské vzdělání;</w:t>
      </w:r>
    </w:p>
    <w:p w:rsidR="000747DB" w:rsidRPr="00D82976" w:rsidRDefault="000747DB" w:rsidP="000747DB">
      <w:pPr>
        <w:pStyle w:val="Odrka1-2-"/>
      </w:pPr>
      <w:r w:rsidRPr="00D82976">
        <w:t>nejméně 5 let praxe v oboru odpadového hospodářství;</w:t>
      </w:r>
    </w:p>
    <w:p w:rsidR="000747DB" w:rsidRPr="00D82976" w:rsidRDefault="000747DB" w:rsidP="000747DB">
      <w:pPr>
        <w:pStyle w:val="Odstavec1-1a"/>
        <w:rPr>
          <w:rStyle w:val="Tun9b"/>
        </w:rPr>
      </w:pPr>
      <w:r w:rsidRPr="00D82976">
        <w:rPr>
          <w:rStyle w:val="Tun9b"/>
        </w:rPr>
        <w:t>úředně oprávněný zeměměřický inženýr</w:t>
      </w:r>
    </w:p>
    <w:p w:rsidR="000747DB" w:rsidRPr="00D82976" w:rsidRDefault="000747DB" w:rsidP="000747DB">
      <w:pPr>
        <w:pStyle w:val="Odrka1-2-"/>
      </w:pPr>
      <w:r w:rsidRPr="00D82976">
        <w:t xml:space="preserve">oprávnění pro ověřování výsledků zeměměřických činností v rozsahu dle § 13 odst. 1 písm. </w:t>
      </w:r>
      <w:r w:rsidRPr="009D5581">
        <w:rPr>
          <w:b/>
        </w:rPr>
        <w:t>a)</w:t>
      </w:r>
      <w:r w:rsidRPr="00D82976">
        <w:t xml:space="preserve"> a </w:t>
      </w:r>
      <w:r w:rsidRPr="009D5581">
        <w:rPr>
          <w:b/>
        </w:rPr>
        <w:t>c)</w:t>
      </w:r>
      <w:r w:rsidRPr="00D82976">
        <w:t xml:space="preserve"> zákona č. 200/1994 Sb., o zeměměřictví a o změně a doplnění některých zákonů souvisejících s jeho zavedením, ve znění pozdějších předpisů;</w:t>
      </w:r>
    </w:p>
    <w:p w:rsidR="000747DB" w:rsidRPr="00D5631D" w:rsidRDefault="000747DB" w:rsidP="000747DB">
      <w:pPr>
        <w:pStyle w:val="Odstavec1-1a"/>
        <w:rPr>
          <w:rStyle w:val="Tun9b"/>
        </w:rPr>
      </w:pPr>
      <w:r w:rsidRPr="00D5631D">
        <w:rPr>
          <w:rStyle w:val="Tun9b"/>
        </w:rPr>
        <w:t xml:space="preserve">osoba odpovědná za projektovou dokumentaci zabezpečovacího </w:t>
      </w:r>
      <w:r>
        <w:rPr>
          <w:rStyle w:val="Tun9b"/>
        </w:rPr>
        <w:t xml:space="preserve">a sdělovacího </w:t>
      </w:r>
      <w:r w:rsidRPr="00D5631D">
        <w:rPr>
          <w:rStyle w:val="Tun9b"/>
        </w:rPr>
        <w:t xml:space="preserve">zařízení </w:t>
      </w:r>
    </w:p>
    <w:p w:rsidR="000747DB" w:rsidRPr="00D5631D" w:rsidRDefault="000747DB" w:rsidP="000747DB">
      <w:pPr>
        <w:pStyle w:val="Odrka1-2-"/>
      </w:pPr>
      <w:r w:rsidRPr="00D5631D">
        <w:t>minimálně středoškolské vzdělání;</w:t>
      </w:r>
    </w:p>
    <w:p w:rsidR="000747DB" w:rsidRPr="00D5631D" w:rsidRDefault="000747DB" w:rsidP="000747DB">
      <w:pPr>
        <w:pStyle w:val="Odrka1-2-"/>
      </w:pPr>
      <w:r w:rsidRPr="00D5631D">
        <w:lastRenderedPageBreak/>
        <w:t xml:space="preserve">nejméně 5 let praxe v  projektování v oboru své specializace (zabezpečovací </w:t>
      </w:r>
      <w:r w:rsidR="00FE48CB">
        <w:rPr>
          <w:rStyle w:val="Odkaznakoment"/>
          <w:rFonts w:ascii="Arial" w:eastAsia="Times New Roman" w:hAnsi="Arial" w:cs="Arial"/>
          <w:lang w:eastAsia="cs-CZ"/>
        </w:rPr>
        <w:t xml:space="preserve">a </w:t>
      </w:r>
      <w:r w:rsidR="00FE48CB" w:rsidRPr="00FE48CB">
        <w:t xml:space="preserve">sdělovací </w:t>
      </w:r>
      <w:r w:rsidRPr="00D5631D">
        <w:t>zařízení);</w:t>
      </w:r>
    </w:p>
    <w:p w:rsidR="00EE2244" w:rsidRDefault="000747DB" w:rsidP="000747DB">
      <w:pPr>
        <w:pStyle w:val="Odrka1-2-"/>
        <w:numPr>
          <w:ilvl w:val="0"/>
          <w:numId w:val="0"/>
        </w:numPr>
        <w:ind w:left="1531"/>
      </w:pPr>
      <w:r w:rsidRPr="00D5631D">
        <w:t xml:space="preserve">musí předložit doklad o autorizaci v rozsahu dle § 5 odst. 3 písm. </w:t>
      </w:r>
      <w:r w:rsidRPr="00D5631D">
        <w:rPr>
          <w:b/>
        </w:rPr>
        <w:t>e)</w:t>
      </w:r>
      <w:r w:rsidRPr="00D5631D">
        <w:t xml:space="preserve"> autorizačního zákona, tedy v oboru </w:t>
      </w:r>
      <w:r w:rsidRPr="00D5631D">
        <w:rPr>
          <w:b/>
        </w:rPr>
        <w:t>technologická zařízení staveb</w:t>
      </w:r>
      <w:r>
        <w:t>;</w:t>
      </w:r>
    </w:p>
    <w:p w:rsidR="000747DB" w:rsidRPr="008B2021" w:rsidRDefault="000747DB" w:rsidP="000747DB">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rsidRPr="000747DB">
        <w:t>Zadavatel výše stanovil maximální lhůtu, za kterou budou uznány zkušenosti příslušných členů odborného personálu</w:t>
      </w:r>
      <w:r w:rsidR="00845C50" w:rsidRPr="000747DB">
        <w:t xml:space="preserve"> s </w:t>
      </w:r>
      <w:r w:rsidRPr="000747DB">
        <w:t xml:space="preserve"> řízením realizace</w:t>
      </w:r>
      <w:r w:rsidR="00FF08AB" w:rsidRPr="000747DB">
        <w:t xml:space="preserve"> stavby</w:t>
      </w:r>
      <w:r w:rsidRPr="000747DB">
        <w:t xml:space="preserve"> </w:t>
      </w:r>
      <w:r w:rsidR="000747DB" w:rsidRPr="000747DB">
        <w:t>nebo projektováním</w:t>
      </w:r>
      <w:r w:rsidRPr="000747DB">
        <w:t>.</w:t>
      </w:r>
      <w:r w:rsidR="00092CC9" w:rsidRPr="000747DB">
        <w:t xml:space="preserve"> </w:t>
      </w:r>
      <w:r w:rsidR="00EE2244" w:rsidRPr="000747DB">
        <w:t>V</w:t>
      </w:r>
      <w:r w:rsidR="00092CC9" w:rsidRPr="000747DB">
        <w:t> </w:t>
      </w:r>
      <w:r w:rsidRPr="000747DB">
        <w:t>této lhůtě tyto referenční stavby musely být dokončeny (mohly</w:t>
      </w:r>
      <w:r>
        <w:t xml:space="preserve">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rsidR="0035531B" w:rsidRDefault="0035531B" w:rsidP="008B2021">
      <w:pPr>
        <w:pStyle w:val="Textbezslovn"/>
      </w:pPr>
      <w:r w:rsidRPr="008B2021">
        <w:rPr>
          <w:rStyle w:val="Tun9b"/>
        </w:rPr>
        <w:t xml:space="preserve">Zadavatel uzná pouze takovou zkušenost člena odborného personálu, která trvala nejméně </w:t>
      </w:r>
      <w:r w:rsidR="000747DB">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0747DB">
        <w:rPr>
          <w:rStyle w:val="Tun9b"/>
        </w:rPr>
        <w:t>3</w:t>
      </w:r>
      <w:r w:rsidRPr="008B2021">
        <w:rPr>
          <w:rStyle w:val="Tun9b"/>
        </w:rPr>
        <w:t xml:space="preserve"> měsíc</w:t>
      </w:r>
      <w:r w:rsidR="006D34B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w:t>
      </w:r>
      <w:r w:rsidRPr="000747DB">
        <w:t>Příloze č. 6 této Výzvy. Praxi v požadovaném oboru a zkušenosti s řízením realizace nebo projektováním</w:t>
      </w:r>
      <w:r w:rsidR="000747DB" w:rsidRPr="000747DB">
        <w:t xml:space="preserve"> </w:t>
      </w:r>
      <w:r w:rsidRPr="000747DB">
        <w:t>u členů odborného personálu, u kterých jsou takové zkušenosti a praxe požadovány</w:t>
      </w:r>
      <w:r w:rsidRPr="008B70C7">
        <w:t>,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lastRenderedPageBreak/>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06499F">
      <w:pPr>
        <w:pStyle w:val="Odrka1-1"/>
        <w:spacing w:after="0"/>
      </w:pPr>
      <w:r>
        <w:lastRenderedPageBreak/>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rsidR="0035531B" w:rsidRDefault="0099662D"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rsidR="00F3403A" w:rsidRDefault="00F3403A" w:rsidP="00F3403A">
      <w:pPr>
        <w:pStyle w:val="Text1-1"/>
        <w:numPr>
          <w:ilvl w:val="0"/>
          <w:numId w:val="0"/>
        </w:numPr>
        <w:ind w:left="737" w:hanging="737"/>
        <w:rPr>
          <w:rStyle w:val="Tun9b"/>
        </w:rPr>
      </w:pP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34047338"/>
      <w:r>
        <w:lastRenderedPageBreak/>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F3403A" w:rsidRDefault="00F3403A" w:rsidP="00F3403A">
      <w:pPr>
        <w:pStyle w:val="Text1-1"/>
        <w:numPr>
          <w:ilvl w:val="0"/>
          <w:numId w:val="35"/>
        </w:numPr>
      </w:pPr>
      <w:r>
        <w:t>Dokument obsahující informace o dodavateli, včetně prohlášení o akceptaci zadávacích podmínek. Tento dokument bude předložen ve formě formuláře obsaženého v Příloze č. 1 této Výzvy.</w:t>
      </w:r>
    </w:p>
    <w:p w:rsidR="00F3403A" w:rsidRDefault="00F3403A" w:rsidP="00F3403A">
      <w:pPr>
        <w:pStyle w:val="Text1-1"/>
        <w:numPr>
          <w:ilvl w:val="0"/>
          <w:numId w:val="35"/>
        </w:numPr>
      </w:pPr>
      <w:r>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p>
    <w:p w:rsidR="00F3403A" w:rsidRDefault="00F3403A" w:rsidP="00F3403A">
      <w:pPr>
        <w:pStyle w:val="Text1-1"/>
        <w:numPr>
          <w:ilvl w:val="0"/>
          <w:numId w:val="35"/>
        </w:numPr>
      </w:pPr>
      <w:r>
        <w:t>Specifikaci typu zabezpečovacího zařízení,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Nebude-li dodavatel současně i výrobcem nebo dodavatelem takto určeného zabezpečovacího zařízení, zařízení elektrotechniky a energetiky, předloží dodavatel kopii smlouvy uzavřené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zařízení elektrotechniky a energetiky s tím, že je dodavatel sám schopen toto zařízení odborně sestavit a namontovat. Specifikace typu, případně smlouva s výrobcem nebo dodavatelem, bude požadována pro následující zařízení: přejezdového zabezpečovacího zařízení.</w:t>
      </w:r>
    </w:p>
    <w:p w:rsidR="00F3403A" w:rsidRDefault="00F3403A" w:rsidP="00F3403A">
      <w:pPr>
        <w:pStyle w:val="Text1-1"/>
        <w:numPr>
          <w:ilvl w:val="0"/>
          <w:numId w:val="34"/>
        </w:numPr>
      </w:pPr>
      <w: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p>
    <w:p w:rsidR="00F3403A" w:rsidRDefault="00F3403A" w:rsidP="00F3403A">
      <w:pPr>
        <w:pStyle w:val="Text1-1"/>
        <w:numPr>
          <w:ilvl w:val="0"/>
          <w:numId w:val="0"/>
        </w:numPr>
        <w:ind w:left="1457"/>
      </w:pPr>
      <w:r>
        <w:t xml:space="preserve">Při zpracování Harmonogramu postupu prací dodavatel vezme v úvahu převažující klimatické podmínky, nároky na zpracování dokumentace, požadované metody a postupy výstavby i stanovené výlukové časy. Není-li v zadávací dokumentaci upřesněno jinak, je povinností dodavatele dodržet stavební postupy stanovené v Zásadách organizace výstavby (ZOV) projektové dokumentace stavby, a to v rozsahu dodržení stanoveného pořadí, návaznosti, délky stavebních postupů jako maximálně možných, výluk kolejové dopravy a jiné veřejné dopravy, omezení činností trakčního vedení a zabezpečovacího zařízení. Zhotovitel je povinen předložit Harmonogram postupu prací respektující předpokládaný termín zahájení a ukončení předmětu plnění veřejné zakázky stanovený v zadávacích podmínkách. </w:t>
      </w:r>
    </w:p>
    <w:p w:rsidR="00F3403A" w:rsidRDefault="00F3403A" w:rsidP="00F3403A">
      <w:pPr>
        <w:pStyle w:val="Text1-1"/>
        <w:numPr>
          <w:ilvl w:val="0"/>
          <w:numId w:val="34"/>
        </w:numPr>
      </w:pPr>
      <w:r>
        <w:t xml:space="preserve">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w:t>
      </w:r>
      <w:r>
        <w:lastRenderedPageBreak/>
        <w:t xml:space="preserve">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Toto bude předloženo ve formě formuláře obsaženého v Příloze č. 8 této Výzvy.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w:t>
      </w:r>
      <w:r w:rsidRPr="00616090">
        <w:lastRenderedPageBreak/>
        <w:t>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34047339"/>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34047340"/>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34047341"/>
      <w:r>
        <w:lastRenderedPageBreak/>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F3403A">
        <w:rPr>
          <w:b/>
        </w:rPr>
        <w:t>28. 05. 2020</w:t>
      </w:r>
      <w:r w:rsidRPr="00AB5AE0">
        <w:rPr>
          <w:b/>
        </w:rPr>
        <w:t xml:space="preserve"> do </w:t>
      </w:r>
      <w:r w:rsidR="00F3403A">
        <w:rPr>
          <w:b/>
        </w:rPr>
        <w:t>9:00</w:t>
      </w:r>
      <w:r w:rsidRPr="00AB5AE0">
        <w:rPr>
          <w:b/>
        </w:rPr>
        <w:t xml:space="preserve"> hodin. </w:t>
      </w:r>
    </w:p>
    <w:p w:rsidR="00AB5AE0" w:rsidRPr="00AB5AE0" w:rsidRDefault="00AB5AE0" w:rsidP="00AB5AE0">
      <w:pPr>
        <w:pStyle w:val="Textbezslovn"/>
        <w:spacing w:after="0" w:line="240" w:lineRule="auto"/>
        <w:rPr>
          <w:color w:val="FF0000"/>
        </w:rPr>
      </w:pPr>
    </w:p>
    <w:p w:rsidR="0035531B" w:rsidRDefault="003F78E7" w:rsidP="00D56E7B">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ve formátech analogicky k § 18 odst. 2 a 3 vyhl</w:t>
      </w:r>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w:t>
      </w:r>
      <w:r>
        <w:lastRenderedPageBreak/>
        <w:t>5 této Výzvy a profesní životopisy jednotlivých členů personálu dodavatele ve formě formuláře obsaženého příloze č. 6 této Výzvy, včetně požadovaných příloh</w:t>
      </w:r>
      <w:r w:rsidR="00854665">
        <w:t>.</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Pr="00854665" w:rsidRDefault="00695DAA" w:rsidP="00695DAA">
      <w:pPr>
        <w:pStyle w:val="Odrka1-1"/>
      </w:pPr>
      <w:r w:rsidRPr="00854665">
        <w:t xml:space="preserve">Specifikace typu zabezpečovacího zařízení, zařízení elektrotechniky a energetiky dle č. 9.1 této Výzvy, včetně případné smlouvy s výrobcem nebo dodavatelem tohoto zařízení. </w:t>
      </w:r>
    </w:p>
    <w:p w:rsidR="00695DAA" w:rsidRPr="00854665" w:rsidRDefault="00695DAA" w:rsidP="00695DAA">
      <w:pPr>
        <w:pStyle w:val="Odrka1-1"/>
      </w:pPr>
      <w:r>
        <w:t xml:space="preserve">Další dokumenty, dle uvážení dodavatele, na které nebyl prostor v předcházejících částech </w:t>
      </w:r>
      <w:r w:rsidRPr="00854665">
        <w:t>nabídky.</w:t>
      </w:r>
    </w:p>
    <w:p w:rsidR="0035531B" w:rsidRPr="00854665" w:rsidRDefault="00695DAA" w:rsidP="00695DAA">
      <w:pPr>
        <w:pStyle w:val="Odrka1-1"/>
      </w:pPr>
      <w:r w:rsidRPr="00854665">
        <w:t>Oceněný Soupis prací včetně Rekapitulace ceny dle SO a PS, které jsou obsaženy v Dílu 4 zadávací dokumentace</w:t>
      </w:r>
      <w:r w:rsidR="0035531B" w:rsidRPr="00854665">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34047342"/>
      <w:r>
        <w:lastRenderedPageBreak/>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 xml:space="preserve">Nabídková cena bude v </w:t>
      </w:r>
      <w:r w:rsidRPr="00854665">
        <w:t>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rsidRPr="00854665">
        <w:t>.</w:t>
      </w:r>
      <w:r w:rsidR="00D302E5" w:rsidRPr="00854665">
        <w:t xml:space="preserve"> </w:t>
      </w:r>
    </w:p>
    <w:p w:rsidR="0035531B" w:rsidRDefault="0035531B" w:rsidP="004C086E">
      <w:pPr>
        <w:pStyle w:val="Nadpis1-1"/>
      </w:pPr>
      <w:bookmarkStart w:id="18" w:name="_Toc34047343"/>
      <w:r>
        <w:t>VARIANTY NABÍDKY, VÝHRADA ZMĚNY DODAVATELE</w:t>
      </w:r>
      <w:r w:rsidR="00845C50">
        <w:t xml:space="preserve"> </w:t>
      </w:r>
      <w:bookmarkEnd w:id="18"/>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w:t>
      </w:r>
      <w:r w:rsidRPr="004C086E">
        <w:lastRenderedPageBreak/>
        <w:t>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34047344"/>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34047345"/>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lastRenderedPageBreak/>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D56E7B" w:rsidRDefault="00D56E7B" w:rsidP="00D56E7B">
      <w:pPr>
        <w:pStyle w:val="Text1-1"/>
        <w:numPr>
          <w:ilvl w:val="0"/>
          <w:numId w:val="0"/>
        </w:numPr>
        <w:ind w:left="737"/>
      </w:pPr>
    </w:p>
    <w:p w:rsidR="0035531B" w:rsidRDefault="0035531B" w:rsidP="007038DC">
      <w:pPr>
        <w:pStyle w:val="Nadpis1-1"/>
      </w:pPr>
      <w:bookmarkStart w:id="21" w:name="_Toc34047346"/>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D56E7B" w:rsidRDefault="00D56E7B" w:rsidP="00D56E7B">
      <w:pPr>
        <w:pStyle w:val="Text1-1"/>
        <w:numPr>
          <w:ilvl w:val="0"/>
          <w:numId w:val="0"/>
        </w:numPr>
        <w:ind w:left="737"/>
      </w:pPr>
    </w:p>
    <w:p w:rsidR="0035531B" w:rsidRDefault="0035531B" w:rsidP="007038DC">
      <w:pPr>
        <w:pStyle w:val="Nadpis1-1"/>
      </w:pPr>
      <w:bookmarkStart w:id="22" w:name="_Toc34047347"/>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D56E7B" w:rsidRDefault="00D56E7B" w:rsidP="00D56E7B">
      <w:pPr>
        <w:pStyle w:val="Text1-1"/>
        <w:numPr>
          <w:ilvl w:val="0"/>
          <w:numId w:val="0"/>
        </w:numPr>
        <w:ind w:left="737"/>
      </w:pPr>
    </w:p>
    <w:p w:rsidR="0035531B" w:rsidRDefault="0035531B" w:rsidP="007038DC">
      <w:pPr>
        <w:pStyle w:val="Nadpis1-1"/>
      </w:pPr>
      <w:bookmarkStart w:id="23" w:name="_Toc34047348"/>
      <w:r>
        <w:lastRenderedPageBreak/>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046545" w:rsidRPr="001607E5">
          <w:rPr>
            <w:rStyle w:val="Hypertextovodkaz"/>
            <w:noProof w:val="0"/>
          </w:rPr>
          <w:t>https://zakazky.szdc.cz/</w:t>
        </w:r>
      </w:hyperlink>
      <w:r w:rsidRPr="007B3D4D">
        <w:t>, případně jinou formou písemné elektronické komunikace (</w:t>
      </w:r>
      <w:r w:rsidRPr="00854665">
        <w:t>zadavatel preferuje komunikaci prostřednictvím elektronického nástroje E-ZAK) dokumenty uvedené 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B07880" w:rsidRDefault="00B07880" w:rsidP="00C759F1">
      <w:pPr>
        <w:pStyle w:val="Odrka1-1"/>
      </w:pPr>
      <w:r>
        <w:t>kopií dokladů o kvalifikaci ve smyslu čl. 8 této Výzvy, pokud bylo v nabídce předložení požadovaných dokladů nahrazeno jednotným evropským osvědčením;</w:t>
      </w:r>
    </w:p>
    <w:p w:rsidR="00F3403A" w:rsidRDefault="00F3403A" w:rsidP="00F3403A">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w:t>
      </w:r>
      <w:r>
        <w:t>odpisem;</w:t>
      </w:r>
    </w:p>
    <w:p w:rsidR="00F3403A" w:rsidRPr="00223FB9" w:rsidRDefault="00F3403A" w:rsidP="00F3403A">
      <w:pPr>
        <w:pStyle w:val="Odrka1-1"/>
      </w:pPr>
      <w:r w:rsidRPr="00223FB9">
        <w:t xml:space="preserve">kopii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F3403A" w:rsidRPr="00223FB9" w:rsidRDefault="00F3403A" w:rsidP="00F3403A">
      <w:pPr>
        <w:pStyle w:val="Odrka1-1"/>
      </w:pPr>
      <w:r w:rsidRPr="00223FB9">
        <w:t>kopii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rsidR="00F3403A" w:rsidRPr="00223FB9" w:rsidRDefault="00F3403A" w:rsidP="00F3403A">
      <w:pPr>
        <w:pStyle w:val="Odrka1-1"/>
      </w:pPr>
      <w:r w:rsidRPr="00223FB9">
        <w:t xml:space="preserve">kopii pověření Ministerstva dopravy ČR k provádění technických prohlídek a zkoušek určených technických zařízení (UTZ) dle § 47 odst. 4 zákona č. 266/1994 Sb., o drahách, ve znění pozdějších předpisů, a to elektrických UTZ železničních drah v rozsahu: </w:t>
      </w:r>
    </w:p>
    <w:p w:rsidR="00F3403A" w:rsidRDefault="00F3403A" w:rsidP="00F3403A">
      <w:pPr>
        <w:pStyle w:val="Odrka1-2-"/>
        <w:rPr>
          <w:sz w:val="22"/>
          <w:szCs w:val="22"/>
        </w:rPr>
      </w:pPr>
      <w:r>
        <w:t>silnoproudá zařízení drážní zabezpečovací, sdělovací, požární, signalizační a výpočetní techniky,</w:t>
      </w:r>
    </w:p>
    <w:p w:rsidR="00F3403A" w:rsidRDefault="00F3403A" w:rsidP="00F3403A">
      <w:pPr>
        <w:pStyle w:val="Odrka1-2-"/>
        <w:rPr>
          <w:sz w:val="20"/>
          <w:szCs w:val="20"/>
          <w:lang w:eastAsia="cs-CZ"/>
        </w:rPr>
      </w:pPr>
      <w:r>
        <w:lastRenderedPageBreak/>
        <w:t>zabezpečovací zařízení, jehož elektrické obvody plní funkci přímého zajišťo</w:t>
      </w:r>
      <w:r w:rsidR="00D56E7B">
        <w:t>vání bezpečnosti drážní dopravy.</w:t>
      </w:r>
    </w:p>
    <w:p w:rsidR="00F3403A" w:rsidRDefault="00F3403A" w:rsidP="007038DC">
      <w:pPr>
        <w:pStyle w:val="Textbezslovn"/>
      </w:pP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D56E7B" w:rsidRDefault="00D56E7B" w:rsidP="00D56E7B">
      <w:pPr>
        <w:pStyle w:val="Text1-1"/>
        <w:numPr>
          <w:ilvl w:val="0"/>
          <w:numId w:val="0"/>
        </w:numPr>
        <w:ind w:left="737"/>
      </w:pPr>
    </w:p>
    <w:p w:rsidR="0035531B" w:rsidRDefault="0035531B" w:rsidP="00B77C6D">
      <w:pPr>
        <w:pStyle w:val="Nadpis1-1"/>
      </w:pPr>
      <w:bookmarkStart w:id="24" w:name="_Toc34047349"/>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D56E7B" w:rsidRDefault="00D56E7B" w:rsidP="00D56E7B">
      <w:pPr>
        <w:pStyle w:val="Text1-1"/>
        <w:numPr>
          <w:ilvl w:val="0"/>
          <w:numId w:val="0"/>
        </w:numPr>
        <w:ind w:left="737"/>
      </w:pPr>
    </w:p>
    <w:p w:rsidR="0035531B" w:rsidRDefault="0035531B" w:rsidP="00564DDD">
      <w:pPr>
        <w:pStyle w:val="Nadpis1-1"/>
      </w:pPr>
      <w:bookmarkStart w:id="25" w:name="_Toc34047350"/>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lastRenderedPageBreak/>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F3403A" w:rsidRDefault="00F3403A" w:rsidP="00564DDD">
      <w:pPr>
        <w:pStyle w:val="Textbezslovn"/>
        <w:spacing w:after="0"/>
      </w:pPr>
    </w:p>
    <w:p w:rsidR="00F3403A" w:rsidRDefault="00F3403A" w:rsidP="00564DDD">
      <w:pPr>
        <w:pStyle w:val="Textbezslovn"/>
        <w:spacing w:after="0"/>
      </w:pPr>
    </w:p>
    <w:p w:rsidR="00F3403A" w:rsidRDefault="00F3403A" w:rsidP="00564DDD">
      <w:pPr>
        <w:pStyle w:val="Textbezslovn"/>
        <w:spacing w:after="0"/>
      </w:pPr>
    </w:p>
    <w:p w:rsidR="00F3403A" w:rsidRDefault="00F3403A"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F3403A">
        <w:t>V</w:t>
      </w:r>
      <w:r w:rsidR="00B36181" w:rsidRPr="00F3403A">
        <w:t> </w:t>
      </w:r>
      <w:r w:rsidRPr="00F3403A">
        <w:t>Praze dne</w:t>
      </w:r>
      <w:r>
        <w:t xml:space="preserv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Pr="00F3403A" w:rsidRDefault="0035531B" w:rsidP="00564DDD">
      <w:pPr>
        <w:pStyle w:val="Textbezslovn"/>
        <w:spacing w:after="0"/>
      </w:pPr>
      <w:r w:rsidRPr="00F3403A">
        <w:t>…………………………………………….</w:t>
      </w:r>
    </w:p>
    <w:p w:rsidR="0035531B" w:rsidRPr="00F3403A" w:rsidRDefault="0035531B" w:rsidP="00564DDD">
      <w:pPr>
        <w:pStyle w:val="Textbezslovn"/>
        <w:spacing w:after="0"/>
      </w:pPr>
      <w:r w:rsidRPr="00F3403A">
        <w:t>Ing. Mojmír Nejezchleb</w:t>
      </w:r>
    </w:p>
    <w:p w:rsidR="0035531B" w:rsidRPr="00F3403A" w:rsidRDefault="0035531B" w:rsidP="00564DDD">
      <w:pPr>
        <w:pStyle w:val="Textbezslovn"/>
        <w:spacing w:after="0"/>
      </w:pPr>
      <w:r w:rsidRPr="00F3403A">
        <w:t>náměstek generálního ředitele pro modernizaci dráhy</w:t>
      </w:r>
    </w:p>
    <w:p w:rsidR="00564DDD" w:rsidRDefault="0035531B" w:rsidP="00B36181">
      <w:pPr>
        <w:pStyle w:val="Textbezslovn"/>
        <w:spacing w:after="0"/>
      </w:pPr>
      <w:r w:rsidRPr="00F3403A">
        <w:t>Správa železni</w:t>
      </w:r>
      <w:r w:rsidR="00B277ED" w:rsidRPr="00F3403A">
        <w:t>c</w:t>
      </w:r>
      <w:r w:rsidRPr="00F3403A">
        <w:t>,</w:t>
      </w:r>
      <w:r w:rsidR="00B277ED" w:rsidRPr="00F3403A">
        <w:t xml:space="preserve"> </w:t>
      </w:r>
      <w:r w:rsidRPr="00F3403A">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D56E7B">
      <w:pPr>
        <w:pStyle w:val="Textbezslovn"/>
        <w:ind w:left="0"/>
      </w:pPr>
      <w:r w:rsidRPr="006A6AF2">
        <w:t xml:space="preserve">Řádně jsme se seznámili se zněním zadávacích podmínek veřejné zakázky s názvem </w:t>
      </w:r>
      <w:r w:rsidR="00D56E7B" w:rsidRPr="00FE48CB">
        <w:rPr>
          <w:b/>
        </w:rPr>
        <w:t>„Výstavba PZS v km 7,372 trati Tábor – Písek“, „Zvýšení bezpečnosti na přejezdech v traťovém úseku Božejovice – Milevsko“, „Zvýšení bezpečnosti na přejezdu v km 23,340 Tábor - Písek a rekonstrukce zastávky Sepekov“</w:t>
      </w:r>
      <w:r w:rsidRPr="00FE48CB">
        <w:rPr>
          <w:b/>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D56E7B">
              <w:rPr>
                <w:b/>
              </w:rPr>
              <w:t>posledních 5 let</w:t>
            </w:r>
            <w:r w:rsidRPr="00AD792A">
              <w:rPr>
                <w:b/>
              </w:rPr>
              <w:t xml:space="preserve"> v Kč***</w:t>
            </w:r>
            <w:r>
              <w:rPr>
                <w:b/>
              </w:rPr>
              <w:t xml:space="preserve"> </w:t>
            </w:r>
            <w:r w:rsidRPr="00AD792A">
              <w:rPr>
                <w:b/>
              </w:rPr>
              <w:t>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62D" w:rsidRDefault="0099662D" w:rsidP="00962258">
      <w:pPr>
        <w:spacing w:after="0" w:line="240" w:lineRule="auto"/>
      </w:pPr>
      <w:r>
        <w:separator/>
      </w:r>
    </w:p>
  </w:endnote>
  <w:endnote w:type="continuationSeparator" w:id="0">
    <w:p w:rsidR="0099662D" w:rsidRDefault="0099662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77E22" w:rsidTr="00EB46E5">
      <w:tc>
        <w:tcPr>
          <w:tcW w:w="1361" w:type="dxa"/>
          <w:tcMar>
            <w:left w:w="0" w:type="dxa"/>
            <w:right w:w="0" w:type="dxa"/>
          </w:tcMar>
          <w:vAlign w:val="bottom"/>
        </w:tcPr>
        <w:p w:rsidR="00D77E22" w:rsidRPr="00B8518B" w:rsidRDefault="00D77E2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2045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20451">
            <w:rPr>
              <w:rStyle w:val="slostrnky"/>
              <w:noProof/>
            </w:rPr>
            <w:t>35</w:t>
          </w:r>
          <w:r w:rsidRPr="00B8518B">
            <w:rPr>
              <w:rStyle w:val="slostrnky"/>
            </w:rPr>
            <w:fldChar w:fldCharType="end"/>
          </w:r>
        </w:p>
      </w:tc>
      <w:tc>
        <w:tcPr>
          <w:tcW w:w="284" w:type="dxa"/>
          <w:shd w:val="clear" w:color="auto" w:fill="auto"/>
          <w:tcMar>
            <w:left w:w="0" w:type="dxa"/>
            <w:right w:w="0" w:type="dxa"/>
          </w:tcMar>
        </w:tcPr>
        <w:p w:rsidR="00D77E22" w:rsidRDefault="00D77E22" w:rsidP="00B8518B">
          <w:pPr>
            <w:pStyle w:val="Zpat"/>
          </w:pPr>
        </w:p>
      </w:tc>
      <w:tc>
        <w:tcPr>
          <w:tcW w:w="425" w:type="dxa"/>
          <w:shd w:val="clear" w:color="auto" w:fill="auto"/>
          <w:tcMar>
            <w:left w:w="0" w:type="dxa"/>
            <w:right w:w="0" w:type="dxa"/>
          </w:tcMar>
        </w:tcPr>
        <w:p w:rsidR="00D77E22" w:rsidRDefault="00D77E22" w:rsidP="00B8518B">
          <w:pPr>
            <w:pStyle w:val="Zpat"/>
          </w:pPr>
        </w:p>
      </w:tc>
      <w:tc>
        <w:tcPr>
          <w:tcW w:w="8505" w:type="dxa"/>
        </w:tcPr>
        <w:p w:rsidR="00D77E22" w:rsidRDefault="00D77E22" w:rsidP="00BE685B">
          <w:pPr>
            <w:pStyle w:val="Zpat0"/>
          </w:pPr>
          <w:r>
            <w:t xml:space="preserve">„Výstavba PZS v km 7,372 trati Tábor – Písek“; „Zvýšení bezpečnosti na přejezdech v traťovém úseku Božejovice – Milevsko“; „Zvýšení bezpečnosti na přejezdu v km 23,340 Tábor - Písek a rekonstrukce zastávky Sepekov“ </w:t>
          </w:r>
        </w:p>
        <w:p w:rsidR="00D77E22" w:rsidRDefault="00D77E22" w:rsidP="00BE685B">
          <w:pPr>
            <w:pStyle w:val="Zpat0"/>
          </w:pPr>
          <w:r>
            <w:t>Díl 1 – VÝZVA K PODÁNÍ NABÍDKY</w:t>
          </w:r>
        </w:p>
        <w:p w:rsidR="00D77E22" w:rsidRDefault="00D77E22" w:rsidP="00BE685B">
          <w:pPr>
            <w:pStyle w:val="Zpat0"/>
          </w:pPr>
        </w:p>
      </w:tc>
    </w:tr>
  </w:tbl>
  <w:p w:rsidR="00D77E22" w:rsidRPr="00B8518B" w:rsidRDefault="00D77E2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E22" w:rsidRPr="00B8518B" w:rsidRDefault="00D77E22" w:rsidP="00460660">
    <w:pPr>
      <w:pStyle w:val="Zpat"/>
      <w:rPr>
        <w:sz w:val="2"/>
        <w:szCs w:val="2"/>
      </w:rPr>
    </w:pPr>
  </w:p>
  <w:p w:rsidR="00D77E22" w:rsidRPr="00460660" w:rsidRDefault="00D77E2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62D" w:rsidRDefault="0099662D" w:rsidP="00962258">
      <w:pPr>
        <w:spacing w:after="0" w:line="240" w:lineRule="auto"/>
      </w:pPr>
      <w:r>
        <w:separator/>
      </w:r>
    </w:p>
  </w:footnote>
  <w:footnote w:type="continuationSeparator" w:id="0">
    <w:p w:rsidR="0099662D" w:rsidRDefault="0099662D" w:rsidP="00962258">
      <w:pPr>
        <w:spacing w:after="0" w:line="240" w:lineRule="auto"/>
      </w:pPr>
      <w:r>
        <w:continuationSeparator/>
      </w:r>
    </w:p>
  </w:footnote>
  <w:footnote w:id="1">
    <w:p w:rsidR="00D77E22" w:rsidRDefault="00D77E22">
      <w:pPr>
        <w:pStyle w:val="Textpoznpodarou"/>
      </w:pPr>
      <w:r>
        <w:rPr>
          <w:rStyle w:val="Znakapoznpodarou"/>
        </w:rPr>
        <w:footnoteRef/>
      </w:r>
      <w:r>
        <w:t xml:space="preserve"> </w:t>
      </w:r>
      <w:r w:rsidRPr="00307641">
        <w:t>V případě další praxe dodavatel doplní další řádky.</w:t>
      </w:r>
    </w:p>
  </w:footnote>
  <w:footnote w:id="2">
    <w:p w:rsidR="00D77E22" w:rsidRDefault="00D77E22">
      <w:pPr>
        <w:pStyle w:val="Textpoznpodarou"/>
      </w:pPr>
      <w:r>
        <w:rPr>
          <w:rStyle w:val="Znakapoznpodarou"/>
        </w:rPr>
        <w:footnoteRef/>
      </w:r>
      <w:r>
        <w:t xml:space="preserve"> </w:t>
      </w:r>
      <w:r w:rsidRPr="00307641">
        <w:t>V případě další zkušenosti dodavatel doplní další řádky.</w:t>
      </w:r>
    </w:p>
  </w:footnote>
  <w:footnote w:id="3">
    <w:p w:rsidR="00D77E22" w:rsidRDefault="00D77E2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D77E22" w:rsidRDefault="00D77E2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77E22" w:rsidTr="00C02D0A">
      <w:trPr>
        <w:trHeight w:hRule="exact" w:val="454"/>
      </w:trPr>
      <w:tc>
        <w:tcPr>
          <w:tcW w:w="1361" w:type="dxa"/>
          <w:tcMar>
            <w:top w:w="57" w:type="dxa"/>
            <w:left w:w="0" w:type="dxa"/>
            <w:right w:w="0" w:type="dxa"/>
          </w:tcMar>
        </w:tcPr>
        <w:p w:rsidR="00D77E22" w:rsidRPr="00B8518B" w:rsidRDefault="00D77E22" w:rsidP="00523EA7">
          <w:pPr>
            <w:pStyle w:val="Zpat"/>
            <w:rPr>
              <w:rStyle w:val="slostrnky"/>
            </w:rPr>
          </w:pPr>
        </w:p>
      </w:tc>
      <w:tc>
        <w:tcPr>
          <w:tcW w:w="3458" w:type="dxa"/>
          <w:shd w:val="clear" w:color="auto" w:fill="auto"/>
          <w:tcMar>
            <w:top w:w="57" w:type="dxa"/>
            <w:left w:w="0" w:type="dxa"/>
            <w:right w:w="0" w:type="dxa"/>
          </w:tcMar>
        </w:tcPr>
        <w:p w:rsidR="00D77E22" w:rsidRDefault="00D77E22" w:rsidP="00523EA7">
          <w:pPr>
            <w:pStyle w:val="Zpat"/>
          </w:pPr>
        </w:p>
      </w:tc>
      <w:tc>
        <w:tcPr>
          <w:tcW w:w="5698" w:type="dxa"/>
          <w:shd w:val="clear" w:color="auto" w:fill="auto"/>
          <w:tcMar>
            <w:top w:w="57" w:type="dxa"/>
            <w:left w:w="0" w:type="dxa"/>
            <w:right w:w="0" w:type="dxa"/>
          </w:tcMar>
        </w:tcPr>
        <w:p w:rsidR="00D77E22" w:rsidRPr="00D6163D" w:rsidRDefault="00D77E22" w:rsidP="00D6163D">
          <w:pPr>
            <w:pStyle w:val="Druhdokumentu"/>
          </w:pPr>
        </w:p>
      </w:tc>
    </w:tr>
  </w:tbl>
  <w:p w:rsidR="00D77E22" w:rsidRPr="00D6163D" w:rsidRDefault="00D77E2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77E22" w:rsidTr="00B22106">
      <w:trPr>
        <w:trHeight w:hRule="exact" w:val="936"/>
      </w:trPr>
      <w:tc>
        <w:tcPr>
          <w:tcW w:w="1361" w:type="dxa"/>
          <w:tcMar>
            <w:left w:w="0" w:type="dxa"/>
            <w:right w:w="0" w:type="dxa"/>
          </w:tcMar>
        </w:tcPr>
        <w:p w:rsidR="00D77E22" w:rsidRPr="00B8518B" w:rsidRDefault="00D77E22" w:rsidP="00FC6389">
          <w:pPr>
            <w:pStyle w:val="Zpat"/>
            <w:rPr>
              <w:rStyle w:val="slostrnky"/>
            </w:rPr>
          </w:pPr>
        </w:p>
      </w:tc>
      <w:tc>
        <w:tcPr>
          <w:tcW w:w="3458" w:type="dxa"/>
          <w:shd w:val="clear" w:color="auto" w:fill="auto"/>
          <w:tcMar>
            <w:left w:w="0" w:type="dxa"/>
            <w:right w:w="0" w:type="dxa"/>
          </w:tcMar>
        </w:tcPr>
        <w:p w:rsidR="00D77E22" w:rsidRDefault="00D77E22" w:rsidP="00FC6389">
          <w:pPr>
            <w:pStyle w:val="Zpat"/>
          </w:pPr>
        </w:p>
      </w:tc>
      <w:tc>
        <w:tcPr>
          <w:tcW w:w="5756" w:type="dxa"/>
          <w:shd w:val="clear" w:color="auto" w:fill="auto"/>
          <w:tcMar>
            <w:left w:w="0" w:type="dxa"/>
            <w:right w:w="0" w:type="dxa"/>
          </w:tcMar>
        </w:tcPr>
        <w:p w:rsidR="00D77E22" w:rsidRPr="00D6163D" w:rsidRDefault="00D77E22" w:rsidP="00FC6389">
          <w:pPr>
            <w:pStyle w:val="Druhdokumentu"/>
          </w:pPr>
        </w:p>
      </w:tc>
    </w:tr>
    <w:tr w:rsidR="00D77E22" w:rsidTr="00B22106">
      <w:trPr>
        <w:trHeight w:hRule="exact" w:val="936"/>
      </w:trPr>
      <w:tc>
        <w:tcPr>
          <w:tcW w:w="1361" w:type="dxa"/>
          <w:tcMar>
            <w:left w:w="0" w:type="dxa"/>
            <w:right w:w="0" w:type="dxa"/>
          </w:tcMar>
        </w:tcPr>
        <w:p w:rsidR="00D77E22" w:rsidRPr="00B8518B" w:rsidRDefault="00D77E22" w:rsidP="00FC6389">
          <w:pPr>
            <w:pStyle w:val="Zpat"/>
            <w:rPr>
              <w:rStyle w:val="slostrnky"/>
            </w:rPr>
          </w:pPr>
        </w:p>
      </w:tc>
      <w:tc>
        <w:tcPr>
          <w:tcW w:w="3458" w:type="dxa"/>
          <w:shd w:val="clear" w:color="auto" w:fill="auto"/>
          <w:tcMar>
            <w:left w:w="0" w:type="dxa"/>
            <w:right w:w="0" w:type="dxa"/>
          </w:tcMar>
        </w:tcPr>
        <w:p w:rsidR="00D77E22" w:rsidRDefault="00D77E22" w:rsidP="00FC6389">
          <w:pPr>
            <w:pStyle w:val="Zpat"/>
          </w:pPr>
        </w:p>
      </w:tc>
      <w:tc>
        <w:tcPr>
          <w:tcW w:w="5756" w:type="dxa"/>
          <w:shd w:val="clear" w:color="auto" w:fill="auto"/>
          <w:tcMar>
            <w:left w:w="0" w:type="dxa"/>
            <w:right w:w="0" w:type="dxa"/>
          </w:tcMar>
        </w:tcPr>
        <w:p w:rsidR="00D77E22" w:rsidRPr="00D6163D" w:rsidRDefault="00D77E22" w:rsidP="00FC6389">
          <w:pPr>
            <w:pStyle w:val="Druhdokumentu"/>
          </w:pPr>
        </w:p>
      </w:tc>
    </w:tr>
  </w:tbl>
  <w:p w:rsidR="00D77E22" w:rsidRPr="00D6163D" w:rsidRDefault="00D77E22"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D77E22" w:rsidRPr="00460660" w:rsidRDefault="00D77E2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65F3B47"/>
    <w:multiLevelType w:val="hybridMultilevel"/>
    <w:tmpl w:val="9C4A5AC2"/>
    <w:lvl w:ilvl="0" w:tplc="04050017">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38C3B44"/>
    <w:multiLevelType w:val="hybridMultilevel"/>
    <w:tmpl w:val="59907D8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C414782"/>
    <w:multiLevelType w:val="hybridMultilevel"/>
    <w:tmpl w:val="B5949D8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664ACA"/>
    <w:multiLevelType w:val="hybridMultilevel"/>
    <w:tmpl w:val="2D4E64C0"/>
    <w:lvl w:ilvl="0" w:tplc="2E445346">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9"/>
  </w:num>
  <w:num w:numId="8">
    <w:abstractNumId w:val="7"/>
  </w:num>
  <w:num w:numId="9">
    <w:abstractNumId w:val="13"/>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9"/>
  </w:num>
  <w:num w:numId="18">
    <w:abstractNumId w:val="0"/>
  </w:num>
  <w:num w:numId="19">
    <w:abstractNumId w:val="9"/>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0"/>
  </w:num>
  <w:num w:numId="27">
    <w:abstractNumId w:val="0"/>
  </w:num>
  <w:num w:numId="28">
    <w:abstractNumId w:val="0"/>
  </w:num>
  <w:num w:numId="29">
    <w:abstractNumId w:val="7"/>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12"/>
  </w:num>
  <w:num w:numId="33">
    <w:abstractNumId w:val="2"/>
  </w:num>
  <w:num w:numId="34">
    <w:abstractNumId w:val="6"/>
  </w:num>
  <w:num w:numId="35">
    <w:abstractNumId w:val="8"/>
  </w:num>
  <w:num w:numId="36">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8E9"/>
    <w:rsid w:val="00041EC8"/>
    <w:rsid w:val="00046545"/>
    <w:rsid w:val="0006450D"/>
    <w:rsid w:val="0006499F"/>
    <w:rsid w:val="0006588D"/>
    <w:rsid w:val="00067A5E"/>
    <w:rsid w:val="00067EE3"/>
    <w:rsid w:val="000719BB"/>
    <w:rsid w:val="00072A65"/>
    <w:rsid w:val="00072C1E"/>
    <w:rsid w:val="000747DB"/>
    <w:rsid w:val="000839DD"/>
    <w:rsid w:val="00091CD6"/>
    <w:rsid w:val="00092CC9"/>
    <w:rsid w:val="000B3A46"/>
    <w:rsid w:val="000B4EB8"/>
    <w:rsid w:val="000C41F2"/>
    <w:rsid w:val="000D22C4"/>
    <w:rsid w:val="000D27D1"/>
    <w:rsid w:val="000D5E72"/>
    <w:rsid w:val="000D7437"/>
    <w:rsid w:val="000E1A7F"/>
    <w:rsid w:val="00106A0E"/>
    <w:rsid w:val="00112301"/>
    <w:rsid w:val="00112864"/>
    <w:rsid w:val="00114472"/>
    <w:rsid w:val="00114988"/>
    <w:rsid w:val="00115069"/>
    <w:rsid w:val="001150F2"/>
    <w:rsid w:val="00116813"/>
    <w:rsid w:val="00146BCB"/>
    <w:rsid w:val="001472A9"/>
    <w:rsid w:val="001656A2"/>
    <w:rsid w:val="00170521"/>
    <w:rsid w:val="00170EC5"/>
    <w:rsid w:val="001747C1"/>
    <w:rsid w:val="00177D6B"/>
    <w:rsid w:val="001902D3"/>
    <w:rsid w:val="00191F90"/>
    <w:rsid w:val="00192880"/>
    <w:rsid w:val="00193D8F"/>
    <w:rsid w:val="001950C2"/>
    <w:rsid w:val="00196E81"/>
    <w:rsid w:val="001B23A1"/>
    <w:rsid w:val="001B4E74"/>
    <w:rsid w:val="001C645F"/>
    <w:rsid w:val="001D1C55"/>
    <w:rsid w:val="001D4B4A"/>
    <w:rsid w:val="001D5DE6"/>
    <w:rsid w:val="001E651D"/>
    <w:rsid w:val="001E678E"/>
    <w:rsid w:val="002071BB"/>
    <w:rsid w:val="00207DF5"/>
    <w:rsid w:val="00217EAB"/>
    <w:rsid w:val="00222D3A"/>
    <w:rsid w:val="00233A53"/>
    <w:rsid w:val="00234593"/>
    <w:rsid w:val="00235EB5"/>
    <w:rsid w:val="00240B81"/>
    <w:rsid w:val="0024699F"/>
    <w:rsid w:val="00247D01"/>
    <w:rsid w:val="0025030F"/>
    <w:rsid w:val="00261A5B"/>
    <w:rsid w:val="00262E5B"/>
    <w:rsid w:val="00263CBA"/>
    <w:rsid w:val="00276AFE"/>
    <w:rsid w:val="00283302"/>
    <w:rsid w:val="002924B8"/>
    <w:rsid w:val="002A3B57"/>
    <w:rsid w:val="002A679E"/>
    <w:rsid w:val="002C04EE"/>
    <w:rsid w:val="002C31BF"/>
    <w:rsid w:val="002D7FD6"/>
    <w:rsid w:val="002E0CD7"/>
    <w:rsid w:val="002E0CFB"/>
    <w:rsid w:val="002E294C"/>
    <w:rsid w:val="002E5C7B"/>
    <w:rsid w:val="002F4333"/>
    <w:rsid w:val="00307641"/>
    <w:rsid w:val="00311F11"/>
    <w:rsid w:val="00321E17"/>
    <w:rsid w:val="00322579"/>
    <w:rsid w:val="00324C4C"/>
    <w:rsid w:val="00327EEF"/>
    <w:rsid w:val="0033239F"/>
    <w:rsid w:val="0034274B"/>
    <w:rsid w:val="0034719F"/>
    <w:rsid w:val="00350A35"/>
    <w:rsid w:val="0035531B"/>
    <w:rsid w:val="003571D8"/>
    <w:rsid w:val="00357BC6"/>
    <w:rsid w:val="00361422"/>
    <w:rsid w:val="003717A3"/>
    <w:rsid w:val="003753A9"/>
    <w:rsid w:val="0037545D"/>
    <w:rsid w:val="00386FF1"/>
    <w:rsid w:val="00392EB6"/>
    <w:rsid w:val="00394D03"/>
    <w:rsid w:val="003956C6"/>
    <w:rsid w:val="003A0E3D"/>
    <w:rsid w:val="003A4513"/>
    <w:rsid w:val="003C33F2"/>
    <w:rsid w:val="003D756E"/>
    <w:rsid w:val="003E3CE3"/>
    <w:rsid w:val="003E420D"/>
    <w:rsid w:val="003E4C13"/>
    <w:rsid w:val="003E79F5"/>
    <w:rsid w:val="003F78E7"/>
    <w:rsid w:val="004018B6"/>
    <w:rsid w:val="00404BA2"/>
    <w:rsid w:val="004078F3"/>
    <w:rsid w:val="00427794"/>
    <w:rsid w:val="00450F07"/>
    <w:rsid w:val="00452F69"/>
    <w:rsid w:val="00453CD3"/>
    <w:rsid w:val="00454716"/>
    <w:rsid w:val="00454BB9"/>
    <w:rsid w:val="00457582"/>
    <w:rsid w:val="00460660"/>
    <w:rsid w:val="004646DF"/>
    <w:rsid w:val="00464BA9"/>
    <w:rsid w:val="00474F4D"/>
    <w:rsid w:val="0048094F"/>
    <w:rsid w:val="00483969"/>
    <w:rsid w:val="00484026"/>
    <w:rsid w:val="00486107"/>
    <w:rsid w:val="00491827"/>
    <w:rsid w:val="004B34E9"/>
    <w:rsid w:val="004C086E"/>
    <w:rsid w:val="004C4399"/>
    <w:rsid w:val="004C787C"/>
    <w:rsid w:val="004E77B2"/>
    <w:rsid w:val="004E7A1F"/>
    <w:rsid w:val="004F1D17"/>
    <w:rsid w:val="004F3CA6"/>
    <w:rsid w:val="004F4597"/>
    <w:rsid w:val="004F4B9B"/>
    <w:rsid w:val="00500DB2"/>
    <w:rsid w:val="00501B32"/>
    <w:rsid w:val="00503692"/>
    <w:rsid w:val="0050666E"/>
    <w:rsid w:val="00511AB9"/>
    <w:rsid w:val="005210B3"/>
    <w:rsid w:val="00523BB5"/>
    <w:rsid w:val="00523EA7"/>
    <w:rsid w:val="005406EB"/>
    <w:rsid w:val="00542A90"/>
    <w:rsid w:val="00551E4C"/>
    <w:rsid w:val="00553375"/>
    <w:rsid w:val="00555884"/>
    <w:rsid w:val="00564DDD"/>
    <w:rsid w:val="005736B7"/>
    <w:rsid w:val="00573F0C"/>
    <w:rsid w:val="00575E5A"/>
    <w:rsid w:val="00577A3C"/>
    <w:rsid w:val="00580245"/>
    <w:rsid w:val="005971DD"/>
    <w:rsid w:val="005A1F44"/>
    <w:rsid w:val="005A3D2F"/>
    <w:rsid w:val="005B64BB"/>
    <w:rsid w:val="005D3C39"/>
    <w:rsid w:val="005F18E9"/>
    <w:rsid w:val="005F7739"/>
    <w:rsid w:val="0060115D"/>
    <w:rsid w:val="00601A8C"/>
    <w:rsid w:val="0061068E"/>
    <w:rsid w:val="006115D3"/>
    <w:rsid w:val="00616090"/>
    <w:rsid w:val="00636AB3"/>
    <w:rsid w:val="00640B30"/>
    <w:rsid w:val="00655976"/>
    <w:rsid w:val="0065610E"/>
    <w:rsid w:val="00660AD3"/>
    <w:rsid w:val="00665F2C"/>
    <w:rsid w:val="006776B6"/>
    <w:rsid w:val="00686462"/>
    <w:rsid w:val="00693150"/>
    <w:rsid w:val="00693188"/>
    <w:rsid w:val="00695DAA"/>
    <w:rsid w:val="006A5570"/>
    <w:rsid w:val="006A689C"/>
    <w:rsid w:val="006A6AF2"/>
    <w:rsid w:val="006B3D79"/>
    <w:rsid w:val="006B6FE4"/>
    <w:rsid w:val="006C04A0"/>
    <w:rsid w:val="006C2343"/>
    <w:rsid w:val="006C442A"/>
    <w:rsid w:val="006D34B2"/>
    <w:rsid w:val="006E0578"/>
    <w:rsid w:val="006E314D"/>
    <w:rsid w:val="006F6B09"/>
    <w:rsid w:val="007038DC"/>
    <w:rsid w:val="00706F4C"/>
    <w:rsid w:val="00710723"/>
    <w:rsid w:val="007134F3"/>
    <w:rsid w:val="00723ED1"/>
    <w:rsid w:val="007317D5"/>
    <w:rsid w:val="007354E9"/>
    <w:rsid w:val="007356BD"/>
    <w:rsid w:val="007366CD"/>
    <w:rsid w:val="00740AF5"/>
    <w:rsid w:val="00743525"/>
    <w:rsid w:val="00744F6A"/>
    <w:rsid w:val="00745555"/>
    <w:rsid w:val="007541A2"/>
    <w:rsid w:val="00755818"/>
    <w:rsid w:val="0075602A"/>
    <w:rsid w:val="0076286B"/>
    <w:rsid w:val="00766846"/>
    <w:rsid w:val="0076790E"/>
    <w:rsid w:val="0077218F"/>
    <w:rsid w:val="00773DC0"/>
    <w:rsid w:val="0077673A"/>
    <w:rsid w:val="00776A8A"/>
    <w:rsid w:val="007846E1"/>
    <w:rsid w:val="007847D6"/>
    <w:rsid w:val="00792824"/>
    <w:rsid w:val="007A2107"/>
    <w:rsid w:val="007A5172"/>
    <w:rsid w:val="007A67A0"/>
    <w:rsid w:val="007B3D4D"/>
    <w:rsid w:val="007B570C"/>
    <w:rsid w:val="007D0559"/>
    <w:rsid w:val="007D1A5F"/>
    <w:rsid w:val="007D5A8D"/>
    <w:rsid w:val="007E2234"/>
    <w:rsid w:val="007E4A6E"/>
    <w:rsid w:val="007F56A7"/>
    <w:rsid w:val="00800851"/>
    <w:rsid w:val="008008A3"/>
    <w:rsid w:val="00807DD0"/>
    <w:rsid w:val="00821D01"/>
    <w:rsid w:val="00822B88"/>
    <w:rsid w:val="00825555"/>
    <w:rsid w:val="00826B7B"/>
    <w:rsid w:val="00831DE9"/>
    <w:rsid w:val="00833899"/>
    <w:rsid w:val="00845C50"/>
    <w:rsid w:val="00846789"/>
    <w:rsid w:val="008513D8"/>
    <w:rsid w:val="00854665"/>
    <w:rsid w:val="00872044"/>
    <w:rsid w:val="00876D73"/>
    <w:rsid w:val="00887139"/>
    <w:rsid w:val="00887F36"/>
    <w:rsid w:val="00893119"/>
    <w:rsid w:val="008970AF"/>
    <w:rsid w:val="008A3568"/>
    <w:rsid w:val="008B2021"/>
    <w:rsid w:val="008B70C7"/>
    <w:rsid w:val="008C0F41"/>
    <w:rsid w:val="008C50F3"/>
    <w:rsid w:val="008C65BC"/>
    <w:rsid w:val="008C65E0"/>
    <w:rsid w:val="008C7EFE"/>
    <w:rsid w:val="008D03B9"/>
    <w:rsid w:val="008D30C7"/>
    <w:rsid w:val="008D552B"/>
    <w:rsid w:val="008E05B6"/>
    <w:rsid w:val="008E1138"/>
    <w:rsid w:val="008F18D6"/>
    <w:rsid w:val="008F2C9B"/>
    <w:rsid w:val="008F797B"/>
    <w:rsid w:val="00904780"/>
    <w:rsid w:val="0090635B"/>
    <w:rsid w:val="00920451"/>
    <w:rsid w:val="00920DEB"/>
    <w:rsid w:val="00922385"/>
    <w:rsid w:val="009223DF"/>
    <w:rsid w:val="00930B79"/>
    <w:rsid w:val="00936091"/>
    <w:rsid w:val="00940D8A"/>
    <w:rsid w:val="009414D7"/>
    <w:rsid w:val="009531C1"/>
    <w:rsid w:val="00956089"/>
    <w:rsid w:val="00962258"/>
    <w:rsid w:val="00964860"/>
    <w:rsid w:val="009678B7"/>
    <w:rsid w:val="00970D4B"/>
    <w:rsid w:val="0098426C"/>
    <w:rsid w:val="00992D9C"/>
    <w:rsid w:val="0099662D"/>
    <w:rsid w:val="00996CB8"/>
    <w:rsid w:val="009A7A46"/>
    <w:rsid w:val="009B2E97"/>
    <w:rsid w:val="009B3F75"/>
    <w:rsid w:val="009B5146"/>
    <w:rsid w:val="009C418E"/>
    <w:rsid w:val="009C442C"/>
    <w:rsid w:val="009D20A1"/>
    <w:rsid w:val="009E07F4"/>
    <w:rsid w:val="009F2042"/>
    <w:rsid w:val="009F309B"/>
    <w:rsid w:val="009F392E"/>
    <w:rsid w:val="009F53C5"/>
    <w:rsid w:val="00A0740E"/>
    <w:rsid w:val="00A15262"/>
    <w:rsid w:val="00A159AC"/>
    <w:rsid w:val="00A23688"/>
    <w:rsid w:val="00A3411F"/>
    <w:rsid w:val="00A4050F"/>
    <w:rsid w:val="00A50641"/>
    <w:rsid w:val="00A530BF"/>
    <w:rsid w:val="00A6177B"/>
    <w:rsid w:val="00A66136"/>
    <w:rsid w:val="00A71189"/>
    <w:rsid w:val="00A7364A"/>
    <w:rsid w:val="00A74DCC"/>
    <w:rsid w:val="00A753ED"/>
    <w:rsid w:val="00A77512"/>
    <w:rsid w:val="00A94C2F"/>
    <w:rsid w:val="00AA257A"/>
    <w:rsid w:val="00AA2C03"/>
    <w:rsid w:val="00AA3E17"/>
    <w:rsid w:val="00AA4CBB"/>
    <w:rsid w:val="00AA5255"/>
    <w:rsid w:val="00AA65FA"/>
    <w:rsid w:val="00AA7351"/>
    <w:rsid w:val="00AB1063"/>
    <w:rsid w:val="00AB5AE0"/>
    <w:rsid w:val="00AD056F"/>
    <w:rsid w:val="00AD0C7B"/>
    <w:rsid w:val="00AD1771"/>
    <w:rsid w:val="00AD1786"/>
    <w:rsid w:val="00AD3AE0"/>
    <w:rsid w:val="00AD5F1A"/>
    <w:rsid w:val="00AD6731"/>
    <w:rsid w:val="00AD792A"/>
    <w:rsid w:val="00AE1D4A"/>
    <w:rsid w:val="00AE3BB4"/>
    <w:rsid w:val="00AF20AA"/>
    <w:rsid w:val="00AF4A09"/>
    <w:rsid w:val="00B008D5"/>
    <w:rsid w:val="00B02F73"/>
    <w:rsid w:val="00B0619F"/>
    <w:rsid w:val="00B07880"/>
    <w:rsid w:val="00B13A26"/>
    <w:rsid w:val="00B15D0D"/>
    <w:rsid w:val="00B22106"/>
    <w:rsid w:val="00B277ED"/>
    <w:rsid w:val="00B36181"/>
    <w:rsid w:val="00B429CF"/>
    <w:rsid w:val="00B5431A"/>
    <w:rsid w:val="00B60046"/>
    <w:rsid w:val="00B61530"/>
    <w:rsid w:val="00B71CC3"/>
    <w:rsid w:val="00B75EE1"/>
    <w:rsid w:val="00B77481"/>
    <w:rsid w:val="00B77C6D"/>
    <w:rsid w:val="00B80D2D"/>
    <w:rsid w:val="00B80E53"/>
    <w:rsid w:val="00B8518B"/>
    <w:rsid w:val="00B97CC3"/>
    <w:rsid w:val="00BA3937"/>
    <w:rsid w:val="00BB4AF2"/>
    <w:rsid w:val="00BC06C4"/>
    <w:rsid w:val="00BC6D2B"/>
    <w:rsid w:val="00BD11CE"/>
    <w:rsid w:val="00BD7498"/>
    <w:rsid w:val="00BD7E91"/>
    <w:rsid w:val="00BD7F0D"/>
    <w:rsid w:val="00BE49F4"/>
    <w:rsid w:val="00BE685B"/>
    <w:rsid w:val="00C02D0A"/>
    <w:rsid w:val="00C03A6E"/>
    <w:rsid w:val="00C1197B"/>
    <w:rsid w:val="00C12FC0"/>
    <w:rsid w:val="00C154A5"/>
    <w:rsid w:val="00C226C0"/>
    <w:rsid w:val="00C23F40"/>
    <w:rsid w:val="00C370EE"/>
    <w:rsid w:val="00C42FE6"/>
    <w:rsid w:val="00C44F6A"/>
    <w:rsid w:val="00C6198E"/>
    <w:rsid w:val="00C62E4B"/>
    <w:rsid w:val="00C708EA"/>
    <w:rsid w:val="00C759F1"/>
    <w:rsid w:val="00C7649B"/>
    <w:rsid w:val="00C776E5"/>
    <w:rsid w:val="00C778A5"/>
    <w:rsid w:val="00C95162"/>
    <w:rsid w:val="00CA1B90"/>
    <w:rsid w:val="00CB3151"/>
    <w:rsid w:val="00CB6A37"/>
    <w:rsid w:val="00CB7684"/>
    <w:rsid w:val="00CC4380"/>
    <w:rsid w:val="00CC7C8F"/>
    <w:rsid w:val="00CD1FC4"/>
    <w:rsid w:val="00CF2441"/>
    <w:rsid w:val="00D019D7"/>
    <w:rsid w:val="00D034A0"/>
    <w:rsid w:val="00D0362E"/>
    <w:rsid w:val="00D03C1F"/>
    <w:rsid w:val="00D10A2D"/>
    <w:rsid w:val="00D139AC"/>
    <w:rsid w:val="00D21061"/>
    <w:rsid w:val="00D26838"/>
    <w:rsid w:val="00D302E5"/>
    <w:rsid w:val="00D37B14"/>
    <w:rsid w:val="00D4108E"/>
    <w:rsid w:val="00D56E7B"/>
    <w:rsid w:val="00D6163D"/>
    <w:rsid w:val="00D6259C"/>
    <w:rsid w:val="00D77E22"/>
    <w:rsid w:val="00D831A3"/>
    <w:rsid w:val="00D97BE3"/>
    <w:rsid w:val="00DA3711"/>
    <w:rsid w:val="00DB619A"/>
    <w:rsid w:val="00DD0C7C"/>
    <w:rsid w:val="00DD46F3"/>
    <w:rsid w:val="00DD63D8"/>
    <w:rsid w:val="00DD7A41"/>
    <w:rsid w:val="00DE51A5"/>
    <w:rsid w:val="00DE56F2"/>
    <w:rsid w:val="00DF0216"/>
    <w:rsid w:val="00DF116D"/>
    <w:rsid w:val="00DF651A"/>
    <w:rsid w:val="00E01EA1"/>
    <w:rsid w:val="00E16FF7"/>
    <w:rsid w:val="00E20A91"/>
    <w:rsid w:val="00E22C30"/>
    <w:rsid w:val="00E24F78"/>
    <w:rsid w:val="00E26D68"/>
    <w:rsid w:val="00E37347"/>
    <w:rsid w:val="00E437B0"/>
    <w:rsid w:val="00E44045"/>
    <w:rsid w:val="00E618C4"/>
    <w:rsid w:val="00E6304E"/>
    <w:rsid w:val="00E7218A"/>
    <w:rsid w:val="00E878EE"/>
    <w:rsid w:val="00EA6EC7"/>
    <w:rsid w:val="00EA7F3A"/>
    <w:rsid w:val="00EB104F"/>
    <w:rsid w:val="00EB46E5"/>
    <w:rsid w:val="00EB4ECA"/>
    <w:rsid w:val="00EB5D4D"/>
    <w:rsid w:val="00EC10AE"/>
    <w:rsid w:val="00ED0703"/>
    <w:rsid w:val="00ED14BD"/>
    <w:rsid w:val="00ED6360"/>
    <w:rsid w:val="00EE2244"/>
    <w:rsid w:val="00EE3C5F"/>
    <w:rsid w:val="00EE7882"/>
    <w:rsid w:val="00EF2058"/>
    <w:rsid w:val="00EF4DAC"/>
    <w:rsid w:val="00EF7C8E"/>
    <w:rsid w:val="00F016C7"/>
    <w:rsid w:val="00F12DEC"/>
    <w:rsid w:val="00F1715C"/>
    <w:rsid w:val="00F310F8"/>
    <w:rsid w:val="00F3403A"/>
    <w:rsid w:val="00F35939"/>
    <w:rsid w:val="00F45607"/>
    <w:rsid w:val="00F46000"/>
    <w:rsid w:val="00F46EA7"/>
    <w:rsid w:val="00F4722B"/>
    <w:rsid w:val="00F54432"/>
    <w:rsid w:val="00F55E93"/>
    <w:rsid w:val="00F569C6"/>
    <w:rsid w:val="00F659EB"/>
    <w:rsid w:val="00F7046B"/>
    <w:rsid w:val="00F86BA6"/>
    <w:rsid w:val="00F911D1"/>
    <w:rsid w:val="00F91B20"/>
    <w:rsid w:val="00F92F06"/>
    <w:rsid w:val="00F95A2C"/>
    <w:rsid w:val="00FA64F2"/>
    <w:rsid w:val="00FB6342"/>
    <w:rsid w:val="00FC6389"/>
    <w:rsid w:val="00FC661E"/>
    <w:rsid w:val="00FD2EA2"/>
    <w:rsid w:val="00FD39DE"/>
    <w:rsid w:val="00FD4743"/>
    <w:rsid w:val="00FD6982"/>
    <w:rsid w:val="00FE4333"/>
    <w:rsid w:val="00FE48CB"/>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B3E0B"/>
  <w14:defaultImageDpi w14:val="32767"/>
  <w15:docId w15:val="{65CC24D0-3471-429F-80B7-9CAD5F06F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Odrka1-4">
    <w:name w:val="_Odrážka_1-4_•"/>
    <w:basedOn w:val="Odrka1-1"/>
    <w:qFormat/>
    <w:rsid w:val="001D1C55"/>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8571257">
      <w:bodyDiv w:val="1"/>
      <w:marLeft w:val="0"/>
      <w:marRight w:val="0"/>
      <w:marTop w:val="0"/>
      <w:marBottom w:val="0"/>
      <w:divBdr>
        <w:top w:val="none" w:sz="0" w:space="0" w:color="auto"/>
        <w:left w:val="none" w:sz="0" w:space="0" w:color="auto"/>
        <w:bottom w:val="none" w:sz="0" w:space="0" w:color="auto"/>
        <w:right w:val="none" w:sz="0" w:space="0" w:color="auto"/>
      </w:divBdr>
      <w:divsChild>
        <w:div w:id="477040689">
          <w:marLeft w:val="0"/>
          <w:marRight w:val="0"/>
          <w:marTop w:val="0"/>
          <w:marBottom w:val="0"/>
          <w:divBdr>
            <w:top w:val="none" w:sz="0" w:space="0" w:color="auto"/>
            <w:left w:val="none" w:sz="0" w:space="0" w:color="auto"/>
            <w:bottom w:val="none" w:sz="0" w:space="0" w:color="auto"/>
            <w:right w:val="none" w:sz="0" w:space="0" w:color="auto"/>
          </w:divBdr>
        </w:div>
      </w:divsChild>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mailto:dusekp@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1433764-6F03-4C8F-86FE-14954F534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97</TotalTime>
  <Pages>1</Pages>
  <Words>14067</Words>
  <Characters>82998</Characters>
  <Application>Microsoft Office Word</Application>
  <DocSecurity>0</DocSecurity>
  <Lines>691</Lines>
  <Paragraphs>193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96872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8</cp:revision>
  <cp:lastPrinted>2020-05-05T06:41:00Z</cp:lastPrinted>
  <dcterms:created xsi:type="dcterms:W3CDTF">2020-04-22T10:28:00Z</dcterms:created>
  <dcterms:modified xsi:type="dcterms:W3CDTF">2020-05-05T06:44:00Z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