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D7E" w:rsidRPr="00642D7E" w:rsidRDefault="00642D7E" w:rsidP="0021084C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  <w:r w:rsidRPr="00642D7E">
        <w:rPr>
          <w:rFonts w:ascii="Arial" w:hAnsi="Arial" w:cs="Arial"/>
          <w:sz w:val="40"/>
          <w:szCs w:val="40"/>
        </w:rPr>
        <w:t>Technická specifikace zakázky</w:t>
      </w:r>
    </w:p>
    <w:p w:rsidR="00642D7E" w:rsidRPr="00642D7E" w:rsidRDefault="00642D7E" w:rsidP="0021084C">
      <w:pPr>
        <w:spacing w:before="32"/>
        <w:ind w:left="400" w:right="-85"/>
        <w:jc w:val="both"/>
        <w:rPr>
          <w:rFonts w:ascii="Arial" w:hAnsi="Arial" w:cs="Arial"/>
          <w:b/>
          <w:sz w:val="22"/>
          <w:szCs w:val="22"/>
        </w:rPr>
      </w:pPr>
    </w:p>
    <w:p w:rsidR="00642D7E" w:rsidRPr="00642D7E" w:rsidRDefault="00642D7E" w:rsidP="0021084C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  <w:sz w:val="28"/>
          <w:szCs w:val="28"/>
        </w:rPr>
      </w:pPr>
      <w:r w:rsidRPr="00642D7E">
        <w:rPr>
          <w:rFonts w:ascii="Arial" w:hAnsi="Arial" w:cs="Arial"/>
          <w:b/>
          <w:sz w:val="28"/>
          <w:szCs w:val="28"/>
        </w:rPr>
        <w:t>„</w:t>
      </w:r>
      <w:r w:rsidR="004A2A5E" w:rsidRPr="004A2A5E">
        <w:rPr>
          <w:rFonts w:ascii="Arial" w:hAnsi="Arial" w:cs="Arial"/>
          <w:b/>
          <w:sz w:val="28"/>
          <w:szCs w:val="28"/>
        </w:rPr>
        <w:t>Vyhodnocování spotřeby PHM u SHV OŘ Hradec Králové</w:t>
      </w:r>
      <w:r w:rsidRPr="00642D7E">
        <w:rPr>
          <w:rFonts w:ascii="Arial" w:hAnsi="Arial" w:cs="Arial"/>
          <w:b/>
          <w:sz w:val="28"/>
          <w:szCs w:val="28"/>
        </w:rPr>
        <w:t>“</w:t>
      </w:r>
    </w:p>
    <w:p w:rsidR="00642D7E" w:rsidRDefault="00642D7E" w:rsidP="0021084C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</w:p>
    <w:p w:rsidR="00860AC5" w:rsidRDefault="00860AC5" w:rsidP="0021084C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</w:p>
    <w:p w:rsidR="00642D7E" w:rsidRPr="00860AC5" w:rsidRDefault="00642D7E" w:rsidP="0021084C">
      <w:pPr>
        <w:pStyle w:val="Odstavecseseznamem"/>
        <w:numPr>
          <w:ilvl w:val="0"/>
          <w:numId w:val="2"/>
        </w:numPr>
        <w:spacing w:before="32"/>
        <w:ind w:right="-85"/>
        <w:jc w:val="both"/>
        <w:rPr>
          <w:rFonts w:ascii="Arial" w:eastAsia="Arial" w:hAnsi="Arial" w:cs="Arial"/>
          <w:b/>
          <w:bCs/>
          <w:color w:val="000000"/>
        </w:rPr>
      </w:pPr>
      <w:r w:rsidRPr="00860AC5">
        <w:rPr>
          <w:rFonts w:ascii="Arial" w:eastAsia="Arial" w:hAnsi="Arial" w:cs="Arial"/>
          <w:b/>
          <w:bCs/>
          <w:color w:val="000000"/>
        </w:rPr>
        <w:t>Místa plnění veřejné zakázky</w:t>
      </w:r>
    </w:p>
    <w:p w:rsidR="00860AC5" w:rsidRDefault="00860AC5" w:rsidP="0021084C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</w:p>
    <w:p w:rsidR="00860AC5" w:rsidRPr="00860AC5" w:rsidRDefault="00860AC5" w:rsidP="0021084C">
      <w:pPr>
        <w:spacing w:before="32"/>
        <w:ind w:left="400" w:right="-85"/>
        <w:jc w:val="both"/>
        <w:rPr>
          <w:rFonts w:ascii="Arial" w:eastAsia="Arial" w:hAnsi="Arial" w:cs="Arial"/>
          <w:bCs/>
          <w:color w:val="000000"/>
        </w:rPr>
      </w:pPr>
      <w:r w:rsidRPr="00860AC5">
        <w:rPr>
          <w:rFonts w:ascii="Arial" w:eastAsia="Arial" w:hAnsi="Arial" w:cs="Arial"/>
          <w:bCs/>
          <w:color w:val="000000"/>
        </w:rPr>
        <w:t>Místem plnění veřejné zakázky jsou pracoviště:</w:t>
      </w:r>
    </w:p>
    <w:p w:rsidR="00642D7E" w:rsidRPr="00860AC5" w:rsidRDefault="00642D7E" w:rsidP="0021084C">
      <w:pPr>
        <w:spacing w:before="32"/>
        <w:ind w:left="400" w:right="-85"/>
        <w:jc w:val="both"/>
        <w:rPr>
          <w:rFonts w:ascii="Verdana" w:hAnsi="Verdana"/>
        </w:rPr>
      </w:pPr>
      <w:r>
        <w:rPr>
          <w:rFonts w:ascii="Arial" w:eastAsia="Arial" w:hAnsi="Arial" w:cs="Arial"/>
          <w:b/>
          <w:bCs/>
          <w:color w:val="000000"/>
        </w:rPr>
        <w:br/>
      </w:r>
      <w:r w:rsidRPr="00860AC5">
        <w:rPr>
          <w:rFonts w:ascii="Arial" w:eastAsia="Arial" w:hAnsi="Arial" w:cs="Arial"/>
          <w:bCs/>
          <w:color w:val="000000"/>
        </w:rPr>
        <w:t xml:space="preserve">MES Mladá Boleslav </w:t>
      </w:r>
      <w:proofErr w:type="spellStart"/>
      <w:r w:rsidRPr="00860AC5">
        <w:rPr>
          <w:rFonts w:ascii="Arial" w:eastAsia="Arial" w:hAnsi="Arial" w:cs="Arial"/>
          <w:bCs/>
          <w:color w:val="000000"/>
        </w:rPr>
        <w:t>Debř</w:t>
      </w:r>
      <w:proofErr w:type="spellEnd"/>
      <w:r w:rsidRPr="00860AC5">
        <w:rPr>
          <w:rFonts w:ascii="Arial" w:eastAsia="Arial" w:hAnsi="Arial" w:cs="Arial"/>
          <w:bCs/>
          <w:color w:val="000000"/>
        </w:rPr>
        <w:t xml:space="preserve"> – souřadnice dílen: </w:t>
      </w:r>
      <w:r w:rsidRPr="00860AC5">
        <w:rPr>
          <w:rFonts w:ascii="Arial" w:eastAsia="Arial" w:hAnsi="Arial" w:cs="Arial"/>
          <w:bCs/>
          <w:color w:val="000000"/>
        </w:rPr>
        <w:tab/>
        <w:t>50,4503031N , 14,8889561E</w:t>
      </w:r>
    </w:p>
    <w:p w:rsidR="00642D7E" w:rsidRPr="00860AC5" w:rsidRDefault="00642D7E" w:rsidP="0021084C">
      <w:pPr>
        <w:spacing w:before="120"/>
        <w:ind w:left="403" w:right="-85"/>
        <w:jc w:val="both"/>
        <w:rPr>
          <w:rFonts w:ascii="Arial" w:eastAsia="Arial" w:hAnsi="Arial" w:cs="Arial"/>
          <w:bCs/>
          <w:color w:val="000000"/>
        </w:rPr>
      </w:pPr>
      <w:r w:rsidRPr="00860AC5">
        <w:rPr>
          <w:rFonts w:ascii="Arial" w:eastAsia="Arial" w:hAnsi="Arial" w:cs="Arial"/>
          <w:bCs/>
          <w:color w:val="000000"/>
        </w:rPr>
        <w:t xml:space="preserve">MES Pardubice – souřadnice dílen: </w:t>
      </w:r>
      <w:r w:rsidRPr="00860AC5">
        <w:rPr>
          <w:rFonts w:ascii="Arial" w:eastAsia="Arial" w:hAnsi="Arial" w:cs="Arial"/>
          <w:bCs/>
          <w:color w:val="000000"/>
        </w:rPr>
        <w:tab/>
      </w:r>
      <w:r w:rsidRPr="00860AC5">
        <w:rPr>
          <w:rFonts w:ascii="Arial" w:eastAsia="Arial" w:hAnsi="Arial" w:cs="Arial"/>
          <w:bCs/>
          <w:color w:val="000000"/>
        </w:rPr>
        <w:tab/>
        <w:t>50.0304322N, 15.7654164E</w:t>
      </w:r>
    </w:p>
    <w:p w:rsidR="00642D7E" w:rsidRDefault="00642D7E" w:rsidP="0021084C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</w:p>
    <w:p w:rsidR="00860AC5" w:rsidRDefault="00860AC5" w:rsidP="00BF3FE1">
      <w:pPr>
        <w:spacing w:before="32"/>
        <w:ind w:left="400" w:right="-85"/>
        <w:jc w:val="both"/>
        <w:rPr>
          <w:rFonts w:ascii="Arial" w:eastAsia="Arial" w:hAnsi="Arial" w:cs="Arial"/>
          <w:bCs/>
          <w:color w:val="000000"/>
        </w:rPr>
      </w:pPr>
      <w:r w:rsidRPr="00A93B41">
        <w:rPr>
          <w:rFonts w:ascii="Arial" w:eastAsia="Arial" w:hAnsi="Arial" w:cs="Arial"/>
          <w:bCs/>
          <w:color w:val="000000"/>
        </w:rPr>
        <w:t>Poloha areálu a jejich fotodokumentace je uvedena ve složce</w:t>
      </w:r>
      <w:r w:rsidR="00A93B41" w:rsidRPr="00A93B41">
        <w:rPr>
          <w:rFonts w:ascii="Arial" w:eastAsia="Arial" w:hAnsi="Arial" w:cs="Arial"/>
          <w:bCs/>
          <w:color w:val="000000"/>
        </w:rPr>
        <w:t xml:space="preserve"> „</w:t>
      </w:r>
      <w:r w:rsidR="00A93B41">
        <w:rPr>
          <w:rFonts w:ascii="Arial" w:eastAsia="Arial" w:hAnsi="Arial" w:cs="Arial"/>
          <w:bCs/>
          <w:color w:val="000000"/>
        </w:rPr>
        <w:t xml:space="preserve"> Příloha č. 1 -</w:t>
      </w:r>
      <w:r w:rsidR="00BF3FE1">
        <w:rPr>
          <w:rFonts w:ascii="Arial" w:eastAsia="Arial" w:hAnsi="Arial" w:cs="Arial"/>
          <w:bCs/>
          <w:color w:val="000000"/>
        </w:rPr>
        <w:t xml:space="preserve"> </w:t>
      </w:r>
      <w:r w:rsidR="00A93B41" w:rsidRPr="00A93B41">
        <w:rPr>
          <w:rFonts w:ascii="Arial" w:eastAsia="Arial" w:hAnsi="Arial" w:cs="Arial"/>
          <w:bCs/>
          <w:color w:val="000000"/>
        </w:rPr>
        <w:t>Plánek pracovišť MES“</w:t>
      </w:r>
      <w:r w:rsidR="00A93B41">
        <w:rPr>
          <w:rFonts w:ascii="Arial" w:eastAsia="Arial" w:hAnsi="Arial" w:cs="Arial"/>
          <w:bCs/>
          <w:color w:val="000000"/>
        </w:rPr>
        <w:t>.</w:t>
      </w:r>
    </w:p>
    <w:p w:rsidR="00A3114D" w:rsidRDefault="00A3114D" w:rsidP="0021084C">
      <w:pPr>
        <w:spacing w:before="32"/>
        <w:ind w:left="400" w:right="-85"/>
        <w:jc w:val="both"/>
        <w:rPr>
          <w:rFonts w:ascii="Arial" w:eastAsia="Arial" w:hAnsi="Arial" w:cs="Arial"/>
          <w:bCs/>
          <w:color w:val="000000"/>
        </w:rPr>
      </w:pPr>
    </w:p>
    <w:p w:rsidR="00D7435B" w:rsidRPr="00A93B41" w:rsidRDefault="00A93B41" w:rsidP="0021084C">
      <w:pPr>
        <w:pStyle w:val="Odstavecseseznamem"/>
        <w:numPr>
          <w:ilvl w:val="0"/>
          <w:numId w:val="2"/>
        </w:numPr>
        <w:spacing w:before="32"/>
        <w:ind w:right="-85"/>
        <w:jc w:val="both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Předmět veřejné zakázky</w:t>
      </w:r>
      <w:r w:rsidR="00D7435B" w:rsidRPr="00A93B41">
        <w:rPr>
          <w:rFonts w:ascii="Arial" w:eastAsia="Arial" w:hAnsi="Arial" w:cs="Arial"/>
          <w:b/>
          <w:bCs/>
          <w:color w:val="000000"/>
        </w:rPr>
        <w:t>:</w:t>
      </w: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</w:p>
    <w:p w:rsidR="00D7435B" w:rsidRDefault="00A93B41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Předmětem této veřejné zakázky je instalace měřících</w:t>
      </w:r>
      <w:r w:rsidR="00D7435B">
        <w:rPr>
          <w:rFonts w:ascii="Arial" w:eastAsia="Calibri" w:hAnsi="Arial" w:cs="Arial"/>
        </w:rPr>
        <w:t xml:space="preserve"> zařízení (včetně prohlídky palivového systému a případných úprav na vozidle) na speciální drážn</w:t>
      </w:r>
      <w:r>
        <w:rPr>
          <w:rFonts w:ascii="Arial" w:eastAsia="Calibri" w:hAnsi="Arial" w:cs="Arial"/>
        </w:rPr>
        <w:t>í vozidla uvedená v</w:t>
      </w:r>
      <w:r w:rsidR="004A2A5E">
        <w:rPr>
          <w:rFonts w:ascii="Arial" w:eastAsia="Calibri" w:hAnsi="Arial" w:cs="Arial"/>
        </w:rPr>
        <w:t> zadávací dokumentaci k této</w:t>
      </w:r>
      <w:r w:rsidR="00D7435B">
        <w:rPr>
          <w:rFonts w:ascii="Arial" w:eastAsia="Calibri" w:hAnsi="Arial" w:cs="Arial"/>
        </w:rPr>
        <w:t>.</w:t>
      </w:r>
    </w:p>
    <w:p w:rsidR="00D7435B" w:rsidRPr="00B5154F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Zařízení musí být schopno zaznamenávat provozní stavy vozidla: ujetá dráha, provoz spalovacího </w:t>
      </w:r>
      <w:r w:rsidRPr="00B5154F">
        <w:rPr>
          <w:rFonts w:ascii="Arial" w:eastAsia="Calibri" w:hAnsi="Arial" w:cs="Arial"/>
        </w:rPr>
        <w:t>motoru, měřit tankování a úbytky paliva v nádrži drážního vozidla, dobu chodu motoru při jízdě, stání, celkem, napájecí napětí. O úbytku paliva při vypnutém motoru, poklesu napětí pod kritickou mez nebo při odpojení zařízení, musí být zařízení schopno informovat o těchto stavech SMS zprávou okamžitě. Zařízení musí umožňovat propojení s rychloměry, umožňujícími předávání dat monitorovacím systémům, za účelem vyčítání určených dat. Naměřená data musí zařízení odesílat na určené pracoviště se zpožděním kratším než 1 hodina.</w:t>
      </w:r>
    </w:p>
    <w:p w:rsidR="00A3114D" w:rsidRPr="00B5154F" w:rsidRDefault="00A3114D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</w:p>
    <w:p w:rsidR="00A3114D" w:rsidRPr="00B5154F" w:rsidRDefault="00A3114D" w:rsidP="0021084C">
      <w:pPr>
        <w:autoSpaceDE/>
        <w:spacing w:line="288" w:lineRule="auto"/>
        <w:ind w:left="403"/>
        <w:jc w:val="both"/>
        <w:rPr>
          <w:rFonts w:ascii="Arial" w:hAnsi="Arial" w:cs="Arial"/>
          <w:b/>
        </w:rPr>
      </w:pPr>
      <w:r w:rsidRPr="00B5154F">
        <w:rPr>
          <w:rFonts w:ascii="Arial" w:hAnsi="Arial" w:cs="Arial"/>
          <w:b/>
        </w:rPr>
        <w:t xml:space="preserve">Úprava palivových systémů a instalace měřících a monitorovacích zařízení bude prováděna postupně dle kapacit servisních techniků zhotovitele. Termín přistavení jednotlivých SHV k úpravě palivového systému bude </w:t>
      </w:r>
      <w:r w:rsidR="0021084C" w:rsidRPr="00B5154F">
        <w:rPr>
          <w:rFonts w:ascii="Arial" w:hAnsi="Arial" w:cs="Arial"/>
          <w:b/>
        </w:rPr>
        <w:t>určen</w:t>
      </w:r>
      <w:r w:rsidRPr="00B5154F">
        <w:rPr>
          <w:rFonts w:ascii="Arial" w:hAnsi="Arial" w:cs="Arial"/>
          <w:b/>
        </w:rPr>
        <w:t xml:space="preserve"> na základě telefonické domluvy dodavatele a </w:t>
      </w:r>
      <w:r w:rsidR="009B6EEB" w:rsidRPr="00B5154F">
        <w:rPr>
          <w:rFonts w:ascii="Arial" w:hAnsi="Arial" w:cs="Arial"/>
          <w:b/>
        </w:rPr>
        <w:t xml:space="preserve">kont. </w:t>
      </w:r>
      <w:proofErr w:type="gramStart"/>
      <w:r w:rsidR="009B6EEB" w:rsidRPr="00B5154F">
        <w:rPr>
          <w:rFonts w:ascii="Arial" w:hAnsi="Arial" w:cs="Arial"/>
          <w:b/>
        </w:rPr>
        <w:t>osoby</w:t>
      </w:r>
      <w:proofErr w:type="gramEnd"/>
      <w:r w:rsidR="009B6EEB" w:rsidRPr="00B5154F">
        <w:rPr>
          <w:rFonts w:ascii="Arial" w:hAnsi="Arial" w:cs="Arial"/>
          <w:b/>
        </w:rPr>
        <w:t xml:space="preserve"> zadavatele</w:t>
      </w:r>
      <w:r w:rsidR="0021084C" w:rsidRPr="00B5154F">
        <w:rPr>
          <w:rFonts w:ascii="Arial" w:hAnsi="Arial" w:cs="Arial"/>
          <w:b/>
        </w:rPr>
        <w:t xml:space="preserve"> a to nejméně 14 dní před plánovanou instalací.</w:t>
      </w:r>
      <w:r w:rsidRPr="00B5154F">
        <w:rPr>
          <w:rFonts w:ascii="Arial" w:hAnsi="Arial" w:cs="Arial"/>
          <w:b/>
        </w:rPr>
        <w:t xml:space="preserve"> </w:t>
      </w:r>
    </w:p>
    <w:p w:rsidR="0021084C" w:rsidRPr="00B5154F" w:rsidRDefault="0021084C" w:rsidP="0021084C">
      <w:pPr>
        <w:autoSpaceDE/>
        <w:spacing w:line="288" w:lineRule="auto"/>
        <w:ind w:left="403"/>
        <w:jc w:val="both"/>
        <w:rPr>
          <w:rFonts w:ascii="Arial" w:hAnsi="Arial" w:cs="Arial"/>
          <w:b/>
        </w:rPr>
      </w:pPr>
    </w:p>
    <w:p w:rsidR="000348B5" w:rsidRPr="00B5154F" w:rsidRDefault="0021084C" w:rsidP="000348B5">
      <w:pPr>
        <w:tabs>
          <w:tab w:val="left" w:pos="2410"/>
        </w:tabs>
        <w:spacing w:after="120" w:line="247" w:lineRule="auto"/>
        <w:ind w:left="454"/>
        <w:rPr>
          <w:rFonts w:ascii="Arial" w:hAnsi="Arial" w:cs="Arial"/>
        </w:rPr>
      </w:pPr>
      <w:r w:rsidRPr="00B5154F">
        <w:rPr>
          <w:rFonts w:ascii="Arial" w:hAnsi="Arial" w:cs="Arial"/>
          <w:u w:val="single"/>
        </w:rPr>
        <w:t xml:space="preserve">Kontaktní osoby </w:t>
      </w:r>
      <w:r w:rsidR="009B6EEB" w:rsidRPr="00B5154F">
        <w:rPr>
          <w:rFonts w:ascii="Arial" w:hAnsi="Arial" w:cs="Arial"/>
          <w:u w:val="single"/>
        </w:rPr>
        <w:t>zadavatele</w:t>
      </w:r>
      <w:r w:rsidR="000348B5" w:rsidRPr="00B5154F">
        <w:rPr>
          <w:rFonts w:ascii="Arial" w:hAnsi="Arial" w:cs="Arial"/>
          <w:u w:val="single"/>
        </w:rPr>
        <w:t>:</w:t>
      </w:r>
      <w:r w:rsidR="000348B5" w:rsidRPr="00B5154F">
        <w:rPr>
          <w:rFonts w:ascii="Arial" w:hAnsi="Arial" w:cs="Arial"/>
          <w:b/>
        </w:rPr>
        <w:tab/>
        <w:t>MES Pardubice</w:t>
      </w:r>
      <w:r w:rsidR="000348B5" w:rsidRPr="00B5154F">
        <w:rPr>
          <w:rFonts w:ascii="Arial" w:hAnsi="Arial" w:cs="Arial"/>
        </w:rPr>
        <w:t>:</w:t>
      </w:r>
      <w:r w:rsidR="000348B5" w:rsidRPr="00B5154F">
        <w:rPr>
          <w:rFonts w:ascii="Arial" w:hAnsi="Arial" w:cs="Arial"/>
        </w:rPr>
        <w:br/>
      </w:r>
      <w:r w:rsidR="000348B5" w:rsidRPr="00B5154F">
        <w:rPr>
          <w:rFonts w:ascii="Arial" w:hAnsi="Arial" w:cs="Arial"/>
        </w:rPr>
        <w:tab/>
      </w:r>
      <w:r w:rsidR="000348B5" w:rsidRPr="00B5154F">
        <w:rPr>
          <w:rFonts w:ascii="Arial" w:hAnsi="Arial" w:cs="Arial"/>
        </w:rPr>
        <w:tab/>
      </w:r>
      <w:r w:rsidR="000348B5" w:rsidRPr="00B5154F">
        <w:rPr>
          <w:rFonts w:ascii="Arial" w:hAnsi="Arial" w:cs="Arial"/>
        </w:rPr>
        <w:tab/>
        <w:t>p. Morávek Alexandr</w:t>
      </w:r>
      <w:r w:rsidR="000348B5" w:rsidRPr="00B5154F">
        <w:rPr>
          <w:rFonts w:ascii="Arial" w:hAnsi="Arial" w:cs="Arial"/>
        </w:rPr>
        <w:br/>
      </w:r>
      <w:r w:rsidR="000348B5" w:rsidRPr="00B5154F">
        <w:rPr>
          <w:rFonts w:ascii="Arial" w:hAnsi="Arial" w:cs="Arial"/>
        </w:rPr>
        <w:tab/>
      </w:r>
      <w:r w:rsidR="000348B5" w:rsidRPr="00B5154F">
        <w:rPr>
          <w:rFonts w:ascii="Arial" w:hAnsi="Arial" w:cs="Arial"/>
        </w:rPr>
        <w:tab/>
      </w:r>
      <w:r w:rsidR="000348B5" w:rsidRPr="00B5154F">
        <w:rPr>
          <w:rFonts w:ascii="Arial" w:hAnsi="Arial" w:cs="Arial"/>
        </w:rPr>
        <w:tab/>
        <w:t>email: Moravek@szdc.cz (mob. tel.: 725 210 024)</w:t>
      </w:r>
    </w:p>
    <w:p w:rsidR="000348B5" w:rsidRPr="000348B5" w:rsidRDefault="000348B5" w:rsidP="000348B5">
      <w:pPr>
        <w:tabs>
          <w:tab w:val="left" w:pos="2410"/>
        </w:tabs>
        <w:spacing w:after="120" w:line="247" w:lineRule="auto"/>
        <w:ind w:left="454"/>
        <w:rPr>
          <w:rFonts w:ascii="Arial" w:hAnsi="Arial" w:cs="Arial"/>
        </w:rPr>
      </w:pPr>
      <w:r w:rsidRPr="00B5154F">
        <w:rPr>
          <w:rFonts w:ascii="Arial" w:hAnsi="Arial" w:cs="Arial"/>
        </w:rPr>
        <w:tab/>
      </w:r>
      <w:r w:rsidRPr="00B5154F">
        <w:rPr>
          <w:rFonts w:ascii="Arial" w:hAnsi="Arial" w:cs="Arial"/>
        </w:rPr>
        <w:tab/>
      </w:r>
      <w:r w:rsidRPr="00B5154F">
        <w:rPr>
          <w:rFonts w:ascii="Arial" w:hAnsi="Arial" w:cs="Arial"/>
        </w:rPr>
        <w:tab/>
      </w:r>
      <w:r w:rsidRPr="00B5154F">
        <w:rPr>
          <w:rFonts w:ascii="Arial" w:hAnsi="Arial" w:cs="Arial"/>
          <w:b/>
        </w:rPr>
        <w:t xml:space="preserve">MES Mladá Boleslav - </w:t>
      </w:r>
      <w:proofErr w:type="spellStart"/>
      <w:r w:rsidRPr="00B5154F">
        <w:rPr>
          <w:rFonts w:ascii="Arial" w:hAnsi="Arial" w:cs="Arial"/>
          <w:b/>
        </w:rPr>
        <w:t>Debř</w:t>
      </w:r>
      <w:proofErr w:type="spellEnd"/>
      <w:r w:rsidRPr="00B5154F">
        <w:rPr>
          <w:rFonts w:ascii="Arial" w:hAnsi="Arial" w:cs="Arial"/>
        </w:rPr>
        <w:t>:</w:t>
      </w:r>
      <w:r w:rsidRPr="00B5154F">
        <w:rPr>
          <w:rFonts w:ascii="Arial" w:hAnsi="Arial" w:cs="Arial"/>
        </w:rPr>
        <w:br/>
      </w:r>
      <w:r w:rsidRPr="00B5154F">
        <w:rPr>
          <w:rFonts w:ascii="Arial" w:hAnsi="Arial" w:cs="Arial"/>
        </w:rPr>
        <w:tab/>
      </w:r>
      <w:r w:rsidRPr="00B5154F">
        <w:rPr>
          <w:rFonts w:ascii="Arial" w:hAnsi="Arial" w:cs="Arial"/>
        </w:rPr>
        <w:tab/>
      </w:r>
      <w:r w:rsidRPr="00B5154F">
        <w:rPr>
          <w:rFonts w:ascii="Arial" w:hAnsi="Arial" w:cs="Arial"/>
        </w:rPr>
        <w:tab/>
        <w:t>p. Peukert Osvald.</w:t>
      </w:r>
      <w:r w:rsidRPr="00B5154F">
        <w:rPr>
          <w:rFonts w:ascii="Arial" w:hAnsi="Arial" w:cs="Arial"/>
        </w:rPr>
        <w:br/>
      </w:r>
      <w:r w:rsidRPr="00B5154F">
        <w:rPr>
          <w:rFonts w:ascii="Arial" w:hAnsi="Arial" w:cs="Arial"/>
        </w:rPr>
        <w:tab/>
      </w:r>
      <w:r w:rsidRPr="00B5154F">
        <w:rPr>
          <w:rFonts w:ascii="Arial" w:hAnsi="Arial" w:cs="Arial"/>
        </w:rPr>
        <w:tab/>
      </w:r>
      <w:r w:rsidRPr="00B5154F">
        <w:rPr>
          <w:rFonts w:ascii="Arial" w:hAnsi="Arial" w:cs="Arial"/>
        </w:rPr>
        <w:tab/>
        <w:t>email: Peukert@szdc.cz (mob. tel.: 724 357 598)</w:t>
      </w:r>
      <w:bookmarkStart w:id="0" w:name="_GoBack"/>
      <w:bookmarkEnd w:id="0"/>
    </w:p>
    <w:p w:rsidR="0021084C" w:rsidRPr="0021084C" w:rsidRDefault="0021084C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  <w:b/>
        </w:rPr>
      </w:pPr>
    </w:p>
    <w:p w:rsidR="00A3114D" w:rsidRDefault="00A3114D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Součástí předmětu zakázky je zároveň dodání aplikace nebo poskytování služby internetového přístupu k aplikaci vyhodnocující a zobrazující naměřená data formou:</w:t>
      </w: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zobrazení polohy a historie pohybu na mapách se železniční sítí ČR</w:t>
      </w: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kniha jízd, ve které začátky a konce jízd budou odpovídat názvům hektometrů železniční sítě ČR</w:t>
      </w: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zobrazení hodnot získaných z rychloměru</w:t>
      </w: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graf se zobrazením měřených hodnot</w:t>
      </w: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- automaticky generovaný report o provozu vozidla (viz Příloha </w:t>
      </w:r>
      <w:proofErr w:type="gramStart"/>
      <w:r>
        <w:rPr>
          <w:rFonts w:ascii="Arial" w:eastAsia="Calibri" w:hAnsi="Arial" w:cs="Arial"/>
        </w:rPr>
        <w:t>č. 3 předpisu</w:t>
      </w:r>
      <w:proofErr w:type="gramEnd"/>
      <w:r>
        <w:rPr>
          <w:rFonts w:ascii="Arial" w:eastAsia="Calibri" w:hAnsi="Arial" w:cs="Arial"/>
        </w:rPr>
        <w:t xml:space="preserve"> SŽDC S8) s nabídkou seznamu zakázek denně aktualizovaných ze SAP SŽDC. Tento report musí mít právo </w:t>
      </w:r>
      <w:r>
        <w:rPr>
          <w:rFonts w:ascii="Arial" w:eastAsia="Calibri" w:hAnsi="Arial" w:cs="Arial"/>
        </w:rPr>
        <w:lastRenderedPageBreak/>
        <w:t>uzamknout a vyexportovat oprávnění uživatelé SŽDC. Exportovaný soubor musí být ve formátu, který lze importovat do systému SAP SŽDC bez nutnosti úpravy systému SAP SŽDC.</w:t>
      </w:r>
    </w:p>
    <w:p w:rsidR="00A3114D" w:rsidRDefault="00A3114D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</w:p>
    <w:p w:rsidR="00845F7D" w:rsidRDefault="00A3114D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Další s</w:t>
      </w:r>
      <w:r w:rsidR="00D7435B">
        <w:rPr>
          <w:rFonts w:ascii="Arial" w:eastAsia="Calibri" w:hAnsi="Arial" w:cs="Arial"/>
        </w:rPr>
        <w:t>oučástí předmětu zakázky je také provedení roční servisní prohlídky na nainstalovaném zařízení a roční provoz služby na speciálních hnacích vozidlech</w:t>
      </w:r>
      <w:r w:rsidR="00491949">
        <w:rPr>
          <w:rFonts w:ascii="Arial" w:eastAsia="Calibri" w:hAnsi="Arial" w:cs="Arial"/>
        </w:rPr>
        <w:t>.</w:t>
      </w:r>
    </w:p>
    <w:p w:rsidR="00845F7D" w:rsidRDefault="00845F7D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</w:p>
    <w:p w:rsidR="00D7435B" w:rsidRDefault="00D7435B" w:rsidP="0021084C">
      <w:pPr>
        <w:autoSpaceDE/>
        <w:spacing w:line="288" w:lineRule="auto"/>
        <w:ind w:left="40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p w:rsidR="003727EC" w:rsidRPr="00D7435B" w:rsidRDefault="003727EC" w:rsidP="0021084C">
      <w:pPr>
        <w:jc w:val="both"/>
      </w:pPr>
    </w:p>
    <w:sectPr w:rsidR="003727EC" w:rsidRPr="00D743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D7E" w:rsidRDefault="00642D7E" w:rsidP="00642D7E">
      <w:r>
        <w:separator/>
      </w:r>
    </w:p>
  </w:endnote>
  <w:endnote w:type="continuationSeparator" w:id="0">
    <w:p w:rsidR="00642D7E" w:rsidRDefault="00642D7E" w:rsidP="0064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2075988"/>
      <w:docPartObj>
        <w:docPartGallery w:val="Page Numbers (Bottom of Page)"/>
        <w:docPartUnique/>
      </w:docPartObj>
    </w:sdtPr>
    <w:sdtEndPr/>
    <w:sdtContent>
      <w:p w:rsidR="004A2A5E" w:rsidRDefault="004A2A5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54F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4A2A5E" w:rsidRDefault="004A2A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D7E" w:rsidRDefault="00642D7E" w:rsidP="00642D7E">
      <w:r>
        <w:separator/>
      </w:r>
    </w:p>
  </w:footnote>
  <w:footnote w:type="continuationSeparator" w:id="0">
    <w:p w:rsidR="00642D7E" w:rsidRDefault="00642D7E" w:rsidP="00642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D7E" w:rsidRPr="000C3EC9" w:rsidRDefault="00642D7E" w:rsidP="00642D7E">
    <w:pPr>
      <w:pStyle w:val="Zhlav"/>
      <w:ind w:left="2268"/>
    </w:pPr>
  </w:p>
  <w:p w:rsidR="00642D7E" w:rsidRDefault="00642D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E3AA0"/>
    <w:multiLevelType w:val="hybridMultilevel"/>
    <w:tmpl w:val="EA402946"/>
    <w:lvl w:ilvl="0" w:tplc="04050005">
      <w:start w:val="1"/>
      <w:numFmt w:val="bullet"/>
      <w:lvlText w:val=""/>
      <w:lvlJc w:val="left"/>
      <w:pPr>
        <w:ind w:left="1724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>
    <w:nsid w:val="56D577AB"/>
    <w:multiLevelType w:val="hybridMultilevel"/>
    <w:tmpl w:val="E1B0DA34"/>
    <w:lvl w:ilvl="0" w:tplc="0FF233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0" w:hanging="360"/>
      </w:pPr>
    </w:lvl>
    <w:lvl w:ilvl="2" w:tplc="0405001B" w:tentative="1">
      <w:start w:val="1"/>
      <w:numFmt w:val="lowerRoman"/>
      <w:lvlText w:val="%3."/>
      <w:lvlJc w:val="right"/>
      <w:pPr>
        <w:ind w:left="2200" w:hanging="180"/>
      </w:pPr>
    </w:lvl>
    <w:lvl w:ilvl="3" w:tplc="0405000F" w:tentative="1">
      <w:start w:val="1"/>
      <w:numFmt w:val="decimal"/>
      <w:lvlText w:val="%4."/>
      <w:lvlJc w:val="left"/>
      <w:pPr>
        <w:ind w:left="2920" w:hanging="360"/>
      </w:pPr>
    </w:lvl>
    <w:lvl w:ilvl="4" w:tplc="04050019" w:tentative="1">
      <w:start w:val="1"/>
      <w:numFmt w:val="lowerLetter"/>
      <w:lvlText w:val="%5."/>
      <w:lvlJc w:val="left"/>
      <w:pPr>
        <w:ind w:left="3640" w:hanging="360"/>
      </w:pPr>
    </w:lvl>
    <w:lvl w:ilvl="5" w:tplc="0405001B" w:tentative="1">
      <w:start w:val="1"/>
      <w:numFmt w:val="lowerRoman"/>
      <w:lvlText w:val="%6."/>
      <w:lvlJc w:val="right"/>
      <w:pPr>
        <w:ind w:left="4360" w:hanging="180"/>
      </w:pPr>
    </w:lvl>
    <w:lvl w:ilvl="6" w:tplc="0405000F" w:tentative="1">
      <w:start w:val="1"/>
      <w:numFmt w:val="decimal"/>
      <w:lvlText w:val="%7."/>
      <w:lvlJc w:val="left"/>
      <w:pPr>
        <w:ind w:left="5080" w:hanging="360"/>
      </w:pPr>
    </w:lvl>
    <w:lvl w:ilvl="7" w:tplc="04050019" w:tentative="1">
      <w:start w:val="1"/>
      <w:numFmt w:val="lowerLetter"/>
      <w:lvlText w:val="%8."/>
      <w:lvlJc w:val="left"/>
      <w:pPr>
        <w:ind w:left="5800" w:hanging="360"/>
      </w:pPr>
    </w:lvl>
    <w:lvl w:ilvl="8" w:tplc="040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56E"/>
    <w:rsid w:val="000348B5"/>
    <w:rsid w:val="000A656E"/>
    <w:rsid w:val="00127826"/>
    <w:rsid w:val="001E0FA0"/>
    <w:rsid w:val="0021084C"/>
    <w:rsid w:val="00345C9E"/>
    <w:rsid w:val="003727EC"/>
    <w:rsid w:val="00491949"/>
    <w:rsid w:val="004A2A5E"/>
    <w:rsid w:val="00642D7E"/>
    <w:rsid w:val="006A45BF"/>
    <w:rsid w:val="00805DDA"/>
    <w:rsid w:val="00845F7D"/>
    <w:rsid w:val="00850CCE"/>
    <w:rsid w:val="00860AC5"/>
    <w:rsid w:val="00890427"/>
    <w:rsid w:val="009B6EEB"/>
    <w:rsid w:val="00A3114D"/>
    <w:rsid w:val="00A93B41"/>
    <w:rsid w:val="00AC2267"/>
    <w:rsid w:val="00B5154F"/>
    <w:rsid w:val="00BF3FE1"/>
    <w:rsid w:val="00BF6A6B"/>
    <w:rsid w:val="00D7435B"/>
    <w:rsid w:val="00F8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5D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11">
    <w:name w:val="Style11"/>
    <w:basedOn w:val="Normln"/>
    <w:uiPriority w:val="99"/>
    <w:rsid w:val="00805DDA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Zhlav">
    <w:name w:val="header"/>
    <w:basedOn w:val="Normln"/>
    <w:link w:val="ZhlavChar"/>
    <w:unhideWhenUsed/>
    <w:rsid w:val="00642D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42D7E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2D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2D7E"/>
    <w:rPr>
      <w:rFonts w:ascii="Times New Roman" w:eastAsia="Times New Roman" w:hAnsi="Times New Roman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5D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11">
    <w:name w:val="Style11"/>
    <w:basedOn w:val="Normln"/>
    <w:uiPriority w:val="99"/>
    <w:rsid w:val="00805DDA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Zhlav">
    <w:name w:val="header"/>
    <w:basedOn w:val="Normln"/>
    <w:link w:val="ZhlavChar"/>
    <w:unhideWhenUsed/>
    <w:rsid w:val="00642D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42D7E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2D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2D7E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1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Zaplatílek Radek, Ing.</dc:creator>
  <cp:lastModifiedBy>Matoušková Petra, Ing.</cp:lastModifiedBy>
  <cp:revision>6</cp:revision>
  <dcterms:created xsi:type="dcterms:W3CDTF">2019-12-05T06:12:00Z</dcterms:created>
  <dcterms:modified xsi:type="dcterms:W3CDTF">2020-01-07T07:53:00Z</dcterms:modified>
</cp:coreProperties>
</file>