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35AF" w:rsidRPr="00E32975" w:rsidRDefault="00374707" w:rsidP="003735AF">
      <w:pPr>
        <w:pStyle w:val="Style10"/>
        <w:widowControl/>
        <w:spacing w:before="240" w:line="240" w:lineRule="auto"/>
        <w:ind w:right="-25" w:firstLine="0"/>
        <w:rPr>
          <w:rStyle w:val="FontStyle37"/>
          <w:rFonts w:asciiTheme="minorHAnsi" w:hAnsiTheme="minorHAnsi"/>
          <w:sz w:val="18"/>
          <w:szCs w:val="18"/>
        </w:rPr>
      </w:pPr>
      <w:r w:rsidRPr="003735AF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3735AF">
        <w:rPr>
          <w:rFonts w:asciiTheme="minorHAnsi" w:hAnsiTheme="minorHAnsi"/>
          <w:sz w:val="18"/>
          <w:szCs w:val="18"/>
        </w:rPr>
        <w:t>na</w:t>
      </w:r>
      <w:proofErr w:type="gramEnd"/>
      <w:r w:rsidRPr="003735AF">
        <w:rPr>
          <w:rFonts w:asciiTheme="minorHAnsi" w:hAnsiTheme="minorHAnsi"/>
          <w:bCs/>
          <w:sz w:val="18"/>
          <w:szCs w:val="18"/>
        </w:rPr>
        <w:t>:</w:t>
      </w:r>
      <w:r w:rsidRPr="007364DE">
        <w:rPr>
          <w:bCs/>
        </w:rPr>
        <w:t xml:space="preserve"> </w:t>
      </w:r>
      <w:r w:rsidR="003735AF" w:rsidRPr="00E32975">
        <w:rPr>
          <w:rStyle w:val="FontStyle37"/>
          <w:rFonts w:asciiTheme="minorHAnsi" w:hAnsiTheme="minorHAnsi"/>
          <w:sz w:val="18"/>
          <w:szCs w:val="18"/>
        </w:rPr>
        <w:t>„</w:t>
      </w:r>
      <w:r w:rsidR="004C4832" w:rsidRPr="004C4832">
        <w:rPr>
          <w:rFonts w:asciiTheme="minorHAnsi" w:hAnsiTheme="minorHAnsi"/>
          <w:b/>
          <w:sz w:val="18"/>
          <w:szCs w:val="18"/>
        </w:rPr>
        <w:t>Oprava trati v úseku Čáslav - Žleby – Ronov – Vypracování projektové dokumentace</w:t>
      </w:r>
      <w:r w:rsidR="003735AF" w:rsidRPr="00E32975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</w:t>
      </w:r>
      <w:r w:rsidRPr="003735AF">
        <w:t xml:space="preserve">a, 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2730CD">
      <w:pPr>
        <w:spacing w:after="120"/>
        <w:ind w:firstLine="284"/>
      </w:pPr>
      <w:r w:rsidRPr="007364DE">
        <w:t xml:space="preserve">Výzva k podání nabídky, která obsahuje: </w:t>
      </w:r>
    </w:p>
    <w:p w:rsidR="00374707" w:rsidRPr="00E4265F" w:rsidRDefault="00E4265F" w:rsidP="002730C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ind w:left="1003" w:hanging="357"/>
      </w:pPr>
      <w:r w:rsidRPr="00E4265F">
        <w:t>Formulář ČP o splnění základní způsobilosti</w:t>
      </w:r>
    </w:p>
    <w:p w:rsidR="002730CD" w:rsidRDefault="002730CD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>Příloha 2 Formulář nabídky</w:t>
      </w:r>
    </w:p>
    <w:p w:rsidR="002730CD" w:rsidRDefault="002730CD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>Příloha 3 Návrh smlouvy o dílo</w:t>
      </w:r>
    </w:p>
    <w:p w:rsidR="002730CD" w:rsidRDefault="002730CD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>Příloha 4 Analýza nebezpečí a hodnocení rizik</w:t>
      </w:r>
    </w:p>
    <w:p w:rsidR="002730CD" w:rsidRDefault="002730CD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>Příloha 5 Směrnice SŽDC GŘ č. 11_2006</w:t>
      </w:r>
    </w:p>
    <w:p w:rsidR="002730CD" w:rsidRDefault="00E621CC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 xml:space="preserve">Příloha 6 </w:t>
      </w:r>
      <w:r w:rsidR="002730CD">
        <w:t>Technické podmínky pro zeměměřické činnosti dodavatele</w:t>
      </w:r>
    </w:p>
    <w:p w:rsidR="002730CD" w:rsidRDefault="002730CD" w:rsidP="002730CD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 xml:space="preserve">Příloha </w:t>
      </w:r>
      <w:r w:rsidR="00E621CC">
        <w:t>7</w:t>
      </w:r>
      <w:r>
        <w:t xml:space="preserve"> Čestné prohlášení ve vztahu k zakázaným dohodám</w:t>
      </w:r>
    </w:p>
    <w:p w:rsidR="002561BD" w:rsidRDefault="00E621CC" w:rsidP="002730C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Příloha 8</w:t>
      </w:r>
      <w:r w:rsidR="002730CD">
        <w:t xml:space="preserve"> Nález podezřelého předmětu</w:t>
      </w:r>
      <w:r w:rsidR="00E4265F">
        <w:t>,</w:t>
      </w:r>
    </w:p>
    <w:p w:rsidR="00E4265F" w:rsidRPr="00E4265F" w:rsidRDefault="00E4265F" w:rsidP="00E4265F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Pr="007364DE" w:rsidRDefault="00374707" w:rsidP="00374707">
      <w:pPr>
        <w:pStyle w:val="Zhlav"/>
        <w:spacing w:before="120"/>
      </w:pPr>
      <w:r w:rsidRPr="007364DE">
        <w:t xml:space="preserve">které uznáváme pro smluvní vztah za závazné a na základě nichž jsme vytvořili cenu, nabízíme realizaci akce </w:t>
      </w:r>
      <w:r w:rsidRPr="007364DE">
        <w:rPr>
          <w:b/>
          <w:color w:val="FF0000"/>
        </w:rPr>
        <w:t>„</w:t>
      </w:r>
      <w:r w:rsidR="004C4832" w:rsidRPr="004C4832">
        <w:rPr>
          <w:b/>
        </w:rPr>
        <w:t xml:space="preserve">Oprava trati v úseku Čáslav - Žleby – Ronov – Vypracování projektové </w:t>
      </w:r>
      <w:proofErr w:type="spellStart"/>
      <w:r w:rsidR="004C4832" w:rsidRPr="004C4832">
        <w:rPr>
          <w:b/>
        </w:rPr>
        <w:t>dokumentace</w:t>
      </w:r>
      <w:r w:rsidR="00E4265F" w:rsidRPr="00E32975">
        <w:rPr>
          <w:rStyle w:val="FontStyle37"/>
        </w:rPr>
        <w:t>“</w:t>
      </w:r>
      <w:r w:rsidRPr="007364DE">
        <w:t>za</w:t>
      </w:r>
      <w:proofErr w:type="spellEnd"/>
      <w:r w:rsidRPr="007364DE">
        <w:t xml:space="preserve"> tuto nabídkovou cenu zpracovanou dle výkazu výměr:</w:t>
      </w:r>
    </w:p>
    <w:p w:rsidR="00374707" w:rsidRPr="007364DE" w:rsidRDefault="00374707" w:rsidP="00374707">
      <w:pPr>
        <w:pStyle w:val="Zhlav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="00DB48F3">
        <w:rPr>
          <w:b/>
          <w:bCs/>
          <w:snapToGrid w:val="0"/>
        </w:rPr>
        <w:t>soupisu prací</w:t>
      </w:r>
      <w:r w:rsidRPr="007364DE">
        <w:rPr>
          <w:snapToGrid w:val="0"/>
        </w:rPr>
        <w:t xml:space="preserve">) </w:t>
      </w:r>
    </w:p>
    <w:p w:rsidR="00E4265F" w:rsidRDefault="00E4265F" w:rsidP="00E4265F">
      <w:pPr>
        <w:tabs>
          <w:tab w:val="right" w:pos="7371"/>
        </w:tabs>
        <w:spacing w:after="120"/>
        <w:jc w:val="both"/>
        <w:rPr>
          <w:b/>
          <w:bCs/>
          <w:u w:val="single"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6 kusů CD + tištěná podoba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projektovou dokumentaci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autorský dozor projektanta (</w:t>
      </w:r>
      <w:proofErr w:type="spellStart"/>
      <w:r w:rsidRPr="00E4265F">
        <w:rPr>
          <w:b/>
          <w:bCs/>
        </w:rPr>
        <w:t>kpl</w:t>
      </w:r>
      <w:proofErr w:type="spellEnd"/>
      <w:r w:rsidRPr="00E4265F">
        <w:rPr>
          <w:b/>
          <w:bCs/>
        </w:rPr>
        <w:t>)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za autorský dozor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pStyle w:val="Odstavecseseznamem"/>
        <w:numPr>
          <w:ilvl w:val="12"/>
          <w:numId w:val="35"/>
        </w:numPr>
        <w:tabs>
          <w:tab w:val="right" w:pos="7371"/>
        </w:tabs>
        <w:spacing w:after="120"/>
        <w:jc w:val="both"/>
        <w:rPr>
          <w:b/>
          <w:bCs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ind w:left="720" w:hanging="720"/>
        <w:jc w:val="both"/>
        <w:rPr>
          <w:b/>
          <w:bCs/>
        </w:rPr>
      </w:pPr>
      <w:r w:rsidRPr="00E4265F">
        <w:rPr>
          <w:b/>
          <w:bCs/>
        </w:rPr>
        <w:lastRenderedPageBreak/>
        <w:t>Cena celkem bez DPH</w:t>
      </w:r>
      <w:r w:rsidRPr="00E4265F">
        <w:rPr>
          <w:b/>
          <w:bCs/>
        </w:rPr>
        <w:tab/>
        <w:t>,- Kč</w:t>
      </w:r>
    </w:p>
    <w:p w:rsidR="00E4265F" w:rsidRPr="00E4265F" w:rsidRDefault="00E4265F" w:rsidP="004C4832">
      <w:pPr>
        <w:tabs>
          <w:tab w:val="right" w:pos="7371"/>
        </w:tabs>
        <w:spacing w:after="0"/>
        <w:ind w:left="362" w:hanging="646"/>
        <w:jc w:val="both"/>
        <w:rPr>
          <w:b/>
        </w:rPr>
      </w:pPr>
      <w:r w:rsidRPr="00E4265F">
        <w:rPr>
          <w:b/>
          <w:bCs/>
        </w:rPr>
        <w:t xml:space="preserve">     Cena celkem včetně DPH</w:t>
      </w:r>
      <w:r w:rsidRPr="00E4265F">
        <w:rPr>
          <w:b/>
          <w:bCs/>
        </w:rPr>
        <w:tab/>
        <w:t>,- Kč</w:t>
      </w:r>
    </w:p>
    <w:p w:rsidR="00E4265F" w:rsidRPr="00E4265F" w:rsidRDefault="00E4265F" w:rsidP="004C4832">
      <w:pPr>
        <w:tabs>
          <w:tab w:val="right" w:pos="7371"/>
        </w:tabs>
        <w:spacing w:after="120"/>
        <w:jc w:val="both"/>
        <w:rPr>
          <w:b/>
          <w:bCs/>
        </w:rPr>
      </w:pPr>
    </w:p>
    <w:p w:rsidR="00E4265F" w:rsidRPr="00E4265F" w:rsidRDefault="00E4265F" w:rsidP="004C4832">
      <w:pPr>
        <w:tabs>
          <w:tab w:val="left" w:pos="1276"/>
          <w:tab w:val="right" w:pos="7371"/>
        </w:tabs>
        <w:spacing w:after="120"/>
        <w:ind w:left="357" w:hanging="357"/>
        <w:jc w:val="both"/>
      </w:pPr>
      <w:r w:rsidRPr="00E4265F">
        <w:t>Cena za dílo bez DPH slovy:                                                                     ,- Kč</w:t>
      </w:r>
    </w:p>
    <w:p w:rsidR="00E4265F" w:rsidRPr="004C4832" w:rsidRDefault="004C4832" w:rsidP="004C4832">
      <w:pPr>
        <w:tabs>
          <w:tab w:val="left" w:pos="1276"/>
          <w:tab w:val="right" w:pos="7371"/>
        </w:tabs>
        <w:spacing w:after="120"/>
        <w:jc w:val="both"/>
        <w:rPr>
          <w:b/>
          <w:highlight w:val="yellow"/>
        </w:rPr>
      </w:pPr>
      <w:r w:rsidRPr="004C4832">
        <w:rPr>
          <w:b/>
        </w:rPr>
        <w:t xml:space="preserve">Cena za 1 </w:t>
      </w:r>
      <w:proofErr w:type="spellStart"/>
      <w:r w:rsidRPr="004C4832">
        <w:rPr>
          <w:b/>
        </w:rPr>
        <w:t>vícetisk</w:t>
      </w:r>
      <w:proofErr w:type="spellEnd"/>
      <w:r w:rsidRPr="004C4832">
        <w:rPr>
          <w:b/>
        </w:rPr>
        <w:t xml:space="preserve"> na CD + tištěná podoba bez DPH činí: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Předmět veřejné zakázky  provedeme v rozsahu, který je přesně vymezen zadávacími podklady (viz. </w:t>
      </w:r>
      <w:proofErr w:type="gramStart"/>
      <w:r w:rsidRPr="007364DE">
        <w:t>bod</w:t>
      </w:r>
      <w:proofErr w:type="gramEnd"/>
      <w:r w:rsidRPr="007364DE">
        <w:t xml:space="preserve"> číslo 1). </w:t>
      </w:r>
      <w:r w:rsidRPr="00E4265F">
        <w:t xml:space="preserve">Souhlasíme s tím, že tato nabídka a zadávací dokumentace jsou závazným podkladem pro uzavření smlouvy </w:t>
      </w:r>
      <w:r w:rsidR="00E4265F" w:rsidRPr="00E4265F">
        <w:t>o dílo</w:t>
      </w:r>
      <w:r w:rsidRPr="00E4265F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E4265F" w:rsidRPr="00E4265F" w:rsidRDefault="004A1FB4" w:rsidP="00E4265F">
      <w:pPr>
        <w:pStyle w:val="slovanseznam"/>
        <w:numPr>
          <w:ilvl w:val="0"/>
          <w:numId w:val="0"/>
        </w:numPr>
        <w:tabs>
          <w:tab w:val="left" w:pos="3119"/>
        </w:tabs>
        <w:ind w:left="36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Zahájení prací:                     </w:t>
      </w:r>
      <w:r w:rsidR="00E4265F" w:rsidRPr="00E4265F">
        <w:rPr>
          <w:rStyle w:val="FontStyle38"/>
          <w:rFonts w:asciiTheme="minorHAnsi" w:hAnsiTheme="minorHAnsi"/>
          <w:sz w:val="18"/>
          <w:szCs w:val="18"/>
        </w:rPr>
        <w:t>01. 0</w:t>
      </w:r>
      <w:r w:rsidR="004C4832">
        <w:rPr>
          <w:rStyle w:val="FontStyle38"/>
          <w:rFonts w:asciiTheme="minorHAnsi" w:hAnsiTheme="minorHAnsi"/>
          <w:sz w:val="18"/>
          <w:szCs w:val="18"/>
        </w:rPr>
        <w:t>6</w:t>
      </w:r>
      <w:r w:rsidR="00E4265F" w:rsidRPr="00E4265F">
        <w:rPr>
          <w:rStyle w:val="FontStyle38"/>
          <w:rFonts w:asciiTheme="minorHAnsi" w:hAnsiTheme="minorHAnsi"/>
          <w:sz w:val="18"/>
          <w:szCs w:val="18"/>
        </w:rPr>
        <w:t>. 2020</w:t>
      </w:r>
    </w:p>
    <w:p w:rsidR="00E4265F" w:rsidRPr="00E4265F" w:rsidRDefault="00E4265F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bookmarkStart w:id="0" w:name="_GoBack"/>
      <w:bookmarkEnd w:id="0"/>
      <w:r w:rsidRPr="00E4265F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E4265F">
        <w:rPr>
          <w:rStyle w:val="FontStyle38"/>
          <w:rFonts w:asciiTheme="minorHAnsi" w:hAnsiTheme="minorHAnsi"/>
          <w:sz w:val="18"/>
          <w:szCs w:val="18"/>
        </w:rPr>
        <w:tab/>
        <w:t xml:space="preserve">         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 xml:space="preserve">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>31. 10. 2020</w:t>
      </w:r>
    </w:p>
    <w:p w:rsidR="004A1FB4" w:rsidRDefault="00E4265F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 w:rsidRPr="00E4265F">
        <w:rPr>
          <w:rStyle w:val="FontStyle38"/>
          <w:rFonts w:asciiTheme="minorHAnsi" w:hAnsiTheme="minorHAnsi"/>
          <w:sz w:val="18"/>
          <w:szCs w:val="18"/>
        </w:rPr>
        <w:t xml:space="preserve">Ukončení prací:                 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 xml:space="preserve">30. 11. 2020 – předání PD s kladným vyjádřením     </w:t>
      </w:r>
      <w:r w:rsidR="004A1FB4">
        <w:rPr>
          <w:rStyle w:val="FontStyle38"/>
          <w:rFonts w:asciiTheme="minorHAnsi" w:hAnsiTheme="minorHAnsi"/>
          <w:sz w:val="18"/>
          <w:szCs w:val="18"/>
        </w:rPr>
        <w:t xml:space="preserve">     </w:t>
      </w:r>
    </w:p>
    <w:p w:rsidR="00E4265F" w:rsidRPr="00E4265F" w:rsidRDefault="004A1FB4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                                                                 </w:t>
      </w:r>
      <w:r w:rsidR="00E4265F" w:rsidRPr="00E4265F">
        <w:rPr>
          <w:rStyle w:val="FontStyle38"/>
          <w:rFonts w:asciiTheme="minorHAnsi" w:hAnsiTheme="minorHAnsi"/>
          <w:sz w:val="18"/>
          <w:szCs w:val="18"/>
        </w:rPr>
        <w:t>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E21D26" w:rsidRDefault="00374707" w:rsidP="00DB48F3">
      <w:pPr>
        <w:pStyle w:val="Odstavecseseznamem"/>
        <w:numPr>
          <w:ilvl w:val="0"/>
          <w:numId w:val="35"/>
        </w:numPr>
        <w:spacing w:before="120"/>
        <w:ind w:left="284" w:hanging="284"/>
      </w:pPr>
      <w:r w:rsidRPr="00E21D26">
        <w:t xml:space="preserve">Odbornou, technickou a finanční způsobilost </w:t>
      </w:r>
      <w:r w:rsidR="00DB48F3">
        <w:t>svých</w:t>
      </w:r>
      <w:r w:rsidRPr="00E21D26">
        <w:t xml:space="preserve"> poddodavatelů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Pr="00E21D2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E21D2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DB48F3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 w:rsidRPr="00E21D26">
        <w:t xml:space="preserve">V případě, že naše nabídka bude vybrána a bude uzavřena smlouva </w:t>
      </w:r>
      <w:r w:rsidR="00E21D26" w:rsidRPr="00E21D26">
        <w:t>o dílo</w:t>
      </w:r>
      <w:r w:rsidRPr="00E21D26">
        <w:t xml:space="preserve">, 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DB48F3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3C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3C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C40AEF" wp14:editId="00E45F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3DC652" wp14:editId="60EE24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3C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3C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CBFBB1" wp14:editId="778387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BFA968F" wp14:editId="276E910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0477B"/>
    <w:rsid w:val="00072C1E"/>
    <w:rsid w:val="000E23A7"/>
    <w:rsid w:val="0010693F"/>
    <w:rsid w:val="00114472"/>
    <w:rsid w:val="00143BEA"/>
    <w:rsid w:val="001550BC"/>
    <w:rsid w:val="001605B9"/>
    <w:rsid w:val="00170EC5"/>
    <w:rsid w:val="00172E60"/>
    <w:rsid w:val="001747C1"/>
    <w:rsid w:val="00184743"/>
    <w:rsid w:val="00200CB4"/>
    <w:rsid w:val="00207DF5"/>
    <w:rsid w:val="002561BD"/>
    <w:rsid w:val="002730CD"/>
    <w:rsid w:val="00280E07"/>
    <w:rsid w:val="002C31BF"/>
    <w:rsid w:val="002D08B1"/>
    <w:rsid w:val="002E0CD7"/>
    <w:rsid w:val="00333C3F"/>
    <w:rsid w:val="00341DCF"/>
    <w:rsid w:val="00357BC6"/>
    <w:rsid w:val="003735AF"/>
    <w:rsid w:val="00374707"/>
    <w:rsid w:val="003956C6"/>
    <w:rsid w:val="00441430"/>
    <w:rsid w:val="00450F07"/>
    <w:rsid w:val="00453CD3"/>
    <w:rsid w:val="00454C71"/>
    <w:rsid w:val="00460660"/>
    <w:rsid w:val="00486107"/>
    <w:rsid w:val="00491827"/>
    <w:rsid w:val="004A1FB4"/>
    <w:rsid w:val="004B348C"/>
    <w:rsid w:val="004C4399"/>
    <w:rsid w:val="004C4832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C70B5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5431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E303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048C"/>
    <w:rsid w:val="00D21061"/>
    <w:rsid w:val="00D4108E"/>
    <w:rsid w:val="00D6163D"/>
    <w:rsid w:val="00D65DEB"/>
    <w:rsid w:val="00D73D46"/>
    <w:rsid w:val="00D831A3"/>
    <w:rsid w:val="00DB48F3"/>
    <w:rsid w:val="00DC75F3"/>
    <w:rsid w:val="00DD46F3"/>
    <w:rsid w:val="00DE56F2"/>
    <w:rsid w:val="00DF116D"/>
    <w:rsid w:val="00E21D26"/>
    <w:rsid w:val="00E4265F"/>
    <w:rsid w:val="00E621CC"/>
    <w:rsid w:val="00EB104F"/>
    <w:rsid w:val="00ED14BD"/>
    <w:rsid w:val="00F0533E"/>
    <w:rsid w:val="00F05475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3735AF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735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4265F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3735AF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735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4265F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2193347-0C71-4817-BE84-B111A7DE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2</Pages>
  <Words>560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6</cp:revision>
  <cp:lastPrinted>2020-04-27T08:53:00Z</cp:lastPrinted>
  <dcterms:created xsi:type="dcterms:W3CDTF">2020-04-23T19:35:00Z</dcterms:created>
  <dcterms:modified xsi:type="dcterms:W3CDTF">2020-04-27T08:53:00Z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