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77" w:rsidRPr="00910094" w:rsidRDefault="003E5577" w:rsidP="00910094">
      <w:pPr>
        <w:spacing w:line="288" w:lineRule="auto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sz w:val="20"/>
          <w:szCs w:val="20"/>
        </w:rPr>
        <w:t>Zadávací dokumentace</w:t>
      </w:r>
    </w:p>
    <w:p w:rsidR="00024D48" w:rsidRPr="001B0716" w:rsidRDefault="00D26F8A" w:rsidP="00910094">
      <w:pPr>
        <w:spacing w:line="288" w:lineRule="auto"/>
        <w:jc w:val="center"/>
        <w:rPr>
          <w:rFonts w:ascii="Arial" w:hAnsi="Arial" w:cs="Arial"/>
          <w:b/>
          <w:color w:val="0070C0"/>
          <w:sz w:val="24"/>
          <w:szCs w:val="20"/>
        </w:rPr>
      </w:pPr>
      <w:r>
        <w:rPr>
          <w:rFonts w:ascii="Arial" w:hAnsi="Arial" w:cs="Arial"/>
          <w:b/>
          <w:color w:val="0070C0"/>
          <w:sz w:val="24"/>
          <w:szCs w:val="20"/>
        </w:rPr>
        <w:t xml:space="preserve">Oprava osvětlení nástupiště </w:t>
      </w:r>
      <w:proofErr w:type="spellStart"/>
      <w:r>
        <w:rPr>
          <w:rFonts w:ascii="Arial" w:hAnsi="Arial" w:cs="Arial"/>
          <w:b/>
          <w:color w:val="0070C0"/>
          <w:sz w:val="24"/>
          <w:szCs w:val="20"/>
        </w:rPr>
        <w:t>žst</w:t>
      </w:r>
      <w:proofErr w:type="spellEnd"/>
      <w:r>
        <w:rPr>
          <w:rFonts w:ascii="Arial" w:hAnsi="Arial" w:cs="Arial"/>
          <w:b/>
          <w:color w:val="0070C0"/>
          <w:sz w:val="24"/>
          <w:szCs w:val="20"/>
        </w:rPr>
        <w:t>. Blatec</w:t>
      </w:r>
    </w:p>
    <w:p w:rsidR="00024D48" w:rsidRPr="00910094" w:rsidRDefault="00D26F8A" w:rsidP="00910094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2020 - 202</w:t>
      </w:r>
      <w:r w:rsidR="00B459F8">
        <w:rPr>
          <w:rFonts w:ascii="Arial" w:hAnsi="Arial" w:cs="Arial"/>
          <w:sz w:val="20"/>
          <w:szCs w:val="20"/>
        </w:rPr>
        <w:t>1</w:t>
      </w:r>
      <w:bookmarkStart w:id="0" w:name="_GoBack"/>
      <w:bookmarkEnd w:id="0"/>
    </w:p>
    <w:p w:rsidR="003E5577" w:rsidRPr="001B0716" w:rsidRDefault="003E5577" w:rsidP="00910094">
      <w:pPr>
        <w:spacing w:after="0" w:line="288" w:lineRule="auto"/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1B0716">
        <w:rPr>
          <w:rFonts w:ascii="Arial" w:hAnsi="Arial" w:cs="Arial"/>
          <w:b/>
          <w:color w:val="0070C0"/>
          <w:sz w:val="20"/>
          <w:szCs w:val="20"/>
        </w:rPr>
        <w:t>Oblastní ředitelství Olomouc</w:t>
      </w:r>
      <w:r w:rsidR="009658D3" w:rsidRPr="001B0716">
        <w:rPr>
          <w:rFonts w:ascii="Arial" w:hAnsi="Arial" w:cs="Arial"/>
          <w:b/>
          <w:color w:val="0070C0"/>
          <w:sz w:val="20"/>
          <w:szCs w:val="20"/>
        </w:rPr>
        <w:t xml:space="preserve">, </w:t>
      </w:r>
      <w:r w:rsidRPr="001B0716">
        <w:rPr>
          <w:rFonts w:ascii="Arial" w:hAnsi="Arial" w:cs="Arial"/>
          <w:b/>
          <w:color w:val="0070C0"/>
          <w:sz w:val="20"/>
          <w:szCs w:val="20"/>
        </w:rPr>
        <w:t>Správa elektrotechniky a energetiky</w:t>
      </w:r>
    </w:p>
    <w:p w:rsidR="00024D48" w:rsidRPr="001B0716" w:rsidRDefault="00024D48" w:rsidP="000B1DFB">
      <w:pPr>
        <w:pStyle w:val="Nadpis1"/>
        <w:numPr>
          <w:ilvl w:val="0"/>
          <w:numId w:val="4"/>
        </w:numPr>
        <w:spacing w:line="288" w:lineRule="auto"/>
        <w:ind w:left="284" w:hanging="284"/>
        <w:rPr>
          <w:rFonts w:ascii="Arial" w:hAnsi="Arial" w:cs="Arial"/>
          <w:color w:val="0070C0"/>
          <w:sz w:val="20"/>
          <w:szCs w:val="20"/>
        </w:rPr>
      </w:pPr>
      <w:bookmarkStart w:id="1" w:name="_Toc475088417"/>
      <w:r w:rsidRPr="001B0716">
        <w:rPr>
          <w:rFonts w:ascii="Arial" w:hAnsi="Arial" w:cs="Arial"/>
          <w:color w:val="0070C0"/>
          <w:sz w:val="20"/>
          <w:szCs w:val="20"/>
        </w:rPr>
        <w:t>Identifikační údaje stavby</w:t>
      </w:r>
      <w:bookmarkEnd w:id="1"/>
    </w:p>
    <w:p w:rsidR="00024D48" w:rsidRPr="00910094" w:rsidRDefault="00024D48" w:rsidP="00F85950">
      <w:pPr>
        <w:spacing w:after="0" w:line="288" w:lineRule="auto"/>
        <w:ind w:left="1410" w:hanging="1410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sz w:val="20"/>
          <w:szCs w:val="20"/>
        </w:rPr>
        <w:t>Název</w:t>
      </w:r>
      <w:r w:rsidRPr="00910094">
        <w:rPr>
          <w:rFonts w:ascii="Arial" w:hAnsi="Arial" w:cs="Arial"/>
          <w:sz w:val="20"/>
          <w:szCs w:val="20"/>
        </w:rPr>
        <w:tab/>
      </w:r>
      <w:r w:rsidRPr="00910094">
        <w:rPr>
          <w:rFonts w:ascii="Arial" w:hAnsi="Arial" w:cs="Arial"/>
          <w:sz w:val="20"/>
          <w:szCs w:val="20"/>
        </w:rPr>
        <w:tab/>
      </w:r>
      <w:r w:rsidR="00D26F8A">
        <w:rPr>
          <w:rFonts w:ascii="Arial" w:hAnsi="Arial" w:cs="Arial"/>
          <w:b/>
          <w:sz w:val="20"/>
          <w:szCs w:val="20"/>
        </w:rPr>
        <w:t xml:space="preserve">Oprava osvětlení nástupiště </w:t>
      </w:r>
      <w:proofErr w:type="spellStart"/>
      <w:r w:rsidR="00D26F8A">
        <w:rPr>
          <w:rFonts w:ascii="Arial" w:hAnsi="Arial" w:cs="Arial"/>
          <w:b/>
          <w:sz w:val="20"/>
          <w:szCs w:val="20"/>
        </w:rPr>
        <w:t>žst</w:t>
      </w:r>
      <w:proofErr w:type="spellEnd"/>
      <w:r w:rsidR="00D26F8A">
        <w:rPr>
          <w:rFonts w:ascii="Arial" w:hAnsi="Arial" w:cs="Arial"/>
          <w:b/>
          <w:sz w:val="20"/>
          <w:szCs w:val="20"/>
        </w:rPr>
        <w:t>. Blatec</w:t>
      </w:r>
      <w:r w:rsidR="00EB652A">
        <w:rPr>
          <w:rFonts w:ascii="Arial" w:hAnsi="Arial" w:cs="Arial"/>
          <w:b/>
          <w:sz w:val="20"/>
          <w:szCs w:val="20"/>
        </w:rPr>
        <w:t xml:space="preserve">  </w:t>
      </w:r>
    </w:p>
    <w:p w:rsidR="00F85950" w:rsidRDefault="003E5577" w:rsidP="0091009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sz w:val="20"/>
          <w:szCs w:val="20"/>
        </w:rPr>
        <w:t>Místo</w:t>
      </w:r>
      <w:r w:rsidR="00A6376F" w:rsidRPr="00910094">
        <w:rPr>
          <w:rFonts w:ascii="Arial" w:hAnsi="Arial" w:cs="Arial"/>
          <w:sz w:val="20"/>
          <w:szCs w:val="20"/>
        </w:rPr>
        <w:tab/>
      </w:r>
      <w:r w:rsidR="00A6376F" w:rsidRPr="00910094">
        <w:rPr>
          <w:rFonts w:ascii="Arial" w:hAnsi="Arial" w:cs="Arial"/>
          <w:sz w:val="20"/>
          <w:szCs w:val="20"/>
        </w:rPr>
        <w:tab/>
      </w:r>
      <w:proofErr w:type="spellStart"/>
      <w:r w:rsidR="00D26F8A">
        <w:rPr>
          <w:rFonts w:ascii="Arial" w:hAnsi="Arial" w:cs="Arial"/>
          <w:sz w:val="20"/>
          <w:szCs w:val="20"/>
        </w:rPr>
        <w:t>žst</w:t>
      </w:r>
      <w:proofErr w:type="spellEnd"/>
      <w:r w:rsidR="00D26F8A">
        <w:rPr>
          <w:rFonts w:ascii="Arial" w:hAnsi="Arial" w:cs="Arial"/>
          <w:sz w:val="20"/>
          <w:szCs w:val="20"/>
        </w:rPr>
        <w:t>. Blatec</w:t>
      </w:r>
    </w:p>
    <w:p w:rsidR="00EC35C2" w:rsidRPr="00910094" w:rsidRDefault="00A6376F" w:rsidP="0091009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sz w:val="20"/>
          <w:szCs w:val="20"/>
        </w:rPr>
        <w:t>Trať</w:t>
      </w:r>
      <w:r w:rsidRPr="00910094">
        <w:rPr>
          <w:rFonts w:ascii="Arial" w:hAnsi="Arial" w:cs="Arial"/>
          <w:sz w:val="20"/>
          <w:szCs w:val="20"/>
        </w:rPr>
        <w:tab/>
      </w:r>
      <w:r w:rsidR="00BF72D0">
        <w:rPr>
          <w:rFonts w:ascii="Arial" w:hAnsi="Arial" w:cs="Arial"/>
          <w:sz w:val="20"/>
          <w:szCs w:val="20"/>
        </w:rPr>
        <w:t xml:space="preserve"> </w:t>
      </w:r>
      <w:r w:rsidR="00BF72D0">
        <w:rPr>
          <w:rFonts w:ascii="Arial" w:hAnsi="Arial" w:cs="Arial"/>
          <w:sz w:val="20"/>
          <w:szCs w:val="20"/>
        </w:rPr>
        <w:tab/>
        <w:t>3</w:t>
      </w:r>
      <w:r w:rsidR="00D26F8A">
        <w:rPr>
          <w:rFonts w:ascii="Arial" w:hAnsi="Arial" w:cs="Arial"/>
          <w:sz w:val="20"/>
          <w:szCs w:val="20"/>
        </w:rPr>
        <w:t>10</w:t>
      </w:r>
      <w:r w:rsidR="00BF72D0">
        <w:rPr>
          <w:rFonts w:ascii="Arial" w:hAnsi="Arial" w:cs="Arial"/>
          <w:sz w:val="20"/>
          <w:szCs w:val="20"/>
        </w:rPr>
        <w:t xml:space="preserve"> – </w:t>
      </w:r>
      <w:r w:rsidR="00D26F8A">
        <w:rPr>
          <w:rFonts w:ascii="Arial" w:hAnsi="Arial" w:cs="Arial"/>
          <w:sz w:val="20"/>
          <w:szCs w:val="20"/>
        </w:rPr>
        <w:t>Nezamyslice</w:t>
      </w:r>
      <w:r w:rsidR="00BF72D0">
        <w:rPr>
          <w:rFonts w:ascii="Arial" w:hAnsi="Arial" w:cs="Arial"/>
          <w:sz w:val="20"/>
          <w:szCs w:val="20"/>
        </w:rPr>
        <w:t xml:space="preserve"> – </w:t>
      </w:r>
      <w:r w:rsidR="00D26F8A">
        <w:rPr>
          <w:rFonts w:ascii="Arial" w:hAnsi="Arial" w:cs="Arial"/>
          <w:sz w:val="20"/>
          <w:szCs w:val="20"/>
        </w:rPr>
        <w:t>Olomouc</w:t>
      </w:r>
      <w:r w:rsidR="00EB652A">
        <w:rPr>
          <w:rStyle w:val="Hypertextovodkaz"/>
          <w:color w:val="auto"/>
          <w:sz w:val="20"/>
          <w:szCs w:val="20"/>
        </w:rPr>
        <w:t xml:space="preserve"> </w:t>
      </w:r>
    </w:p>
    <w:p w:rsidR="003E5577" w:rsidRPr="00910094" w:rsidRDefault="00A6376F" w:rsidP="0091009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sz w:val="20"/>
          <w:szCs w:val="20"/>
        </w:rPr>
        <w:t>Obec</w:t>
      </w:r>
      <w:r w:rsidRPr="00910094">
        <w:rPr>
          <w:rFonts w:ascii="Arial" w:hAnsi="Arial" w:cs="Arial"/>
          <w:sz w:val="20"/>
          <w:szCs w:val="20"/>
        </w:rPr>
        <w:tab/>
      </w:r>
      <w:r w:rsidRPr="00910094">
        <w:rPr>
          <w:rFonts w:ascii="Arial" w:hAnsi="Arial" w:cs="Arial"/>
          <w:sz w:val="20"/>
          <w:szCs w:val="20"/>
        </w:rPr>
        <w:tab/>
      </w:r>
      <w:r w:rsidR="00D26F8A">
        <w:rPr>
          <w:rFonts w:ascii="Arial" w:hAnsi="Arial" w:cs="Arial"/>
          <w:sz w:val="20"/>
          <w:szCs w:val="20"/>
        </w:rPr>
        <w:t>Blatec</w:t>
      </w:r>
    </w:p>
    <w:p w:rsidR="003E5577" w:rsidRPr="00910094" w:rsidRDefault="003E5577" w:rsidP="0091009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sz w:val="20"/>
          <w:szCs w:val="20"/>
        </w:rPr>
        <w:t>Kraj</w:t>
      </w:r>
      <w:r w:rsidRPr="00910094">
        <w:rPr>
          <w:rFonts w:ascii="Arial" w:hAnsi="Arial" w:cs="Arial"/>
          <w:sz w:val="20"/>
          <w:szCs w:val="20"/>
        </w:rPr>
        <w:tab/>
      </w:r>
      <w:r w:rsidRPr="00910094">
        <w:rPr>
          <w:rFonts w:ascii="Arial" w:hAnsi="Arial" w:cs="Arial"/>
          <w:sz w:val="20"/>
          <w:szCs w:val="20"/>
        </w:rPr>
        <w:tab/>
      </w:r>
      <w:r w:rsidR="00D26F8A">
        <w:rPr>
          <w:rFonts w:ascii="Arial" w:hAnsi="Arial" w:cs="Arial"/>
          <w:sz w:val="20"/>
          <w:szCs w:val="20"/>
        </w:rPr>
        <w:t xml:space="preserve">Olomoucký </w:t>
      </w:r>
    </w:p>
    <w:p w:rsidR="003E5577" w:rsidRPr="00910094" w:rsidRDefault="003E5577" w:rsidP="00910094">
      <w:pPr>
        <w:spacing w:after="0" w:line="288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910094">
        <w:rPr>
          <w:rFonts w:ascii="Arial" w:hAnsi="Arial" w:cs="Arial"/>
          <w:sz w:val="20"/>
          <w:szCs w:val="20"/>
        </w:rPr>
        <w:t>K.ú</w:t>
      </w:r>
      <w:proofErr w:type="spellEnd"/>
      <w:r w:rsidRPr="00910094">
        <w:rPr>
          <w:rFonts w:ascii="Arial" w:hAnsi="Arial" w:cs="Arial"/>
          <w:sz w:val="20"/>
          <w:szCs w:val="20"/>
        </w:rPr>
        <w:t>.</w:t>
      </w:r>
      <w:r w:rsidRPr="00910094">
        <w:rPr>
          <w:rFonts w:ascii="Arial" w:hAnsi="Arial" w:cs="Arial"/>
          <w:sz w:val="20"/>
          <w:szCs w:val="20"/>
        </w:rPr>
        <w:tab/>
      </w:r>
      <w:r w:rsidRPr="00910094">
        <w:rPr>
          <w:rFonts w:ascii="Arial" w:hAnsi="Arial" w:cs="Arial"/>
          <w:sz w:val="20"/>
          <w:szCs w:val="20"/>
        </w:rPr>
        <w:tab/>
      </w:r>
      <w:r w:rsidR="00D26F8A">
        <w:rPr>
          <w:rFonts w:ascii="Arial" w:hAnsi="Arial" w:cs="Arial"/>
          <w:sz w:val="20"/>
          <w:szCs w:val="20"/>
        </w:rPr>
        <w:t>Blatec</w:t>
      </w:r>
      <w:proofErr w:type="gramEnd"/>
      <w:r w:rsidR="00D26F8A">
        <w:rPr>
          <w:rFonts w:ascii="Arial" w:hAnsi="Arial" w:cs="Arial"/>
          <w:sz w:val="20"/>
          <w:szCs w:val="20"/>
        </w:rPr>
        <w:t xml:space="preserve"> </w:t>
      </w:r>
    </w:p>
    <w:p w:rsidR="007E0640" w:rsidRPr="00910094" w:rsidRDefault="00EC35C2" w:rsidP="00E0155F">
      <w:pPr>
        <w:spacing w:after="0" w:line="288" w:lineRule="auto"/>
        <w:ind w:left="1410" w:hanging="1410"/>
        <w:rPr>
          <w:rFonts w:ascii="Arial" w:hAnsi="Arial" w:cs="Arial"/>
          <w:sz w:val="20"/>
          <w:szCs w:val="20"/>
        </w:rPr>
      </w:pPr>
      <w:proofErr w:type="spellStart"/>
      <w:r w:rsidRPr="00910094">
        <w:rPr>
          <w:rFonts w:ascii="Arial" w:hAnsi="Arial" w:cs="Arial"/>
          <w:sz w:val="20"/>
          <w:szCs w:val="20"/>
        </w:rPr>
        <w:t>St.p.č</w:t>
      </w:r>
      <w:proofErr w:type="spellEnd"/>
      <w:r w:rsidRPr="00910094">
        <w:rPr>
          <w:rFonts w:ascii="Arial" w:hAnsi="Arial" w:cs="Arial"/>
          <w:sz w:val="20"/>
          <w:szCs w:val="20"/>
        </w:rPr>
        <w:t>.</w:t>
      </w:r>
      <w:r w:rsidRPr="00910094">
        <w:rPr>
          <w:rFonts w:ascii="Arial" w:hAnsi="Arial" w:cs="Arial"/>
          <w:sz w:val="20"/>
          <w:szCs w:val="20"/>
        </w:rPr>
        <w:tab/>
      </w:r>
      <w:r w:rsidR="00BF72D0">
        <w:rPr>
          <w:rFonts w:ascii="Arial" w:hAnsi="Arial" w:cs="Arial"/>
          <w:b/>
          <w:sz w:val="20"/>
          <w:szCs w:val="20"/>
        </w:rPr>
        <w:t xml:space="preserve">Osvětlovací stožáry a </w:t>
      </w:r>
      <w:r w:rsidR="00D26F8A">
        <w:rPr>
          <w:rFonts w:ascii="Arial" w:hAnsi="Arial" w:cs="Arial"/>
          <w:b/>
          <w:sz w:val="20"/>
          <w:szCs w:val="20"/>
        </w:rPr>
        <w:t>kabelové vedení</w:t>
      </w:r>
      <w:r w:rsidR="00D26F8A" w:rsidRPr="00D26F8A">
        <w:rPr>
          <w:rFonts w:ascii="Arial" w:hAnsi="Arial" w:cs="Arial"/>
          <w:sz w:val="20"/>
          <w:szCs w:val="20"/>
        </w:rPr>
        <w:t xml:space="preserve"> je</w:t>
      </w:r>
      <w:r w:rsidR="007E0640" w:rsidRPr="00910094">
        <w:rPr>
          <w:rFonts w:ascii="Arial" w:hAnsi="Arial" w:cs="Arial"/>
          <w:sz w:val="20"/>
          <w:szCs w:val="20"/>
        </w:rPr>
        <w:t xml:space="preserve"> </w:t>
      </w:r>
      <w:r w:rsidR="00A6376F" w:rsidRPr="00910094">
        <w:rPr>
          <w:rFonts w:ascii="Arial" w:hAnsi="Arial" w:cs="Arial"/>
          <w:sz w:val="20"/>
          <w:szCs w:val="20"/>
        </w:rPr>
        <w:t>umístěn</w:t>
      </w:r>
      <w:r w:rsidR="00BF72D0">
        <w:rPr>
          <w:rFonts w:ascii="Arial" w:hAnsi="Arial" w:cs="Arial"/>
          <w:sz w:val="20"/>
          <w:szCs w:val="20"/>
        </w:rPr>
        <w:t>é</w:t>
      </w:r>
      <w:r w:rsidR="007E0640" w:rsidRPr="00910094">
        <w:rPr>
          <w:rFonts w:ascii="Arial" w:hAnsi="Arial" w:cs="Arial"/>
          <w:sz w:val="20"/>
          <w:szCs w:val="20"/>
        </w:rPr>
        <w:t xml:space="preserve"> na katastru nemovitostí ve věci </w:t>
      </w:r>
      <w:r w:rsidR="00D26F8A">
        <w:rPr>
          <w:rFonts w:ascii="Arial" w:hAnsi="Arial" w:cs="Arial"/>
          <w:sz w:val="20"/>
          <w:szCs w:val="20"/>
        </w:rPr>
        <w:t xml:space="preserve">zápisu vlastnického práva pro Správu železnic </w:t>
      </w:r>
      <w:r w:rsidR="007E0640" w:rsidRPr="0091009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E0640" w:rsidRPr="00910094">
        <w:rPr>
          <w:rFonts w:ascii="Arial" w:hAnsi="Arial" w:cs="Arial"/>
          <w:sz w:val="20"/>
          <w:szCs w:val="20"/>
        </w:rPr>
        <w:t>s.o</w:t>
      </w:r>
      <w:proofErr w:type="spellEnd"/>
      <w:r w:rsidR="007E0640" w:rsidRPr="00910094">
        <w:rPr>
          <w:rFonts w:ascii="Arial" w:hAnsi="Arial" w:cs="Arial"/>
          <w:sz w:val="20"/>
          <w:szCs w:val="20"/>
        </w:rPr>
        <w:t>.</w:t>
      </w:r>
      <w:r w:rsidR="00A6376F" w:rsidRPr="00910094">
        <w:rPr>
          <w:rFonts w:ascii="Arial" w:hAnsi="Arial" w:cs="Arial"/>
          <w:sz w:val="20"/>
          <w:szCs w:val="20"/>
        </w:rPr>
        <w:t xml:space="preserve"> na </w:t>
      </w:r>
      <w:proofErr w:type="spellStart"/>
      <w:proofErr w:type="gramStart"/>
      <w:r w:rsidR="00A6376F" w:rsidRPr="00910094">
        <w:rPr>
          <w:rFonts w:ascii="Arial" w:hAnsi="Arial" w:cs="Arial"/>
          <w:sz w:val="20"/>
          <w:szCs w:val="20"/>
        </w:rPr>
        <w:t>p.č</w:t>
      </w:r>
      <w:proofErr w:type="spellEnd"/>
      <w:r w:rsidR="00A6376F" w:rsidRPr="00910094">
        <w:rPr>
          <w:rFonts w:ascii="Arial" w:hAnsi="Arial" w:cs="Arial"/>
          <w:sz w:val="20"/>
          <w:szCs w:val="20"/>
        </w:rPr>
        <w:t>.</w:t>
      </w:r>
      <w:proofErr w:type="gramEnd"/>
      <w:r w:rsidR="00A6376F" w:rsidRPr="00910094">
        <w:rPr>
          <w:rFonts w:ascii="Arial" w:hAnsi="Arial" w:cs="Arial"/>
          <w:sz w:val="20"/>
          <w:szCs w:val="20"/>
        </w:rPr>
        <w:t xml:space="preserve"> </w:t>
      </w:r>
      <w:r w:rsidR="00D26F8A">
        <w:rPr>
          <w:rFonts w:ascii="Arial" w:hAnsi="Arial" w:cs="Arial"/>
          <w:sz w:val="20"/>
          <w:szCs w:val="20"/>
        </w:rPr>
        <w:t>452</w:t>
      </w:r>
      <w:r w:rsidR="00BF72D0">
        <w:rPr>
          <w:rFonts w:ascii="Arial" w:hAnsi="Arial" w:cs="Arial"/>
          <w:sz w:val="20"/>
          <w:szCs w:val="20"/>
        </w:rPr>
        <w:t>/</w:t>
      </w:r>
      <w:r w:rsidR="00D26F8A">
        <w:rPr>
          <w:rFonts w:ascii="Arial" w:hAnsi="Arial" w:cs="Arial"/>
          <w:sz w:val="20"/>
          <w:szCs w:val="20"/>
        </w:rPr>
        <w:t>8.</w:t>
      </w:r>
    </w:p>
    <w:p w:rsidR="00024D48" w:rsidRPr="00910094" w:rsidRDefault="00024D48" w:rsidP="0091009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sz w:val="20"/>
          <w:szCs w:val="20"/>
        </w:rPr>
        <w:t>Objednatel</w:t>
      </w:r>
      <w:r w:rsidRPr="00910094">
        <w:rPr>
          <w:rFonts w:ascii="Arial" w:hAnsi="Arial" w:cs="Arial"/>
          <w:sz w:val="20"/>
          <w:szCs w:val="20"/>
        </w:rPr>
        <w:tab/>
        <w:t>Správa železn</w:t>
      </w:r>
      <w:r w:rsidR="00D26F8A">
        <w:rPr>
          <w:rFonts w:ascii="Arial" w:hAnsi="Arial" w:cs="Arial"/>
          <w:sz w:val="20"/>
          <w:szCs w:val="20"/>
        </w:rPr>
        <w:t>ic</w:t>
      </w:r>
      <w:r w:rsidRPr="00910094">
        <w:rPr>
          <w:rFonts w:ascii="Arial" w:hAnsi="Arial" w:cs="Arial"/>
          <w:sz w:val="20"/>
          <w:szCs w:val="20"/>
        </w:rPr>
        <w:t>, státní organizace, Oblastní ředitelství Olomouc</w:t>
      </w:r>
    </w:p>
    <w:p w:rsidR="002846CB" w:rsidRDefault="00024D48" w:rsidP="00910094">
      <w:pPr>
        <w:spacing w:after="0" w:line="288" w:lineRule="auto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sz w:val="20"/>
          <w:szCs w:val="20"/>
        </w:rPr>
        <w:t>Provozovatel</w:t>
      </w:r>
      <w:r w:rsidR="00EC35C2" w:rsidRPr="00910094">
        <w:rPr>
          <w:rFonts w:ascii="Arial" w:hAnsi="Arial" w:cs="Arial"/>
          <w:sz w:val="20"/>
          <w:szCs w:val="20"/>
        </w:rPr>
        <w:tab/>
        <w:t>Oblastní ředitelství Olomouc - Správa elektrotechniky a energetiky</w:t>
      </w:r>
    </w:p>
    <w:p w:rsidR="00EC35C2" w:rsidRPr="001B0716" w:rsidRDefault="00EC35C2" w:rsidP="000B1DFB">
      <w:pPr>
        <w:pStyle w:val="Nadpis1"/>
        <w:numPr>
          <w:ilvl w:val="0"/>
          <w:numId w:val="4"/>
        </w:numPr>
        <w:spacing w:line="288" w:lineRule="auto"/>
        <w:ind w:left="284" w:hanging="284"/>
        <w:rPr>
          <w:rFonts w:ascii="Arial" w:hAnsi="Arial" w:cs="Arial"/>
          <w:color w:val="0070C0"/>
          <w:sz w:val="20"/>
          <w:szCs w:val="20"/>
        </w:rPr>
      </w:pPr>
      <w:bookmarkStart w:id="2" w:name="_Toc475088418"/>
      <w:r w:rsidRPr="001B0716">
        <w:rPr>
          <w:rFonts w:ascii="Arial" w:hAnsi="Arial" w:cs="Arial"/>
          <w:color w:val="0070C0"/>
          <w:sz w:val="20"/>
          <w:szCs w:val="20"/>
        </w:rPr>
        <w:t xml:space="preserve">Předmět </w:t>
      </w:r>
      <w:bookmarkEnd w:id="2"/>
      <w:r w:rsidR="00D26F8A">
        <w:rPr>
          <w:rFonts w:ascii="Arial" w:hAnsi="Arial" w:cs="Arial"/>
          <w:color w:val="0070C0"/>
          <w:sz w:val="20"/>
          <w:szCs w:val="20"/>
        </w:rPr>
        <w:t>zadání</w:t>
      </w:r>
    </w:p>
    <w:p w:rsidR="006B3534" w:rsidRDefault="00D26F8A" w:rsidP="00E411FF">
      <w:pPr>
        <w:tabs>
          <w:tab w:val="left" w:pos="44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zadání je oprava stávajícího osvětlení nástupiště v</w:t>
      </w:r>
      <w:r w:rsidR="00BF72D0">
        <w:rPr>
          <w:rFonts w:ascii="Arial" w:hAnsi="Arial" w:cs="Arial"/>
          <w:sz w:val="20"/>
          <w:szCs w:val="20"/>
        </w:rPr>
        <w:t xml:space="preserve"> prostoru </w:t>
      </w:r>
      <w:proofErr w:type="spellStart"/>
      <w:r>
        <w:rPr>
          <w:rFonts w:ascii="Arial" w:hAnsi="Arial" w:cs="Arial"/>
          <w:sz w:val="20"/>
          <w:szCs w:val="20"/>
        </w:rPr>
        <w:t>žst</w:t>
      </w:r>
      <w:proofErr w:type="spellEnd"/>
      <w:r>
        <w:rPr>
          <w:rFonts w:ascii="Arial" w:hAnsi="Arial" w:cs="Arial"/>
          <w:sz w:val="20"/>
          <w:szCs w:val="20"/>
        </w:rPr>
        <w:t>. Blatec</w:t>
      </w:r>
      <w:r w:rsidR="00BF72D0">
        <w:rPr>
          <w:rFonts w:ascii="Arial" w:hAnsi="Arial" w:cs="Arial"/>
          <w:sz w:val="20"/>
          <w:szCs w:val="20"/>
        </w:rPr>
        <w:t xml:space="preserve"> na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p.č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452</w:t>
      </w:r>
      <w:r w:rsidR="00BF72D0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8.</w:t>
      </w:r>
      <w:r w:rsidR="006B3534">
        <w:rPr>
          <w:rFonts w:ascii="Arial" w:hAnsi="Arial" w:cs="Arial"/>
          <w:sz w:val="20"/>
          <w:szCs w:val="20"/>
        </w:rPr>
        <w:t xml:space="preserve"> Po opravě nástupiště zde nevychází rovnoměrnost osvětlení.</w:t>
      </w:r>
      <w:r w:rsidR="00BF72D0">
        <w:rPr>
          <w:rFonts w:ascii="Arial" w:hAnsi="Arial" w:cs="Arial"/>
          <w:sz w:val="20"/>
          <w:szCs w:val="20"/>
        </w:rPr>
        <w:t xml:space="preserve"> </w:t>
      </w:r>
      <w:r w:rsidR="00AF0870">
        <w:rPr>
          <w:rFonts w:ascii="Arial" w:hAnsi="Arial" w:cs="Arial"/>
          <w:sz w:val="20"/>
          <w:szCs w:val="20"/>
        </w:rPr>
        <w:t xml:space="preserve">Stávající osvětlení nástupiště je osvětleno výbojkovými svítidly SHC 70W, které jsou instalovány na netypové osvětlovací stožárky výšky 4m a kabelové vedení je spojováno ve svorkovnicích z JŽ.  </w:t>
      </w:r>
    </w:p>
    <w:p w:rsidR="00F92FDE" w:rsidRDefault="00D26F8A" w:rsidP="00E411FF">
      <w:pPr>
        <w:tabs>
          <w:tab w:val="left" w:pos="44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osvětlení nástupiště bude vybudováno nové LED osvětlení na nových sklopných stožárcích </w:t>
      </w:r>
      <w:r w:rsidR="006B3534">
        <w:rPr>
          <w:rFonts w:ascii="Arial" w:hAnsi="Arial" w:cs="Arial"/>
          <w:sz w:val="20"/>
          <w:szCs w:val="20"/>
        </w:rPr>
        <w:t xml:space="preserve">výšky 5,5m </w:t>
      </w:r>
      <w:r>
        <w:rPr>
          <w:rFonts w:ascii="Arial" w:hAnsi="Arial" w:cs="Arial"/>
          <w:sz w:val="20"/>
          <w:szCs w:val="20"/>
        </w:rPr>
        <w:t xml:space="preserve">dle zpracovaného výpočtu. </w:t>
      </w:r>
      <w:r w:rsidR="00214D06">
        <w:rPr>
          <w:rFonts w:ascii="Arial" w:hAnsi="Arial" w:cs="Arial"/>
          <w:sz w:val="20"/>
          <w:szCs w:val="20"/>
        </w:rPr>
        <w:t xml:space="preserve">Instalované svítidla a svorkovnice budou ve II. izolaci. </w:t>
      </w:r>
      <w:r w:rsidR="006B3534">
        <w:rPr>
          <w:rFonts w:ascii="Arial" w:hAnsi="Arial" w:cs="Arial"/>
          <w:sz w:val="20"/>
          <w:szCs w:val="20"/>
        </w:rPr>
        <w:t>Pro stožáry budou vybudovány nové základy</w:t>
      </w:r>
      <w:r w:rsidR="00F92FDE">
        <w:rPr>
          <w:rFonts w:ascii="Arial" w:hAnsi="Arial" w:cs="Arial"/>
          <w:sz w:val="20"/>
          <w:szCs w:val="20"/>
        </w:rPr>
        <w:t xml:space="preserve"> dle výrobce stožárků</w:t>
      </w:r>
      <w:r w:rsidR="006B3534">
        <w:rPr>
          <w:rFonts w:ascii="Arial" w:hAnsi="Arial" w:cs="Arial"/>
          <w:sz w:val="20"/>
          <w:szCs w:val="20"/>
        </w:rPr>
        <w:t>, na které budou stožáry instalovány na přírubu. V rámci stavby bude provedeno i nové napájení pro osvětlovací stožárky na nástupišti, ke kterým bude položen nový kabel CYKY-O 4x6mm</w:t>
      </w:r>
      <w:r w:rsidR="006B3534">
        <w:rPr>
          <w:rFonts w:ascii="Arial" w:hAnsi="Arial" w:cs="Arial"/>
          <w:sz w:val="20"/>
          <w:szCs w:val="20"/>
          <w:vertAlign w:val="superscript"/>
        </w:rPr>
        <w:t>2</w:t>
      </w:r>
      <w:r w:rsidR="006B3534">
        <w:rPr>
          <w:rFonts w:ascii="Arial" w:hAnsi="Arial" w:cs="Arial"/>
          <w:sz w:val="20"/>
          <w:szCs w:val="20"/>
        </w:rPr>
        <w:t xml:space="preserve"> z rozvaděče R1 v DK přes KS na budově fasády VB </w:t>
      </w:r>
      <w:proofErr w:type="spellStart"/>
      <w:r w:rsidR="006B3534">
        <w:rPr>
          <w:rFonts w:ascii="Arial" w:hAnsi="Arial" w:cs="Arial"/>
          <w:sz w:val="20"/>
          <w:szCs w:val="20"/>
        </w:rPr>
        <w:t>žst</w:t>
      </w:r>
      <w:proofErr w:type="spellEnd"/>
      <w:r w:rsidR="006B3534">
        <w:rPr>
          <w:rFonts w:ascii="Arial" w:hAnsi="Arial" w:cs="Arial"/>
          <w:sz w:val="20"/>
          <w:szCs w:val="20"/>
        </w:rPr>
        <w:t xml:space="preserve">. Blatec. </w:t>
      </w:r>
      <w:r w:rsidR="00F92FDE">
        <w:rPr>
          <w:rFonts w:ascii="Arial" w:hAnsi="Arial" w:cs="Arial"/>
          <w:sz w:val="20"/>
          <w:szCs w:val="20"/>
        </w:rPr>
        <w:t xml:space="preserve">Do rozvaděče bude dodán proudový chránič. </w:t>
      </w:r>
      <w:r w:rsidR="006B3534">
        <w:rPr>
          <w:rFonts w:ascii="Arial" w:hAnsi="Arial" w:cs="Arial"/>
          <w:sz w:val="20"/>
          <w:szCs w:val="20"/>
        </w:rPr>
        <w:t xml:space="preserve">Kabel bude uložen do kabelové </w:t>
      </w:r>
      <w:proofErr w:type="spellStart"/>
      <w:r w:rsidR="006B3534">
        <w:rPr>
          <w:rFonts w:ascii="Arial" w:hAnsi="Arial" w:cs="Arial"/>
          <w:sz w:val="20"/>
          <w:szCs w:val="20"/>
        </w:rPr>
        <w:t>korugované</w:t>
      </w:r>
      <w:proofErr w:type="spellEnd"/>
      <w:r w:rsidR="006B3534">
        <w:rPr>
          <w:rFonts w:ascii="Arial" w:hAnsi="Arial" w:cs="Arial"/>
          <w:sz w:val="20"/>
          <w:szCs w:val="20"/>
        </w:rPr>
        <w:t xml:space="preserve"> chráničky a uložen do výkopu hloubky 80cm. Osvětlovací stožárky budou uzemněny po skupinách 2 – 3 stožárků. Uzemnění bude provedeno </w:t>
      </w:r>
      <w:r w:rsidR="00F92FDE">
        <w:rPr>
          <w:rFonts w:ascii="Arial" w:hAnsi="Arial" w:cs="Arial"/>
          <w:sz w:val="20"/>
          <w:szCs w:val="20"/>
        </w:rPr>
        <w:t>pozinkovaným</w:t>
      </w:r>
      <w:r w:rsidR="006B3534">
        <w:rPr>
          <w:rFonts w:ascii="Arial" w:hAnsi="Arial" w:cs="Arial"/>
          <w:sz w:val="20"/>
          <w:szCs w:val="20"/>
        </w:rPr>
        <w:t xml:space="preserve"> </w:t>
      </w:r>
      <w:r w:rsidR="00F92FDE">
        <w:rPr>
          <w:rFonts w:ascii="Arial" w:hAnsi="Arial" w:cs="Arial"/>
          <w:sz w:val="20"/>
          <w:szCs w:val="20"/>
        </w:rPr>
        <w:t>páskem</w:t>
      </w:r>
      <w:r w:rsidR="006B3534">
        <w:rPr>
          <w:rFonts w:ascii="Arial" w:hAnsi="Arial" w:cs="Arial"/>
          <w:sz w:val="20"/>
          <w:szCs w:val="20"/>
        </w:rPr>
        <w:t xml:space="preserve"> 30x4</w:t>
      </w:r>
      <w:r w:rsidR="00F92FDE">
        <w:rPr>
          <w:rFonts w:ascii="Arial" w:hAnsi="Arial" w:cs="Arial"/>
          <w:sz w:val="20"/>
          <w:szCs w:val="20"/>
        </w:rPr>
        <w:t>mm uloženým 5m od koleje, pásek lze uložit i do výkopu s kabelem ale musí být dodrženy platné ČSN normy a požadavek SSZT pro umístění uzemnění od jejich kabelů min 2m.</w:t>
      </w:r>
    </w:p>
    <w:p w:rsidR="00F92FDE" w:rsidRDefault="00F92FDE" w:rsidP="00E411FF">
      <w:pPr>
        <w:tabs>
          <w:tab w:val="left" w:pos="44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opravné práci bude provedena výchozí revizní zpráva včetně měření osvětlení a protokol o technické prohlídce a zkoušce UTZ včetně opravy a doplnění PZ osvětlení </w:t>
      </w:r>
      <w:proofErr w:type="spellStart"/>
      <w:r>
        <w:rPr>
          <w:rFonts w:ascii="Arial" w:hAnsi="Arial" w:cs="Arial"/>
          <w:sz w:val="20"/>
          <w:szCs w:val="20"/>
        </w:rPr>
        <w:t>žst</w:t>
      </w:r>
      <w:proofErr w:type="spellEnd"/>
      <w:r>
        <w:rPr>
          <w:rFonts w:ascii="Arial" w:hAnsi="Arial" w:cs="Arial"/>
          <w:sz w:val="20"/>
          <w:szCs w:val="20"/>
        </w:rPr>
        <w:t>. Blatec. Nové kabelové trasy budou geodeticky zaměřeny. Po opravě bude správci předána dokumentace DSPS 2x v papírové podobě a 1x v digitální.</w:t>
      </w:r>
    </w:p>
    <w:p w:rsidR="00F92FDE" w:rsidRDefault="00F92FDE" w:rsidP="00E411FF">
      <w:pPr>
        <w:tabs>
          <w:tab w:val="left" w:pos="44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osvětlení musí být v provozu do doby jeho adekvátní náhrady a zprovoznění nového osvětlení.</w:t>
      </w:r>
    </w:p>
    <w:p w:rsidR="00AF0870" w:rsidRDefault="00214D06" w:rsidP="00AF0870">
      <w:pPr>
        <w:tabs>
          <w:tab w:val="left" w:pos="44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výkopových prací bude nutné postupně rozebrat zpevněnou zadlážděnou plochu kolem VB, která bude po opravě </w:t>
      </w:r>
      <w:r w:rsidR="00AF0870">
        <w:rPr>
          <w:rFonts w:ascii="Arial" w:hAnsi="Arial" w:cs="Arial"/>
          <w:sz w:val="20"/>
          <w:szCs w:val="20"/>
        </w:rPr>
        <w:t>zpětně zahrnuta, zhutněna a</w:t>
      </w:r>
      <w:r>
        <w:rPr>
          <w:rFonts w:ascii="Arial" w:hAnsi="Arial" w:cs="Arial"/>
          <w:sz w:val="20"/>
          <w:szCs w:val="20"/>
        </w:rPr>
        <w:t xml:space="preserve"> zadlážděna. </w:t>
      </w:r>
      <w:r w:rsidR="00AF0870">
        <w:rPr>
          <w:rFonts w:ascii="Arial" w:hAnsi="Arial" w:cs="Arial"/>
          <w:sz w:val="20"/>
          <w:szCs w:val="20"/>
        </w:rPr>
        <w:t xml:space="preserve">Případné rozpadlé dlažby budou nahrazeny novými. </w:t>
      </w:r>
      <w:r>
        <w:rPr>
          <w:rFonts w:ascii="Arial" w:hAnsi="Arial" w:cs="Arial"/>
          <w:sz w:val="20"/>
          <w:szCs w:val="20"/>
        </w:rPr>
        <w:t>Po opravě budou pozemky zkontro</w:t>
      </w:r>
      <w:r w:rsidR="00AF0870">
        <w:rPr>
          <w:rFonts w:ascii="Arial" w:hAnsi="Arial" w:cs="Arial"/>
          <w:sz w:val="20"/>
          <w:szCs w:val="20"/>
        </w:rPr>
        <w:t>lovány a převzaty správcem ST. Z</w:t>
      </w:r>
      <w:r>
        <w:rPr>
          <w:rFonts w:ascii="Arial" w:hAnsi="Arial" w:cs="Arial"/>
          <w:sz w:val="20"/>
          <w:szCs w:val="20"/>
        </w:rPr>
        <w:t>hotovitel zajistí</w:t>
      </w:r>
      <w:r w:rsidR="00AF087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aby cestující měli trvalý přístup do VB (čekárny, WC atd.) tak i na nástupiště.</w:t>
      </w:r>
      <w:r w:rsidR="00AF0870" w:rsidRPr="00AF0870">
        <w:rPr>
          <w:rFonts w:ascii="Arial" w:hAnsi="Arial" w:cs="Arial"/>
          <w:sz w:val="20"/>
          <w:szCs w:val="20"/>
        </w:rPr>
        <w:t xml:space="preserve"> </w:t>
      </w:r>
      <w:r w:rsidR="00AF0870">
        <w:rPr>
          <w:rFonts w:ascii="Arial" w:hAnsi="Arial" w:cs="Arial"/>
          <w:sz w:val="20"/>
          <w:szCs w:val="20"/>
        </w:rPr>
        <w:t xml:space="preserve">Stávající osvětlovací stožáry budou demontovány a zlikvidovány u smluvního partnera Správy železnic </w:t>
      </w:r>
      <w:proofErr w:type="spellStart"/>
      <w:proofErr w:type="gramStart"/>
      <w:r w:rsidR="00AF0870">
        <w:rPr>
          <w:rFonts w:ascii="Arial" w:hAnsi="Arial" w:cs="Arial"/>
          <w:sz w:val="20"/>
          <w:szCs w:val="20"/>
        </w:rPr>
        <w:t>s.o</w:t>
      </w:r>
      <w:proofErr w:type="spellEnd"/>
      <w:r w:rsidR="00AF0870">
        <w:rPr>
          <w:rFonts w:ascii="Arial" w:hAnsi="Arial" w:cs="Arial"/>
          <w:sz w:val="20"/>
          <w:szCs w:val="20"/>
        </w:rPr>
        <w:t>.</w:t>
      </w:r>
      <w:proofErr w:type="gramEnd"/>
      <w:r w:rsidR="00AF0870">
        <w:rPr>
          <w:rFonts w:ascii="Arial" w:hAnsi="Arial" w:cs="Arial"/>
          <w:sz w:val="20"/>
          <w:szCs w:val="20"/>
        </w:rPr>
        <w:t xml:space="preserve"> </w:t>
      </w:r>
    </w:p>
    <w:p w:rsidR="00214D06" w:rsidRDefault="00214D06" w:rsidP="00E411FF">
      <w:pPr>
        <w:tabs>
          <w:tab w:val="left" w:pos="44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1094A" w:rsidRPr="00910094" w:rsidRDefault="00D1094A" w:rsidP="00870203">
      <w:pPr>
        <w:pStyle w:val="Nadpis2"/>
        <w:numPr>
          <w:ilvl w:val="0"/>
          <w:numId w:val="4"/>
        </w:numPr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bookmarkStart w:id="3" w:name="_Toc475088426"/>
      <w:r w:rsidRPr="001B0716">
        <w:rPr>
          <w:rFonts w:ascii="Arial" w:hAnsi="Arial" w:cs="Arial"/>
          <w:color w:val="0070C0"/>
          <w:sz w:val="20"/>
          <w:szCs w:val="20"/>
        </w:rPr>
        <w:lastRenderedPageBreak/>
        <w:t>Podmínky výstavby a doplňující podmínky zadavatele</w:t>
      </w:r>
      <w:bookmarkEnd w:id="3"/>
    </w:p>
    <w:p w:rsidR="00D1094A" w:rsidRDefault="00D1094A" w:rsidP="00D1094A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Realizace </w:t>
      </w:r>
      <w:r w:rsidR="00870203">
        <w:rPr>
          <w:rFonts w:ascii="Arial" w:hAnsi="Arial" w:cs="Arial"/>
          <w:sz w:val="20"/>
          <w:szCs w:val="20"/>
        </w:rPr>
        <w:t>demontáže</w:t>
      </w:r>
      <w:r w:rsidR="00E107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v souladu s níže uvedenými platnými dokumenty a předpisy. </w:t>
      </w:r>
      <w:r w:rsidR="00E1079A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růběh prací sjedná</w:t>
      </w:r>
      <w:r w:rsidR="00F92FDE">
        <w:rPr>
          <w:rFonts w:ascii="Arial" w:hAnsi="Arial" w:cs="Arial"/>
          <w:sz w:val="20"/>
          <w:szCs w:val="20"/>
        </w:rPr>
        <w:t xml:space="preserve"> zhotovitel se zaměstnancem Správy železnic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s.o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ve funkci </w:t>
      </w:r>
      <w:r w:rsidR="00F92FDE">
        <w:rPr>
          <w:rFonts w:ascii="Arial" w:hAnsi="Arial" w:cs="Arial"/>
          <w:sz w:val="20"/>
          <w:szCs w:val="20"/>
        </w:rPr>
        <w:t xml:space="preserve">vrchního </w:t>
      </w:r>
      <w:r>
        <w:rPr>
          <w:rFonts w:ascii="Arial" w:hAnsi="Arial" w:cs="Arial"/>
          <w:sz w:val="20"/>
          <w:szCs w:val="20"/>
        </w:rPr>
        <w:t xml:space="preserve">mistra OE </w:t>
      </w:r>
      <w:r w:rsidR="00F92FDE">
        <w:rPr>
          <w:rFonts w:ascii="Arial" w:hAnsi="Arial" w:cs="Arial"/>
          <w:sz w:val="20"/>
          <w:szCs w:val="20"/>
        </w:rPr>
        <w:t>Prostějov</w:t>
      </w:r>
      <w:r>
        <w:rPr>
          <w:rFonts w:ascii="Arial" w:hAnsi="Arial" w:cs="Arial"/>
          <w:sz w:val="20"/>
          <w:szCs w:val="20"/>
        </w:rPr>
        <w:t xml:space="preserve">, </w:t>
      </w:r>
      <w:r w:rsidR="00F92FDE">
        <w:rPr>
          <w:rFonts w:ascii="Arial" w:hAnsi="Arial" w:cs="Arial"/>
          <w:sz w:val="20"/>
          <w:szCs w:val="20"/>
        </w:rPr>
        <w:t xml:space="preserve">Radkem </w:t>
      </w:r>
      <w:proofErr w:type="spellStart"/>
      <w:r w:rsidR="00F92FDE">
        <w:rPr>
          <w:rFonts w:ascii="Arial" w:hAnsi="Arial" w:cs="Arial"/>
          <w:sz w:val="20"/>
          <w:szCs w:val="20"/>
        </w:rPr>
        <w:t>Ondrouchem</w:t>
      </w:r>
      <w:proofErr w:type="spellEnd"/>
      <w:r w:rsidR="00E1079A">
        <w:rPr>
          <w:rFonts w:ascii="Arial" w:hAnsi="Arial" w:cs="Arial"/>
          <w:sz w:val="20"/>
          <w:szCs w:val="20"/>
        </w:rPr>
        <w:t xml:space="preserve">; tel. kontakt </w:t>
      </w:r>
      <w:r w:rsidR="00F92FDE">
        <w:rPr>
          <w:rFonts w:ascii="Arial" w:hAnsi="Arial" w:cs="Arial"/>
          <w:sz w:val="20"/>
          <w:szCs w:val="20"/>
        </w:rPr>
        <w:t>724 644 108</w:t>
      </w:r>
      <w:r>
        <w:rPr>
          <w:rFonts w:ascii="Arial" w:hAnsi="Arial" w:cs="Arial"/>
          <w:sz w:val="20"/>
          <w:szCs w:val="20"/>
        </w:rPr>
        <w:t>.</w:t>
      </w:r>
    </w:p>
    <w:p w:rsidR="00D1094A" w:rsidRDefault="00D1094A" w:rsidP="00D1094A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zajistí</w:t>
      </w:r>
      <w:r w:rsidR="00F747AF">
        <w:rPr>
          <w:rFonts w:ascii="Arial" w:hAnsi="Arial" w:cs="Arial"/>
          <w:sz w:val="20"/>
          <w:szCs w:val="20"/>
        </w:rPr>
        <w:t xml:space="preserve"> zejména</w:t>
      </w:r>
    </w:p>
    <w:p w:rsidR="00D1094A" w:rsidRDefault="00870203" w:rsidP="00D1094A">
      <w:pPr>
        <w:pStyle w:val="Odstavecseseznamem"/>
        <w:numPr>
          <w:ilvl w:val="0"/>
          <w:numId w:val="14"/>
        </w:numPr>
        <w:spacing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Bezpečnou demontáž </w:t>
      </w:r>
      <w:r w:rsidR="001F7170">
        <w:rPr>
          <w:rFonts w:ascii="Arial" w:hAnsi="Arial" w:cs="Arial"/>
          <w:sz w:val="20"/>
          <w:szCs w:val="20"/>
        </w:rPr>
        <w:t>osvětlení, s ohledem</w:t>
      </w:r>
      <w:r>
        <w:rPr>
          <w:rFonts w:ascii="Arial" w:hAnsi="Arial" w:cs="Arial"/>
          <w:sz w:val="20"/>
          <w:szCs w:val="20"/>
        </w:rPr>
        <w:t xml:space="preserve"> na provoz v přilehlých traťových kolejích.</w:t>
      </w:r>
    </w:p>
    <w:p w:rsidR="00F747AF" w:rsidRPr="009122C3" w:rsidRDefault="00F747AF" w:rsidP="00F747AF">
      <w:pPr>
        <w:pStyle w:val="Odstavecseseznamem"/>
        <w:numPr>
          <w:ilvl w:val="0"/>
          <w:numId w:val="14"/>
        </w:numPr>
        <w:spacing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122C3">
        <w:rPr>
          <w:rFonts w:ascii="Arial" w:hAnsi="Arial" w:cs="Arial"/>
          <w:sz w:val="20"/>
          <w:szCs w:val="20"/>
        </w:rPr>
        <w:t>Uvedení všech stavbou dotčených pozemků do původního stavu</w:t>
      </w:r>
      <w:r>
        <w:rPr>
          <w:rFonts w:ascii="Arial" w:hAnsi="Arial" w:cs="Arial"/>
          <w:sz w:val="20"/>
          <w:szCs w:val="20"/>
        </w:rPr>
        <w:t>.</w:t>
      </w:r>
    </w:p>
    <w:p w:rsidR="00D1094A" w:rsidRPr="009122C3" w:rsidRDefault="00D1094A" w:rsidP="00D1094A">
      <w:pPr>
        <w:pStyle w:val="Odstavecseseznamem"/>
        <w:numPr>
          <w:ilvl w:val="0"/>
          <w:numId w:val="14"/>
        </w:numPr>
        <w:spacing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122C3">
        <w:rPr>
          <w:rFonts w:ascii="Arial" w:hAnsi="Arial" w:cs="Arial"/>
          <w:sz w:val="20"/>
          <w:szCs w:val="20"/>
        </w:rPr>
        <w:t>Likvidaci odpadů</w:t>
      </w:r>
      <w:r>
        <w:rPr>
          <w:rFonts w:ascii="Arial" w:hAnsi="Arial" w:cs="Arial"/>
          <w:sz w:val="20"/>
          <w:szCs w:val="20"/>
        </w:rPr>
        <w:t>.</w:t>
      </w:r>
    </w:p>
    <w:p w:rsidR="00D1094A" w:rsidRPr="009122C3" w:rsidRDefault="00D1094A" w:rsidP="00D1094A">
      <w:pPr>
        <w:pStyle w:val="Odstavecseseznamem"/>
        <w:numPr>
          <w:ilvl w:val="0"/>
          <w:numId w:val="14"/>
        </w:numPr>
        <w:spacing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122C3">
        <w:rPr>
          <w:rFonts w:ascii="Arial" w:hAnsi="Arial" w:cs="Arial"/>
          <w:sz w:val="20"/>
          <w:szCs w:val="20"/>
        </w:rPr>
        <w:t>Předání kovovéh</w:t>
      </w:r>
      <w:r w:rsidR="00214D06">
        <w:rPr>
          <w:rFonts w:ascii="Arial" w:hAnsi="Arial" w:cs="Arial"/>
          <w:sz w:val="20"/>
          <w:szCs w:val="20"/>
        </w:rPr>
        <w:t>o odpadu smluvnímu partnerovi Správy železnic</w:t>
      </w:r>
      <w:r w:rsidRPr="009122C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122C3">
        <w:rPr>
          <w:rFonts w:ascii="Arial" w:hAnsi="Arial" w:cs="Arial"/>
          <w:sz w:val="20"/>
          <w:szCs w:val="20"/>
        </w:rPr>
        <w:t>s.o</w:t>
      </w:r>
      <w:proofErr w:type="spellEnd"/>
      <w:r w:rsidRPr="009122C3">
        <w:rPr>
          <w:rFonts w:ascii="Arial" w:hAnsi="Arial" w:cs="Arial"/>
          <w:sz w:val="20"/>
          <w:szCs w:val="20"/>
        </w:rPr>
        <w:t>.</w:t>
      </w:r>
      <w:proofErr w:type="gramEnd"/>
      <w:r w:rsidRPr="009122C3">
        <w:rPr>
          <w:rFonts w:ascii="Arial" w:hAnsi="Arial" w:cs="Arial"/>
          <w:sz w:val="20"/>
          <w:szCs w:val="20"/>
        </w:rPr>
        <w:t>, OŘ Olomouc</w:t>
      </w:r>
      <w:r>
        <w:rPr>
          <w:rFonts w:ascii="Arial" w:hAnsi="Arial" w:cs="Arial"/>
          <w:sz w:val="20"/>
          <w:szCs w:val="20"/>
        </w:rPr>
        <w:t>.</w:t>
      </w:r>
    </w:p>
    <w:p w:rsidR="003A1091" w:rsidRPr="001B0716" w:rsidRDefault="0071574B" w:rsidP="00870203">
      <w:pPr>
        <w:pStyle w:val="Nadpis1"/>
        <w:numPr>
          <w:ilvl w:val="0"/>
          <w:numId w:val="4"/>
        </w:numPr>
        <w:tabs>
          <w:tab w:val="left" w:pos="284"/>
        </w:tabs>
        <w:spacing w:line="288" w:lineRule="auto"/>
        <w:ind w:hanging="720"/>
        <w:rPr>
          <w:rFonts w:ascii="Arial" w:hAnsi="Arial" w:cs="Arial"/>
          <w:color w:val="0070C0"/>
          <w:sz w:val="20"/>
          <w:szCs w:val="20"/>
        </w:rPr>
      </w:pPr>
      <w:bookmarkStart w:id="4" w:name="_Toc475088427"/>
      <w:r w:rsidRPr="001B0716">
        <w:rPr>
          <w:rFonts w:ascii="Arial" w:hAnsi="Arial" w:cs="Arial"/>
          <w:color w:val="0070C0"/>
          <w:sz w:val="20"/>
          <w:szCs w:val="20"/>
        </w:rPr>
        <w:t>Dokumenty a předpisy pro dokumentaci a realizaci stavby</w:t>
      </w:r>
      <w:bookmarkEnd w:id="4"/>
    </w:p>
    <w:p w:rsidR="0071574B" w:rsidRPr="00910094" w:rsidRDefault="0071574B" w:rsidP="00910094">
      <w:pPr>
        <w:pStyle w:val="Odstavecseseznamem"/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b/>
          <w:sz w:val="20"/>
          <w:szCs w:val="20"/>
        </w:rPr>
        <w:t>Zákon č. 183/2006Sb.,</w:t>
      </w:r>
      <w:r w:rsidRPr="00910094">
        <w:rPr>
          <w:rFonts w:ascii="Arial" w:hAnsi="Arial" w:cs="Arial"/>
          <w:sz w:val="20"/>
          <w:szCs w:val="20"/>
        </w:rPr>
        <w:t xml:space="preserve"> o územním plánování a stavebním řádu (stavební zákon) v platném znění, vč. doprovodných vyhlášek v platných zněních.</w:t>
      </w:r>
    </w:p>
    <w:p w:rsidR="0071574B" w:rsidRPr="00910094" w:rsidRDefault="0071574B" w:rsidP="00910094">
      <w:pPr>
        <w:pStyle w:val="Odstavecseseznamem"/>
        <w:numPr>
          <w:ilvl w:val="0"/>
          <w:numId w:val="10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910094">
        <w:rPr>
          <w:rFonts w:ascii="Arial" w:hAnsi="Arial" w:cs="Arial"/>
          <w:b/>
          <w:sz w:val="20"/>
          <w:szCs w:val="20"/>
        </w:rPr>
        <w:t>Zákon č. 22/1997Sb.,</w:t>
      </w:r>
      <w:r w:rsidRPr="00910094">
        <w:rPr>
          <w:rFonts w:ascii="Arial" w:hAnsi="Arial" w:cs="Arial"/>
          <w:sz w:val="20"/>
          <w:szCs w:val="20"/>
        </w:rPr>
        <w:t xml:space="preserve"> o technických požadavcích na výrobky a o změně a doplnění některých zákonů v platném znění, včetně prováděcích předpisů ve věcech drah k tomuto zákonu.</w:t>
      </w:r>
    </w:p>
    <w:p w:rsidR="00D1094A" w:rsidRDefault="00D1094A" w:rsidP="00D1094A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1F7170" w:rsidRDefault="001F7170" w:rsidP="00910094">
      <w:pPr>
        <w:spacing w:line="288" w:lineRule="auto"/>
        <w:jc w:val="both"/>
        <w:rPr>
          <w:rFonts w:ascii="Arial" w:hAnsi="Arial" w:cs="Arial"/>
          <w:b/>
          <w:color w:val="0070C0"/>
          <w:sz w:val="20"/>
          <w:szCs w:val="20"/>
        </w:rPr>
      </w:pPr>
    </w:p>
    <w:p w:rsidR="00DA170B" w:rsidRPr="001B0716" w:rsidRDefault="00870203" w:rsidP="00910094">
      <w:pPr>
        <w:spacing w:line="288" w:lineRule="auto"/>
        <w:jc w:val="both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V</w:t>
      </w:r>
      <w:r w:rsidR="00976BDA" w:rsidRPr="001B0716">
        <w:rPr>
          <w:rFonts w:ascii="Arial" w:hAnsi="Arial" w:cs="Arial"/>
          <w:b/>
          <w:color w:val="0070C0"/>
          <w:sz w:val="20"/>
          <w:szCs w:val="20"/>
        </w:rPr>
        <w:t>ýzva bude zpracován</w:t>
      </w:r>
      <w:r w:rsidR="00244C18" w:rsidRPr="001B0716">
        <w:rPr>
          <w:rFonts w:ascii="Arial" w:hAnsi="Arial" w:cs="Arial"/>
          <w:b/>
          <w:color w:val="0070C0"/>
          <w:sz w:val="20"/>
          <w:szCs w:val="20"/>
        </w:rPr>
        <w:t>a</w:t>
      </w:r>
      <w:r w:rsidR="00976BDA" w:rsidRPr="001B0716">
        <w:rPr>
          <w:rFonts w:ascii="Arial" w:hAnsi="Arial" w:cs="Arial"/>
          <w:b/>
          <w:color w:val="0070C0"/>
          <w:sz w:val="20"/>
          <w:szCs w:val="20"/>
        </w:rPr>
        <w:t xml:space="preserve"> samostatně s odkazem na tuto zadávací dokumentaci.</w:t>
      </w:r>
    </w:p>
    <w:p w:rsidR="00A7764C" w:rsidRDefault="00BE1FA3" w:rsidP="00910094">
      <w:pPr>
        <w:spacing w:line="288" w:lineRule="auto"/>
        <w:jc w:val="both"/>
        <w:rPr>
          <w:rFonts w:ascii="Arial" w:hAnsi="Arial" w:cs="Arial"/>
          <w:b/>
          <w:color w:val="0070C0"/>
          <w:sz w:val="20"/>
          <w:szCs w:val="20"/>
        </w:rPr>
      </w:pPr>
      <w:r w:rsidRPr="001B0716">
        <w:rPr>
          <w:rFonts w:ascii="Arial" w:hAnsi="Arial" w:cs="Arial"/>
          <w:b/>
          <w:color w:val="0070C0"/>
          <w:sz w:val="20"/>
          <w:szCs w:val="20"/>
        </w:rPr>
        <w:t>Ing.</w:t>
      </w:r>
      <w:r w:rsidR="00244C18" w:rsidRPr="001B0716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214D06">
        <w:rPr>
          <w:rFonts w:ascii="Arial" w:hAnsi="Arial" w:cs="Arial"/>
          <w:b/>
          <w:color w:val="0070C0"/>
          <w:sz w:val="20"/>
          <w:szCs w:val="20"/>
        </w:rPr>
        <w:t>Martin Kučík</w:t>
      </w:r>
      <w:r w:rsidRPr="001B0716">
        <w:rPr>
          <w:rFonts w:ascii="Arial" w:hAnsi="Arial" w:cs="Arial"/>
          <w:b/>
          <w:color w:val="0070C0"/>
          <w:sz w:val="20"/>
          <w:szCs w:val="20"/>
        </w:rPr>
        <w:t>, SEE OŘ Olomouc</w:t>
      </w:r>
    </w:p>
    <w:p w:rsidR="009658D3" w:rsidRPr="001B0716" w:rsidRDefault="00214D06" w:rsidP="00910094">
      <w:pPr>
        <w:spacing w:line="288" w:lineRule="auto"/>
        <w:jc w:val="both"/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ascii="Arial" w:hAnsi="Arial" w:cs="Arial"/>
          <w:b/>
          <w:color w:val="0070C0"/>
          <w:sz w:val="20"/>
          <w:szCs w:val="20"/>
        </w:rPr>
        <w:t>3</w:t>
      </w:r>
      <w:r w:rsidR="00A7764C">
        <w:rPr>
          <w:rFonts w:ascii="Arial" w:hAnsi="Arial" w:cs="Arial"/>
          <w:b/>
          <w:color w:val="0070C0"/>
          <w:sz w:val="20"/>
          <w:szCs w:val="20"/>
        </w:rPr>
        <w:t>/20</w:t>
      </w:r>
      <w:r>
        <w:rPr>
          <w:rFonts w:ascii="Arial" w:hAnsi="Arial" w:cs="Arial"/>
          <w:b/>
          <w:color w:val="0070C0"/>
          <w:sz w:val="20"/>
          <w:szCs w:val="20"/>
        </w:rPr>
        <w:t>20</w:t>
      </w:r>
    </w:p>
    <w:sectPr w:rsidR="009658D3" w:rsidRPr="001B0716" w:rsidSect="00811CE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7192"/>
    <w:multiLevelType w:val="multilevel"/>
    <w:tmpl w:val="59326108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8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>
    <w:nsid w:val="107E6269"/>
    <w:multiLevelType w:val="hybridMultilevel"/>
    <w:tmpl w:val="4D704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B6B35"/>
    <w:multiLevelType w:val="multilevel"/>
    <w:tmpl w:val="8CBA2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57907F3"/>
    <w:multiLevelType w:val="hybridMultilevel"/>
    <w:tmpl w:val="0C64942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090481F"/>
    <w:multiLevelType w:val="hybridMultilevel"/>
    <w:tmpl w:val="3B268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C62B55"/>
    <w:multiLevelType w:val="hybridMultilevel"/>
    <w:tmpl w:val="C014603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12600"/>
    <w:multiLevelType w:val="multilevel"/>
    <w:tmpl w:val="01A20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384C7DD2"/>
    <w:multiLevelType w:val="hybridMultilevel"/>
    <w:tmpl w:val="754A2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2349E3"/>
    <w:multiLevelType w:val="hybridMultilevel"/>
    <w:tmpl w:val="7B3E6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C0A93"/>
    <w:multiLevelType w:val="hybridMultilevel"/>
    <w:tmpl w:val="9E22E4CE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567D41AA"/>
    <w:multiLevelType w:val="hybridMultilevel"/>
    <w:tmpl w:val="4B5682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46E21"/>
    <w:multiLevelType w:val="hybridMultilevel"/>
    <w:tmpl w:val="59244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56716"/>
    <w:multiLevelType w:val="hybridMultilevel"/>
    <w:tmpl w:val="0EFC22C8"/>
    <w:lvl w:ilvl="0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3">
    <w:nsid w:val="62DA0D44"/>
    <w:multiLevelType w:val="hybridMultilevel"/>
    <w:tmpl w:val="3DB4B5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734A7"/>
    <w:multiLevelType w:val="hybridMultilevel"/>
    <w:tmpl w:val="4E0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46302A"/>
    <w:multiLevelType w:val="hybridMultilevel"/>
    <w:tmpl w:val="A61AC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0"/>
  </w:num>
  <w:num w:numId="5">
    <w:abstractNumId w:val="0"/>
  </w:num>
  <w:num w:numId="6">
    <w:abstractNumId w:val="3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4"/>
  </w:num>
  <w:num w:numId="12">
    <w:abstractNumId w:val="12"/>
  </w:num>
  <w:num w:numId="13">
    <w:abstractNumId w:val="9"/>
  </w:num>
  <w:num w:numId="14">
    <w:abstractNumId w:val="11"/>
  </w:num>
  <w:num w:numId="15">
    <w:abstractNumId w:val="13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77"/>
    <w:rsid w:val="00013BC9"/>
    <w:rsid w:val="00024D48"/>
    <w:rsid w:val="000257DD"/>
    <w:rsid w:val="000329AE"/>
    <w:rsid w:val="0003434A"/>
    <w:rsid w:val="00056115"/>
    <w:rsid w:val="00060090"/>
    <w:rsid w:val="000655E2"/>
    <w:rsid w:val="00065EC7"/>
    <w:rsid w:val="0007314B"/>
    <w:rsid w:val="0008255F"/>
    <w:rsid w:val="00083103"/>
    <w:rsid w:val="000B1DFB"/>
    <w:rsid w:val="000C2ACD"/>
    <w:rsid w:val="001166A5"/>
    <w:rsid w:val="00144921"/>
    <w:rsid w:val="001651EF"/>
    <w:rsid w:val="0018744A"/>
    <w:rsid w:val="001B0716"/>
    <w:rsid w:val="001F3C81"/>
    <w:rsid w:val="001F7170"/>
    <w:rsid w:val="00207453"/>
    <w:rsid w:val="00214D06"/>
    <w:rsid w:val="0023577A"/>
    <w:rsid w:val="00244C18"/>
    <w:rsid w:val="0024743F"/>
    <w:rsid w:val="002559DE"/>
    <w:rsid w:val="00260A9C"/>
    <w:rsid w:val="00274986"/>
    <w:rsid w:val="002826E1"/>
    <w:rsid w:val="002846CB"/>
    <w:rsid w:val="0029102F"/>
    <w:rsid w:val="002D0738"/>
    <w:rsid w:val="002D75F4"/>
    <w:rsid w:val="002E2459"/>
    <w:rsid w:val="00311438"/>
    <w:rsid w:val="00316EC0"/>
    <w:rsid w:val="00324910"/>
    <w:rsid w:val="003320EE"/>
    <w:rsid w:val="00341CA6"/>
    <w:rsid w:val="003421C7"/>
    <w:rsid w:val="003423F9"/>
    <w:rsid w:val="003504CE"/>
    <w:rsid w:val="00355F1C"/>
    <w:rsid w:val="003738E6"/>
    <w:rsid w:val="00387A3F"/>
    <w:rsid w:val="00390481"/>
    <w:rsid w:val="003A1091"/>
    <w:rsid w:val="003B65A5"/>
    <w:rsid w:val="003D2116"/>
    <w:rsid w:val="003D2825"/>
    <w:rsid w:val="003D65B6"/>
    <w:rsid w:val="003E5577"/>
    <w:rsid w:val="004042A9"/>
    <w:rsid w:val="00413638"/>
    <w:rsid w:val="0041782C"/>
    <w:rsid w:val="0043162C"/>
    <w:rsid w:val="00444F55"/>
    <w:rsid w:val="004560DF"/>
    <w:rsid w:val="00462E9E"/>
    <w:rsid w:val="004665F4"/>
    <w:rsid w:val="00466DCE"/>
    <w:rsid w:val="00483541"/>
    <w:rsid w:val="0049417A"/>
    <w:rsid w:val="004D43B0"/>
    <w:rsid w:val="004F0759"/>
    <w:rsid w:val="00501527"/>
    <w:rsid w:val="00510650"/>
    <w:rsid w:val="00537649"/>
    <w:rsid w:val="005722C0"/>
    <w:rsid w:val="00595F54"/>
    <w:rsid w:val="005A48D5"/>
    <w:rsid w:val="005B32BF"/>
    <w:rsid w:val="005B626C"/>
    <w:rsid w:val="005C3AE6"/>
    <w:rsid w:val="005D30EC"/>
    <w:rsid w:val="005D3169"/>
    <w:rsid w:val="005D6299"/>
    <w:rsid w:val="005E5BE8"/>
    <w:rsid w:val="005E66FB"/>
    <w:rsid w:val="00650572"/>
    <w:rsid w:val="00667DA8"/>
    <w:rsid w:val="00672033"/>
    <w:rsid w:val="0067310C"/>
    <w:rsid w:val="00690B0D"/>
    <w:rsid w:val="006B0235"/>
    <w:rsid w:val="006B3534"/>
    <w:rsid w:val="006C2864"/>
    <w:rsid w:val="007033A2"/>
    <w:rsid w:val="00703814"/>
    <w:rsid w:val="007074D5"/>
    <w:rsid w:val="007109B4"/>
    <w:rsid w:val="0071574B"/>
    <w:rsid w:val="00720F74"/>
    <w:rsid w:val="007405AD"/>
    <w:rsid w:val="007461D1"/>
    <w:rsid w:val="00752632"/>
    <w:rsid w:val="00755B3A"/>
    <w:rsid w:val="00755B93"/>
    <w:rsid w:val="007657E3"/>
    <w:rsid w:val="007C6793"/>
    <w:rsid w:val="007E0640"/>
    <w:rsid w:val="007E764E"/>
    <w:rsid w:val="008061AF"/>
    <w:rsid w:val="00811CEF"/>
    <w:rsid w:val="008364AD"/>
    <w:rsid w:val="008445A4"/>
    <w:rsid w:val="00844EB5"/>
    <w:rsid w:val="008513DA"/>
    <w:rsid w:val="00851B6A"/>
    <w:rsid w:val="008601A8"/>
    <w:rsid w:val="00870203"/>
    <w:rsid w:val="008840B9"/>
    <w:rsid w:val="00887C26"/>
    <w:rsid w:val="008A0880"/>
    <w:rsid w:val="008C4EB5"/>
    <w:rsid w:val="008E16C9"/>
    <w:rsid w:val="008E5EE1"/>
    <w:rsid w:val="008F6072"/>
    <w:rsid w:val="00910094"/>
    <w:rsid w:val="00910AFE"/>
    <w:rsid w:val="00910C8F"/>
    <w:rsid w:val="009122C3"/>
    <w:rsid w:val="009160EE"/>
    <w:rsid w:val="00917395"/>
    <w:rsid w:val="009240C2"/>
    <w:rsid w:val="00925A4D"/>
    <w:rsid w:val="009371ED"/>
    <w:rsid w:val="00955F8D"/>
    <w:rsid w:val="0095775D"/>
    <w:rsid w:val="00965023"/>
    <w:rsid w:val="009658D3"/>
    <w:rsid w:val="00976BDA"/>
    <w:rsid w:val="00996A9A"/>
    <w:rsid w:val="009A4A71"/>
    <w:rsid w:val="009A4E4A"/>
    <w:rsid w:val="009F261A"/>
    <w:rsid w:val="009F5892"/>
    <w:rsid w:val="009F65EE"/>
    <w:rsid w:val="00A17395"/>
    <w:rsid w:val="00A25CF1"/>
    <w:rsid w:val="00A275B1"/>
    <w:rsid w:val="00A301B0"/>
    <w:rsid w:val="00A438D1"/>
    <w:rsid w:val="00A5120A"/>
    <w:rsid w:val="00A5749F"/>
    <w:rsid w:val="00A6376F"/>
    <w:rsid w:val="00A640EB"/>
    <w:rsid w:val="00A70430"/>
    <w:rsid w:val="00A7764C"/>
    <w:rsid w:val="00A818D2"/>
    <w:rsid w:val="00AF0870"/>
    <w:rsid w:val="00B025C2"/>
    <w:rsid w:val="00B161BE"/>
    <w:rsid w:val="00B4347C"/>
    <w:rsid w:val="00B459F8"/>
    <w:rsid w:val="00B61A36"/>
    <w:rsid w:val="00B647EE"/>
    <w:rsid w:val="00B755DE"/>
    <w:rsid w:val="00B84DED"/>
    <w:rsid w:val="00B861E8"/>
    <w:rsid w:val="00B953C9"/>
    <w:rsid w:val="00BA7FF9"/>
    <w:rsid w:val="00BE1FA3"/>
    <w:rsid w:val="00BE2DEC"/>
    <w:rsid w:val="00BE4F4E"/>
    <w:rsid w:val="00BE598D"/>
    <w:rsid w:val="00BF72D0"/>
    <w:rsid w:val="00C021C6"/>
    <w:rsid w:val="00C371A8"/>
    <w:rsid w:val="00C50A35"/>
    <w:rsid w:val="00C53281"/>
    <w:rsid w:val="00C6194C"/>
    <w:rsid w:val="00C61EAC"/>
    <w:rsid w:val="00C63B5B"/>
    <w:rsid w:val="00C83913"/>
    <w:rsid w:val="00C845EC"/>
    <w:rsid w:val="00CB12A6"/>
    <w:rsid w:val="00CB15A1"/>
    <w:rsid w:val="00CC13B6"/>
    <w:rsid w:val="00CC7790"/>
    <w:rsid w:val="00CE24D4"/>
    <w:rsid w:val="00CF71F2"/>
    <w:rsid w:val="00CF7B8C"/>
    <w:rsid w:val="00D1094A"/>
    <w:rsid w:val="00D15609"/>
    <w:rsid w:val="00D26F8A"/>
    <w:rsid w:val="00D31851"/>
    <w:rsid w:val="00D40D15"/>
    <w:rsid w:val="00D6434C"/>
    <w:rsid w:val="00D67F4C"/>
    <w:rsid w:val="00D943C3"/>
    <w:rsid w:val="00D950EC"/>
    <w:rsid w:val="00DA170B"/>
    <w:rsid w:val="00DB077C"/>
    <w:rsid w:val="00DB2FDA"/>
    <w:rsid w:val="00DB481F"/>
    <w:rsid w:val="00DD1479"/>
    <w:rsid w:val="00DD5E9F"/>
    <w:rsid w:val="00DE1F63"/>
    <w:rsid w:val="00E0155F"/>
    <w:rsid w:val="00E052EE"/>
    <w:rsid w:val="00E1079A"/>
    <w:rsid w:val="00E13D2F"/>
    <w:rsid w:val="00E332C0"/>
    <w:rsid w:val="00E40C2A"/>
    <w:rsid w:val="00E411FF"/>
    <w:rsid w:val="00E802D9"/>
    <w:rsid w:val="00E869D3"/>
    <w:rsid w:val="00EA57BC"/>
    <w:rsid w:val="00EB60FD"/>
    <w:rsid w:val="00EB652A"/>
    <w:rsid w:val="00EC049B"/>
    <w:rsid w:val="00EC35C2"/>
    <w:rsid w:val="00EC3E66"/>
    <w:rsid w:val="00EE0201"/>
    <w:rsid w:val="00EE5809"/>
    <w:rsid w:val="00EE6746"/>
    <w:rsid w:val="00F10F79"/>
    <w:rsid w:val="00F21FEC"/>
    <w:rsid w:val="00F35D63"/>
    <w:rsid w:val="00F4244C"/>
    <w:rsid w:val="00F52240"/>
    <w:rsid w:val="00F601D2"/>
    <w:rsid w:val="00F72548"/>
    <w:rsid w:val="00F747AF"/>
    <w:rsid w:val="00F85950"/>
    <w:rsid w:val="00F9018E"/>
    <w:rsid w:val="00F92FDE"/>
    <w:rsid w:val="00FA0547"/>
    <w:rsid w:val="00FB4205"/>
    <w:rsid w:val="00FB6681"/>
    <w:rsid w:val="00FD0905"/>
    <w:rsid w:val="00FD4CC5"/>
    <w:rsid w:val="00FE47C6"/>
    <w:rsid w:val="00FF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B60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60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C28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166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3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5C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C35C2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EB60FD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B60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B60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C2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6C28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024D4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D4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D4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D48"/>
    <w:pPr>
      <w:spacing w:after="100"/>
      <w:ind w:left="440"/>
    </w:pPr>
  </w:style>
  <w:style w:type="character" w:customStyle="1" w:styleId="Nadpis4Char">
    <w:name w:val="Nadpis 4 Char"/>
    <w:basedOn w:val="Standardnpsmoodstavce"/>
    <w:link w:val="Nadpis4"/>
    <w:uiPriority w:val="9"/>
    <w:rsid w:val="001166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odsazen2">
    <w:name w:val="Body Text Indent 2"/>
    <w:basedOn w:val="Normln"/>
    <w:link w:val="Zkladntextodsazen2Char"/>
    <w:rsid w:val="0024743F"/>
    <w:pPr>
      <w:overflowPunct w:val="0"/>
      <w:autoSpaceDE w:val="0"/>
      <w:autoSpaceDN w:val="0"/>
      <w:adjustRightInd w:val="0"/>
      <w:spacing w:after="0" w:line="360" w:lineRule="auto"/>
      <w:ind w:firstLine="55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4743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F72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B60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60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C28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166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3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5C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C35C2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EB60FD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B60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B60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C2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6C28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024D4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D4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D48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D48"/>
    <w:pPr>
      <w:spacing w:after="100"/>
      <w:ind w:left="440"/>
    </w:pPr>
  </w:style>
  <w:style w:type="character" w:customStyle="1" w:styleId="Nadpis4Char">
    <w:name w:val="Nadpis 4 Char"/>
    <w:basedOn w:val="Standardnpsmoodstavce"/>
    <w:link w:val="Nadpis4"/>
    <w:uiPriority w:val="9"/>
    <w:rsid w:val="001166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odsazen2">
    <w:name w:val="Body Text Indent 2"/>
    <w:basedOn w:val="Normln"/>
    <w:link w:val="Zkladntextodsazen2Char"/>
    <w:rsid w:val="0024743F"/>
    <w:pPr>
      <w:overflowPunct w:val="0"/>
      <w:autoSpaceDE w:val="0"/>
      <w:autoSpaceDN w:val="0"/>
      <w:adjustRightInd w:val="0"/>
      <w:spacing w:after="0" w:line="360" w:lineRule="auto"/>
      <w:ind w:firstLine="55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24743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F72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4B2CA-96EE-452D-BB7F-DB30FA10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Zítka Lukáš, Ing.</dc:creator>
  <cp:lastModifiedBy>Raška Tomáš, Ing.</cp:lastModifiedBy>
  <cp:revision>3</cp:revision>
  <cp:lastPrinted>2015-10-09T11:36:00Z</cp:lastPrinted>
  <dcterms:created xsi:type="dcterms:W3CDTF">2020-03-02T22:33:00Z</dcterms:created>
  <dcterms:modified xsi:type="dcterms:W3CDTF">2020-04-14T09:09:00Z</dcterms:modified>
</cp:coreProperties>
</file>