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F0CB8" w:rsidRPr="008F0CB8">
        <w:rPr>
          <w:rFonts w:ascii="Verdana" w:hAnsi="Verdana"/>
          <w:b/>
          <w:sz w:val="18"/>
          <w:szCs w:val="18"/>
        </w:rPr>
        <w:t>Oprava přejezdů v obvodu ST K. Vary</w:t>
      </w:r>
      <w:bookmarkStart w:id="0" w:name="_GoBack"/>
      <w:bookmarkEnd w:id="0"/>
      <w:r w:rsidR="0094328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0C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0CB8" w:rsidRPr="008F0C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47DE2"/>
    <w:rsid w:val="000571C6"/>
    <w:rsid w:val="000627AF"/>
    <w:rsid w:val="000A2EE6"/>
    <w:rsid w:val="000D4B4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0CB8"/>
    <w:rsid w:val="008F7218"/>
    <w:rsid w:val="00917C0D"/>
    <w:rsid w:val="00943281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6FED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1F4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83E0F7-D3D5-413A-8B57-C92BE10A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2018-11-26T13:17:00Z</dcterms:created>
  <dcterms:modified xsi:type="dcterms:W3CDTF">2020-04-16T14:05:00Z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