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3FB5C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F7520" w:rsidRPr="00BF7520">
        <w:rPr>
          <w:rFonts w:ascii="Verdana" w:hAnsi="Verdana"/>
          <w:sz w:val="18"/>
          <w:szCs w:val="18"/>
        </w:rPr>
        <w:t>„</w:t>
      </w:r>
      <w:r w:rsidR="00BF7520" w:rsidRPr="00BF7520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712C76A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7520">
        <w:rPr>
          <w:rFonts w:ascii="Verdana" w:hAnsi="Verdana"/>
          <w:sz w:val="18"/>
          <w:szCs w:val="18"/>
        </w:rPr>
      </w:r>
      <w:r w:rsidR="00BF75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F7520" w:rsidRPr="00BF7520">
        <w:rPr>
          <w:rFonts w:ascii="Verdana" w:hAnsi="Verdana"/>
          <w:sz w:val="18"/>
          <w:szCs w:val="18"/>
        </w:rPr>
        <w:t>„</w:t>
      </w:r>
      <w:r w:rsidR="00BF7520" w:rsidRPr="00BF7520">
        <w:rPr>
          <w:rFonts w:ascii="Verdana" w:hAnsi="Verdana"/>
          <w:b/>
          <w:sz w:val="18"/>
          <w:szCs w:val="18"/>
        </w:rPr>
        <w:t>Oprava mostních objektů v žst. Ostrava hlavní nádraží“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F24F3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7520">
        <w:rPr>
          <w:rFonts w:ascii="Verdana" w:hAnsi="Verdana"/>
          <w:sz w:val="18"/>
          <w:szCs w:val="18"/>
        </w:rPr>
      </w:r>
      <w:r w:rsidR="00BF75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F7520" w:rsidRPr="00BF7520">
        <w:rPr>
          <w:rFonts w:ascii="Verdana" w:hAnsi="Verdana"/>
          <w:sz w:val="18"/>
          <w:szCs w:val="18"/>
        </w:rPr>
        <w:t>„</w:t>
      </w:r>
      <w:r w:rsidR="00BF7520" w:rsidRPr="00BF7520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494757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F752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F752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BF7520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0A8D453-332F-43C7-ADF9-0843CACA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C57A83-30A3-489B-A492-2EE7D2A6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2018-11-26T13:16:00Z</dcterms:created>
  <dcterms:modified xsi:type="dcterms:W3CDTF">2020-03-06T09:31:00Z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