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3177540</wp:posOffset>
                      </wp:positionH>
                      <wp:positionV relativeFrom="page">
                        <wp:posOffset>303530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2pt;margin-top:23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Agbb5+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1E4D19" w:rsidRDefault="001B25BD" w:rsidP="0037111D">
            <w:pPr>
              <w:rPr>
                <w:highlight w:val="yellow"/>
              </w:rPr>
            </w:pPr>
            <w:r w:rsidRPr="001B25BD">
              <w:rPr>
                <w:rFonts w:ascii="Helvetica" w:hAnsi="Helvetica"/>
              </w:rPr>
              <w:t>2349/2020-SŽDC-SSV-Ú3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1E4D19" w:rsidRDefault="00960EA6" w:rsidP="00CC1E2B">
            <w:pPr>
              <w:rPr>
                <w:highlight w:val="yellow"/>
              </w:rPr>
            </w:pPr>
            <w:r>
              <w:t>3</w:t>
            </w:r>
            <w:r w:rsidR="001B25BD" w:rsidRPr="001B25BD">
              <w:t>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1E4D19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1E4D19" w:rsidP="009A7568">
            <w:r>
              <w:t>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1E4D19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A5DD6">
              <w:rPr>
                <w:noProof/>
              </w:rPr>
              <w:t>23. března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A2104" w:rsidRPr="00EA2104">
        <w:rPr>
          <w:rFonts w:eastAsia="Calibri" w:cs="Times New Roman"/>
          <w:b/>
          <w:lang w:eastAsia="cs-CZ"/>
        </w:rPr>
        <w:t>Rekonstrukce PZS km 130,097, P 3636, trať (</w:t>
      </w:r>
      <w:proofErr w:type="spellStart"/>
      <w:r w:rsidR="00EA2104" w:rsidRPr="00EA2104">
        <w:rPr>
          <w:rFonts w:eastAsia="Calibri" w:cs="Times New Roman"/>
          <w:b/>
          <w:lang w:eastAsia="cs-CZ"/>
        </w:rPr>
        <w:t>Retz</w:t>
      </w:r>
      <w:proofErr w:type="spellEnd"/>
      <w:r w:rsidR="00EA2104" w:rsidRPr="00EA2104">
        <w:rPr>
          <w:rFonts w:eastAsia="Calibri" w:cs="Times New Roman"/>
          <w:b/>
          <w:lang w:eastAsia="cs-CZ"/>
        </w:rPr>
        <w:t xml:space="preserve">) – Znojmo </w:t>
      </w:r>
      <w:proofErr w:type="gramStart"/>
      <w:r w:rsidR="00EA2104" w:rsidRPr="00EA2104">
        <w:rPr>
          <w:rFonts w:eastAsia="Calibri" w:cs="Times New Roman"/>
          <w:b/>
          <w:lang w:eastAsia="cs-CZ"/>
        </w:rPr>
        <w:t>st.hr</w:t>
      </w:r>
      <w:proofErr w:type="gramEnd"/>
      <w:r w:rsidR="00EA2104" w:rsidRPr="00EA2104">
        <w:rPr>
          <w:rFonts w:eastAsia="Calibri" w:cs="Times New Roman"/>
          <w:b/>
          <w:lang w:eastAsia="cs-CZ"/>
        </w:rPr>
        <w:t>. - Okříšky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2104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A210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Pr="00CB7B5A" w:rsidRDefault="00EA210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SO 11-16-01 pol. </w:t>
      </w:r>
      <w:proofErr w:type="gramStart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č.23</w:t>
      </w:r>
      <w:proofErr w:type="gramEnd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– dlažby vegetační z betonových dlaždic na sucho: Má se jednat o vegetační tvárnice uložené v odpařovací jímce. S ohledem na délku jímky 8,1m neodpovídá výměra dlaždic 0,85 m2. Množství by mělo být cca 9,9 m2 dlaždic. Žádáme o opravu množství položky.</w:t>
      </w:r>
    </w:p>
    <w:p w:rsidR="001E4D19" w:rsidRDefault="001E4D1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23FD" w:rsidRDefault="00CB7B5A" w:rsidP="00F623F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623FD" w:rsidRPr="00F623FD" w:rsidRDefault="00F623FD" w:rsidP="00F623FD">
      <w:pPr>
        <w:spacing w:after="0" w:line="240" w:lineRule="auto"/>
        <w:rPr>
          <w:rFonts w:eastAsia="Calibri" w:cs="Times New Roman"/>
          <w:lang w:eastAsia="cs-CZ"/>
        </w:rPr>
      </w:pPr>
      <w:r w:rsidRPr="00F623FD">
        <w:rPr>
          <w:rFonts w:eastAsia="Calibri" w:cs="Times New Roman"/>
          <w:lang w:eastAsia="cs-CZ"/>
        </w:rPr>
        <w:t>Množství položky v SP bylo prověřeno a opraveno na 10m2 vegetační dlažby</w:t>
      </w:r>
      <w:r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4D19" w:rsidRDefault="001E4D1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CB7B5A" w:rsidRPr="00CB7B5A" w:rsidRDefault="00EA210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SO 11-16-01 – Dle PD mají být svahy odpařovací jímky osety a zpevněny jutovou </w:t>
      </w:r>
      <w:proofErr w:type="spellStart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geotextilií</w:t>
      </w:r>
      <w:proofErr w:type="spellEnd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 V soupise prací se k tomuto nenacházejí položky, žádáme o jejich doplnění.</w:t>
      </w: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F623F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CB7B5A" w:rsidRDefault="00F623FD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623FD">
        <w:rPr>
          <w:rFonts w:eastAsia="Calibri" w:cs="Times New Roman"/>
          <w:lang w:eastAsia="cs-CZ"/>
        </w:rPr>
        <w:t>Položky a výměry doplněny do SP. Byly také upraveny související položky.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E4D19" w:rsidRDefault="001E4D19" w:rsidP="00EA210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2104" w:rsidRPr="00CB7B5A" w:rsidRDefault="00EA2104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:rsidR="00EA2104" w:rsidRPr="00CB7B5A" w:rsidRDefault="00EA2104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SO 11-17-01 pol. </w:t>
      </w:r>
      <w:proofErr w:type="gramStart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č.12</w:t>
      </w:r>
      <w:proofErr w:type="gramEnd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– kolej 49 E1, </w:t>
      </w:r>
      <w:proofErr w:type="spellStart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rozd</w:t>
      </w:r>
      <w:proofErr w:type="spellEnd"/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„u“, pražec betonový: Dle PD má být rozdělení pražců „u“ pouze pod přejezdovou konstrukcí, což je 9,6m a ve zbývající části měněného svršku má být rozdělení „c“. Žádáme o doplnění položky pro kolej s rozdělením „c“ a úpravu výměry položky č. 12.</w:t>
      </w:r>
    </w:p>
    <w:p w:rsidR="001E4D19" w:rsidRDefault="001E4D19" w:rsidP="00EA210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23FD" w:rsidRDefault="00EA2104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A2104" w:rsidRDefault="00F623FD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 w:rsidRPr="00F623FD">
        <w:rPr>
          <w:rFonts w:eastAsia="Calibri" w:cs="Times New Roman"/>
          <w:lang w:eastAsia="cs-CZ"/>
        </w:rPr>
        <w:t>Položka doplněna a výměry upraveny v SP.</w:t>
      </w:r>
    </w:p>
    <w:p w:rsidR="001E4D19" w:rsidRDefault="001E4D19" w:rsidP="00EA210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Pr="00CB7B5A" w:rsidRDefault="00EA5DD6" w:rsidP="00EA210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2104" w:rsidRPr="00CB7B5A" w:rsidRDefault="00EA2104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</w:p>
    <w:p w:rsidR="00EA2104" w:rsidRPr="00CB7B5A" w:rsidRDefault="00EA2104" w:rsidP="00EA2104">
      <w:pPr>
        <w:spacing w:after="0" w:line="240" w:lineRule="auto"/>
        <w:rPr>
          <w:rFonts w:eastAsia="Calibri" w:cs="Times New Roman"/>
          <w:b/>
          <w:lang w:eastAsia="cs-CZ"/>
        </w:rPr>
      </w:pP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11-15-01 – v soupise prací nejsou uvedeny položky orientačního</w:t>
      </w: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systému. Dle PD má být technologický domek vybaven tabulí názvu stanice,</w:t>
      </w: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uvedení dopravních směrů a piktogramem zákazu vstupu. Žádáme o doplnění</w:t>
      </w:r>
      <w:r w:rsidRPr="00A0090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položek s uvedenými prvky orientačního systému.</w:t>
      </w:r>
    </w:p>
    <w:p w:rsidR="001E4D19" w:rsidRDefault="001E4D19" w:rsidP="00EA210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23FD" w:rsidRDefault="00EA2104" w:rsidP="00EA210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F623FD" w:rsidRPr="00F623FD">
        <w:rPr>
          <w:rFonts w:eastAsia="Calibri" w:cs="Times New Roman"/>
          <w:b/>
          <w:color w:val="FF0000"/>
          <w:lang w:eastAsia="cs-CZ"/>
        </w:rPr>
        <w:t xml:space="preserve"> </w:t>
      </w:r>
    </w:p>
    <w:p w:rsidR="00EA2104" w:rsidRPr="00F623FD" w:rsidRDefault="00F623FD" w:rsidP="00EA2104">
      <w:pPr>
        <w:spacing w:after="0" w:line="240" w:lineRule="auto"/>
        <w:rPr>
          <w:rFonts w:eastAsia="Calibri" w:cs="Times New Roman"/>
          <w:lang w:eastAsia="cs-CZ"/>
        </w:rPr>
      </w:pPr>
      <w:r w:rsidRPr="00F623FD">
        <w:rPr>
          <w:rFonts w:eastAsia="Calibri" w:cs="Times New Roman"/>
          <w:lang w:eastAsia="cs-CZ"/>
        </w:rPr>
        <w:t>V soupisu prací SO 11-15-1 je uvedena položka, která mimo jiné řeší i orientační systém (</w:t>
      </w:r>
      <w:proofErr w:type="spellStart"/>
      <w:r w:rsidRPr="00F623FD">
        <w:rPr>
          <w:rFonts w:eastAsia="Calibri" w:cs="Times New Roman"/>
          <w:lang w:eastAsia="cs-CZ"/>
        </w:rPr>
        <w:t>infotabule</w:t>
      </w:r>
      <w:proofErr w:type="spellEnd"/>
      <w:r w:rsidRPr="00F623FD">
        <w:rPr>
          <w:rFonts w:eastAsia="Calibri" w:cs="Times New Roman"/>
          <w:lang w:eastAsia="cs-CZ"/>
        </w:rPr>
        <w:t xml:space="preserve">). Jedná se o položku č.4 – </w:t>
      </w:r>
      <w:proofErr w:type="gramStart"/>
      <w:r w:rsidRPr="00F623FD">
        <w:rPr>
          <w:rFonts w:eastAsia="Calibri" w:cs="Times New Roman"/>
          <w:lang w:eastAsia="cs-CZ"/>
        </w:rPr>
        <w:t>viz. níže</w:t>
      </w:r>
      <w:proofErr w:type="gramEnd"/>
      <w:r w:rsidRPr="00F623FD">
        <w:rPr>
          <w:rFonts w:eastAsia="Calibri" w:cs="Times New Roman"/>
          <w:lang w:eastAsia="cs-CZ"/>
        </w:rPr>
        <w:t>:</w:t>
      </w:r>
    </w:p>
    <w:tbl>
      <w:tblPr>
        <w:tblW w:w="72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825"/>
        <w:gridCol w:w="5157"/>
        <w:gridCol w:w="389"/>
        <w:gridCol w:w="652"/>
      </w:tblGrid>
      <w:tr w:rsidR="00F623FD" w:rsidRPr="00F623FD" w:rsidTr="0015278A">
        <w:trPr>
          <w:trHeight w:val="682"/>
        </w:trPr>
        <w:tc>
          <w:tcPr>
            <w:tcW w:w="255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3FD" w:rsidRPr="00F623FD" w:rsidRDefault="00F623FD" w:rsidP="0015278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3FD" w:rsidRPr="00F623FD" w:rsidRDefault="00F623FD" w:rsidP="0015278A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Nab.cena</w:t>
            </w:r>
            <w:proofErr w:type="spellEnd"/>
          </w:p>
        </w:tc>
        <w:tc>
          <w:tcPr>
            <w:tcW w:w="53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3FD" w:rsidRPr="00F623FD" w:rsidRDefault="00F623FD" w:rsidP="0015278A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Betonový nástupištní přístřešek tvaru U - 4000/2082/2800, prefabrikovaný, stěny </w:t>
            </w:r>
            <w:proofErr w:type="spellStart"/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tl</w:t>
            </w:r>
            <w:proofErr w:type="spellEnd"/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. 250 mm, vč. základových pasů</w:t>
            </w:r>
            <w:r w:rsidRPr="00F623FD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F623FD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infotabule</w:t>
            </w:r>
            <w:proofErr w:type="spellEnd"/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, lavičky, odpadkového koše (dodávka a montáž)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3FD" w:rsidRPr="00F623FD" w:rsidRDefault="00F623FD" w:rsidP="0015278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3FD" w:rsidRPr="00F623FD" w:rsidRDefault="00F623FD" w:rsidP="0015278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F623F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</w:tr>
    </w:tbl>
    <w:p w:rsidR="00EA2104" w:rsidRDefault="00EA2104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A5DD6" w:rsidRDefault="00EA5DD6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A5DD6" w:rsidRDefault="00EA5DD6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A5DD6" w:rsidRPr="00CB7B5A" w:rsidRDefault="00EA5DD6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:rsidR="00EA5DD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  <w:r w:rsidRPr="00A93976">
        <w:rPr>
          <w:rFonts w:eastAsia="Calibri" w:cs="Times New Roman"/>
          <w:lang w:eastAsia="cs-CZ"/>
        </w:rPr>
        <w:t>SO 11-16-01 pol. 27 – šachty kanalizační plastové DN 400 – v situaci z projektové dokumentace se zdá, že jsou zakresleny celkem 3 šachty, v soupise prací je ale uvedeno množství 2 kusy. Žádáme o upřesnění, kolik šachet se má skutečně zřídit a případně opravit množství položky.</w:t>
      </w:r>
    </w:p>
    <w:p w:rsidR="00EA5DD6" w:rsidRPr="00A9397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A5DD6" w:rsidRPr="00EA5DD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  <w:r w:rsidRPr="00EA5DD6">
        <w:rPr>
          <w:rFonts w:eastAsia="Calibri" w:cs="Times New Roman"/>
          <w:lang w:eastAsia="cs-CZ"/>
        </w:rPr>
        <w:t>Množství položky v SP bylo prověřeno a opraveno na 3Ks</w:t>
      </w:r>
      <w:r w:rsidRPr="00EA5DD6">
        <w:rPr>
          <w:rFonts w:eastAsia="Calibri" w:cs="Times New Roman"/>
          <w:lang w:eastAsia="cs-CZ"/>
        </w:rPr>
        <w:t>.</w:t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11-16-01 pol. 29 – vpusť kanalizační kompletní z betonových dílců – v projektové dokumentaci není uvedena žádná specifikace této vpusti. Žádáme o uvedení přesné specifikace včetně hloubky vpusti pro správné ocenění.</w:t>
      </w: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A5DD6" w:rsidRPr="00EA5DD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  <w:r w:rsidRPr="00EA5DD6">
        <w:rPr>
          <w:rFonts w:eastAsia="Calibri" w:cs="Times New Roman"/>
          <w:lang w:eastAsia="cs-CZ"/>
        </w:rPr>
        <w:t xml:space="preserve">Vpusť je popsána v TZ str. 7, nelze uvádět konkrétní výrobky. </w:t>
      </w:r>
      <w:proofErr w:type="gramStart"/>
      <w:r w:rsidRPr="00EA5DD6">
        <w:rPr>
          <w:rFonts w:eastAsia="Calibri" w:cs="Times New Roman"/>
          <w:lang w:eastAsia="cs-CZ"/>
        </w:rPr>
        <w:t>Jedná</w:t>
      </w:r>
      <w:proofErr w:type="gramEnd"/>
      <w:r w:rsidRPr="00EA5DD6">
        <w:rPr>
          <w:rFonts w:eastAsia="Calibri" w:cs="Times New Roman"/>
          <w:lang w:eastAsia="cs-CZ"/>
        </w:rPr>
        <w:t xml:space="preserve"> se o klasickou dešťovou uliční </w:t>
      </w:r>
      <w:proofErr w:type="gramStart"/>
      <w:r w:rsidRPr="00EA5DD6">
        <w:rPr>
          <w:rFonts w:eastAsia="Calibri" w:cs="Times New Roman"/>
          <w:lang w:eastAsia="cs-CZ"/>
        </w:rPr>
        <w:t>vpusť</w:t>
      </w:r>
      <w:proofErr w:type="gramEnd"/>
      <w:r w:rsidRPr="00EA5DD6">
        <w:rPr>
          <w:rFonts w:eastAsia="Calibri" w:cs="Times New Roman"/>
          <w:lang w:eastAsia="cs-CZ"/>
        </w:rPr>
        <w:t xml:space="preserve"> DN500, dílce jsou ze železobetonu o tloušťce stěn 65mm, spodní dílec je s kalištěm do 300mm. Výška od poklopu k výtoku vpusti (napojení potrubí je 1000mm) – bylo doplněno do SP</w:t>
      </w:r>
      <w:r>
        <w:rPr>
          <w:rFonts w:eastAsia="Calibri" w:cs="Times New Roman"/>
          <w:lang w:eastAsia="cs-CZ"/>
        </w:rPr>
        <w:t>.</w:t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11-16-01 pol. 31 – mříže z kompozitu samostatné – Jedná se o stejnou položku jako je položka č. 30. Předpokládáme, že se jedná o duplicitní položku a žádáme zadavatele o její zrušení.</w:t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A5DD6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:rsidR="00EA5DD6" w:rsidRPr="00EA5DD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  <w:r w:rsidRPr="00EA5DD6">
        <w:rPr>
          <w:rFonts w:eastAsia="Calibri" w:cs="Times New Roman"/>
          <w:lang w:eastAsia="cs-CZ"/>
        </w:rPr>
        <w:t xml:space="preserve">Položka </w:t>
      </w:r>
      <w:proofErr w:type="gramStart"/>
      <w:r w:rsidRPr="00EA5DD6">
        <w:rPr>
          <w:rFonts w:eastAsia="Calibri" w:cs="Times New Roman"/>
          <w:lang w:eastAsia="cs-CZ"/>
        </w:rPr>
        <w:t>č.30</w:t>
      </w:r>
      <w:proofErr w:type="gramEnd"/>
      <w:r w:rsidRPr="00EA5DD6">
        <w:rPr>
          <w:rFonts w:eastAsia="Calibri" w:cs="Times New Roman"/>
          <w:lang w:eastAsia="cs-CZ"/>
        </w:rPr>
        <w:t xml:space="preserve"> byla vypuštěna. Bylo upraveno množství položky </w:t>
      </w:r>
      <w:proofErr w:type="gramStart"/>
      <w:r w:rsidRPr="00EA5DD6">
        <w:rPr>
          <w:rFonts w:eastAsia="Calibri" w:cs="Times New Roman"/>
          <w:lang w:eastAsia="cs-CZ"/>
        </w:rPr>
        <w:t>č.31</w:t>
      </w:r>
      <w:proofErr w:type="gramEnd"/>
      <w:r w:rsidRPr="00EA5DD6">
        <w:rPr>
          <w:rFonts w:eastAsia="Calibri" w:cs="Times New Roman"/>
          <w:lang w:eastAsia="cs-CZ"/>
        </w:rPr>
        <w:t xml:space="preserve"> bylo upraveno na 2ks. Je uvažováno s použitím kompozitu i u uliční vpusti (opatření proti krádeži).</w:t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11-16-02 pol. 11 – dlažba z dílců betonových – výměra v položce odpovídá plošné míře m2, ale položka samotná má jednotku m3. Žádáme zadavatele o opravu jednotky v položce.</w:t>
      </w: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A5DD6" w:rsidRPr="00EA5DD6" w:rsidRDefault="00EA5DD6" w:rsidP="00EA5DD6">
      <w:pPr>
        <w:spacing w:after="0" w:line="240" w:lineRule="auto"/>
        <w:rPr>
          <w:rFonts w:eastAsia="Calibri" w:cs="Times New Roman"/>
          <w:lang w:eastAsia="cs-CZ"/>
        </w:rPr>
      </w:pPr>
      <w:r w:rsidRPr="00EA5DD6">
        <w:rPr>
          <w:rFonts w:eastAsia="Calibri" w:cs="Times New Roman"/>
          <w:lang w:eastAsia="cs-CZ"/>
        </w:rPr>
        <w:t xml:space="preserve">Položka </w:t>
      </w:r>
      <w:proofErr w:type="gramStart"/>
      <w:r w:rsidRPr="00EA5DD6">
        <w:rPr>
          <w:rFonts w:eastAsia="Calibri" w:cs="Times New Roman"/>
          <w:lang w:eastAsia="cs-CZ"/>
        </w:rPr>
        <w:t>č.11</w:t>
      </w:r>
      <w:proofErr w:type="gramEnd"/>
      <w:r w:rsidRPr="00EA5DD6">
        <w:rPr>
          <w:rFonts w:eastAsia="Calibri" w:cs="Times New Roman"/>
          <w:lang w:eastAsia="cs-CZ"/>
        </w:rPr>
        <w:t xml:space="preserve"> není v SP uvedena – pokud se jedná o položku s kódem 46511.  pod pořadovým číslem 13, měrná jednotka je M3, tudíž byla výměra přepočtena na správnou měrnou jednotku.</w:t>
      </w:r>
    </w:p>
    <w:p w:rsidR="00EA5DD6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lang w:eastAsia="cs-CZ"/>
        </w:rPr>
      </w:pP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SO 11-16-02 pol. 17 – </w:t>
      </w:r>
      <w:proofErr w:type="spellStart"/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mikroštěrbinové</w:t>
      </w:r>
      <w:proofErr w:type="spellEnd"/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žlaby s přerušovanou štěrbinou s vnitřním spádem – v projektové dokumentaci není uvedena žádná specifikace tohoto žlabu. Žádáme o specifikování, o jaký typ žlabu se má jednat, uvedení šířky žlabu a zda je skutečně vyžadován </w:t>
      </w:r>
      <w:proofErr w:type="spellStart"/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mikroštěrbinový</w:t>
      </w:r>
      <w:proofErr w:type="spellEnd"/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nebo je možné použít žlab s rošty, případně typ monoblok s běžnými otvory.</w:t>
      </w:r>
      <w:r w:rsidRPr="008E1EC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EA5DD6" w:rsidRPr="00CB7B5A" w:rsidRDefault="00EA5DD6" w:rsidP="00EA5D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Pr="00EA5DD6">
        <w:rPr>
          <w:rFonts w:eastAsia="Calibri" w:cs="Times New Roman"/>
          <w:lang w:eastAsia="cs-CZ"/>
        </w:rPr>
        <w:t xml:space="preserve">Je nutné použít žlaby pro odvodnění </w:t>
      </w:r>
      <w:proofErr w:type="spellStart"/>
      <w:r w:rsidRPr="00EA5DD6">
        <w:rPr>
          <w:rFonts w:eastAsia="Calibri" w:cs="Times New Roman"/>
          <w:lang w:eastAsia="cs-CZ"/>
        </w:rPr>
        <w:t>zp</w:t>
      </w:r>
      <w:proofErr w:type="spellEnd"/>
      <w:r w:rsidRPr="00EA5DD6">
        <w:rPr>
          <w:rFonts w:eastAsia="Calibri" w:cs="Times New Roman"/>
          <w:lang w:eastAsia="cs-CZ"/>
        </w:rPr>
        <w:t xml:space="preserve">. ploch v malém spádu, použité žlaby by měly splňovat níže popsané parametry: odvodňovací žlaby jsou navrženy z polymerického betonu odolného vůči mrazu a posypovým solím, s třídou zatížení až D400, s pozinkovanou ochranou hrany žlabu. Žlab má průřez tvaru „V“, světlá šířka je 100mm (stavební šířka 135mm) a je opatřen bezpečnostní SF drážkou pro vodotěsné utěsnění spojů. Žlab je tvořen tvarovkami s plynulým spádem dna 0,5%,nebo tvarovkami bez spádu dna. Žlaby budou opatřeny šedým </w:t>
      </w:r>
      <w:proofErr w:type="spellStart"/>
      <w:r w:rsidRPr="00EA5DD6">
        <w:rPr>
          <w:rFonts w:eastAsia="Calibri" w:cs="Times New Roman"/>
          <w:lang w:eastAsia="cs-CZ"/>
        </w:rPr>
        <w:t>kompozitovým</w:t>
      </w:r>
      <w:proofErr w:type="spellEnd"/>
      <w:r w:rsidRPr="00EA5DD6">
        <w:rPr>
          <w:rFonts w:eastAsia="Calibri" w:cs="Times New Roman"/>
          <w:lang w:eastAsia="cs-CZ"/>
        </w:rPr>
        <w:t xml:space="preserve"> můstkovým roštem (průřez vtoku 284 cm2), s třídou zatížení B125, aretovaným </w:t>
      </w:r>
      <w:proofErr w:type="spellStart"/>
      <w:r w:rsidRPr="00EA5DD6">
        <w:rPr>
          <w:rFonts w:eastAsia="Calibri" w:cs="Times New Roman"/>
          <w:lang w:eastAsia="cs-CZ"/>
        </w:rPr>
        <w:t>bezšroubovou</w:t>
      </w:r>
      <w:proofErr w:type="spellEnd"/>
      <w:r w:rsidRPr="00EA5DD6">
        <w:rPr>
          <w:rFonts w:eastAsia="Calibri" w:cs="Times New Roman"/>
          <w:lang w:eastAsia="cs-CZ"/>
        </w:rPr>
        <w:t xml:space="preserve"> aretací.</w:t>
      </w:r>
    </w:p>
    <w:p w:rsidR="00CC1E2B" w:rsidRDefault="00CC1E2B" w:rsidP="00CB7B5A">
      <w:bookmarkStart w:id="1" w:name="_GoBack"/>
      <w:bookmarkEnd w:id="1"/>
    </w:p>
    <w:p w:rsidR="00CE57CD" w:rsidRDefault="00CE57CD" w:rsidP="00CE57CD">
      <w:pPr>
        <w:jc w:val="both"/>
        <w:rPr>
          <w:lang w:eastAsia="cs-CZ"/>
        </w:rPr>
      </w:pPr>
      <w:r>
        <w:rPr>
          <w:lang w:eastAsia="cs-CZ"/>
        </w:rPr>
        <w:t>Vzhledem ke skutečnosti, že byla zadavatelem zmeškána lhůta pro uveřejnění vysvětlení/ změny/ doplnění zadávací dokumentace (</w:t>
      </w:r>
      <w:r>
        <w:rPr>
          <w:lang w:eastAsia="cs-CZ"/>
        </w:rPr>
        <w:t>dotazy 1-4) o 1 pracovní den</w:t>
      </w:r>
      <w:r>
        <w:rPr>
          <w:lang w:eastAsia="cs-CZ"/>
        </w:rPr>
        <w:t xml:space="preserve">, postupuje zadavatel v souladu s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>. § 98 odst. 4 ZZVZ a prodluž</w:t>
      </w:r>
      <w:r>
        <w:rPr>
          <w:lang w:eastAsia="cs-CZ"/>
        </w:rPr>
        <w:t>uje lhůtu pro podání nabídek o 1 pracovní den</w:t>
      </w:r>
      <w:r>
        <w:rPr>
          <w:lang w:eastAsia="cs-CZ"/>
        </w:rPr>
        <w:t>.</w:t>
      </w:r>
    </w:p>
    <w:p w:rsidR="00CE57CD" w:rsidRDefault="00CE57CD" w:rsidP="00CE57CD">
      <w:pPr>
        <w:jc w:val="both"/>
        <w:rPr>
          <w:lang w:eastAsia="cs-CZ"/>
        </w:rPr>
      </w:pPr>
    </w:p>
    <w:p w:rsidR="00CE57CD" w:rsidRDefault="00CE57CD" w:rsidP="00CE57CD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Vzhledem ke skutečnosti, že byly zadavatelem provedeny </w:t>
      </w:r>
      <w:r>
        <w:rPr>
          <w:b/>
          <w:bCs/>
          <w:lang w:eastAsia="cs-CZ"/>
        </w:rPr>
        <w:t>změny/doplnění zadávací dokumentace</w:t>
      </w:r>
      <w:r>
        <w:rPr>
          <w:lang w:eastAsia="cs-CZ"/>
        </w:rPr>
        <w:t xml:space="preserve">, postupuje zadavatel v souladu s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>. § 99 odst. 2 ZZVZ a prodlužuje lhůtu pro podání nabídek o další</w:t>
      </w:r>
      <w:r>
        <w:rPr>
          <w:lang w:eastAsia="cs-CZ"/>
        </w:rPr>
        <w:t xml:space="preserve"> jeden pracovní den, celkově o 2 pracovní dny, tedy ze dne 26. 3. 2020 v 09:00 hod. na den 30. 3</w:t>
      </w:r>
      <w:r>
        <w:rPr>
          <w:lang w:eastAsia="cs-CZ"/>
        </w:rPr>
        <w:t>. 2020 v 10:00 hod.</w:t>
      </w:r>
    </w:p>
    <w:p w:rsidR="00F623FD" w:rsidRPr="00CB7B5A" w:rsidRDefault="00F623FD" w:rsidP="00F623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623FD" w:rsidRPr="00CB7B5A" w:rsidRDefault="00F623FD" w:rsidP="00F623FD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změnou lhůty pro podání nabídek se mění rovněž:</w:t>
      </w:r>
    </w:p>
    <w:p w:rsidR="00F623FD" w:rsidRPr="00CB7B5A" w:rsidRDefault="00F623FD" w:rsidP="00F623FD">
      <w:pPr>
        <w:spacing w:after="160" w:line="259" w:lineRule="auto"/>
        <w:rPr>
          <w:rFonts w:eastAsia="Calibri" w:cs="Times New Roman"/>
        </w:rPr>
      </w:pPr>
      <w:r w:rsidRPr="00F623FD">
        <w:rPr>
          <w:rFonts w:eastAsia="Calibri" w:cs="Times New Roman"/>
        </w:rPr>
        <w:t>čl. 12.1 odst. 2 Výzvy</w:t>
      </w:r>
      <w:r w:rsidRPr="00CB7B5A">
        <w:rPr>
          <w:rFonts w:eastAsia="Calibri" w:cs="Times New Roman"/>
          <w:color w:val="FF0000"/>
        </w:rPr>
        <w:t xml:space="preserve"> </w:t>
      </w:r>
      <w:r w:rsidRPr="00CB7B5A">
        <w:rPr>
          <w:rFonts w:eastAsia="Calibri" w:cs="Times New Roman"/>
        </w:rPr>
        <w:t>k podání nabídky takto:</w:t>
      </w:r>
    </w:p>
    <w:p w:rsidR="00F623FD" w:rsidRPr="00CB7B5A" w:rsidRDefault="00F623FD" w:rsidP="00F623FD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960EA6">
        <w:rPr>
          <w:rFonts w:eastAsia="Calibri" w:cs="Times New Roman"/>
          <w:b/>
          <w:i/>
        </w:rPr>
        <w:t>30</w:t>
      </w:r>
      <w:r w:rsidRPr="00F623FD">
        <w:rPr>
          <w:rFonts w:eastAsia="Calibri" w:cs="Times New Roman"/>
          <w:b/>
          <w:i/>
        </w:rPr>
        <w:t>. 3. 2020 do 10:00 hodin</w:t>
      </w:r>
      <w:r w:rsidRPr="00CB7B5A">
        <w:rPr>
          <w:rFonts w:eastAsia="Calibri" w:cs="Times New Roman"/>
        </w:rPr>
        <w:t xml:space="preserve">“ </w:t>
      </w:r>
    </w:p>
    <w:p w:rsidR="00F623FD" w:rsidRPr="00CB7B5A" w:rsidRDefault="00F623FD" w:rsidP="00F623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23F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F623FD" w:rsidRDefault="00F623FD" w:rsidP="00CB7B5A"/>
    <w:p w:rsidR="001F3DD2" w:rsidRDefault="00F623FD" w:rsidP="00F623FD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F3DD2">
        <w:rPr>
          <w:rFonts w:eastAsia="Calibri" w:cs="Times New Roman"/>
          <w:b/>
          <w:bCs/>
          <w:lang w:eastAsia="cs-CZ"/>
        </w:rPr>
        <w:t>Příloha:</w:t>
      </w:r>
    </w:p>
    <w:p w:rsidR="001C2E71" w:rsidRDefault="001C2E71" w:rsidP="00F623F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SO_11_16_01_Soupis praci_rev03</w:t>
      </w:r>
    </w:p>
    <w:p w:rsidR="00F623FD" w:rsidRPr="001F3DD2" w:rsidRDefault="001F3DD2" w:rsidP="00F623F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F3DD2">
        <w:rPr>
          <w:rFonts w:eastAsia="Calibri" w:cs="Times New Roman"/>
          <w:bCs/>
          <w:lang w:eastAsia="cs-CZ"/>
        </w:rPr>
        <w:t>SO_11_17_01_Soupis praci_rev01</w:t>
      </w:r>
      <w:r w:rsidR="00F623FD" w:rsidRPr="001F3DD2">
        <w:rPr>
          <w:rFonts w:eastAsia="Calibri" w:cs="Times New Roman"/>
          <w:bCs/>
          <w:lang w:eastAsia="cs-CZ"/>
        </w:rPr>
        <w:t xml:space="preserve"> </w:t>
      </w:r>
      <w:r w:rsidR="00F623FD" w:rsidRPr="001F3DD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F623FD" w:rsidRPr="001F3DD2">
        <w:rPr>
          <w:rFonts w:eastAsia="Calibri" w:cs="Times New Roman"/>
          <w:bCs/>
          <w:lang w:eastAsia="cs-CZ"/>
        </w:rPr>
        <w:instrText xml:space="preserve"> FORMTEXT </w:instrText>
      </w:r>
      <w:r w:rsidR="00F623FD" w:rsidRPr="001F3DD2">
        <w:rPr>
          <w:rFonts w:eastAsia="Calibri" w:cs="Times New Roman"/>
          <w:bCs/>
          <w:lang w:eastAsia="cs-CZ"/>
        </w:rPr>
      </w:r>
      <w:r w:rsidR="00F623FD" w:rsidRPr="001F3DD2">
        <w:rPr>
          <w:rFonts w:eastAsia="Calibri" w:cs="Times New Roman"/>
          <w:bCs/>
          <w:lang w:eastAsia="cs-CZ"/>
        </w:rPr>
        <w:fldChar w:fldCharType="separate"/>
      </w:r>
      <w:r w:rsidR="00F623FD" w:rsidRPr="001F3DD2">
        <w:rPr>
          <w:rFonts w:eastAsia="Calibri" w:cs="Times New Roman"/>
          <w:bCs/>
          <w:lang w:eastAsia="cs-CZ"/>
        </w:rPr>
        <w:t> </w:t>
      </w:r>
      <w:r w:rsidR="00F623FD" w:rsidRPr="001F3DD2">
        <w:rPr>
          <w:rFonts w:eastAsia="Calibri" w:cs="Times New Roman"/>
          <w:bCs/>
          <w:lang w:eastAsia="cs-CZ"/>
        </w:rPr>
        <w:t> </w:t>
      </w:r>
      <w:r w:rsidR="00F623FD" w:rsidRPr="001F3DD2">
        <w:rPr>
          <w:rFonts w:eastAsia="Calibri" w:cs="Times New Roman"/>
          <w:bCs/>
          <w:lang w:eastAsia="cs-CZ"/>
        </w:rPr>
        <w:t> </w:t>
      </w:r>
      <w:r w:rsidR="00F623FD" w:rsidRPr="001F3DD2">
        <w:rPr>
          <w:rFonts w:eastAsia="Calibri" w:cs="Times New Roman"/>
          <w:bCs/>
          <w:lang w:eastAsia="cs-CZ"/>
        </w:rPr>
        <w:t> </w:t>
      </w:r>
      <w:r w:rsidR="00F623FD" w:rsidRPr="001F3DD2">
        <w:rPr>
          <w:rFonts w:eastAsia="Calibri" w:cs="Times New Roman"/>
          <w:bCs/>
          <w:lang w:eastAsia="cs-CZ"/>
        </w:rPr>
        <w:t> </w:t>
      </w:r>
      <w:r w:rsidR="00F623FD" w:rsidRPr="001F3DD2">
        <w:rPr>
          <w:rFonts w:eastAsia="Calibri" w:cs="Times New Roman"/>
          <w:bCs/>
          <w:lang w:eastAsia="cs-CZ"/>
        </w:rPr>
        <w:fldChar w:fldCharType="end"/>
      </w:r>
    </w:p>
    <w:p w:rsidR="00F623FD" w:rsidRPr="001F3DD2" w:rsidRDefault="001C2E71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SO_11_16_02_Soupis praci_rev01</w:t>
      </w:r>
    </w:p>
    <w:p w:rsidR="00F623FD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B25BD" w:rsidRDefault="001B25B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Pr="00CB7B5A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Pr="00CB7B5A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EA5DD6">
        <w:rPr>
          <w:rFonts w:eastAsia="Calibri" w:cs="Times New Roman"/>
          <w:lang w:eastAsia="cs-CZ"/>
        </w:rPr>
        <w:t>23</w:t>
      </w:r>
      <w:r w:rsidR="001B25BD">
        <w:rPr>
          <w:rFonts w:eastAsia="Calibri" w:cs="Times New Roman"/>
          <w:lang w:eastAsia="cs-CZ"/>
        </w:rPr>
        <w:t>. 3. 2020</w:t>
      </w:r>
    </w:p>
    <w:p w:rsidR="00F623FD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B25BD" w:rsidRDefault="001B25B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B25BD" w:rsidRDefault="001B25B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Pr="00CB7B5A" w:rsidRDefault="00F623FD" w:rsidP="00F623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3FD" w:rsidRPr="00CB7B5A" w:rsidRDefault="00F623FD" w:rsidP="00F623F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623FD" w:rsidRPr="00CB7B5A" w:rsidRDefault="00F623FD" w:rsidP="00F623F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F623FD" w:rsidRPr="00CB7B5A" w:rsidRDefault="00F623FD" w:rsidP="00F623F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F623FD" w:rsidRPr="00CB7B5A" w:rsidRDefault="00F623FD" w:rsidP="00F623F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F623FD" w:rsidRPr="00CB7B5A" w:rsidRDefault="00F623FD" w:rsidP="00F623F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F623FD" w:rsidRDefault="00F623FD" w:rsidP="00CB7B5A"/>
    <w:sectPr w:rsidR="00F623F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57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57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A2F0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841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4D1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E4D19" w:rsidRPr="00B8518B" w:rsidRDefault="001E4D19" w:rsidP="001E4D1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E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EA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E4D19" w:rsidRDefault="001E4D19" w:rsidP="001E4D19">
          <w:pPr>
            <w:pStyle w:val="Zpat"/>
          </w:pPr>
          <w:r>
            <w:t>Správa železnic, státní organizace</w:t>
          </w:r>
        </w:p>
        <w:p w:rsidR="001E4D19" w:rsidRDefault="001E4D19" w:rsidP="001E4D1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E4D19" w:rsidRDefault="001E4D19" w:rsidP="001E4D19">
          <w:pPr>
            <w:pStyle w:val="Zpat"/>
          </w:pPr>
          <w:r>
            <w:t>Sídlo: Dlážděná 1003/7, 110 00 Praha 1</w:t>
          </w:r>
        </w:p>
        <w:p w:rsidR="001E4D19" w:rsidRDefault="001E4D19" w:rsidP="001E4D19">
          <w:pPr>
            <w:pStyle w:val="Zpat"/>
          </w:pPr>
          <w:r>
            <w:t>IČO: 709 94 234 DIČ: CZ 709 94 234</w:t>
          </w:r>
        </w:p>
        <w:p w:rsidR="001E4D19" w:rsidRDefault="001E4D19" w:rsidP="001E4D1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1E4D19" w:rsidRPr="00D84AC6" w:rsidRDefault="001E4D19" w:rsidP="001E4D1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1E4D19" w:rsidRPr="00D84AC6" w:rsidRDefault="001E4D19" w:rsidP="001E4D1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1E4D19" w:rsidRPr="00D84AC6" w:rsidRDefault="001E4D19" w:rsidP="001E4D1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1E4D19" w:rsidRDefault="001E4D19" w:rsidP="001E4D19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5F79D6C" wp14:editId="475F1C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01FEF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6C6633F" wp14:editId="23DA32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A97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B9B1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25BD"/>
    <w:rsid w:val="001B69C2"/>
    <w:rsid w:val="001C2E71"/>
    <w:rsid w:val="001C4DA0"/>
    <w:rsid w:val="001E4D19"/>
    <w:rsid w:val="001F3DD2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3A7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0EA6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7C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A2104"/>
    <w:rsid w:val="00EA5DD6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23FD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DD47ED"/>
  <w14:defaultImageDpi w14:val="32767"/>
  <w15:docId w15:val="{7D428BB4-B1AB-401F-A85D-5D7FC53F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7A0C5C-B555-4D48-93EE-2309B579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3</Pages>
  <Words>869</Words>
  <Characters>5130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2020-03-23T10:03:00Z</dcterms:created>
  <dcterms:modified xsi:type="dcterms:W3CDTF">2020-03-23T10:03:00Z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