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8BAF9" w14:textId="564C05B0" w:rsidR="00D11EEB" w:rsidRPr="00D11EEB" w:rsidRDefault="00D11EEB" w:rsidP="000E4F4B">
      <w:pPr>
        <w:pStyle w:val="Nzev"/>
        <w:keepLines/>
        <w:spacing w:before="0" w:after="0"/>
        <w:contextualSpacing/>
        <w:outlineLvl w:val="9"/>
        <w:rPr>
          <w:b w:val="0"/>
          <w:u w:val="none"/>
          <w:lang w:eastAsia="en-US"/>
        </w:rPr>
      </w:pPr>
      <w:r w:rsidRPr="00D11EEB">
        <w:rPr>
          <w:b w:val="0"/>
          <w:u w:val="none"/>
          <w:lang w:eastAsia="en-US"/>
        </w:rPr>
        <w:t>Příloha č. 3 Zadávací dokumentace</w:t>
      </w:r>
    </w:p>
    <w:p w14:paraId="73C4A373" w14:textId="3EC22FDE"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r w:rsidR="00F366E1">
        <w:rPr>
          <w:color w:val="FF5200" w:themeColor="accent2"/>
          <w:sz w:val="36"/>
          <w:szCs w:val="36"/>
          <w:lang w:eastAsia="en-US"/>
        </w:rPr>
        <w:t>na dodávku, impl</w:t>
      </w:r>
      <w:r w:rsidR="00A05211">
        <w:rPr>
          <w:color w:val="FF5200" w:themeColor="accent2"/>
          <w:sz w:val="36"/>
          <w:szCs w:val="36"/>
          <w:lang w:eastAsia="en-US"/>
        </w:rPr>
        <w:t>e</w:t>
      </w:r>
      <w:r w:rsidR="00F366E1">
        <w:rPr>
          <w:color w:val="FF5200" w:themeColor="accent2"/>
          <w:sz w:val="36"/>
          <w:szCs w:val="36"/>
          <w:lang w:eastAsia="en-US"/>
        </w:rPr>
        <w:t>mentaci a podporu software</w:t>
      </w:r>
    </w:p>
    <w:p w14:paraId="06866C32"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Číslo smlouvy kupujícího. ………………</w:t>
      </w:r>
    </w:p>
    <w:p w14:paraId="6DF16FA9" w14:textId="091EE1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F20995">
        <w:rPr>
          <w:rFonts w:eastAsia="Times New Roman" w:cs="Times New Roman"/>
          <w:b/>
          <w:highlight w:val="yellow"/>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3053880C" w:rsidR="00D85C5B"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D85C5B" w:rsidRPr="00D11EEB">
        <w:rPr>
          <w:rFonts w:eastAsia="Times New Roman" w:cs="Times New Roman"/>
          <w:lang w:eastAsia="cs-CZ"/>
        </w:rPr>
        <w:t xml:space="preserve">zastoupená </w:t>
      </w:r>
      <w:r w:rsidR="00D11EEB" w:rsidRPr="00D11EEB">
        <w:rPr>
          <w:rFonts w:eastAsia="Times New Roman" w:cs="Times New Roman"/>
          <w:b/>
          <w:lang w:eastAsia="cs-CZ"/>
        </w:rPr>
        <w:t>Bc. Jiřím Svobodou, MBA, generálním ředitelem</w:t>
      </w:r>
    </w:p>
    <w:p w14:paraId="182D1B51" w14:textId="77777777" w:rsidR="00F20995" w:rsidRPr="00F20995"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sidRPr="004E19DE">
        <w:rPr>
          <w:rFonts w:eastAsia="Times New Roman" w:cs="Times New Roman"/>
          <w:b/>
          <w:highlight w:val="yellow"/>
          <w:lang w:eastAsia="cs-CZ"/>
        </w:rPr>
        <w:t>Prodávající:</w:t>
      </w:r>
      <w:r w:rsidRPr="004E19DE">
        <w:rPr>
          <w:rFonts w:eastAsia="Times New Roman" w:cs="Times New Roman"/>
          <w:highlight w:val="yellow"/>
          <w:lang w:eastAsia="cs-CZ"/>
        </w:rPr>
        <w:tab/>
      </w:r>
      <w:r w:rsidRPr="004E19DE">
        <w:rPr>
          <w:rFonts w:eastAsia="Times New Roman" w:cs="Times New Roman"/>
          <w:i/>
          <w:highlight w:val="yellow"/>
          <w:lang w:eastAsia="cs-CZ"/>
        </w:rPr>
        <w:t>jméno osoby</w:t>
      </w:r>
    </w:p>
    <w:p w14:paraId="05A19514"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zápisu v evidenci</w:t>
      </w:r>
    </w:p>
    <w:p w14:paraId="22E0CB47"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sídlu</w:t>
      </w:r>
    </w:p>
    <w:p w14:paraId="385B5569" w14:textId="7C710AF4" w:rsidR="00D85C5B" w:rsidRPr="004E19DE" w:rsidRDefault="00F20995"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highlight w:val="yellow"/>
          <w:lang w:eastAsia="cs-CZ"/>
        </w:rPr>
        <w:t xml:space="preserve">                      </w:t>
      </w:r>
      <w:r w:rsidR="00D85C5B" w:rsidRPr="004E19DE">
        <w:rPr>
          <w:rFonts w:eastAsia="Times New Roman" w:cs="Times New Roman"/>
          <w:highlight w:val="yellow"/>
          <w:lang w:eastAsia="cs-CZ"/>
        </w:rPr>
        <w:t>IČ …………………… , DIČ …………………</w:t>
      </w:r>
    </w:p>
    <w:p w14:paraId="39F2A5A3"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2CC92AF1"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45C8F40" w:rsidR="00D85C5B" w:rsidRPr="000C5DA0" w:rsidRDefault="00D85C5B" w:rsidP="002B378D">
      <w:pPr>
        <w:rPr>
          <w:lang w:eastAsia="cs-CZ"/>
        </w:rPr>
      </w:pPr>
      <w:r w:rsidRPr="000C5DA0">
        <w:rPr>
          <w:lang w:eastAsia="cs-CZ"/>
        </w:rPr>
        <w:t>Tato smlouva je uzavřena na základě výsledků zadávacího ří</w:t>
      </w:r>
      <w:r w:rsidR="00D11EEB">
        <w:rPr>
          <w:lang w:eastAsia="cs-CZ"/>
        </w:rPr>
        <w:t>zení veřejné zakázky s názvem „</w:t>
      </w:r>
      <w:r w:rsidR="00D11EEB" w:rsidRPr="00165CFD">
        <w:rPr>
          <w:rFonts w:ascii="Calibri" w:hAnsi="Calibri"/>
          <w:b/>
          <w:sz w:val="22"/>
          <w:szCs w:val="22"/>
        </w:rPr>
        <w:t>SAP SuccessFactors: Recruiting a OnBoarding</w:t>
      </w:r>
      <w:r w:rsidRPr="001E072E">
        <w:rPr>
          <w:lang w:eastAsia="cs-CZ"/>
        </w:rPr>
        <w:t xml:space="preserve">“, </w:t>
      </w:r>
      <w:r w:rsidR="001C22E7" w:rsidRPr="001E072E">
        <w:rPr>
          <w:rFonts w:eastAsia="Times New Roman" w:cs="Times New Roman"/>
          <w:lang w:eastAsia="cs-CZ"/>
        </w:rPr>
        <w:t>č.j. veřejné zakázky</w:t>
      </w:r>
      <w:r w:rsidR="00F20995" w:rsidRPr="001E072E">
        <w:rPr>
          <w:rFonts w:eastAsia="Times New Roman" w:cs="Times New Roman"/>
          <w:lang w:eastAsia="cs-CZ"/>
        </w:rPr>
        <w:t xml:space="preserve"> </w:t>
      </w:r>
      <w:r w:rsidR="001E072E" w:rsidRPr="001E072E">
        <w:rPr>
          <w:rFonts w:eastAsia="Times New Roman" w:cs="Times New Roman"/>
          <w:lang w:eastAsia="cs-CZ"/>
        </w:rPr>
        <w:t>5326</w:t>
      </w:r>
      <w:r w:rsidR="001E072E">
        <w:rPr>
          <w:rFonts w:eastAsia="Times New Roman" w:cs="Times New Roman"/>
          <w:lang w:eastAsia="cs-CZ"/>
        </w:rPr>
        <w:t xml:space="preserve">/2020-SŽDC-GŘ-O8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50FD3425" w14:textId="3E7DD51C" w:rsidR="00D85C5B" w:rsidRPr="000E4F4B" w:rsidRDefault="00D85C5B" w:rsidP="007F5EC4">
      <w:pPr>
        <w:pStyle w:val="Nadpis1"/>
      </w:pPr>
      <w:r w:rsidRPr="000E4F4B">
        <w:t xml:space="preserve">Předmět </w:t>
      </w:r>
      <w:r w:rsidR="00315016">
        <w:t>smlouvy</w:t>
      </w:r>
      <w:r w:rsidRPr="000E4F4B">
        <w:t xml:space="preserve"> (přesná specifikace)</w:t>
      </w:r>
    </w:p>
    <w:p w14:paraId="516E83D5" w14:textId="4F790CA8" w:rsidR="00D11EEB" w:rsidRPr="00D11EEB" w:rsidRDefault="00D11EEB" w:rsidP="00D13CB6">
      <w:pPr>
        <w:numPr>
          <w:ilvl w:val="1"/>
          <w:numId w:val="4"/>
        </w:numPr>
        <w:overflowPunct w:val="0"/>
        <w:autoSpaceDE w:val="0"/>
        <w:autoSpaceDN w:val="0"/>
        <w:adjustRightInd w:val="0"/>
        <w:spacing w:after="0" w:line="240" w:lineRule="auto"/>
        <w:ind w:left="709" w:hanging="709"/>
        <w:contextualSpacing/>
        <w:textAlignment w:val="baseline"/>
        <w:rPr>
          <w:lang w:eastAsia="cs-CZ"/>
        </w:rPr>
      </w:pPr>
      <w:r w:rsidRPr="00D11EEB">
        <w:rPr>
          <w:rFonts w:eastAsia="Times New Roman" w:cs="Times New Roman"/>
          <w:lang w:eastAsia="cs-CZ"/>
        </w:rPr>
        <w:t>Předmět</w:t>
      </w:r>
      <w:r w:rsidRPr="00D11EEB">
        <w:rPr>
          <w:lang w:eastAsia="cs-CZ"/>
        </w:rPr>
        <w:t xml:space="preserve"> </w:t>
      </w:r>
      <w:r w:rsidR="00315016">
        <w:rPr>
          <w:lang w:eastAsia="cs-CZ"/>
        </w:rPr>
        <w:t>smlouvy</w:t>
      </w:r>
      <w:r w:rsidRPr="00D11EEB">
        <w:rPr>
          <w:lang w:eastAsia="cs-CZ"/>
        </w:rPr>
        <w:t xml:space="preserve"> je rozdělen do 3 částí:</w:t>
      </w:r>
    </w:p>
    <w:p w14:paraId="17C46F2D" w14:textId="75A22FDF" w:rsidR="00D11EEB" w:rsidRPr="00D11EEB" w:rsidRDefault="00D11EEB" w:rsidP="00D13CB6">
      <w:pPr>
        <w:pStyle w:val="Odst2"/>
        <w:numPr>
          <w:ilvl w:val="0"/>
          <w:numId w:val="7"/>
        </w:numPr>
        <w:rPr>
          <w:rFonts w:asciiTheme="minorHAnsi" w:eastAsiaTheme="minorHAnsi" w:hAnsiTheme="minorHAnsi" w:cstheme="minorBidi"/>
          <w:color w:val="auto"/>
          <w:sz w:val="18"/>
          <w:szCs w:val="18"/>
        </w:rPr>
      </w:pPr>
      <w:r w:rsidRPr="00D11EEB">
        <w:rPr>
          <w:rFonts w:asciiTheme="minorHAnsi" w:eastAsiaTheme="minorHAnsi" w:hAnsiTheme="minorHAnsi" w:cstheme="minorBidi"/>
          <w:i/>
          <w:color w:val="auto"/>
          <w:sz w:val="18"/>
          <w:szCs w:val="18"/>
          <w:u w:val="single"/>
        </w:rPr>
        <w:t>Licence</w:t>
      </w:r>
      <w:r>
        <w:rPr>
          <w:rFonts w:asciiTheme="minorHAnsi" w:eastAsiaTheme="minorHAnsi" w:hAnsiTheme="minorHAnsi" w:cstheme="minorBidi"/>
          <w:color w:val="auto"/>
          <w:sz w:val="18"/>
          <w:szCs w:val="18"/>
        </w:rPr>
        <w:t xml:space="preserve"> - p</w:t>
      </w:r>
      <w:r w:rsidRPr="00D11EEB">
        <w:rPr>
          <w:rFonts w:asciiTheme="minorHAnsi" w:eastAsiaTheme="minorHAnsi" w:hAnsiTheme="minorHAnsi" w:cstheme="minorBidi"/>
          <w:color w:val="auto"/>
          <w:sz w:val="18"/>
          <w:szCs w:val="18"/>
        </w:rPr>
        <w:t>ředplatné produktu SAP SuccessFactors funkční části Recruiting a Onboarding</w:t>
      </w:r>
      <w:r w:rsidR="00F366E1">
        <w:rPr>
          <w:rFonts w:asciiTheme="minorHAnsi" w:eastAsiaTheme="minorHAnsi" w:hAnsiTheme="minorHAnsi" w:cstheme="minorBidi"/>
          <w:color w:val="auto"/>
          <w:sz w:val="18"/>
          <w:szCs w:val="18"/>
        </w:rPr>
        <w:t xml:space="preserve"> (dále jen Licence)</w:t>
      </w:r>
      <w:r w:rsidRPr="00D11EEB">
        <w:rPr>
          <w:rFonts w:asciiTheme="minorHAnsi" w:eastAsiaTheme="minorHAnsi" w:hAnsiTheme="minorHAnsi" w:cstheme="minorBidi"/>
          <w:color w:val="auto"/>
          <w:sz w:val="18"/>
          <w:szCs w:val="18"/>
        </w:rPr>
        <w:t xml:space="preserve"> pro 17 500 zaměstnanců </w:t>
      </w:r>
      <w:r w:rsidR="000350A6">
        <w:rPr>
          <w:rFonts w:asciiTheme="minorHAnsi" w:eastAsiaTheme="minorHAnsi" w:hAnsiTheme="minorHAnsi" w:cstheme="minorBidi"/>
          <w:color w:val="auto"/>
          <w:sz w:val="18"/>
          <w:szCs w:val="18"/>
        </w:rPr>
        <w:t>Kupujícího</w:t>
      </w:r>
      <w:r w:rsidRPr="00D11EEB">
        <w:rPr>
          <w:rFonts w:asciiTheme="minorHAnsi" w:eastAsiaTheme="minorHAnsi" w:hAnsiTheme="minorHAnsi" w:cstheme="minorBidi"/>
          <w:color w:val="auto"/>
          <w:sz w:val="18"/>
          <w:szCs w:val="18"/>
        </w:rPr>
        <w:t xml:space="preserve"> pro </w:t>
      </w:r>
      <w:r w:rsidR="00E25D93">
        <w:rPr>
          <w:rFonts w:asciiTheme="minorHAnsi" w:eastAsiaTheme="minorHAnsi" w:hAnsiTheme="minorHAnsi" w:cstheme="minorBidi"/>
          <w:color w:val="auto"/>
          <w:sz w:val="18"/>
          <w:szCs w:val="18"/>
        </w:rPr>
        <w:t xml:space="preserve">9 měsíční </w:t>
      </w:r>
      <w:r w:rsidRPr="00D11EEB">
        <w:rPr>
          <w:rFonts w:asciiTheme="minorHAnsi" w:eastAsiaTheme="minorHAnsi" w:hAnsiTheme="minorHAnsi" w:cstheme="minorBidi"/>
          <w:color w:val="auto"/>
          <w:sz w:val="18"/>
          <w:szCs w:val="18"/>
        </w:rPr>
        <w:t>období implementace a dále 3 let od zahájení produktivního užívání, tj. konkrétně předplatné pro produkty:</w:t>
      </w:r>
    </w:p>
    <w:p w14:paraId="65E9E14B" w14:textId="77777777" w:rsidR="00D11EEB" w:rsidRPr="00D11EEB" w:rsidRDefault="00D11EEB" w:rsidP="00D11EEB">
      <w:pPr>
        <w:pStyle w:val="Odst2"/>
        <w:ind w:left="1416" w:firstLine="0"/>
        <w:rPr>
          <w:rFonts w:asciiTheme="minorHAnsi" w:eastAsiaTheme="minorHAnsi" w:hAnsiTheme="minorHAnsi" w:cstheme="minorBidi"/>
          <w:color w:val="auto"/>
          <w:sz w:val="18"/>
          <w:szCs w:val="18"/>
        </w:rPr>
      </w:pPr>
      <w:r w:rsidRPr="00D11EEB">
        <w:rPr>
          <w:rFonts w:asciiTheme="minorHAnsi" w:eastAsiaTheme="minorHAnsi" w:hAnsiTheme="minorHAnsi" w:cstheme="minorBidi"/>
          <w:color w:val="auto"/>
          <w:sz w:val="18"/>
          <w:szCs w:val="18"/>
        </w:rPr>
        <w:t>o 8005155 SAP SuccessFactors Recruiting;</w:t>
      </w:r>
    </w:p>
    <w:p w14:paraId="5874F32E" w14:textId="77777777" w:rsidR="00D11EEB" w:rsidRDefault="00D11EEB" w:rsidP="00D11EEB">
      <w:pPr>
        <w:pStyle w:val="Odst2"/>
        <w:ind w:left="1416" w:firstLine="0"/>
        <w:rPr>
          <w:rFonts w:asciiTheme="minorHAnsi" w:eastAsiaTheme="minorHAnsi" w:hAnsiTheme="minorHAnsi" w:cstheme="minorBidi"/>
          <w:color w:val="auto"/>
          <w:sz w:val="18"/>
          <w:szCs w:val="18"/>
        </w:rPr>
      </w:pPr>
      <w:r w:rsidRPr="00D11EEB">
        <w:rPr>
          <w:rFonts w:asciiTheme="minorHAnsi" w:eastAsiaTheme="minorHAnsi" w:hAnsiTheme="minorHAnsi" w:cstheme="minorBidi"/>
          <w:color w:val="auto"/>
          <w:sz w:val="18"/>
          <w:szCs w:val="18"/>
        </w:rPr>
        <w:t>o 8005154 SAP SuccessFactors Onboarding;</w:t>
      </w:r>
    </w:p>
    <w:p w14:paraId="0B38F24E" w14:textId="46D624B1" w:rsidR="004B61EB" w:rsidRDefault="004B61EB" w:rsidP="004B61EB">
      <w:pPr>
        <w:pStyle w:val="Odst2"/>
        <w:ind w:left="936" w:firstLine="0"/>
        <w:rPr>
          <w:rFonts w:asciiTheme="minorHAnsi" w:eastAsiaTheme="minorHAnsi" w:hAnsiTheme="minorHAnsi" w:cstheme="minorBidi"/>
          <w:color w:val="auto"/>
          <w:sz w:val="18"/>
          <w:szCs w:val="18"/>
        </w:rPr>
      </w:pPr>
      <w:r w:rsidRPr="004B61EB">
        <w:rPr>
          <w:rFonts w:asciiTheme="minorHAnsi" w:eastAsiaTheme="minorHAnsi" w:hAnsiTheme="minorHAnsi" w:cstheme="minorBidi"/>
          <w:color w:val="auto"/>
          <w:sz w:val="18"/>
          <w:szCs w:val="18"/>
        </w:rPr>
        <w:t>Cena licence za 1 měsíc v době implementace se rovná ½ ceny za 1 měsíc licence v době po zahájení produktivního užívání</w:t>
      </w:r>
      <w:r>
        <w:rPr>
          <w:rFonts w:asciiTheme="minorHAnsi" w:eastAsiaTheme="minorHAnsi" w:hAnsiTheme="minorHAnsi" w:cstheme="minorBidi"/>
          <w:color w:val="auto"/>
          <w:sz w:val="18"/>
          <w:szCs w:val="18"/>
        </w:rPr>
        <w:t xml:space="preserve"> upravené v čl. 2.2 této Smlouvy.</w:t>
      </w:r>
    </w:p>
    <w:p w14:paraId="605836EC" w14:textId="44F2F175" w:rsidR="004B61EB" w:rsidRPr="00D11EEB" w:rsidRDefault="004B61EB" w:rsidP="004B61EB">
      <w:pPr>
        <w:pStyle w:val="Odst2"/>
        <w:ind w:left="936" w:firstLine="0"/>
        <w:rPr>
          <w:rFonts w:asciiTheme="minorHAnsi" w:eastAsiaTheme="minorHAnsi" w:hAnsiTheme="minorHAnsi" w:cstheme="minorBidi"/>
          <w:color w:val="auto"/>
          <w:sz w:val="18"/>
          <w:szCs w:val="18"/>
        </w:rPr>
      </w:pPr>
      <w:r>
        <w:rPr>
          <w:rFonts w:asciiTheme="minorHAnsi" w:eastAsiaTheme="minorHAnsi" w:hAnsiTheme="minorHAnsi" w:cstheme="minorBidi"/>
          <w:color w:val="auto"/>
          <w:sz w:val="18"/>
          <w:szCs w:val="18"/>
        </w:rPr>
        <w:t xml:space="preserve">Celková cena dle čl. 2.1 této Smlouvy se rovná </w:t>
      </w:r>
      <w:r w:rsidR="001126B0">
        <w:rPr>
          <w:rFonts w:asciiTheme="minorHAnsi" w:eastAsiaTheme="minorHAnsi" w:hAnsiTheme="minorHAnsi" w:cstheme="minorBidi"/>
          <w:color w:val="auto"/>
          <w:sz w:val="18"/>
          <w:szCs w:val="18"/>
        </w:rPr>
        <w:t>c</w:t>
      </w:r>
      <w:r>
        <w:rPr>
          <w:rFonts w:asciiTheme="minorHAnsi" w:eastAsiaTheme="minorHAnsi" w:hAnsiTheme="minorHAnsi" w:cstheme="minorBidi"/>
          <w:color w:val="auto"/>
          <w:sz w:val="18"/>
          <w:szCs w:val="18"/>
        </w:rPr>
        <w:t>eně</w:t>
      </w:r>
      <w:r w:rsidRPr="004B61EB">
        <w:rPr>
          <w:rFonts w:asciiTheme="minorHAnsi" w:eastAsiaTheme="minorHAnsi" w:hAnsiTheme="minorHAnsi" w:cstheme="minorBidi"/>
          <w:color w:val="auto"/>
          <w:sz w:val="18"/>
          <w:szCs w:val="18"/>
        </w:rPr>
        <w:t xml:space="preserve"> za nákup licence pro 17 500 zaměstnanců na 1 měsíc</w:t>
      </w:r>
      <w:r>
        <w:rPr>
          <w:rFonts w:asciiTheme="minorHAnsi" w:eastAsiaTheme="minorHAnsi" w:hAnsiTheme="minorHAnsi" w:cstheme="minorBidi"/>
          <w:color w:val="auto"/>
          <w:sz w:val="18"/>
          <w:szCs w:val="18"/>
        </w:rPr>
        <w:t xml:space="preserve"> </w:t>
      </w:r>
      <w:r w:rsidRPr="004B61EB">
        <w:rPr>
          <w:rFonts w:asciiTheme="minorHAnsi" w:eastAsiaTheme="minorHAnsi" w:hAnsiTheme="minorHAnsi" w:cstheme="minorBidi"/>
          <w:color w:val="auto"/>
          <w:sz w:val="18"/>
          <w:szCs w:val="18"/>
        </w:rPr>
        <w:t>v režimu produktivního užívání vynásobená 40,5</w:t>
      </w:r>
      <w:r>
        <w:rPr>
          <w:rFonts w:asciiTheme="minorHAnsi" w:eastAsiaTheme="minorHAnsi" w:hAnsiTheme="minorHAnsi" w:cstheme="minorBidi"/>
          <w:color w:val="auto"/>
          <w:sz w:val="18"/>
          <w:szCs w:val="18"/>
        </w:rPr>
        <w:t>;</w:t>
      </w:r>
      <w:r w:rsidRPr="004B61EB">
        <w:rPr>
          <w:rFonts w:asciiTheme="minorHAnsi" w:eastAsiaTheme="minorHAnsi" w:hAnsiTheme="minorHAnsi" w:cstheme="minorBidi"/>
          <w:color w:val="auto"/>
          <w:sz w:val="18"/>
          <w:szCs w:val="18"/>
        </w:rPr>
        <w:t xml:space="preserve"> plus cena za implementační projekt</w:t>
      </w:r>
      <w:r>
        <w:rPr>
          <w:rFonts w:asciiTheme="minorHAnsi" w:eastAsiaTheme="minorHAnsi" w:hAnsiTheme="minorHAnsi" w:cstheme="minorBidi"/>
          <w:color w:val="auto"/>
          <w:sz w:val="18"/>
          <w:szCs w:val="18"/>
        </w:rPr>
        <w:t>;</w:t>
      </w:r>
      <w:r w:rsidRPr="004B61EB">
        <w:rPr>
          <w:rFonts w:asciiTheme="minorHAnsi" w:eastAsiaTheme="minorHAnsi" w:hAnsiTheme="minorHAnsi" w:cstheme="minorBidi"/>
          <w:color w:val="auto"/>
          <w:sz w:val="18"/>
          <w:szCs w:val="18"/>
        </w:rPr>
        <w:t xml:space="preserve"> plus měsíční cena za podporu a údržbu softwaru vynásobená 36.</w:t>
      </w:r>
    </w:p>
    <w:p w14:paraId="19A20BFF" w14:textId="15015E6B" w:rsidR="00D11EEB" w:rsidRPr="00D11EEB" w:rsidRDefault="00D11EEB" w:rsidP="00D13CB6">
      <w:pPr>
        <w:pStyle w:val="Odst2"/>
        <w:numPr>
          <w:ilvl w:val="0"/>
          <w:numId w:val="7"/>
        </w:numPr>
        <w:rPr>
          <w:rFonts w:asciiTheme="minorHAnsi" w:eastAsiaTheme="minorHAnsi" w:hAnsiTheme="minorHAnsi" w:cstheme="minorBidi"/>
          <w:color w:val="auto"/>
          <w:sz w:val="18"/>
          <w:szCs w:val="18"/>
        </w:rPr>
      </w:pPr>
      <w:r w:rsidRPr="00D11EEB">
        <w:rPr>
          <w:rFonts w:asciiTheme="minorHAnsi" w:eastAsiaTheme="minorHAnsi" w:hAnsiTheme="minorHAnsi" w:cstheme="minorBidi"/>
          <w:i/>
          <w:color w:val="auto"/>
          <w:sz w:val="18"/>
          <w:szCs w:val="18"/>
          <w:u w:val="single"/>
        </w:rPr>
        <w:t>Implementační projekt</w:t>
      </w:r>
      <w:r>
        <w:rPr>
          <w:rFonts w:asciiTheme="minorHAnsi" w:eastAsiaTheme="minorHAnsi" w:hAnsiTheme="minorHAnsi" w:cstheme="minorBidi"/>
          <w:color w:val="auto"/>
          <w:sz w:val="18"/>
          <w:szCs w:val="18"/>
        </w:rPr>
        <w:t xml:space="preserve"> - </w:t>
      </w:r>
      <w:r w:rsidRPr="00D11EEB">
        <w:rPr>
          <w:rFonts w:asciiTheme="minorHAnsi" w:eastAsiaTheme="minorHAnsi" w:hAnsiTheme="minorHAnsi" w:cstheme="minorBidi"/>
          <w:color w:val="auto"/>
          <w:sz w:val="18"/>
          <w:szCs w:val="18"/>
        </w:rPr>
        <w:t xml:space="preserve">Provedení analýzy vstupních požadavků, návrhu řešení, implementace, přípravy testování a školení na softwarové řešení pro oblast Náboru a </w:t>
      </w:r>
      <w:r w:rsidRPr="00D11EEB">
        <w:rPr>
          <w:rFonts w:asciiTheme="minorHAnsi" w:eastAsiaTheme="minorHAnsi" w:hAnsiTheme="minorHAnsi" w:cstheme="minorBidi"/>
          <w:color w:val="auto"/>
          <w:sz w:val="18"/>
          <w:szCs w:val="18"/>
        </w:rPr>
        <w:lastRenderedPageBreak/>
        <w:t>Adaptace včetně integrace na okolní systémy a migrace dat</w:t>
      </w:r>
      <w:r w:rsidR="00F366E1">
        <w:rPr>
          <w:rFonts w:asciiTheme="minorHAnsi" w:eastAsiaTheme="minorHAnsi" w:hAnsiTheme="minorHAnsi" w:cstheme="minorBidi"/>
          <w:color w:val="auto"/>
          <w:sz w:val="18"/>
          <w:szCs w:val="18"/>
        </w:rPr>
        <w:t xml:space="preserve"> (dále jen </w:t>
      </w:r>
      <w:r w:rsidR="00BA1A16">
        <w:rPr>
          <w:rFonts w:asciiTheme="minorHAnsi" w:eastAsiaTheme="minorHAnsi" w:hAnsiTheme="minorHAnsi" w:cstheme="minorBidi"/>
          <w:color w:val="auto"/>
          <w:sz w:val="18"/>
          <w:szCs w:val="18"/>
        </w:rPr>
        <w:t>I</w:t>
      </w:r>
      <w:r w:rsidR="00F366E1">
        <w:rPr>
          <w:rFonts w:asciiTheme="minorHAnsi" w:eastAsiaTheme="minorHAnsi" w:hAnsiTheme="minorHAnsi" w:cstheme="minorBidi"/>
          <w:color w:val="auto"/>
          <w:sz w:val="18"/>
          <w:szCs w:val="18"/>
        </w:rPr>
        <w:t>mplementace)</w:t>
      </w:r>
      <w:r w:rsidRPr="00D11EEB">
        <w:rPr>
          <w:rFonts w:asciiTheme="minorHAnsi" w:eastAsiaTheme="minorHAnsi" w:hAnsiTheme="minorHAnsi" w:cstheme="minorBidi"/>
          <w:color w:val="auto"/>
          <w:sz w:val="18"/>
          <w:szCs w:val="18"/>
        </w:rPr>
        <w:t>;</w:t>
      </w:r>
    </w:p>
    <w:p w14:paraId="1CC662D5" w14:textId="5FEFF9FC" w:rsidR="00D85C5B" w:rsidRPr="00D11EEB" w:rsidRDefault="00D11EEB" w:rsidP="00D13CB6">
      <w:pPr>
        <w:pStyle w:val="Odst2"/>
        <w:numPr>
          <w:ilvl w:val="0"/>
          <w:numId w:val="7"/>
        </w:numPr>
        <w:rPr>
          <w:rFonts w:asciiTheme="minorHAnsi" w:eastAsiaTheme="minorHAnsi" w:hAnsiTheme="minorHAnsi" w:cstheme="minorBidi"/>
          <w:color w:val="auto"/>
          <w:sz w:val="18"/>
          <w:szCs w:val="18"/>
        </w:rPr>
      </w:pPr>
      <w:r w:rsidRPr="00D11EEB">
        <w:rPr>
          <w:rFonts w:asciiTheme="minorHAnsi" w:eastAsiaTheme="minorHAnsi" w:hAnsiTheme="minorHAnsi" w:cstheme="minorBidi"/>
          <w:i/>
          <w:color w:val="auto"/>
          <w:sz w:val="18"/>
          <w:szCs w:val="18"/>
          <w:u w:val="single"/>
        </w:rPr>
        <w:t>Podpora</w:t>
      </w:r>
      <w:r>
        <w:rPr>
          <w:rFonts w:asciiTheme="minorHAnsi" w:eastAsiaTheme="minorHAnsi" w:hAnsiTheme="minorHAnsi" w:cstheme="minorBidi"/>
          <w:color w:val="auto"/>
          <w:sz w:val="18"/>
          <w:szCs w:val="18"/>
        </w:rPr>
        <w:t xml:space="preserve"> - </w:t>
      </w:r>
      <w:r w:rsidRPr="00D11EEB">
        <w:rPr>
          <w:rFonts w:asciiTheme="minorHAnsi" w:eastAsiaTheme="minorHAnsi" w:hAnsiTheme="minorHAnsi" w:cstheme="minorBidi"/>
          <w:color w:val="auto"/>
          <w:sz w:val="18"/>
          <w:szCs w:val="18"/>
        </w:rPr>
        <w:t xml:space="preserve">Podpora a údržba na dobu 36 měsíců od zahájení produktivního užívání softwarového řešení pro oblast Náboru a Adaptace; </w:t>
      </w:r>
    </w:p>
    <w:p w14:paraId="60E2E65E" w14:textId="324CB4C9" w:rsidR="00F77991" w:rsidRPr="001126B0" w:rsidRDefault="00D85C5B" w:rsidP="001126B0">
      <w:pPr>
        <w:numPr>
          <w:ilvl w:val="1"/>
          <w:numId w:val="4"/>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11EEB">
        <w:rPr>
          <w:rFonts w:eastAsia="Times New Roman" w:cs="Times New Roman"/>
          <w:lang w:eastAsia="cs-CZ"/>
        </w:rPr>
        <w:t>Přesná speci</w:t>
      </w:r>
      <w:r w:rsidR="00D11EEB" w:rsidRPr="00D11EEB">
        <w:rPr>
          <w:rFonts w:eastAsia="Times New Roman" w:cs="Times New Roman"/>
          <w:lang w:eastAsia="cs-CZ"/>
        </w:rPr>
        <w:t xml:space="preserve">fikace je uvedena v příloze č. 1 </w:t>
      </w:r>
      <w:r w:rsidRPr="00D11EEB">
        <w:rPr>
          <w:rFonts w:eastAsia="Times New Roman" w:cs="Times New Roman"/>
          <w:lang w:eastAsia="cs-CZ"/>
        </w:rPr>
        <w:t xml:space="preserve">této </w:t>
      </w:r>
      <w:r w:rsidR="008B1447" w:rsidRPr="00D11EEB">
        <w:rPr>
          <w:rFonts w:eastAsia="Times New Roman" w:cs="Times New Roman"/>
          <w:lang w:eastAsia="cs-CZ"/>
        </w:rPr>
        <w:t>Sml</w:t>
      </w:r>
      <w:r w:rsidRPr="00D11EEB">
        <w:rPr>
          <w:rFonts w:eastAsia="Times New Roman" w:cs="Times New Roman"/>
          <w:lang w:eastAsia="cs-CZ"/>
        </w:rPr>
        <w:t>ouvy.</w:t>
      </w:r>
    </w:p>
    <w:p w14:paraId="7E22D7F2" w14:textId="0DC6A963" w:rsidR="00036CE0" w:rsidRPr="00D11647" w:rsidRDefault="00D85C5B" w:rsidP="00D11647">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1D313FDD" w14:textId="0C0381B3" w:rsidR="00E47A4E" w:rsidRDefault="00F366E1" w:rsidP="00D13CB6">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Celková kupní cena včetně implementace a podpory </w:t>
      </w:r>
    </w:p>
    <w:p w14:paraId="1DB9AA2A" w14:textId="05AFC830" w:rsidR="00E47A4E" w:rsidRDefault="00E47A4E" w:rsidP="00E47A4E">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Cena bez DPH</w:t>
      </w:r>
      <w:r>
        <w:rPr>
          <w:rFonts w:eastAsia="Times New Roman" w:cs="Times New Roman"/>
          <w:lang w:eastAsia="cs-CZ"/>
        </w:rPr>
        <w:tab/>
      </w:r>
      <w:r>
        <w:rPr>
          <w:rFonts w:eastAsia="Times New Roman" w:cs="Times New Roman"/>
          <w:lang w:eastAsia="cs-CZ"/>
        </w:rPr>
        <w:tab/>
      </w:r>
      <w:r w:rsidR="00973704" w:rsidRPr="00E47A4E">
        <w:rPr>
          <w:rFonts w:eastAsia="Times New Roman" w:cs="Times New Roman"/>
          <w:highlight w:val="yellow"/>
          <w:lang w:eastAsia="cs-CZ"/>
        </w:rPr>
        <w:t>…………….</w:t>
      </w:r>
      <w:r w:rsidR="00F366E1" w:rsidRPr="00E47A4E">
        <w:rPr>
          <w:rFonts w:eastAsia="Times New Roman" w:cs="Times New Roman"/>
          <w:highlight w:val="yellow"/>
          <w:lang w:eastAsia="cs-CZ"/>
        </w:rPr>
        <w:t>…</w:t>
      </w:r>
      <w:r w:rsidR="00F366E1">
        <w:rPr>
          <w:rFonts w:eastAsia="Times New Roman" w:cs="Times New Roman"/>
          <w:lang w:eastAsia="cs-CZ"/>
        </w:rPr>
        <w:t xml:space="preserve"> Kč</w:t>
      </w:r>
      <w:r w:rsidR="00973704">
        <w:rPr>
          <w:rFonts w:eastAsia="Times New Roman" w:cs="Times New Roman"/>
          <w:lang w:eastAsia="cs-CZ"/>
        </w:rPr>
        <w:t xml:space="preserve"> </w:t>
      </w:r>
    </w:p>
    <w:p w14:paraId="4660BCBB" w14:textId="0C8E414A" w:rsidR="00E47A4E" w:rsidRDefault="00973704" w:rsidP="00E47A4E">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výše DPH</w:t>
      </w:r>
      <w:r w:rsidR="00E47A4E">
        <w:rPr>
          <w:rFonts w:eastAsia="Times New Roman" w:cs="Times New Roman"/>
          <w:lang w:eastAsia="cs-CZ"/>
        </w:rPr>
        <w:t xml:space="preserve"> 21%</w:t>
      </w:r>
      <w:r w:rsidR="00E47A4E">
        <w:rPr>
          <w:rFonts w:eastAsia="Times New Roman" w:cs="Times New Roman"/>
          <w:lang w:eastAsia="cs-CZ"/>
        </w:rPr>
        <w:tab/>
      </w:r>
      <w:r w:rsidR="00E47A4E">
        <w:rPr>
          <w:rFonts w:eastAsia="Times New Roman" w:cs="Times New Roman"/>
          <w:lang w:eastAsia="cs-CZ"/>
        </w:rPr>
        <w:tab/>
      </w:r>
      <w:r w:rsidR="00E47A4E" w:rsidRPr="00E47A4E">
        <w:rPr>
          <w:rFonts w:eastAsia="Times New Roman" w:cs="Times New Roman"/>
          <w:highlight w:val="yellow"/>
          <w:lang w:eastAsia="cs-CZ"/>
        </w:rPr>
        <w:t>..</w:t>
      </w:r>
      <w:r w:rsidRPr="00E47A4E">
        <w:rPr>
          <w:rFonts w:eastAsia="Times New Roman" w:cs="Times New Roman"/>
          <w:highlight w:val="yellow"/>
          <w:lang w:eastAsia="cs-CZ"/>
        </w:rPr>
        <w:t>……………</w:t>
      </w:r>
      <w:r w:rsidR="00E47A4E">
        <w:rPr>
          <w:rFonts w:eastAsia="Times New Roman" w:cs="Times New Roman"/>
          <w:highlight w:val="yellow"/>
          <w:lang w:eastAsia="cs-CZ"/>
        </w:rPr>
        <w:t xml:space="preserve">. </w:t>
      </w:r>
      <w:r w:rsidR="00E47A4E">
        <w:rPr>
          <w:rFonts w:eastAsia="Times New Roman" w:cs="Times New Roman"/>
          <w:lang w:eastAsia="cs-CZ"/>
        </w:rPr>
        <w:t>Kč</w:t>
      </w:r>
    </w:p>
    <w:p w14:paraId="4EC8C14A" w14:textId="53EB1E32" w:rsidR="00973704" w:rsidRDefault="00973704" w:rsidP="00E47A4E">
      <w:pPr>
        <w:overflowPunct w:val="0"/>
        <w:autoSpaceDE w:val="0"/>
        <w:autoSpaceDN w:val="0"/>
        <w:adjustRightInd w:val="0"/>
        <w:spacing w:after="0" w:line="240" w:lineRule="auto"/>
        <w:ind w:left="709"/>
        <w:contextualSpacing/>
        <w:textAlignment w:val="baseline"/>
        <w:rPr>
          <w:rFonts w:eastAsia="Times New Roman" w:cs="Times New Roman"/>
          <w:lang w:eastAsia="cs-CZ"/>
        </w:rPr>
      </w:pPr>
      <w:r>
        <w:rPr>
          <w:rFonts w:eastAsia="Times New Roman" w:cs="Times New Roman"/>
          <w:lang w:eastAsia="cs-CZ"/>
        </w:rPr>
        <w:t xml:space="preserve"> </w:t>
      </w:r>
      <w:r w:rsidR="00E47A4E">
        <w:rPr>
          <w:rFonts w:eastAsia="Times New Roman" w:cs="Times New Roman"/>
          <w:lang w:eastAsia="cs-CZ"/>
        </w:rPr>
        <w:t>cena včetně DPH</w:t>
      </w:r>
      <w:r w:rsidR="00E47A4E">
        <w:rPr>
          <w:rFonts w:eastAsia="Times New Roman" w:cs="Times New Roman"/>
          <w:lang w:eastAsia="cs-CZ"/>
        </w:rPr>
        <w:tab/>
      </w:r>
      <w:r w:rsidRPr="00E47A4E">
        <w:rPr>
          <w:rFonts w:eastAsia="Times New Roman" w:cs="Times New Roman"/>
          <w:highlight w:val="yellow"/>
          <w:lang w:eastAsia="cs-CZ"/>
        </w:rPr>
        <w:t>……</w:t>
      </w:r>
      <w:r w:rsidR="00E47A4E" w:rsidRPr="00E47A4E">
        <w:rPr>
          <w:rFonts w:eastAsia="Times New Roman" w:cs="Times New Roman"/>
          <w:highlight w:val="yellow"/>
          <w:lang w:eastAsia="cs-CZ"/>
        </w:rPr>
        <w:t>.</w:t>
      </w:r>
      <w:r w:rsidRPr="00E47A4E">
        <w:rPr>
          <w:rFonts w:eastAsia="Times New Roman" w:cs="Times New Roman"/>
          <w:highlight w:val="yellow"/>
          <w:lang w:eastAsia="cs-CZ"/>
        </w:rPr>
        <w:t>…………</w:t>
      </w:r>
      <w:r w:rsidR="00E47A4E">
        <w:rPr>
          <w:rFonts w:eastAsia="Times New Roman" w:cs="Times New Roman"/>
          <w:lang w:eastAsia="cs-CZ"/>
        </w:rPr>
        <w:t xml:space="preserve"> </w:t>
      </w:r>
      <w:r>
        <w:rPr>
          <w:rFonts w:eastAsia="Times New Roman" w:cs="Times New Roman"/>
          <w:lang w:eastAsia="cs-CZ"/>
        </w:rPr>
        <w:t xml:space="preserve">Kč </w:t>
      </w:r>
    </w:p>
    <w:p w14:paraId="7DF252D4" w14:textId="77777777" w:rsidR="00E47A4E" w:rsidRDefault="00E47A4E" w:rsidP="00E47A4E">
      <w:pPr>
        <w:overflowPunct w:val="0"/>
        <w:autoSpaceDE w:val="0"/>
        <w:autoSpaceDN w:val="0"/>
        <w:adjustRightInd w:val="0"/>
        <w:spacing w:after="0" w:line="240" w:lineRule="auto"/>
        <w:ind w:left="709"/>
        <w:contextualSpacing/>
        <w:textAlignment w:val="baseline"/>
        <w:rPr>
          <w:rFonts w:eastAsia="Times New Roman" w:cs="Times New Roman"/>
          <w:lang w:eastAsia="cs-CZ"/>
        </w:rPr>
      </w:pPr>
    </w:p>
    <w:p w14:paraId="22E45FDF" w14:textId="693AAE2D" w:rsidR="00E47A4E" w:rsidRDefault="00973704" w:rsidP="00D13CB6">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Cena za licence </w:t>
      </w:r>
      <w:r w:rsidRPr="00973704">
        <w:rPr>
          <w:rFonts w:eastAsia="Times New Roman" w:cs="Times New Roman"/>
          <w:lang w:eastAsia="cs-CZ"/>
        </w:rPr>
        <w:t>na dobu 1 měsíce</w:t>
      </w:r>
      <w:r>
        <w:rPr>
          <w:rFonts w:eastAsia="Times New Roman" w:cs="Times New Roman"/>
          <w:lang w:eastAsia="cs-CZ"/>
        </w:rPr>
        <w:t xml:space="preserve"> </w:t>
      </w:r>
      <w:r w:rsidR="004B61EB">
        <w:rPr>
          <w:rFonts w:eastAsia="Times New Roman" w:cs="Times New Roman"/>
          <w:lang w:eastAsia="cs-CZ"/>
        </w:rPr>
        <w:t>v režimu produktivního užívání</w:t>
      </w:r>
    </w:p>
    <w:p w14:paraId="11667056" w14:textId="77777777"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Cena bez DPH</w:t>
      </w:r>
      <w:r w:rsidRPr="00E47A4E">
        <w:rPr>
          <w:rFonts w:eastAsia="Times New Roman" w:cs="Times New Roman"/>
          <w:lang w:eastAsia="cs-CZ"/>
        </w:rPr>
        <w:tab/>
      </w:r>
      <w:r w:rsidRPr="00E47A4E">
        <w:rPr>
          <w:rFonts w:eastAsia="Times New Roman" w:cs="Times New Roman"/>
          <w:lang w:eastAsia="cs-CZ"/>
        </w:rPr>
        <w:tab/>
      </w:r>
      <w:r w:rsidRPr="00E47A4E">
        <w:rPr>
          <w:rFonts w:eastAsia="Times New Roman" w:cs="Times New Roman"/>
          <w:highlight w:val="yellow"/>
          <w:lang w:eastAsia="cs-CZ"/>
        </w:rPr>
        <w:t>…………….…</w:t>
      </w:r>
      <w:r w:rsidRPr="00E47A4E">
        <w:rPr>
          <w:rFonts w:eastAsia="Times New Roman" w:cs="Times New Roman"/>
          <w:lang w:eastAsia="cs-CZ"/>
        </w:rPr>
        <w:t xml:space="preserve"> Kč </w:t>
      </w:r>
    </w:p>
    <w:p w14:paraId="21F0510F" w14:textId="641F2556"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výše DPH 21%</w:t>
      </w:r>
      <w:r w:rsidRPr="00E47A4E">
        <w:rPr>
          <w:rFonts w:eastAsia="Times New Roman" w:cs="Times New Roman"/>
          <w:lang w:eastAsia="cs-CZ"/>
        </w:rPr>
        <w:tab/>
      </w:r>
      <w:r w:rsidRPr="00E47A4E">
        <w:rPr>
          <w:rFonts w:eastAsia="Times New Roman" w:cs="Times New Roman"/>
          <w:lang w:eastAsia="cs-CZ"/>
        </w:rPr>
        <w:tab/>
      </w:r>
      <w:r w:rsidRPr="00E47A4E">
        <w:rPr>
          <w:rFonts w:eastAsia="Times New Roman" w:cs="Times New Roman"/>
          <w:highlight w:val="yellow"/>
          <w:lang w:eastAsia="cs-CZ"/>
        </w:rPr>
        <w:t>..………….…</w:t>
      </w:r>
      <w:r>
        <w:rPr>
          <w:rFonts w:eastAsia="Times New Roman" w:cs="Times New Roman"/>
          <w:lang w:eastAsia="cs-CZ"/>
        </w:rPr>
        <w:t xml:space="preserve"> </w:t>
      </w:r>
      <w:r w:rsidRPr="00E47A4E">
        <w:rPr>
          <w:rFonts w:eastAsia="Times New Roman" w:cs="Times New Roman"/>
          <w:lang w:eastAsia="cs-CZ"/>
        </w:rPr>
        <w:t>Kč</w:t>
      </w:r>
    </w:p>
    <w:p w14:paraId="1B6280AC" w14:textId="2069927D"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cena včetně DPH</w:t>
      </w:r>
      <w:r w:rsidRPr="00E47A4E">
        <w:rPr>
          <w:rFonts w:eastAsia="Times New Roman" w:cs="Times New Roman"/>
          <w:lang w:eastAsia="cs-CZ"/>
        </w:rPr>
        <w:tab/>
      </w:r>
      <w:r w:rsidRPr="00E47A4E">
        <w:rPr>
          <w:rFonts w:eastAsia="Times New Roman" w:cs="Times New Roman"/>
          <w:highlight w:val="yellow"/>
          <w:lang w:eastAsia="cs-CZ"/>
        </w:rPr>
        <w:t>……………….</w:t>
      </w:r>
      <w:r>
        <w:rPr>
          <w:rFonts w:eastAsia="Times New Roman" w:cs="Times New Roman"/>
          <w:lang w:eastAsia="cs-CZ"/>
        </w:rPr>
        <w:t xml:space="preserve"> </w:t>
      </w:r>
      <w:r w:rsidRPr="00E47A4E">
        <w:rPr>
          <w:rFonts w:eastAsia="Times New Roman" w:cs="Times New Roman"/>
          <w:lang w:eastAsia="cs-CZ"/>
        </w:rPr>
        <w:t xml:space="preserve">Kč </w:t>
      </w:r>
    </w:p>
    <w:p w14:paraId="79D5879F" w14:textId="564ADAEF" w:rsidR="00E47A4E" w:rsidRPr="00973704" w:rsidRDefault="00E47A4E" w:rsidP="00E47A4E">
      <w:pPr>
        <w:overflowPunct w:val="0"/>
        <w:autoSpaceDE w:val="0"/>
        <w:autoSpaceDN w:val="0"/>
        <w:adjustRightInd w:val="0"/>
        <w:spacing w:after="0" w:line="240" w:lineRule="auto"/>
        <w:ind w:left="720"/>
        <w:contextualSpacing/>
        <w:textAlignment w:val="baseline"/>
        <w:rPr>
          <w:rFonts w:eastAsia="Times New Roman" w:cs="Times New Roman"/>
          <w:lang w:eastAsia="cs-CZ"/>
        </w:rPr>
      </w:pPr>
    </w:p>
    <w:p w14:paraId="0EC4FA27" w14:textId="77777777" w:rsidR="00E47A4E" w:rsidRPr="00E47A4E" w:rsidRDefault="00973704" w:rsidP="00D13CB6">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47A4E">
        <w:rPr>
          <w:rFonts w:eastAsia="Times New Roman" w:cs="Times New Roman"/>
          <w:lang w:eastAsia="cs-CZ"/>
        </w:rPr>
        <w:t>Cenu za implementační projekt</w:t>
      </w:r>
    </w:p>
    <w:p w14:paraId="475373C0" w14:textId="76736241"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Cena bez DPH</w:t>
      </w:r>
      <w:r w:rsidRPr="00E47A4E">
        <w:rPr>
          <w:rFonts w:eastAsia="Times New Roman" w:cs="Times New Roman"/>
          <w:lang w:eastAsia="cs-CZ"/>
        </w:rPr>
        <w:tab/>
      </w:r>
      <w:r w:rsidRPr="00E47A4E">
        <w:rPr>
          <w:rFonts w:eastAsia="Times New Roman" w:cs="Times New Roman"/>
          <w:lang w:eastAsia="cs-CZ"/>
        </w:rPr>
        <w:tab/>
      </w:r>
      <w:r w:rsidRPr="00E47A4E">
        <w:rPr>
          <w:rFonts w:eastAsia="Times New Roman" w:cs="Times New Roman"/>
          <w:highlight w:val="yellow"/>
          <w:lang w:eastAsia="cs-CZ"/>
        </w:rPr>
        <w:t>…………….…</w:t>
      </w:r>
      <w:r w:rsidRPr="00E47A4E">
        <w:rPr>
          <w:rFonts w:eastAsia="Times New Roman" w:cs="Times New Roman"/>
          <w:lang w:eastAsia="cs-CZ"/>
        </w:rPr>
        <w:t xml:space="preserve"> Kč </w:t>
      </w:r>
    </w:p>
    <w:p w14:paraId="678C58F3" w14:textId="77777777"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výše DPH 21%</w:t>
      </w:r>
      <w:r w:rsidRPr="00E47A4E">
        <w:rPr>
          <w:rFonts w:eastAsia="Times New Roman" w:cs="Times New Roman"/>
          <w:lang w:eastAsia="cs-CZ"/>
        </w:rPr>
        <w:tab/>
      </w:r>
      <w:r w:rsidRPr="00E47A4E">
        <w:rPr>
          <w:rFonts w:eastAsia="Times New Roman" w:cs="Times New Roman"/>
          <w:lang w:eastAsia="cs-CZ"/>
        </w:rPr>
        <w:tab/>
      </w:r>
      <w:r w:rsidRPr="00E47A4E">
        <w:rPr>
          <w:rFonts w:eastAsia="Times New Roman" w:cs="Times New Roman"/>
          <w:highlight w:val="yellow"/>
          <w:lang w:eastAsia="cs-CZ"/>
        </w:rPr>
        <w:t>..………….…</w:t>
      </w:r>
      <w:r>
        <w:rPr>
          <w:rFonts w:eastAsia="Times New Roman" w:cs="Times New Roman"/>
          <w:lang w:eastAsia="cs-CZ"/>
        </w:rPr>
        <w:t xml:space="preserve"> </w:t>
      </w:r>
      <w:r w:rsidRPr="00E47A4E">
        <w:rPr>
          <w:rFonts w:eastAsia="Times New Roman" w:cs="Times New Roman"/>
          <w:lang w:eastAsia="cs-CZ"/>
        </w:rPr>
        <w:t>Kč</w:t>
      </w:r>
    </w:p>
    <w:p w14:paraId="0E3D5811" w14:textId="77777777"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cena včetně DPH</w:t>
      </w:r>
      <w:r w:rsidRPr="00E47A4E">
        <w:rPr>
          <w:rFonts w:eastAsia="Times New Roman" w:cs="Times New Roman"/>
          <w:lang w:eastAsia="cs-CZ"/>
        </w:rPr>
        <w:tab/>
      </w:r>
      <w:r w:rsidRPr="00E47A4E">
        <w:rPr>
          <w:rFonts w:eastAsia="Times New Roman" w:cs="Times New Roman"/>
          <w:highlight w:val="yellow"/>
          <w:lang w:eastAsia="cs-CZ"/>
        </w:rPr>
        <w:t>……………….</w:t>
      </w:r>
      <w:r>
        <w:rPr>
          <w:rFonts w:eastAsia="Times New Roman" w:cs="Times New Roman"/>
          <w:lang w:eastAsia="cs-CZ"/>
        </w:rPr>
        <w:t xml:space="preserve"> </w:t>
      </w:r>
      <w:r w:rsidRPr="00E47A4E">
        <w:rPr>
          <w:rFonts w:eastAsia="Times New Roman" w:cs="Times New Roman"/>
          <w:lang w:eastAsia="cs-CZ"/>
        </w:rPr>
        <w:t xml:space="preserve">Kč </w:t>
      </w:r>
    </w:p>
    <w:p w14:paraId="0000FE89" w14:textId="7918CBE8" w:rsidR="00973704" w:rsidRPr="00D24189" w:rsidRDefault="00973704" w:rsidP="00E47A4E">
      <w:pPr>
        <w:overflowPunct w:val="0"/>
        <w:autoSpaceDE w:val="0"/>
        <w:autoSpaceDN w:val="0"/>
        <w:adjustRightInd w:val="0"/>
        <w:spacing w:after="0" w:line="240" w:lineRule="auto"/>
        <w:ind w:left="360"/>
        <w:contextualSpacing/>
        <w:textAlignment w:val="baseline"/>
        <w:rPr>
          <w:rFonts w:eastAsia="Times New Roman" w:cs="Times New Roman"/>
          <w:highlight w:val="yellow"/>
          <w:lang w:eastAsia="cs-CZ"/>
        </w:rPr>
      </w:pPr>
    </w:p>
    <w:p w14:paraId="4B643588" w14:textId="77777777" w:rsidR="00E47A4E" w:rsidRDefault="00973704" w:rsidP="00D13CB6">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73704">
        <w:rPr>
          <w:rFonts w:eastAsia="Times New Roman" w:cs="Times New Roman"/>
          <w:lang w:eastAsia="cs-CZ"/>
        </w:rPr>
        <w:t xml:space="preserve">Cenu za podporu a údržbu softwaru za měsíc </w:t>
      </w:r>
    </w:p>
    <w:p w14:paraId="6914F982" w14:textId="77777777"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Cena bez DPH</w:t>
      </w:r>
      <w:r w:rsidRPr="00E47A4E">
        <w:rPr>
          <w:rFonts w:eastAsia="Times New Roman" w:cs="Times New Roman"/>
          <w:lang w:eastAsia="cs-CZ"/>
        </w:rPr>
        <w:tab/>
      </w:r>
      <w:r w:rsidRPr="00E47A4E">
        <w:rPr>
          <w:rFonts w:eastAsia="Times New Roman" w:cs="Times New Roman"/>
          <w:lang w:eastAsia="cs-CZ"/>
        </w:rPr>
        <w:tab/>
      </w:r>
      <w:r w:rsidRPr="00E47A4E">
        <w:rPr>
          <w:rFonts w:eastAsia="Times New Roman" w:cs="Times New Roman"/>
          <w:highlight w:val="yellow"/>
          <w:lang w:eastAsia="cs-CZ"/>
        </w:rPr>
        <w:t>…………….…</w:t>
      </w:r>
      <w:r w:rsidRPr="00E47A4E">
        <w:rPr>
          <w:rFonts w:eastAsia="Times New Roman" w:cs="Times New Roman"/>
          <w:lang w:eastAsia="cs-CZ"/>
        </w:rPr>
        <w:t xml:space="preserve"> Kč </w:t>
      </w:r>
    </w:p>
    <w:p w14:paraId="64B4D1DB" w14:textId="77777777"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výše DPH 21%</w:t>
      </w:r>
      <w:r w:rsidRPr="00E47A4E">
        <w:rPr>
          <w:rFonts w:eastAsia="Times New Roman" w:cs="Times New Roman"/>
          <w:lang w:eastAsia="cs-CZ"/>
        </w:rPr>
        <w:tab/>
      </w:r>
      <w:r w:rsidRPr="00E47A4E">
        <w:rPr>
          <w:rFonts w:eastAsia="Times New Roman" w:cs="Times New Roman"/>
          <w:lang w:eastAsia="cs-CZ"/>
        </w:rPr>
        <w:tab/>
      </w:r>
      <w:r w:rsidRPr="00E47A4E">
        <w:rPr>
          <w:rFonts w:eastAsia="Times New Roman" w:cs="Times New Roman"/>
          <w:highlight w:val="yellow"/>
          <w:lang w:eastAsia="cs-CZ"/>
        </w:rPr>
        <w:t>..………….…</w:t>
      </w:r>
      <w:r>
        <w:rPr>
          <w:rFonts w:eastAsia="Times New Roman" w:cs="Times New Roman"/>
          <w:lang w:eastAsia="cs-CZ"/>
        </w:rPr>
        <w:t xml:space="preserve"> </w:t>
      </w:r>
      <w:r w:rsidRPr="00E47A4E">
        <w:rPr>
          <w:rFonts w:eastAsia="Times New Roman" w:cs="Times New Roman"/>
          <w:lang w:eastAsia="cs-CZ"/>
        </w:rPr>
        <w:t>Kč</w:t>
      </w:r>
    </w:p>
    <w:p w14:paraId="07E3B267" w14:textId="77777777" w:rsidR="00E47A4E" w:rsidRPr="00E47A4E" w:rsidRDefault="00E47A4E" w:rsidP="00E47A4E">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E47A4E">
        <w:rPr>
          <w:rFonts w:eastAsia="Times New Roman" w:cs="Times New Roman"/>
          <w:lang w:eastAsia="cs-CZ"/>
        </w:rPr>
        <w:t>cena včetně DPH</w:t>
      </w:r>
      <w:r w:rsidRPr="00E47A4E">
        <w:rPr>
          <w:rFonts w:eastAsia="Times New Roman" w:cs="Times New Roman"/>
          <w:lang w:eastAsia="cs-CZ"/>
        </w:rPr>
        <w:tab/>
      </w:r>
      <w:r w:rsidRPr="00E47A4E">
        <w:rPr>
          <w:rFonts w:eastAsia="Times New Roman" w:cs="Times New Roman"/>
          <w:highlight w:val="yellow"/>
          <w:lang w:eastAsia="cs-CZ"/>
        </w:rPr>
        <w:t>……………….</w:t>
      </w:r>
      <w:r>
        <w:rPr>
          <w:rFonts w:eastAsia="Times New Roman" w:cs="Times New Roman"/>
          <w:lang w:eastAsia="cs-CZ"/>
        </w:rPr>
        <w:t xml:space="preserve"> </w:t>
      </w:r>
      <w:r w:rsidRPr="00E47A4E">
        <w:rPr>
          <w:rFonts w:eastAsia="Times New Roman" w:cs="Times New Roman"/>
          <w:lang w:eastAsia="cs-CZ"/>
        </w:rPr>
        <w:t xml:space="preserve">Kč </w:t>
      </w:r>
    </w:p>
    <w:p w14:paraId="5E879E6D" w14:textId="77777777" w:rsidR="00E47A4E" w:rsidRDefault="00E47A4E" w:rsidP="00E47A4E">
      <w:pPr>
        <w:overflowPunct w:val="0"/>
        <w:autoSpaceDE w:val="0"/>
        <w:autoSpaceDN w:val="0"/>
        <w:adjustRightInd w:val="0"/>
        <w:spacing w:after="0" w:line="240" w:lineRule="auto"/>
        <w:ind w:left="360"/>
        <w:contextualSpacing/>
        <w:textAlignment w:val="baseline"/>
        <w:rPr>
          <w:rFonts w:eastAsia="Times New Roman" w:cs="Times New Roman"/>
          <w:lang w:eastAsia="cs-CZ"/>
        </w:rPr>
      </w:pPr>
    </w:p>
    <w:p w14:paraId="300D7483" w14:textId="4F70510B" w:rsidR="00F20995" w:rsidRPr="00414072" w:rsidRDefault="00E47A4E" w:rsidP="00414072">
      <w:pPr>
        <w:pStyle w:val="Nadpis1"/>
        <w:rPr>
          <w:rStyle w:val="Siln"/>
          <w:rFonts w:eastAsiaTheme="majorEastAsia"/>
          <w:b/>
        </w:rPr>
      </w:pPr>
      <w:r w:rsidRPr="00414072">
        <w:rPr>
          <w:rStyle w:val="Siln"/>
          <w:rFonts w:eastAsiaTheme="majorEastAsia"/>
          <w:b/>
        </w:rPr>
        <w:t>Fakturace</w:t>
      </w:r>
    </w:p>
    <w:p w14:paraId="612D8D32" w14:textId="77777777" w:rsidR="00414072" w:rsidRPr="00414072" w:rsidRDefault="00414072" w:rsidP="00414072">
      <w:pPr>
        <w:pStyle w:val="Odstavecseseznamem"/>
        <w:numPr>
          <w:ilvl w:val="0"/>
          <w:numId w:val="19"/>
        </w:numPr>
        <w:overflowPunct w:val="0"/>
        <w:autoSpaceDE w:val="0"/>
        <w:autoSpaceDN w:val="0"/>
        <w:adjustRightInd w:val="0"/>
        <w:spacing w:after="0" w:line="240" w:lineRule="auto"/>
        <w:textAlignment w:val="baseline"/>
        <w:rPr>
          <w:rFonts w:eastAsia="Times New Roman" w:cs="Times New Roman"/>
          <w:vanish/>
          <w:lang w:eastAsia="cs-CZ"/>
        </w:rPr>
      </w:pPr>
    </w:p>
    <w:p w14:paraId="1B00FB23" w14:textId="77777777" w:rsidR="00414072" w:rsidRPr="00414072" w:rsidRDefault="00414072" w:rsidP="00414072">
      <w:pPr>
        <w:pStyle w:val="Odstavecseseznamem"/>
        <w:numPr>
          <w:ilvl w:val="0"/>
          <w:numId w:val="19"/>
        </w:numPr>
        <w:overflowPunct w:val="0"/>
        <w:autoSpaceDE w:val="0"/>
        <w:autoSpaceDN w:val="0"/>
        <w:adjustRightInd w:val="0"/>
        <w:spacing w:after="0" w:line="240" w:lineRule="auto"/>
        <w:textAlignment w:val="baseline"/>
        <w:rPr>
          <w:rFonts w:eastAsia="Times New Roman" w:cs="Times New Roman"/>
          <w:vanish/>
          <w:lang w:eastAsia="cs-CZ"/>
        </w:rPr>
      </w:pPr>
    </w:p>
    <w:p w14:paraId="47A205F7" w14:textId="2B8EA948" w:rsidR="002B20CA" w:rsidRPr="00D24189" w:rsidRDefault="007F5EC4" w:rsidP="00414072">
      <w:pPr>
        <w:numPr>
          <w:ilvl w:val="1"/>
          <w:numId w:val="1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A7A38">
        <w:rPr>
          <w:rFonts w:eastAsia="Times New Roman" w:cs="Times New Roman"/>
          <w:lang w:eastAsia="cs-CZ"/>
        </w:rPr>
        <w:t xml:space="preserve">Kupní cena </w:t>
      </w:r>
      <w:r w:rsidR="002A7A38" w:rsidRPr="002A7A38">
        <w:rPr>
          <w:rFonts w:eastAsia="Times New Roman" w:cs="Times New Roman"/>
          <w:lang w:eastAsia="cs-CZ"/>
        </w:rPr>
        <w:t xml:space="preserve">za licence </w:t>
      </w:r>
      <w:r w:rsidRPr="002A7A38">
        <w:rPr>
          <w:rFonts w:eastAsia="Times New Roman" w:cs="Times New Roman"/>
          <w:lang w:eastAsia="cs-CZ"/>
        </w:rPr>
        <w:t xml:space="preserve">bude uhrazena na základě předávacího protokolu podepsaného oběma </w:t>
      </w:r>
      <w:r w:rsidR="008B1447" w:rsidRPr="002A7A38">
        <w:rPr>
          <w:rFonts w:eastAsia="Times New Roman" w:cs="Times New Roman"/>
          <w:lang w:eastAsia="cs-CZ"/>
        </w:rPr>
        <w:t>Sml</w:t>
      </w:r>
      <w:r w:rsidRPr="002A7A38">
        <w:rPr>
          <w:rFonts w:eastAsia="Times New Roman" w:cs="Times New Roman"/>
          <w:lang w:eastAsia="cs-CZ"/>
        </w:rPr>
        <w:t>uvními stranami</w:t>
      </w:r>
      <w:r w:rsidR="0027040A">
        <w:rPr>
          <w:rFonts w:eastAsia="Times New Roman" w:cs="Times New Roman"/>
          <w:lang w:eastAsia="cs-CZ"/>
        </w:rPr>
        <w:t>. První platba za licence proběhne na základě fakturace prodávajícího po účinnosti této Smlouvy ve výš</w:t>
      </w:r>
      <w:r w:rsidR="00E47A4E">
        <w:rPr>
          <w:rFonts w:eastAsia="Times New Roman" w:cs="Times New Roman"/>
          <w:lang w:eastAsia="cs-CZ"/>
        </w:rPr>
        <w:t>i devítiná</w:t>
      </w:r>
      <w:r w:rsidR="0027040A">
        <w:rPr>
          <w:rFonts w:eastAsia="Times New Roman" w:cs="Times New Roman"/>
          <w:lang w:eastAsia="cs-CZ"/>
        </w:rPr>
        <w:t xml:space="preserve">sobku ceny dle čl. </w:t>
      </w:r>
      <w:r w:rsidR="00E47A4E">
        <w:rPr>
          <w:rFonts w:eastAsia="Times New Roman" w:cs="Times New Roman"/>
          <w:lang w:eastAsia="cs-CZ"/>
        </w:rPr>
        <w:t>2.2.</w:t>
      </w:r>
      <w:r w:rsidR="0027040A">
        <w:rPr>
          <w:rFonts w:eastAsia="Times New Roman" w:cs="Times New Roman"/>
          <w:lang w:eastAsia="cs-CZ"/>
        </w:rPr>
        <w:t xml:space="preserve"> této Smlouvy.</w:t>
      </w:r>
      <w:r w:rsidR="002A7A38" w:rsidRPr="002A7A38">
        <w:rPr>
          <w:rFonts w:eastAsia="Times New Roman" w:cs="Times New Roman"/>
          <w:lang w:eastAsia="cs-CZ"/>
        </w:rPr>
        <w:t xml:space="preserve"> </w:t>
      </w:r>
      <w:r w:rsidR="0027040A">
        <w:rPr>
          <w:rFonts w:eastAsia="Times New Roman" w:cs="Times New Roman"/>
          <w:lang w:eastAsia="cs-CZ"/>
        </w:rPr>
        <w:t xml:space="preserve">Další fakturace proběhnou 10., 22. a 34. měsíce od účinnosti smlouvy vždy </w:t>
      </w:r>
      <w:r w:rsidR="0027040A" w:rsidRPr="00D24189">
        <w:rPr>
          <w:rFonts w:eastAsia="Times New Roman" w:cs="Times New Roman"/>
          <w:lang w:eastAsia="cs-CZ"/>
        </w:rPr>
        <w:t xml:space="preserve">ve výši dvanácti násobku ceny dle čl. </w:t>
      </w:r>
      <w:r w:rsidR="00E47A4E">
        <w:rPr>
          <w:rFonts w:eastAsia="Times New Roman" w:cs="Times New Roman"/>
          <w:lang w:eastAsia="cs-CZ"/>
        </w:rPr>
        <w:t>2.2.</w:t>
      </w:r>
      <w:r w:rsidR="0027040A" w:rsidRPr="00D24189">
        <w:rPr>
          <w:rFonts w:eastAsia="Times New Roman" w:cs="Times New Roman"/>
          <w:lang w:eastAsia="cs-CZ"/>
        </w:rPr>
        <w:t xml:space="preserve"> této Smlouvy.</w:t>
      </w:r>
    </w:p>
    <w:p w14:paraId="710DCAE4" w14:textId="0A52AC28" w:rsidR="002A7A38" w:rsidRPr="00D24189" w:rsidRDefault="005E4FEA" w:rsidP="00414072">
      <w:pPr>
        <w:numPr>
          <w:ilvl w:val="1"/>
          <w:numId w:val="1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24189">
        <w:rPr>
          <w:rFonts w:eastAsia="Times New Roman" w:cs="Times New Roman"/>
          <w:lang w:eastAsia="cs-CZ"/>
        </w:rPr>
        <w:t>C</w:t>
      </w:r>
      <w:r w:rsidR="002A7A38" w:rsidRPr="00D24189">
        <w:rPr>
          <w:rFonts w:eastAsia="Times New Roman" w:cs="Times New Roman"/>
          <w:lang w:eastAsia="cs-CZ"/>
        </w:rPr>
        <w:t xml:space="preserve">ena za implementaci bude uhrazena na základě akceptačního protokolu </w:t>
      </w:r>
      <w:r w:rsidRPr="00D24189">
        <w:rPr>
          <w:rFonts w:eastAsia="Times New Roman" w:cs="Times New Roman"/>
          <w:lang w:eastAsia="cs-CZ"/>
        </w:rPr>
        <w:t xml:space="preserve">po dokončení implementace ve výši dle </w:t>
      </w:r>
      <w:r w:rsidR="0027040A" w:rsidRPr="00D24189">
        <w:rPr>
          <w:rFonts w:eastAsia="Times New Roman" w:cs="Times New Roman"/>
          <w:lang w:eastAsia="cs-CZ"/>
        </w:rPr>
        <w:t xml:space="preserve">čl. </w:t>
      </w:r>
      <w:r w:rsidR="00E47A4E">
        <w:rPr>
          <w:rFonts w:eastAsia="Times New Roman" w:cs="Times New Roman"/>
          <w:lang w:eastAsia="cs-CZ"/>
        </w:rPr>
        <w:t>2.2.</w:t>
      </w:r>
      <w:r w:rsidR="0027040A" w:rsidRPr="00D24189">
        <w:rPr>
          <w:rFonts w:eastAsia="Times New Roman" w:cs="Times New Roman"/>
          <w:lang w:eastAsia="cs-CZ"/>
        </w:rPr>
        <w:t xml:space="preserve"> této Smlouvy.</w:t>
      </w:r>
    </w:p>
    <w:p w14:paraId="0E394DE9" w14:textId="590B7583" w:rsidR="002A7A38" w:rsidRPr="00D24189" w:rsidRDefault="005E4FEA" w:rsidP="00414072">
      <w:pPr>
        <w:numPr>
          <w:ilvl w:val="1"/>
          <w:numId w:val="1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24189">
        <w:rPr>
          <w:rFonts w:eastAsia="Times New Roman" w:cs="Times New Roman"/>
          <w:lang w:eastAsia="cs-CZ"/>
        </w:rPr>
        <w:t>C</w:t>
      </w:r>
      <w:r w:rsidR="002A7A38" w:rsidRPr="00D24189">
        <w:rPr>
          <w:rFonts w:eastAsia="Times New Roman" w:cs="Times New Roman"/>
          <w:lang w:eastAsia="cs-CZ"/>
        </w:rPr>
        <w:t xml:space="preserve">ena za podporu bude uhrazena na základě akceptačního protokolu </w:t>
      </w:r>
      <w:r w:rsidR="0027040A" w:rsidRPr="00D24189">
        <w:rPr>
          <w:rFonts w:eastAsia="Times New Roman" w:cs="Times New Roman"/>
          <w:lang w:eastAsia="cs-CZ"/>
        </w:rPr>
        <w:t>za měsíce, v nichž je poskytována</w:t>
      </w:r>
      <w:r w:rsidR="00415EAD" w:rsidRPr="00D24189">
        <w:rPr>
          <w:rFonts w:eastAsia="Times New Roman" w:cs="Times New Roman"/>
          <w:lang w:eastAsia="cs-CZ"/>
        </w:rPr>
        <w:t>,</w:t>
      </w:r>
      <w:r w:rsidR="0027040A" w:rsidRPr="00D24189">
        <w:rPr>
          <w:rFonts w:eastAsia="Times New Roman" w:cs="Times New Roman"/>
          <w:lang w:eastAsia="cs-CZ"/>
        </w:rPr>
        <w:t xml:space="preserve"> </w:t>
      </w:r>
      <w:r w:rsidR="002A7A38" w:rsidRPr="00D24189">
        <w:rPr>
          <w:rFonts w:eastAsia="Times New Roman" w:cs="Times New Roman"/>
          <w:lang w:eastAsia="cs-CZ"/>
        </w:rPr>
        <w:t xml:space="preserve">a to </w:t>
      </w:r>
      <w:r w:rsidR="00E25D93" w:rsidRPr="00D24189">
        <w:rPr>
          <w:rFonts w:eastAsia="Times New Roman" w:cs="Times New Roman"/>
          <w:lang w:eastAsia="cs-CZ"/>
        </w:rPr>
        <w:t xml:space="preserve">měsíčně </w:t>
      </w:r>
      <w:r w:rsidR="002A7A38" w:rsidRPr="00D24189">
        <w:rPr>
          <w:rFonts w:eastAsia="Times New Roman" w:cs="Times New Roman"/>
          <w:lang w:eastAsia="cs-CZ"/>
        </w:rPr>
        <w:t>vždy do 15. dne v</w:t>
      </w:r>
      <w:r w:rsidR="00E25D93" w:rsidRPr="00D24189">
        <w:rPr>
          <w:rFonts w:eastAsia="Times New Roman" w:cs="Times New Roman"/>
          <w:lang w:eastAsia="cs-CZ"/>
        </w:rPr>
        <w:t> </w:t>
      </w:r>
      <w:r w:rsidR="002A7A38" w:rsidRPr="00D24189">
        <w:rPr>
          <w:rFonts w:eastAsia="Times New Roman" w:cs="Times New Roman"/>
          <w:lang w:eastAsia="cs-CZ"/>
        </w:rPr>
        <w:t>měsíci</w:t>
      </w:r>
      <w:r w:rsidR="00E25D93" w:rsidRPr="00D24189">
        <w:rPr>
          <w:rFonts w:eastAsia="Times New Roman" w:cs="Times New Roman"/>
          <w:lang w:eastAsia="cs-CZ"/>
        </w:rPr>
        <w:t xml:space="preserve"> následujícího po fakturovaném měsíci</w:t>
      </w:r>
      <w:r w:rsidR="00E47A4E">
        <w:rPr>
          <w:rFonts w:eastAsia="Times New Roman" w:cs="Times New Roman"/>
          <w:lang w:eastAsia="cs-CZ"/>
        </w:rPr>
        <w:t xml:space="preserve"> ve výši dle čl. 2.4. této Smlouvy.</w:t>
      </w:r>
    </w:p>
    <w:p w14:paraId="70884A3F" w14:textId="60FAB59B" w:rsidR="00D85C5B" w:rsidRPr="002A7A38" w:rsidRDefault="00D85C5B" w:rsidP="000E4F4B">
      <w:pPr>
        <w:pStyle w:val="Nadpis1"/>
        <w:rPr>
          <w:rFonts w:eastAsia="Times New Roman"/>
          <w:lang w:eastAsia="cs-CZ"/>
        </w:rPr>
      </w:pPr>
      <w:r w:rsidRPr="002A7A38">
        <w:rPr>
          <w:rFonts w:eastAsia="Times New Roman"/>
          <w:lang w:eastAsia="cs-CZ"/>
        </w:rPr>
        <w:t>Místo a doba dodání</w:t>
      </w:r>
      <w:r w:rsidR="0027040A">
        <w:rPr>
          <w:rFonts w:eastAsia="Times New Roman"/>
          <w:lang w:eastAsia="cs-CZ"/>
        </w:rPr>
        <w:t xml:space="preserve"> </w:t>
      </w:r>
    </w:p>
    <w:p w14:paraId="53EF9C9E" w14:textId="77777777" w:rsidR="00414072" w:rsidRPr="00414072" w:rsidRDefault="00414072" w:rsidP="00414072">
      <w:pPr>
        <w:pStyle w:val="Odstavecseseznamem"/>
        <w:numPr>
          <w:ilvl w:val="0"/>
          <w:numId w:val="6"/>
        </w:numPr>
        <w:overflowPunct w:val="0"/>
        <w:autoSpaceDE w:val="0"/>
        <w:autoSpaceDN w:val="0"/>
        <w:adjustRightInd w:val="0"/>
        <w:spacing w:after="0" w:line="240" w:lineRule="auto"/>
        <w:textAlignment w:val="baseline"/>
        <w:rPr>
          <w:rFonts w:eastAsia="Times New Roman" w:cs="Times New Roman"/>
          <w:vanish/>
          <w:lang w:eastAsia="cs-CZ"/>
        </w:rPr>
      </w:pPr>
    </w:p>
    <w:p w14:paraId="14B83C94" w14:textId="77777777" w:rsidR="00414072" w:rsidRPr="00414072" w:rsidRDefault="00414072" w:rsidP="00414072">
      <w:pPr>
        <w:pStyle w:val="Odstavecseseznamem"/>
        <w:numPr>
          <w:ilvl w:val="0"/>
          <w:numId w:val="6"/>
        </w:numPr>
        <w:overflowPunct w:val="0"/>
        <w:autoSpaceDE w:val="0"/>
        <w:autoSpaceDN w:val="0"/>
        <w:adjustRightInd w:val="0"/>
        <w:spacing w:after="0" w:line="240" w:lineRule="auto"/>
        <w:textAlignment w:val="baseline"/>
        <w:rPr>
          <w:rFonts w:eastAsia="Times New Roman" w:cs="Times New Roman"/>
          <w:vanish/>
          <w:lang w:eastAsia="cs-CZ"/>
        </w:rPr>
      </w:pPr>
    </w:p>
    <w:p w14:paraId="37954E98" w14:textId="2A583364" w:rsidR="00D85C5B" w:rsidRPr="002A7A38" w:rsidRDefault="00D85C5B" w:rsidP="00414072">
      <w:pPr>
        <w:numPr>
          <w:ilvl w:val="1"/>
          <w:numId w:val="6"/>
        </w:numPr>
        <w:overflowPunct w:val="0"/>
        <w:autoSpaceDE w:val="0"/>
        <w:autoSpaceDN w:val="0"/>
        <w:adjustRightInd w:val="0"/>
        <w:spacing w:after="0" w:line="240" w:lineRule="auto"/>
        <w:contextualSpacing/>
        <w:textAlignment w:val="baseline"/>
      </w:pPr>
      <w:r w:rsidRPr="002A7A38">
        <w:rPr>
          <w:rFonts w:eastAsia="Times New Roman" w:cs="Times New Roman"/>
          <w:lang w:eastAsia="cs-CZ"/>
        </w:rPr>
        <w:t xml:space="preserve">Místo dodání je </w:t>
      </w:r>
      <w:r w:rsidR="002A7A38" w:rsidRPr="002A7A38">
        <w:t>Dlážděná 1003/7, 101 00 Praha 1 a jednotlivé organizační složky Správy železnic, státní organizace na území ČR</w:t>
      </w:r>
    </w:p>
    <w:p w14:paraId="26DA4523" w14:textId="31A7A3FD" w:rsidR="00415EAD" w:rsidRPr="00D24189" w:rsidRDefault="00415EAD" w:rsidP="00D13CB6">
      <w:pPr>
        <w:numPr>
          <w:ilvl w:val="1"/>
          <w:numId w:val="6"/>
        </w:numPr>
        <w:overflowPunct w:val="0"/>
        <w:autoSpaceDE w:val="0"/>
        <w:autoSpaceDN w:val="0"/>
        <w:adjustRightInd w:val="0"/>
        <w:spacing w:after="0" w:line="240" w:lineRule="auto"/>
        <w:ind w:left="709" w:hanging="709"/>
        <w:contextualSpacing/>
        <w:textAlignment w:val="baseline"/>
        <w:rPr>
          <w:rFonts w:asciiTheme="majorHAnsi" w:eastAsia="Times New Roman" w:hAnsiTheme="majorHAnsi" w:cs="Times New Roman"/>
          <w:spacing w:val="-6"/>
          <w:lang w:eastAsia="cs-CZ"/>
        </w:rPr>
      </w:pPr>
      <w:r w:rsidRPr="00D24189">
        <w:rPr>
          <w:rFonts w:asciiTheme="majorHAnsi" w:eastAsia="Times New Roman" w:hAnsiTheme="majorHAnsi" w:cs="Times New Roman"/>
          <w:spacing w:val="-6"/>
          <w:lang w:eastAsia="cs-CZ"/>
        </w:rPr>
        <w:t xml:space="preserve">Termín zahájení plnění je od účinnosti  </w:t>
      </w:r>
      <w:r>
        <w:rPr>
          <w:rFonts w:asciiTheme="majorHAnsi" w:eastAsia="Times New Roman" w:hAnsiTheme="majorHAnsi" w:cs="Times New Roman"/>
          <w:spacing w:val="-6"/>
          <w:lang w:eastAsia="cs-CZ"/>
        </w:rPr>
        <w:t>této Smlouvy.</w:t>
      </w:r>
      <w:r w:rsidRPr="00D24189">
        <w:rPr>
          <w:rFonts w:asciiTheme="majorHAnsi" w:eastAsia="Times New Roman" w:hAnsiTheme="majorHAnsi" w:cs="Times New Roman"/>
          <w:spacing w:val="-6"/>
          <w:lang w:eastAsia="cs-CZ"/>
        </w:rPr>
        <w:t xml:space="preserve"> </w:t>
      </w:r>
    </w:p>
    <w:p w14:paraId="1E9B0F42" w14:textId="485A9F21" w:rsidR="00415EAD" w:rsidRPr="00D24189" w:rsidRDefault="00415EAD" w:rsidP="00D13CB6">
      <w:pPr>
        <w:numPr>
          <w:ilvl w:val="1"/>
          <w:numId w:val="6"/>
        </w:numPr>
        <w:overflowPunct w:val="0"/>
        <w:autoSpaceDE w:val="0"/>
        <w:autoSpaceDN w:val="0"/>
        <w:adjustRightInd w:val="0"/>
        <w:spacing w:after="0" w:line="240" w:lineRule="auto"/>
        <w:ind w:left="709" w:hanging="709"/>
        <w:contextualSpacing/>
        <w:textAlignment w:val="baseline"/>
        <w:rPr>
          <w:rFonts w:asciiTheme="majorHAnsi" w:eastAsia="Times New Roman" w:hAnsiTheme="majorHAnsi" w:cs="Times New Roman"/>
          <w:spacing w:val="-6"/>
          <w:lang w:eastAsia="cs-CZ"/>
        </w:rPr>
      </w:pPr>
      <w:r w:rsidRPr="00D24189">
        <w:rPr>
          <w:rFonts w:asciiTheme="majorHAnsi" w:eastAsia="Times New Roman" w:hAnsiTheme="majorHAnsi" w:cs="Times New Roman"/>
          <w:spacing w:val="-6"/>
          <w:lang w:eastAsia="cs-CZ"/>
        </w:rPr>
        <w:t xml:space="preserve">Termíny ukončení plnění je do 45 měsíců od účinnosti </w:t>
      </w:r>
      <w:r>
        <w:rPr>
          <w:rFonts w:asciiTheme="majorHAnsi" w:eastAsia="Times New Roman" w:hAnsiTheme="majorHAnsi" w:cs="Times New Roman"/>
          <w:spacing w:val="-6"/>
          <w:lang w:eastAsia="cs-CZ"/>
        </w:rPr>
        <w:t>této Smlouvy</w:t>
      </w:r>
      <w:r w:rsidRPr="00D24189">
        <w:rPr>
          <w:rFonts w:asciiTheme="majorHAnsi" w:eastAsia="Times New Roman" w:hAnsiTheme="majorHAnsi" w:cs="Times New Roman"/>
          <w:spacing w:val="-6"/>
          <w:lang w:eastAsia="cs-CZ"/>
        </w:rPr>
        <w:t>, z čehož</w:t>
      </w:r>
    </w:p>
    <w:p w14:paraId="3DA50BA7" w14:textId="30FC177B" w:rsidR="00415EAD" w:rsidRPr="00D24189" w:rsidRDefault="00415EAD" w:rsidP="00D13CB6">
      <w:pPr>
        <w:pStyle w:val="Odstavecseseznamem"/>
        <w:numPr>
          <w:ilvl w:val="0"/>
          <w:numId w:val="9"/>
        </w:numPr>
        <w:overflowPunct w:val="0"/>
        <w:autoSpaceDE w:val="0"/>
        <w:autoSpaceDN w:val="0"/>
        <w:adjustRightInd w:val="0"/>
        <w:spacing w:after="0" w:line="240" w:lineRule="auto"/>
        <w:textAlignment w:val="baseline"/>
        <w:rPr>
          <w:rFonts w:asciiTheme="majorHAnsi" w:eastAsia="Times New Roman" w:hAnsiTheme="majorHAnsi" w:cs="Times New Roman"/>
          <w:spacing w:val="-6"/>
          <w:lang w:eastAsia="cs-CZ"/>
        </w:rPr>
      </w:pPr>
      <w:r w:rsidRPr="00D24189">
        <w:rPr>
          <w:rFonts w:asciiTheme="majorHAnsi" w:eastAsia="Times New Roman" w:hAnsiTheme="majorHAnsi" w:cs="Times New Roman"/>
          <w:spacing w:val="-6"/>
          <w:lang w:eastAsia="cs-CZ"/>
        </w:rPr>
        <w:t xml:space="preserve">Část – Licence – do 45 měsíců od účinnosti </w:t>
      </w:r>
      <w:r>
        <w:rPr>
          <w:rFonts w:asciiTheme="majorHAnsi" w:eastAsia="Times New Roman" w:hAnsiTheme="majorHAnsi" w:cs="Times New Roman"/>
          <w:spacing w:val="-6"/>
          <w:lang w:eastAsia="cs-CZ"/>
        </w:rPr>
        <w:t>této Smlouvy</w:t>
      </w:r>
      <w:r w:rsidRPr="00D24189">
        <w:rPr>
          <w:rFonts w:asciiTheme="majorHAnsi" w:eastAsia="Times New Roman" w:hAnsiTheme="majorHAnsi" w:cs="Times New Roman"/>
          <w:spacing w:val="-6"/>
          <w:lang w:eastAsia="cs-CZ"/>
        </w:rPr>
        <w:t xml:space="preserve"> (nákup licence na dobu 9 měsíců od účinnosti kupní smlouvy, poté 36 měsíců produktivního provozu)</w:t>
      </w:r>
    </w:p>
    <w:p w14:paraId="7FBCD3BD" w14:textId="5925EB70" w:rsidR="00415EAD" w:rsidRPr="00D24189" w:rsidRDefault="00415EAD" w:rsidP="00D13CB6">
      <w:pPr>
        <w:pStyle w:val="Odstavecseseznamem"/>
        <w:numPr>
          <w:ilvl w:val="0"/>
          <w:numId w:val="9"/>
        </w:numPr>
        <w:overflowPunct w:val="0"/>
        <w:autoSpaceDE w:val="0"/>
        <w:autoSpaceDN w:val="0"/>
        <w:adjustRightInd w:val="0"/>
        <w:spacing w:after="0" w:line="240" w:lineRule="auto"/>
        <w:textAlignment w:val="baseline"/>
        <w:rPr>
          <w:rFonts w:asciiTheme="majorHAnsi" w:eastAsia="Times New Roman" w:hAnsiTheme="majorHAnsi" w:cs="Times New Roman"/>
          <w:spacing w:val="-6"/>
          <w:lang w:eastAsia="cs-CZ"/>
        </w:rPr>
      </w:pPr>
      <w:r w:rsidRPr="00D24189">
        <w:rPr>
          <w:rFonts w:asciiTheme="majorHAnsi" w:eastAsia="Times New Roman" w:hAnsiTheme="majorHAnsi" w:cs="Times New Roman"/>
          <w:spacing w:val="-6"/>
          <w:lang w:eastAsia="cs-CZ"/>
        </w:rPr>
        <w:t xml:space="preserve">Část – Implementační projekt – do 9 měsíců od účinnosti </w:t>
      </w:r>
      <w:r>
        <w:rPr>
          <w:rFonts w:asciiTheme="majorHAnsi" w:eastAsia="Times New Roman" w:hAnsiTheme="majorHAnsi" w:cs="Times New Roman"/>
          <w:spacing w:val="-6"/>
          <w:lang w:eastAsia="cs-CZ"/>
        </w:rPr>
        <w:t>této Smlouvy</w:t>
      </w:r>
      <w:r w:rsidRPr="00D24189">
        <w:rPr>
          <w:rFonts w:asciiTheme="majorHAnsi" w:eastAsia="Times New Roman" w:hAnsiTheme="majorHAnsi" w:cs="Times New Roman"/>
          <w:spacing w:val="-6"/>
          <w:lang w:eastAsia="cs-CZ"/>
        </w:rPr>
        <w:t xml:space="preserve"> </w:t>
      </w:r>
    </w:p>
    <w:p w14:paraId="0A140435" w14:textId="0E3E2A86" w:rsidR="00415EAD" w:rsidRDefault="00415EAD" w:rsidP="00D13CB6">
      <w:pPr>
        <w:pStyle w:val="Odstavecseseznamem"/>
        <w:numPr>
          <w:ilvl w:val="0"/>
          <w:numId w:val="9"/>
        </w:numPr>
        <w:overflowPunct w:val="0"/>
        <w:autoSpaceDE w:val="0"/>
        <w:autoSpaceDN w:val="0"/>
        <w:adjustRightInd w:val="0"/>
        <w:spacing w:after="0" w:line="240" w:lineRule="auto"/>
        <w:textAlignment w:val="baseline"/>
        <w:rPr>
          <w:rFonts w:asciiTheme="majorHAnsi" w:eastAsia="Times New Roman" w:hAnsiTheme="majorHAnsi" w:cs="Times New Roman"/>
          <w:spacing w:val="-6"/>
          <w:lang w:eastAsia="cs-CZ"/>
        </w:rPr>
      </w:pPr>
      <w:r w:rsidRPr="00D24189">
        <w:rPr>
          <w:rFonts w:asciiTheme="majorHAnsi" w:eastAsia="Times New Roman" w:hAnsiTheme="majorHAnsi" w:cs="Times New Roman"/>
          <w:spacing w:val="-6"/>
          <w:lang w:eastAsia="cs-CZ"/>
        </w:rPr>
        <w:t xml:space="preserve">Část – Podpora – </w:t>
      </w:r>
      <w:bookmarkStart w:id="0" w:name="_GoBack"/>
      <w:r w:rsidR="008F47A9">
        <w:rPr>
          <w:rFonts w:asciiTheme="majorHAnsi" w:eastAsia="Times New Roman" w:hAnsiTheme="majorHAnsi" w:cs="Times New Roman"/>
          <w:spacing w:val="-6"/>
          <w:lang w:eastAsia="cs-CZ"/>
        </w:rPr>
        <w:t>po dobu 36 měsíců, počínající od 1. dne měsíce následujícího po dokončení 2. části – implementační projekt</w:t>
      </w:r>
    </w:p>
    <w:bookmarkEnd w:id="0"/>
    <w:p w14:paraId="3B7DE723" w14:textId="051E9C8E" w:rsidR="00717935" w:rsidRPr="00D24189" w:rsidRDefault="00717935" w:rsidP="00D13CB6">
      <w:pPr>
        <w:numPr>
          <w:ilvl w:val="1"/>
          <w:numId w:val="6"/>
        </w:numPr>
        <w:overflowPunct w:val="0"/>
        <w:autoSpaceDE w:val="0"/>
        <w:autoSpaceDN w:val="0"/>
        <w:adjustRightInd w:val="0"/>
        <w:spacing w:after="0" w:line="240" w:lineRule="auto"/>
        <w:ind w:left="709" w:hanging="709"/>
        <w:contextualSpacing/>
        <w:textAlignment w:val="baseline"/>
        <w:rPr>
          <w:rFonts w:asciiTheme="majorHAnsi" w:eastAsia="Times New Roman" w:hAnsiTheme="majorHAnsi" w:cs="Times New Roman"/>
          <w:spacing w:val="-6"/>
          <w:lang w:eastAsia="cs-CZ"/>
        </w:rPr>
      </w:pPr>
      <w:r>
        <w:rPr>
          <w:rFonts w:asciiTheme="majorHAnsi" w:eastAsia="Times New Roman" w:hAnsiTheme="majorHAnsi" w:cs="Times New Roman"/>
          <w:spacing w:val="-6"/>
          <w:lang w:eastAsia="cs-CZ"/>
        </w:rPr>
        <w:t>Při nedodržení jakéhokoli term</w:t>
      </w:r>
      <w:r w:rsidR="000350A6">
        <w:rPr>
          <w:rFonts w:asciiTheme="majorHAnsi" w:eastAsia="Times New Roman" w:hAnsiTheme="majorHAnsi" w:cs="Times New Roman"/>
          <w:spacing w:val="-6"/>
          <w:lang w:eastAsia="cs-CZ"/>
        </w:rPr>
        <w:t xml:space="preserve">ínu dle čl. 3.3. této Smlouvy, </w:t>
      </w:r>
      <w:r>
        <w:rPr>
          <w:rFonts w:asciiTheme="majorHAnsi" w:eastAsia="Times New Roman" w:hAnsiTheme="majorHAnsi" w:cs="Times New Roman"/>
          <w:spacing w:val="-6"/>
          <w:lang w:eastAsia="cs-CZ"/>
        </w:rPr>
        <w:t>se uplatní čl. 90 Obchodních podmínek.</w:t>
      </w:r>
    </w:p>
    <w:p w14:paraId="4D5A70EC" w14:textId="6A31712A" w:rsidR="00D85C5B" w:rsidRDefault="00415EAD" w:rsidP="00D24189">
      <w:pPr>
        <w:pStyle w:val="Nadpis1"/>
        <w:ind w:left="567" w:hanging="567"/>
        <w:rPr>
          <w:rFonts w:eastAsia="Times New Roman"/>
          <w:lang w:eastAsia="cs-CZ"/>
        </w:rPr>
      </w:pPr>
      <w:r>
        <w:rPr>
          <w:rFonts w:eastAsia="Times New Roman"/>
          <w:lang w:eastAsia="cs-CZ"/>
        </w:rPr>
        <w:t>Poddodavatelé a realizační tým</w:t>
      </w:r>
    </w:p>
    <w:p w14:paraId="449FDE8E" w14:textId="77777777" w:rsidR="00414072" w:rsidRPr="00414072" w:rsidRDefault="00414072" w:rsidP="00414072">
      <w:pPr>
        <w:pStyle w:val="Odstavecseseznamem"/>
        <w:numPr>
          <w:ilvl w:val="0"/>
          <w:numId w:val="10"/>
        </w:numPr>
        <w:spacing w:after="0"/>
        <w:rPr>
          <w:vanish/>
          <w:lang w:eastAsia="cs-CZ"/>
        </w:rPr>
      </w:pPr>
    </w:p>
    <w:p w14:paraId="107E61AA" w14:textId="77777777" w:rsidR="00414072" w:rsidRPr="00414072" w:rsidRDefault="00414072" w:rsidP="00414072">
      <w:pPr>
        <w:pStyle w:val="Odstavecseseznamem"/>
        <w:numPr>
          <w:ilvl w:val="0"/>
          <w:numId w:val="10"/>
        </w:numPr>
        <w:spacing w:after="0"/>
        <w:rPr>
          <w:vanish/>
          <w:lang w:eastAsia="cs-CZ"/>
        </w:rPr>
      </w:pPr>
    </w:p>
    <w:p w14:paraId="4129009A" w14:textId="77777777" w:rsidR="00414072" w:rsidRPr="00414072" w:rsidRDefault="00414072" w:rsidP="00414072">
      <w:pPr>
        <w:pStyle w:val="Odstavecseseznamem"/>
        <w:numPr>
          <w:ilvl w:val="0"/>
          <w:numId w:val="10"/>
        </w:numPr>
        <w:spacing w:after="0"/>
        <w:rPr>
          <w:vanish/>
          <w:lang w:eastAsia="cs-CZ"/>
        </w:rPr>
      </w:pPr>
    </w:p>
    <w:p w14:paraId="380A870D" w14:textId="77777777" w:rsidR="00414072" w:rsidRPr="00414072" w:rsidRDefault="00414072" w:rsidP="00414072">
      <w:pPr>
        <w:pStyle w:val="Odstavecseseznamem"/>
        <w:numPr>
          <w:ilvl w:val="0"/>
          <w:numId w:val="10"/>
        </w:numPr>
        <w:spacing w:after="0"/>
        <w:rPr>
          <w:vanish/>
          <w:lang w:eastAsia="cs-CZ"/>
        </w:rPr>
      </w:pPr>
    </w:p>
    <w:p w14:paraId="1D1ECA80" w14:textId="77777777" w:rsidR="00414072" w:rsidRPr="00414072" w:rsidRDefault="00414072" w:rsidP="00414072">
      <w:pPr>
        <w:pStyle w:val="Odstavecseseznamem"/>
        <w:numPr>
          <w:ilvl w:val="0"/>
          <w:numId w:val="10"/>
        </w:numPr>
        <w:spacing w:after="0"/>
        <w:rPr>
          <w:vanish/>
          <w:lang w:eastAsia="cs-CZ"/>
        </w:rPr>
      </w:pPr>
    </w:p>
    <w:p w14:paraId="780E4941" w14:textId="06EBBF83" w:rsidR="00415EAD" w:rsidRPr="00D24189" w:rsidRDefault="00415EAD" w:rsidP="00414072">
      <w:pPr>
        <w:pStyle w:val="slovanseznam2"/>
        <w:tabs>
          <w:tab w:val="clear" w:pos="1191"/>
          <w:tab w:val="num" w:pos="567"/>
        </w:tabs>
        <w:ind w:left="453"/>
        <w:rPr>
          <w:lang w:eastAsia="cs-CZ"/>
        </w:rPr>
      </w:pPr>
      <w:r w:rsidRPr="00D24189">
        <w:rPr>
          <w:lang w:eastAsia="cs-CZ"/>
        </w:rPr>
        <w:t xml:space="preserve">Na provedení </w:t>
      </w:r>
      <w:r w:rsidR="00315016">
        <w:rPr>
          <w:lang w:eastAsia="cs-CZ"/>
        </w:rPr>
        <w:t>předmětu smlouvy</w:t>
      </w:r>
      <w:r w:rsidRPr="00D24189">
        <w:rPr>
          <w:lang w:eastAsia="cs-CZ"/>
        </w:rPr>
        <w:t xml:space="preserve"> se budou podílet poddodavatelé uvedení v příloze </w:t>
      </w:r>
      <w:r w:rsidRPr="00414072">
        <w:rPr>
          <w:highlight w:val="yellow"/>
          <w:lang w:eastAsia="cs-CZ"/>
        </w:rPr>
        <w:t>č….</w:t>
      </w:r>
      <w:r w:rsidRPr="00D24189">
        <w:rPr>
          <w:lang w:eastAsia="cs-CZ"/>
        </w:rPr>
        <w:t xml:space="preserve"> této Smlouvy. </w:t>
      </w:r>
    </w:p>
    <w:p w14:paraId="571D33E8" w14:textId="4CE331A0" w:rsidR="00415EAD" w:rsidRPr="00D24189" w:rsidRDefault="00415EAD" w:rsidP="00D24189">
      <w:pPr>
        <w:pStyle w:val="slovanseznam2"/>
        <w:tabs>
          <w:tab w:val="clear" w:pos="1191"/>
          <w:tab w:val="clear" w:pos="1361"/>
          <w:tab w:val="num" w:pos="709"/>
        </w:tabs>
        <w:ind w:left="709" w:hanging="709"/>
        <w:rPr>
          <w:highlight w:val="yellow"/>
          <w:lang w:eastAsia="cs-CZ"/>
        </w:rPr>
      </w:pPr>
      <w:r w:rsidRPr="00D24189">
        <w:rPr>
          <w:highlight w:val="yellow"/>
          <w:lang w:eastAsia="cs-CZ"/>
        </w:rPr>
        <w:lastRenderedPageBreak/>
        <w:t>(jestliže se na provedení díla nebudou podílet po</w:t>
      </w:r>
      <w:r w:rsidR="00E47A4E">
        <w:rPr>
          <w:highlight w:val="yellow"/>
          <w:lang w:eastAsia="cs-CZ"/>
        </w:rPr>
        <w:t xml:space="preserve">ddodavatelé, </w:t>
      </w:r>
      <w:r w:rsidR="0025248F">
        <w:rPr>
          <w:highlight w:val="yellow"/>
          <w:lang w:eastAsia="cs-CZ"/>
        </w:rPr>
        <w:t>prodávající</w:t>
      </w:r>
      <w:r w:rsidR="00E47A4E">
        <w:rPr>
          <w:highlight w:val="yellow"/>
          <w:lang w:eastAsia="cs-CZ"/>
        </w:rPr>
        <w:t xml:space="preserve"> do bodu </w:t>
      </w:r>
      <w:r w:rsidR="00414072">
        <w:rPr>
          <w:highlight w:val="yellow"/>
          <w:lang w:eastAsia="cs-CZ"/>
        </w:rPr>
        <w:t>5</w:t>
      </w:r>
      <w:r w:rsidRPr="00D24189">
        <w:rPr>
          <w:highlight w:val="yellow"/>
          <w:lang w:eastAsia="cs-CZ"/>
        </w:rPr>
        <w:t>.1 napíše: „Na provedení Díla se nebudou podílet poddodavatelé a vymaže tuto položku ze seznamu příloh).</w:t>
      </w:r>
    </w:p>
    <w:p w14:paraId="165D22E0" w14:textId="077E08C5" w:rsidR="00415EAD" w:rsidRPr="00D24189" w:rsidRDefault="00415EAD" w:rsidP="00D24189">
      <w:pPr>
        <w:pStyle w:val="slovanseznam2"/>
        <w:tabs>
          <w:tab w:val="clear" w:pos="1191"/>
          <w:tab w:val="clear" w:pos="1361"/>
          <w:tab w:val="num" w:pos="709"/>
        </w:tabs>
        <w:ind w:left="709" w:hanging="709"/>
        <w:rPr>
          <w:lang w:eastAsia="cs-CZ"/>
        </w:rPr>
      </w:pPr>
      <w:r w:rsidRPr="00D24189">
        <w:rPr>
          <w:lang w:eastAsia="cs-CZ"/>
        </w:rPr>
        <w:t>Na provedení</w:t>
      </w:r>
      <w:r w:rsidR="007C7921">
        <w:rPr>
          <w:lang w:eastAsia="cs-CZ"/>
        </w:rPr>
        <w:t xml:space="preserve"> předmětu smlouvy</w:t>
      </w:r>
      <w:r w:rsidRPr="00D24189">
        <w:rPr>
          <w:lang w:eastAsia="cs-CZ"/>
        </w:rPr>
        <w:t xml:space="preserve"> se budou podílet členové realizačního týmu uvedení v příloze č</w:t>
      </w:r>
      <w:r w:rsidR="00315016">
        <w:rPr>
          <w:lang w:eastAsia="cs-CZ"/>
        </w:rPr>
        <w:t xml:space="preserve">. </w:t>
      </w:r>
      <w:r w:rsidR="007C7921">
        <w:rPr>
          <w:lang w:eastAsia="cs-CZ"/>
        </w:rPr>
        <w:t xml:space="preserve">2 </w:t>
      </w:r>
      <w:r w:rsidRPr="00D24189">
        <w:rPr>
          <w:lang w:eastAsia="cs-CZ"/>
        </w:rPr>
        <w:t>této Smlouvy.</w:t>
      </w:r>
    </w:p>
    <w:p w14:paraId="381364E5" w14:textId="1BA0C3E0" w:rsidR="007C7921" w:rsidRPr="00D24189" w:rsidRDefault="007C7921" w:rsidP="00D24189">
      <w:pPr>
        <w:pStyle w:val="slovanseznam2"/>
        <w:tabs>
          <w:tab w:val="clear" w:pos="1191"/>
          <w:tab w:val="clear" w:pos="1361"/>
          <w:tab w:val="num" w:pos="709"/>
        </w:tabs>
        <w:ind w:left="709" w:hanging="709"/>
        <w:rPr>
          <w:rFonts w:ascii="Verdana" w:hAnsi="Verdana"/>
          <w:sz w:val="20"/>
          <w:szCs w:val="20"/>
        </w:rPr>
      </w:pPr>
      <w:r>
        <w:t xml:space="preserve">Členy Realizačního týmu lze měnit pouze s předchozím listinným souhlasem </w:t>
      </w:r>
      <w:r w:rsidR="000350A6">
        <w:t>Kupujícího</w:t>
      </w:r>
      <w:r>
        <w:t xml:space="preserve">, který může být dán výlučně za předpokladu, že tyto osoby budou nahrazeny osobami splňujícími kvalifikaci požadovanou ve Veřejné zakázce ve stejném rozsahu jako kvalifikace požadovaná na pozici nahrazované osoby. Při změně Realizačního týmu není nutné uzavírat listinný dodatek ke Smlouvě a </w:t>
      </w:r>
      <w:r w:rsidR="0025248F">
        <w:t>Prodávající</w:t>
      </w:r>
      <w:r>
        <w:t xml:space="preserve"> je povinen vypracovat a předat </w:t>
      </w:r>
      <w:r w:rsidR="000350A6">
        <w:t>Kupujícímu</w:t>
      </w:r>
      <w:r>
        <w:t xml:space="preserve"> v listinné podobě aktualizované znění seznamu členů Realizačního týmu.</w:t>
      </w:r>
    </w:p>
    <w:p w14:paraId="52FDB159" w14:textId="7DA70F1C" w:rsidR="007C7921" w:rsidRDefault="0025248F" w:rsidP="00D24189">
      <w:pPr>
        <w:pStyle w:val="slovanseznam2"/>
        <w:tabs>
          <w:tab w:val="clear" w:pos="1191"/>
          <w:tab w:val="clear" w:pos="1361"/>
          <w:tab w:val="num" w:pos="709"/>
        </w:tabs>
        <w:ind w:left="709" w:hanging="709"/>
      </w:pPr>
      <w:r>
        <w:t>Prodávající</w:t>
      </w:r>
      <w:r w:rsidR="007C7921">
        <w:t xml:space="preserve"> se zavazuje provádět Plnění prostřednictvím členů</w:t>
      </w:r>
      <w:r w:rsidR="00F77991">
        <w:t xml:space="preserve"> Realizačního týmu uvedených v p</w:t>
      </w:r>
      <w:r w:rsidR="007C7921">
        <w:t xml:space="preserve">říloze Smlouvy </w:t>
      </w:r>
      <w:r w:rsidR="007C7921" w:rsidRPr="00D24189">
        <w:t>Realizační tým</w:t>
      </w:r>
      <w:r w:rsidR="007C7921">
        <w:t xml:space="preserve"> tak, aby jednot</w:t>
      </w:r>
      <w:r w:rsidR="00F77991">
        <w:t>liví členové Realizačního týmu, kteří</w:t>
      </w:r>
      <w:r w:rsidR="007C7921">
        <w:t xml:space="preserve"> jsou Kvalifikovanými osobami, prováděli činnosti na pozici dle jejich odbornosti (kvalifikace), které odpovídají tomu, pro jakou pozici prokazovali kvalifikaci v rámci Veřejné zakázky, a v rozsahu, který takové pozici běžně odpovídá. </w:t>
      </w:r>
    </w:p>
    <w:p w14:paraId="698994C5" w14:textId="6F63AC02" w:rsidR="007C7921" w:rsidRDefault="007C7921" w:rsidP="00D24189">
      <w:pPr>
        <w:pStyle w:val="slovanseznam2"/>
        <w:tabs>
          <w:tab w:val="clear" w:pos="1191"/>
          <w:tab w:val="clear" w:pos="1361"/>
          <w:tab w:val="num" w:pos="709"/>
        </w:tabs>
        <w:ind w:left="709" w:hanging="709"/>
      </w:pPr>
      <w:r>
        <w:t xml:space="preserve">Každá Kvalifikovaná osoba musí po celou dobu provádění Plnění splňovat kvalifikaci uvedenou v nabídce </w:t>
      </w:r>
      <w:r w:rsidR="0025248F">
        <w:t>Prodávajícího</w:t>
      </w:r>
      <w:r>
        <w:t xml:space="preserve"> a zároveň minimální technické kvalifikační předpoklady kladené na pozici, kterou daná osob zastává dle Zadávací dokumentace.  </w:t>
      </w:r>
    </w:p>
    <w:p w14:paraId="5E1D49EB" w14:textId="7DDFB34F" w:rsidR="007C7921" w:rsidRDefault="007C7921" w:rsidP="00D24189">
      <w:pPr>
        <w:pStyle w:val="slovanseznam2"/>
        <w:tabs>
          <w:tab w:val="clear" w:pos="1191"/>
          <w:tab w:val="clear" w:pos="1361"/>
          <w:tab w:val="num" w:pos="709"/>
        </w:tabs>
        <w:ind w:left="709" w:hanging="709"/>
      </w:pPr>
      <w:r>
        <w:t xml:space="preserve">Nebude-li se Kvalifikovaná osoba řádně podílet na provádění Plnění v rozsahu stanoveném Smlouvou, např. v důsledku ukončení její spolupráce s </w:t>
      </w:r>
      <w:r w:rsidR="0025248F">
        <w:t>Prodávajícím</w:t>
      </w:r>
      <w:r>
        <w:t xml:space="preserve"> nebo její dlouhodobé absence (zejména dlouhodobá nemoc pravděpodobně překračující délku jednoho měsíce), je </w:t>
      </w:r>
      <w:r w:rsidR="0025248F">
        <w:t>Prodávající</w:t>
      </w:r>
      <w:r>
        <w:t xml:space="preserve"> povinen neprodleně namísto Kvalifikované osoby zahájit provádění Plnění Náhradní kvalifikovanou osobou a nejpozději do tří (3) pracovních dnů ode dne, kdy taková situace nastala, informovat </w:t>
      </w:r>
      <w:r w:rsidR="000350A6">
        <w:t>Kupujícího</w:t>
      </w:r>
      <w:r>
        <w:t xml:space="preserve"> o této skutečnosti. </w:t>
      </w:r>
    </w:p>
    <w:p w14:paraId="71C17614" w14:textId="3CEF25A7" w:rsidR="007C7921" w:rsidRDefault="007C7921" w:rsidP="00D24189">
      <w:pPr>
        <w:pStyle w:val="slovanseznam2"/>
        <w:tabs>
          <w:tab w:val="clear" w:pos="1191"/>
          <w:tab w:val="clear" w:pos="1361"/>
          <w:tab w:val="num" w:pos="709"/>
        </w:tabs>
        <w:ind w:left="709" w:hanging="709"/>
      </w:pPr>
      <w:r>
        <w:t xml:space="preserve">Pokud </w:t>
      </w:r>
      <w:r w:rsidR="000350A6">
        <w:t>Kupující</w:t>
      </w:r>
      <w:r>
        <w:t xml:space="preserve"> nesouhlasí s osobou Náhradní kvalifikované osoby, je oprávněn žádat </w:t>
      </w:r>
      <w:r w:rsidR="0025248F">
        <w:t>Prodávajícího</w:t>
      </w:r>
      <w:r>
        <w:t xml:space="preserve"> o její výměnu za jinou osobu se stejnou kvalifikací navrženou </w:t>
      </w:r>
      <w:r w:rsidR="00717935">
        <w:t>Kupujícím</w:t>
      </w:r>
      <w:r>
        <w:t xml:space="preserve">, čemuž je </w:t>
      </w:r>
      <w:r w:rsidR="00717935">
        <w:t>Kupující</w:t>
      </w:r>
      <w:r>
        <w:t xml:space="preserve"> povinen vyhovět.</w:t>
      </w:r>
    </w:p>
    <w:p w14:paraId="79679A3E" w14:textId="183361DF" w:rsidR="00717935" w:rsidRPr="00D24189" w:rsidRDefault="00717935" w:rsidP="00D24189">
      <w:pPr>
        <w:pStyle w:val="slovanseznam2"/>
        <w:tabs>
          <w:tab w:val="clear" w:pos="1191"/>
          <w:tab w:val="clear" w:pos="1361"/>
          <w:tab w:val="num" w:pos="709"/>
        </w:tabs>
        <w:ind w:left="709" w:hanging="709"/>
      </w:pPr>
      <w:r w:rsidRPr="005F0526">
        <w:t xml:space="preserve">Poruší-li </w:t>
      </w:r>
      <w:r>
        <w:t>Prodávající</w:t>
      </w:r>
      <w:r w:rsidRPr="005F0526">
        <w:t xml:space="preserve"> některou z povinností týkající se účasti Poddodavatelů anebo Realizačního týmu, ve výši 2 % z ceny za každé jednotlivé porušení povinnosti.</w:t>
      </w:r>
    </w:p>
    <w:p w14:paraId="11B02B0E" w14:textId="33E2379A" w:rsidR="00D132C0" w:rsidRDefault="00D132C0" w:rsidP="000E4F4B">
      <w:pPr>
        <w:pStyle w:val="Nadpis1"/>
        <w:rPr>
          <w:rFonts w:eastAsia="Times New Roman"/>
          <w:lang w:eastAsia="cs-CZ"/>
        </w:rPr>
      </w:pPr>
      <w:r>
        <w:rPr>
          <w:rFonts w:eastAsia="Times New Roman"/>
          <w:lang w:eastAsia="cs-CZ"/>
        </w:rPr>
        <w:t>Licenční podmínky k části (a) Licence</w:t>
      </w:r>
    </w:p>
    <w:p w14:paraId="49FEF014" w14:textId="77777777" w:rsidR="00414072" w:rsidRPr="00414072" w:rsidRDefault="00414072" w:rsidP="00414072">
      <w:pPr>
        <w:pStyle w:val="Odstavecseseznamem"/>
        <w:numPr>
          <w:ilvl w:val="0"/>
          <w:numId w:val="8"/>
        </w:numPr>
        <w:overflowPunct w:val="0"/>
        <w:autoSpaceDE w:val="0"/>
        <w:autoSpaceDN w:val="0"/>
        <w:adjustRightInd w:val="0"/>
        <w:spacing w:after="0" w:line="240" w:lineRule="auto"/>
        <w:textAlignment w:val="baseline"/>
        <w:rPr>
          <w:rFonts w:eastAsia="Times New Roman" w:cs="Times New Roman"/>
          <w:vanish/>
          <w:lang w:eastAsia="cs-CZ"/>
        </w:rPr>
      </w:pPr>
    </w:p>
    <w:p w14:paraId="2CFE047A" w14:textId="77777777" w:rsidR="00414072" w:rsidRPr="00414072" w:rsidRDefault="00414072" w:rsidP="00414072">
      <w:pPr>
        <w:pStyle w:val="Odstavecseseznamem"/>
        <w:numPr>
          <w:ilvl w:val="0"/>
          <w:numId w:val="8"/>
        </w:numPr>
        <w:overflowPunct w:val="0"/>
        <w:autoSpaceDE w:val="0"/>
        <w:autoSpaceDN w:val="0"/>
        <w:adjustRightInd w:val="0"/>
        <w:spacing w:after="0" w:line="240" w:lineRule="auto"/>
        <w:textAlignment w:val="baseline"/>
        <w:rPr>
          <w:rFonts w:eastAsia="Times New Roman" w:cs="Times New Roman"/>
          <w:vanish/>
          <w:lang w:eastAsia="cs-CZ"/>
        </w:rPr>
      </w:pPr>
    </w:p>
    <w:p w14:paraId="46278C9E" w14:textId="544D1A7D" w:rsidR="00D132C0" w:rsidRPr="00BA1A16" w:rsidRDefault="00D132C0" w:rsidP="00414072">
      <w:pPr>
        <w:pStyle w:val="Odstavecseseznamem"/>
        <w:numPr>
          <w:ilvl w:val="1"/>
          <w:numId w:val="8"/>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A1A16">
        <w:rPr>
          <w:rFonts w:eastAsia="Times New Roman" w:cs="Times New Roman"/>
          <w:lang w:eastAsia="cs-CZ"/>
        </w:rPr>
        <w:t>Prodávající poskytuje nevýhradní licenci, čímž se rozumí nevýhradní nevýlučné oprávnění Autorské dílo užít v souladu s dalšími podmínkami tohoto článku</w:t>
      </w:r>
      <w:r w:rsidR="00BA1A16" w:rsidRPr="00BA1A16">
        <w:rPr>
          <w:rFonts w:eastAsia="Times New Roman" w:cs="Times New Roman"/>
          <w:lang w:eastAsia="cs-CZ"/>
        </w:rPr>
        <w:t>.</w:t>
      </w:r>
    </w:p>
    <w:p w14:paraId="47D0EC07" w14:textId="533C844A" w:rsidR="00BA1A16" w:rsidRPr="00BA1A16" w:rsidRDefault="00BA1A16" w:rsidP="00D13CB6">
      <w:pPr>
        <w:pStyle w:val="Odstavecseseznamem"/>
        <w:numPr>
          <w:ilvl w:val="1"/>
          <w:numId w:val="8"/>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A1A16">
        <w:rPr>
          <w:rFonts w:eastAsia="Times New Roman" w:cs="Times New Roman"/>
          <w:lang w:eastAsia="cs-CZ"/>
        </w:rPr>
        <w:t>Prodávající poskytuje nevýhradní oprávnění k výkonu práva užít (licenci, resp. podlicenci) veškerá Autorská díla a k výkonu práva vytěžovat a zužitkovat Databáze, a to všemi způsoby odpovídajícími účelu, pro který je takové Autorské dílo, resp. Databáze, určeno, a to na dobu trvání majetkových práv autorských, nebo alespoň na dobu trvání Smlouvy.</w:t>
      </w:r>
    </w:p>
    <w:p w14:paraId="53ABF594" w14:textId="4DF06822" w:rsidR="00BA1A16" w:rsidRPr="00BA1A16" w:rsidRDefault="00BA1A16" w:rsidP="00D13CB6">
      <w:pPr>
        <w:pStyle w:val="Odstavecseseznamem"/>
        <w:numPr>
          <w:ilvl w:val="1"/>
          <w:numId w:val="8"/>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A1A16">
        <w:rPr>
          <w:rFonts w:eastAsia="Times New Roman" w:cs="Times New Roman"/>
          <w:lang w:eastAsia="cs-CZ"/>
        </w:rPr>
        <w:t xml:space="preserve">Prodávající je povinen zajistit poskytnutí podpory (subscription/license maintenance) Standardního software, tj. zajistit poskytování nejnovějších verzí Standardního software </w:t>
      </w:r>
      <w:r w:rsidR="000350A6">
        <w:rPr>
          <w:rFonts w:eastAsia="Times New Roman" w:cs="Times New Roman"/>
          <w:lang w:eastAsia="cs-CZ"/>
        </w:rPr>
        <w:t>Kupujícímu</w:t>
      </w:r>
      <w:r w:rsidRPr="00BA1A16">
        <w:rPr>
          <w:rFonts w:eastAsia="Times New Roman" w:cs="Times New Roman"/>
          <w:lang w:eastAsia="cs-CZ"/>
        </w:rPr>
        <w:t xml:space="preserve"> a dalších služeb v souladu s jeho standardními </w:t>
      </w:r>
      <w:r w:rsidR="00373B0C" w:rsidRPr="00BA1A16">
        <w:rPr>
          <w:rFonts w:eastAsia="Times New Roman" w:cs="Times New Roman"/>
          <w:lang w:eastAsia="cs-CZ"/>
        </w:rPr>
        <w:t>licenčním</w:t>
      </w:r>
      <w:r w:rsidR="00373B0C">
        <w:rPr>
          <w:rFonts w:eastAsia="Times New Roman" w:cs="Times New Roman"/>
          <w:lang w:eastAsia="cs-CZ"/>
        </w:rPr>
        <w:t>i a s tím souvisejícími</w:t>
      </w:r>
      <w:r w:rsidR="00373B0C" w:rsidRPr="00BA1A16">
        <w:rPr>
          <w:rFonts w:eastAsia="Times New Roman" w:cs="Times New Roman"/>
          <w:lang w:eastAsia="cs-CZ"/>
        </w:rPr>
        <w:t xml:space="preserve"> </w:t>
      </w:r>
      <w:r w:rsidRPr="00BA1A16">
        <w:rPr>
          <w:rFonts w:eastAsia="Times New Roman" w:cs="Times New Roman"/>
          <w:lang w:eastAsia="cs-CZ"/>
        </w:rPr>
        <w:t>podmínkami, na dobu trvání majetkových práv autorských, pokud je to možné, jinak alespoň na dobu trvání Smlouvy.</w:t>
      </w:r>
    </w:p>
    <w:p w14:paraId="2C4DAF36" w14:textId="5BD082C8" w:rsidR="00BA1A16" w:rsidRPr="00BA1A16" w:rsidRDefault="00BA1A16" w:rsidP="00D13CB6">
      <w:pPr>
        <w:pStyle w:val="Odstavecseseznamem"/>
        <w:numPr>
          <w:ilvl w:val="1"/>
          <w:numId w:val="8"/>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A1A16">
        <w:rPr>
          <w:rFonts w:eastAsia="Times New Roman" w:cs="Times New Roman"/>
          <w:lang w:eastAsia="cs-CZ"/>
        </w:rPr>
        <w:t xml:space="preserve">Prodávající je povinen poskytnout </w:t>
      </w:r>
      <w:r w:rsidR="000350A6">
        <w:rPr>
          <w:rFonts w:eastAsia="Times New Roman" w:cs="Times New Roman"/>
          <w:lang w:eastAsia="cs-CZ"/>
        </w:rPr>
        <w:t>Kupujícímu</w:t>
      </w:r>
      <w:r w:rsidRPr="00BA1A16">
        <w:rPr>
          <w:rFonts w:eastAsia="Times New Roman" w:cs="Times New Roman"/>
          <w:lang w:eastAsia="cs-CZ"/>
        </w:rPr>
        <w:t xml:space="preserve"> o zajištění oprávnění ke Standardnímu software písemné prohlášení a na výzvu </w:t>
      </w:r>
      <w:r w:rsidR="000350A6">
        <w:rPr>
          <w:rFonts w:eastAsia="Times New Roman" w:cs="Times New Roman"/>
          <w:lang w:eastAsia="cs-CZ"/>
        </w:rPr>
        <w:t>Kupujícího</w:t>
      </w:r>
      <w:r w:rsidRPr="00BA1A16">
        <w:rPr>
          <w:rFonts w:eastAsia="Times New Roman" w:cs="Times New Roman"/>
          <w:lang w:eastAsia="cs-CZ"/>
        </w:rPr>
        <w:t xml:space="preserve"> tuto skutečnost prokázat.</w:t>
      </w:r>
    </w:p>
    <w:p w14:paraId="1B9B6815" w14:textId="77777777" w:rsidR="00D132C0" w:rsidRPr="00D132C0" w:rsidRDefault="00D132C0" w:rsidP="00D132C0">
      <w:pPr>
        <w:rPr>
          <w:lang w:eastAsia="cs-CZ"/>
        </w:rPr>
      </w:pPr>
    </w:p>
    <w:p w14:paraId="01C07AE3" w14:textId="6B21FB3C" w:rsidR="00883E57" w:rsidRDefault="00883E57" w:rsidP="000E4F4B">
      <w:pPr>
        <w:pStyle w:val="Nadpis1"/>
        <w:rPr>
          <w:rFonts w:eastAsia="Times New Roman"/>
          <w:lang w:eastAsia="cs-CZ"/>
        </w:rPr>
      </w:pPr>
      <w:r>
        <w:rPr>
          <w:rFonts w:eastAsia="Times New Roman"/>
          <w:lang w:eastAsia="cs-CZ"/>
        </w:rPr>
        <w:t>Licenční podmínky</w:t>
      </w:r>
      <w:r w:rsidR="00D132C0">
        <w:rPr>
          <w:rFonts w:eastAsia="Times New Roman"/>
          <w:lang w:eastAsia="cs-CZ"/>
        </w:rPr>
        <w:t xml:space="preserve"> k části (b) </w:t>
      </w:r>
      <w:r w:rsidR="00D132C0" w:rsidRPr="00D132C0">
        <w:rPr>
          <w:rFonts w:asciiTheme="minorHAnsi" w:eastAsiaTheme="minorHAnsi" w:hAnsiTheme="minorHAnsi" w:cstheme="minorBidi"/>
        </w:rPr>
        <w:t>Implementační projekt a části (c) Podpora</w:t>
      </w:r>
    </w:p>
    <w:p w14:paraId="2363D95F" w14:textId="77777777" w:rsidR="00414072" w:rsidRPr="00414072" w:rsidRDefault="00414072" w:rsidP="00414072">
      <w:pPr>
        <w:pStyle w:val="Odstavecseseznamem"/>
        <w:numPr>
          <w:ilvl w:val="0"/>
          <w:numId w:val="12"/>
        </w:numPr>
        <w:overflowPunct w:val="0"/>
        <w:autoSpaceDE w:val="0"/>
        <w:autoSpaceDN w:val="0"/>
        <w:adjustRightInd w:val="0"/>
        <w:spacing w:after="0" w:line="240" w:lineRule="auto"/>
        <w:textAlignment w:val="baseline"/>
        <w:rPr>
          <w:rFonts w:eastAsia="Times New Roman" w:cs="Times New Roman"/>
          <w:vanish/>
          <w:lang w:eastAsia="cs-CZ"/>
        </w:rPr>
      </w:pPr>
    </w:p>
    <w:p w14:paraId="5F0C61AB" w14:textId="77777777" w:rsidR="00414072" w:rsidRPr="00414072" w:rsidRDefault="00414072" w:rsidP="00414072">
      <w:pPr>
        <w:pStyle w:val="Odstavecseseznamem"/>
        <w:numPr>
          <w:ilvl w:val="0"/>
          <w:numId w:val="12"/>
        </w:numPr>
        <w:overflowPunct w:val="0"/>
        <w:autoSpaceDE w:val="0"/>
        <w:autoSpaceDN w:val="0"/>
        <w:adjustRightInd w:val="0"/>
        <w:spacing w:after="0" w:line="240" w:lineRule="auto"/>
        <w:textAlignment w:val="baseline"/>
        <w:rPr>
          <w:rFonts w:eastAsia="Times New Roman" w:cs="Times New Roman"/>
          <w:vanish/>
          <w:lang w:eastAsia="cs-CZ"/>
        </w:rPr>
      </w:pPr>
    </w:p>
    <w:p w14:paraId="5DDFBA5E" w14:textId="4896DF96" w:rsidR="00883E57" w:rsidRPr="00883E57" w:rsidRDefault="00883E57" w:rsidP="00414072">
      <w:pPr>
        <w:pStyle w:val="Odstavecseseznamem"/>
        <w:numPr>
          <w:ilvl w:val="1"/>
          <w:numId w:val="12"/>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883E57">
        <w:rPr>
          <w:rFonts w:eastAsia="Times New Roman" w:cs="Times New Roman"/>
          <w:lang w:eastAsia="cs-CZ"/>
        </w:rPr>
        <w:t xml:space="preserve">V případě, že výsledkem činnosti dle uzavřené Smlouvy bude Dílo podléhající režimu zákona číslo 121/2000 Sb., o právu autorském, o právech souvisejících s právem autorským a o změně některých zákonů, ve znění pozdějších předpisů (dále jen „autorský zákon“), uděluje </w:t>
      </w:r>
      <w:r w:rsidR="0025248F">
        <w:rPr>
          <w:rFonts w:eastAsia="Times New Roman" w:cs="Times New Roman"/>
          <w:lang w:eastAsia="cs-CZ"/>
        </w:rPr>
        <w:t>Prodávající</w:t>
      </w:r>
      <w:r w:rsidRPr="00883E57">
        <w:rPr>
          <w:rFonts w:eastAsia="Times New Roman" w:cs="Times New Roman"/>
          <w:lang w:eastAsia="cs-CZ"/>
        </w:rPr>
        <w:t xml:space="preserve"> </w:t>
      </w:r>
      <w:r w:rsidR="000350A6">
        <w:rPr>
          <w:rFonts w:eastAsia="Times New Roman" w:cs="Times New Roman"/>
          <w:lang w:eastAsia="cs-CZ"/>
        </w:rPr>
        <w:t>Kupujícímu</w:t>
      </w:r>
      <w:r w:rsidRPr="00883E57">
        <w:rPr>
          <w:rFonts w:eastAsia="Times New Roman" w:cs="Times New Roman"/>
          <w:lang w:eastAsia="cs-CZ"/>
        </w:rPr>
        <w:t xml:space="preserve"> licenci k tomuto Dílu dle ustanovení Občanského zákoníku.</w:t>
      </w:r>
    </w:p>
    <w:p w14:paraId="6AFD9252" w14:textId="7CE18A30" w:rsidR="00883E57" w:rsidRPr="00883E57" w:rsidRDefault="0025248F" w:rsidP="00D13CB6">
      <w:pPr>
        <w:pStyle w:val="Odstavecseseznamem"/>
        <w:numPr>
          <w:ilvl w:val="1"/>
          <w:numId w:val="12"/>
        </w:numPr>
        <w:overflowPunct w:val="0"/>
        <w:autoSpaceDE w:val="0"/>
        <w:autoSpaceDN w:val="0"/>
        <w:adjustRightInd w:val="0"/>
        <w:spacing w:after="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883E57" w:rsidRPr="00883E57">
        <w:rPr>
          <w:rFonts w:eastAsia="Times New Roman" w:cs="Times New Roman"/>
          <w:lang w:eastAsia="cs-CZ"/>
        </w:rPr>
        <w:t xml:space="preserve"> poskytuje </w:t>
      </w:r>
      <w:r w:rsidR="000350A6">
        <w:rPr>
          <w:rFonts w:eastAsia="Times New Roman" w:cs="Times New Roman"/>
          <w:lang w:eastAsia="cs-CZ"/>
        </w:rPr>
        <w:t>Kupujícímu</w:t>
      </w:r>
      <w:r w:rsidR="00883E57" w:rsidRPr="00883E57">
        <w:rPr>
          <w:rFonts w:eastAsia="Times New Roman" w:cs="Times New Roman"/>
          <w:lang w:eastAsia="cs-CZ"/>
        </w:rPr>
        <w:t xml:space="preserve"> převoditelnou, nevýhradní, teritoriálně a co do množství neomezenou licenci na celou dobu trvání autorských a majetkových práv. Ve </w:t>
      </w:r>
      <w:r w:rsidR="00883E57" w:rsidRPr="00883E57">
        <w:rPr>
          <w:rFonts w:eastAsia="Times New Roman" w:cs="Times New Roman"/>
          <w:lang w:eastAsia="cs-CZ"/>
        </w:rPr>
        <w:lastRenderedPageBreak/>
        <w:t xml:space="preserve">stejném rozsahu poskytuje </w:t>
      </w:r>
      <w:r>
        <w:rPr>
          <w:rFonts w:eastAsia="Times New Roman" w:cs="Times New Roman"/>
          <w:lang w:eastAsia="cs-CZ"/>
        </w:rPr>
        <w:t>Prodávající</w:t>
      </w:r>
      <w:r w:rsidR="00883E57" w:rsidRPr="00883E57">
        <w:rPr>
          <w:rFonts w:eastAsia="Times New Roman" w:cs="Times New Roman"/>
          <w:lang w:eastAsia="cs-CZ"/>
        </w:rPr>
        <w:t xml:space="preserve"> </w:t>
      </w:r>
      <w:r w:rsidR="000350A6">
        <w:rPr>
          <w:rFonts w:eastAsia="Times New Roman" w:cs="Times New Roman"/>
          <w:lang w:eastAsia="cs-CZ"/>
        </w:rPr>
        <w:t>Kupujícímu</w:t>
      </w:r>
      <w:r w:rsidR="00883E57" w:rsidRPr="00883E57">
        <w:rPr>
          <w:rFonts w:eastAsia="Times New Roman" w:cs="Times New Roman"/>
          <w:lang w:eastAsia="cs-CZ"/>
        </w:rPr>
        <w:t xml:space="preserve"> licenci i k části Díla, lze-li část Díla užít samostatně. </w:t>
      </w:r>
      <w:r w:rsidR="000350A6">
        <w:rPr>
          <w:rFonts w:eastAsia="Times New Roman" w:cs="Times New Roman"/>
          <w:lang w:eastAsia="cs-CZ"/>
        </w:rPr>
        <w:t>Kupující</w:t>
      </w:r>
      <w:r w:rsidR="00883E57" w:rsidRPr="00883E57">
        <w:rPr>
          <w:rFonts w:eastAsia="Times New Roman" w:cs="Times New Roman"/>
          <w:lang w:eastAsia="cs-CZ"/>
        </w:rPr>
        <w:t xml:space="preserve"> není povinen licenci využívat. </w:t>
      </w:r>
    </w:p>
    <w:p w14:paraId="1CE33C64" w14:textId="099A7393" w:rsidR="00883E57" w:rsidRPr="00883E57" w:rsidRDefault="00883E57" w:rsidP="00D13CB6">
      <w:pPr>
        <w:pStyle w:val="Odstavecseseznamem"/>
        <w:numPr>
          <w:ilvl w:val="1"/>
          <w:numId w:val="12"/>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883E57">
        <w:rPr>
          <w:rFonts w:eastAsia="Times New Roman" w:cs="Times New Roman"/>
          <w:lang w:eastAsia="cs-CZ"/>
        </w:rPr>
        <w:t>Cena za licenci je zahrnuta v</w:t>
      </w:r>
      <w:r w:rsidR="007C7921">
        <w:rPr>
          <w:rFonts w:eastAsia="Times New Roman" w:cs="Times New Roman"/>
          <w:lang w:eastAsia="cs-CZ"/>
        </w:rPr>
        <w:t> kupní ceně</w:t>
      </w:r>
      <w:r w:rsidRPr="00883E57">
        <w:rPr>
          <w:rFonts w:eastAsia="Times New Roman" w:cs="Times New Roman"/>
          <w:lang w:eastAsia="cs-CZ"/>
        </w:rPr>
        <w:t xml:space="preserve"> v čl. </w:t>
      </w:r>
      <w:r w:rsidR="007C7921">
        <w:rPr>
          <w:rFonts w:eastAsia="Times New Roman" w:cs="Times New Roman"/>
          <w:lang w:eastAsia="cs-CZ"/>
        </w:rPr>
        <w:t>2.1.</w:t>
      </w:r>
      <w:r w:rsidRPr="00883E57">
        <w:rPr>
          <w:rFonts w:eastAsia="Times New Roman" w:cs="Times New Roman"/>
          <w:lang w:eastAsia="cs-CZ"/>
        </w:rPr>
        <w:t xml:space="preserve"> této Smlouvy. Tato licence opravňuje </w:t>
      </w:r>
      <w:r w:rsidR="000350A6">
        <w:rPr>
          <w:rFonts w:eastAsia="Times New Roman" w:cs="Times New Roman"/>
          <w:lang w:eastAsia="cs-CZ"/>
        </w:rPr>
        <w:t>Kupujícího</w:t>
      </w:r>
      <w:r w:rsidRPr="00883E57">
        <w:rPr>
          <w:rFonts w:eastAsia="Times New Roman" w:cs="Times New Roman"/>
          <w:lang w:eastAsia="cs-CZ"/>
        </w:rPr>
        <w:t xml:space="preserve"> k tomu, aby:</w:t>
      </w:r>
    </w:p>
    <w:p w14:paraId="549091AF" w14:textId="77777777" w:rsidR="00883E57" w:rsidRPr="00883E57" w:rsidRDefault="00883E57" w:rsidP="00883E57">
      <w:pPr>
        <w:overflowPunct w:val="0"/>
        <w:autoSpaceDE w:val="0"/>
        <w:autoSpaceDN w:val="0"/>
        <w:adjustRightInd w:val="0"/>
        <w:spacing w:after="0" w:line="240" w:lineRule="auto"/>
        <w:ind w:left="709"/>
        <w:textAlignment w:val="baseline"/>
        <w:rPr>
          <w:rFonts w:eastAsia="Times New Roman" w:cs="Times New Roman"/>
          <w:lang w:eastAsia="cs-CZ"/>
        </w:rPr>
      </w:pPr>
      <w:r w:rsidRPr="00883E57">
        <w:rPr>
          <w:rFonts w:eastAsia="Times New Roman" w:cs="Times New Roman"/>
          <w:lang w:eastAsia="cs-CZ"/>
        </w:rPr>
        <w:t>a)</w:t>
      </w:r>
      <w:r w:rsidRPr="00883E57">
        <w:rPr>
          <w:rFonts w:eastAsia="Times New Roman" w:cs="Times New Roman"/>
          <w:lang w:eastAsia="cs-CZ"/>
        </w:rPr>
        <w:tab/>
        <w:t>bez omezení využíval Dílo v rámci své podnikatelské činnosti,</w:t>
      </w:r>
    </w:p>
    <w:p w14:paraId="4931B9BF" w14:textId="77777777" w:rsidR="00883E57" w:rsidRPr="00883E57" w:rsidRDefault="00883E57" w:rsidP="00883E57">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883E57">
        <w:rPr>
          <w:rFonts w:eastAsia="Times New Roman" w:cs="Times New Roman"/>
          <w:lang w:eastAsia="cs-CZ"/>
        </w:rPr>
        <w:t>b)</w:t>
      </w:r>
      <w:r w:rsidRPr="00883E57">
        <w:rPr>
          <w:rFonts w:eastAsia="Times New Roman" w:cs="Times New Roman"/>
          <w:lang w:eastAsia="cs-CZ"/>
        </w:rPr>
        <w:tab/>
        <w:t>si pořídil neomezený počet kopií Díla pro vlastní potřebu,</w:t>
      </w:r>
    </w:p>
    <w:p w14:paraId="13AF9FB1" w14:textId="77777777" w:rsidR="00883E57" w:rsidRPr="00883E57" w:rsidRDefault="00883E57" w:rsidP="00883E57">
      <w:pPr>
        <w:pStyle w:val="Odstavecseseznamem"/>
        <w:overflowPunct w:val="0"/>
        <w:autoSpaceDE w:val="0"/>
        <w:autoSpaceDN w:val="0"/>
        <w:adjustRightInd w:val="0"/>
        <w:spacing w:after="0" w:line="240" w:lineRule="auto"/>
        <w:ind w:left="709"/>
        <w:textAlignment w:val="baseline"/>
        <w:rPr>
          <w:rFonts w:eastAsia="Times New Roman" w:cs="Times New Roman"/>
          <w:lang w:eastAsia="cs-CZ"/>
        </w:rPr>
      </w:pPr>
      <w:r w:rsidRPr="00883E57">
        <w:rPr>
          <w:rFonts w:eastAsia="Times New Roman" w:cs="Times New Roman"/>
          <w:lang w:eastAsia="cs-CZ"/>
        </w:rPr>
        <w:t>c)</w:t>
      </w:r>
      <w:r w:rsidRPr="00883E57">
        <w:rPr>
          <w:rFonts w:eastAsia="Times New Roman" w:cs="Times New Roman"/>
          <w:lang w:eastAsia="cs-CZ"/>
        </w:rPr>
        <w:tab/>
        <w:t>aby sám nebo prostřednictvím třetích osob měnil, rozšiřoval a jinak upravoval Dílo v souladu se svými potřebami,</w:t>
      </w:r>
    </w:p>
    <w:p w14:paraId="538E11D5" w14:textId="5521B398" w:rsidR="00883E57" w:rsidRPr="00883E57" w:rsidRDefault="000350A6" w:rsidP="00D13CB6">
      <w:pPr>
        <w:pStyle w:val="Odstavecseseznamem"/>
        <w:numPr>
          <w:ilvl w:val="1"/>
          <w:numId w:val="12"/>
        </w:numPr>
        <w:overflowPunct w:val="0"/>
        <w:autoSpaceDE w:val="0"/>
        <w:autoSpaceDN w:val="0"/>
        <w:adjustRightInd w:val="0"/>
        <w:spacing w:after="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883E57" w:rsidRPr="00883E57">
        <w:rPr>
          <w:rFonts w:eastAsia="Times New Roman" w:cs="Times New Roman"/>
          <w:lang w:eastAsia="cs-CZ"/>
        </w:rPr>
        <w:t xml:space="preserve"> je oprávněn převést licenci na třetí osoby pouze v případě předchozí písemné dohody </w:t>
      </w:r>
      <w:r>
        <w:rPr>
          <w:rFonts w:eastAsia="Times New Roman" w:cs="Times New Roman"/>
          <w:lang w:eastAsia="cs-CZ"/>
        </w:rPr>
        <w:t>Kupujícího</w:t>
      </w:r>
      <w:r w:rsidR="00883E57" w:rsidRPr="00883E57">
        <w:rPr>
          <w:rFonts w:eastAsia="Times New Roman" w:cs="Times New Roman"/>
          <w:lang w:eastAsia="cs-CZ"/>
        </w:rPr>
        <w:t xml:space="preserve"> s </w:t>
      </w:r>
      <w:r w:rsidR="0025248F">
        <w:rPr>
          <w:rFonts w:eastAsia="Times New Roman" w:cs="Times New Roman"/>
          <w:lang w:eastAsia="cs-CZ"/>
        </w:rPr>
        <w:t>Prodávající</w:t>
      </w:r>
      <w:r w:rsidR="00883E57" w:rsidRPr="00883E57">
        <w:rPr>
          <w:rFonts w:eastAsia="Times New Roman" w:cs="Times New Roman"/>
          <w:lang w:eastAsia="cs-CZ"/>
        </w:rPr>
        <w:t>m.</w:t>
      </w:r>
    </w:p>
    <w:p w14:paraId="0C4EEBA1" w14:textId="291BB7E5" w:rsidR="00883E57" w:rsidRPr="00883E57" w:rsidRDefault="00883E57" w:rsidP="00D13CB6">
      <w:pPr>
        <w:pStyle w:val="Odstavecseseznamem"/>
        <w:numPr>
          <w:ilvl w:val="1"/>
          <w:numId w:val="12"/>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883E57">
        <w:rPr>
          <w:rFonts w:eastAsia="Times New Roman" w:cs="Times New Roman"/>
          <w:lang w:eastAsia="cs-CZ"/>
        </w:rPr>
        <w:t xml:space="preserve">Při uplatnění práv třetí osobou na autorská práva nese následky případných sporů </w:t>
      </w:r>
      <w:r w:rsidR="0025248F">
        <w:rPr>
          <w:rFonts w:eastAsia="Times New Roman" w:cs="Times New Roman"/>
          <w:lang w:eastAsia="cs-CZ"/>
        </w:rPr>
        <w:t>Prodávající</w:t>
      </w:r>
      <w:r w:rsidRPr="00883E57">
        <w:rPr>
          <w:rFonts w:eastAsia="Times New Roman" w:cs="Times New Roman"/>
          <w:lang w:eastAsia="cs-CZ"/>
        </w:rPr>
        <w:t>.</w:t>
      </w:r>
    </w:p>
    <w:p w14:paraId="4AB22B65" w14:textId="3CC6380E" w:rsidR="00883E57" w:rsidRPr="00883E57" w:rsidRDefault="0025248F" w:rsidP="00D13CB6">
      <w:pPr>
        <w:pStyle w:val="Odstavecseseznamem"/>
        <w:numPr>
          <w:ilvl w:val="1"/>
          <w:numId w:val="12"/>
        </w:numPr>
        <w:overflowPunct w:val="0"/>
        <w:autoSpaceDE w:val="0"/>
        <w:autoSpaceDN w:val="0"/>
        <w:adjustRightInd w:val="0"/>
        <w:spacing w:after="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883E57" w:rsidRPr="00883E57">
        <w:rPr>
          <w:rFonts w:eastAsia="Times New Roman" w:cs="Times New Roman"/>
          <w:lang w:eastAsia="cs-CZ"/>
        </w:rPr>
        <w:t xml:space="preserve"> prohlašuje, že je oprávněn poskytnout výše uvedenou licenci, že má s autorem Díla vypořádána autorská práva. V případě porušení tohoto odstavce, se </w:t>
      </w:r>
      <w:r>
        <w:rPr>
          <w:rFonts w:eastAsia="Times New Roman" w:cs="Times New Roman"/>
          <w:lang w:eastAsia="cs-CZ"/>
        </w:rPr>
        <w:t>Prodávající</w:t>
      </w:r>
      <w:r w:rsidR="00883E57" w:rsidRPr="00883E57">
        <w:rPr>
          <w:rFonts w:eastAsia="Times New Roman" w:cs="Times New Roman"/>
          <w:lang w:eastAsia="cs-CZ"/>
        </w:rPr>
        <w:t xml:space="preserve"> zavazuje zaplatit smluvní pokutu </w:t>
      </w:r>
      <w:r w:rsidR="000350A6">
        <w:rPr>
          <w:rFonts w:eastAsia="Times New Roman" w:cs="Times New Roman"/>
          <w:lang w:eastAsia="cs-CZ"/>
        </w:rPr>
        <w:t>Kupujícímu</w:t>
      </w:r>
      <w:r w:rsidR="00883E57" w:rsidRPr="00883E57">
        <w:rPr>
          <w:rFonts w:eastAsia="Times New Roman" w:cs="Times New Roman"/>
          <w:lang w:eastAsia="cs-CZ"/>
        </w:rPr>
        <w:t xml:space="preserve"> ve výši 2.000.000,</w:t>
      </w:r>
      <w:r w:rsidR="00414072" w:rsidRPr="00883E57">
        <w:rPr>
          <w:rFonts w:eastAsia="Times New Roman" w:cs="Times New Roman"/>
          <w:lang w:eastAsia="cs-CZ"/>
        </w:rPr>
        <w:t xml:space="preserve"> </w:t>
      </w:r>
      <w:r w:rsidR="00883E57" w:rsidRPr="00883E57">
        <w:rPr>
          <w:rFonts w:eastAsia="Times New Roman" w:cs="Times New Roman"/>
          <w:lang w:eastAsia="cs-CZ"/>
        </w:rPr>
        <w:t>- Kč. Právo na náhradu škody přesahující smluvní pokutu není ujednáním o smluvní pokutě dotčeno.</w:t>
      </w:r>
    </w:p>
    <w:p w14:paraId="1B4AF4BE" w14:textId="502CD4F6" w:rsidR="00883E57" w:rsidRDefault="00883E57" w:rsidP="000E4F4B">
      <w:pPr>
        <w:pStyle w:val="Nadpis1"/>
        <w:rPr>
          <w:rFonts w:eastAsia="Times New Roman"/>
          <w:lang w:eastAsia="cs-CZ"/>
        </w:rPr>
      </w:pPr>
      <w:r>
        <w:rPr>
          <w:rFonts w:eastAsia="Times New Roman"/>
          <w:lang w:eastAsia="cs-CZ"/>
        </w:rPr>
        <w:t>Zdrojové kódy a dokumentace</w:t>
      </w:r>
    </w:p>
    <w:p w14:paraId="5061C6E2" w14:textId="77777777" w:rsidR="00414072" w:rsidRPr="00414072" w:rsidRDefault="00414072" w:rsidP="00414072">
      <w:pPr>
        <w:pStyle w:val="Odstavecseseznamem"/>
        <w:numPr>
          <w:ilvl w:val="0"/>
          <w:numId w:val="13"/>
        </w:numPr>
        <w:tabs>
          <w:tab w:val="left" w:pos="1361"/>
        </w:tabs>
        <w:overflowPunct w:val="0"/>
        <w:autoSpaceDE w:val="0"/>
        <w:autoSpaceDN w:val="0"/>
        <w:adjustRightInd w:val="0"/>
        <w:spacing w:after="0" w:line="240" w:lineRule="auto"/>
        <w:textAlignment w:val="baseline"/>
        <w:rPr>
          <w:vanish/>
        </w:rPr>
      </w:pPr>
    </w:p>
    <w:p w14:paraId="72A18510" w14:textId="77777777" w:rsidR="00414072" w:rsidRPr="00414072" w:rsidRDefault="00414072" w:rsidP="00414072">
      <w:pPr>
        <w:pStyle w:val="Odstavecseseznamem"/>
        <w:numPr>
          <w:ilvl w:val="0"/>
          <w:numId w:val="13"/>
        </w:numPr>
        <w:tabs>
          <w:tab w:val="left" w:pos="1361"/>
        </w:tabs>
        <w:overflowPunct w:val="0"/>
        <w:autoSpaceDE w:val="0"/>
        <w:autoSpaceDN w:val="0"/>
        <w:adjustRightInd w:val="0"/>
        <w:spacing w:after="0" w:line="240" w:lineRule="auto"/>
        <w:textAlignment w:val="baseline"/>
        <w:rPr>
          <w:vanish/>
        </w:rPr>
      </w:pPr>
    </w:p>
    <w:p w14:paraId="3FFB5E98" w14:textId="5217B5AD" w:rsidR="00883E57" w:rsidRPr="005220E2" w:rsidRDefault="00883E57" w:rsidP="00414072">
      <w:pPr>
        <w:pStyle w:val="slovanseznam2"/>
        <w:numPr>
          <w:ilvl w:val="1"/>
          <w:numId w:val="13"/>
        </w:numPr>
        <w:overflowPunct w:val="0"/>
        <w:autoSpaceDE w:val="0"/>
        <w:autoSpaceDN w:val="0"/>
        <w:adjustRightInd w:val="0"/>
        <w:spacing w:line="240" w:lineRule="auto"/>
        <w:ind w:left="709" w:hanging="709"/>
        <w:textAlignment w:val="baseline"/>
      </w:pPr>
      <w:r>
        <w:t>S</w:t>
      </w:r>
      <w:r w:rsidRPr="005220E2">
        <w:t xml:space="preserve">oučástí předání díla či jeho části, je </w:t>
      </w:r>
      <w:r w:rsidR="0025248F">
        <w:t>Prodávající</w:t>
      </w:r>
      <w:r w:rsidRPr="005220E2">
        <w:t xml:space="preserve"> povinen předat </w:t>
      </w:r>
      <w:r w:rsidR="000350A6">
        <w:t>Kupujícímu</w:t>
      </w:r>
      <w:r w:rsidRPr="005220E2">
        <w:t xml:space="preserve"> Zdrojový kód každého jednotlivého takového plnění, které je počítačovým programem, a které je </w:t>
      </w:r>
      <w:r w:rsidR="000350A6">
        <w:t>Kupujícímu</w:t>
      </w:r>
      <w:r w:rsidRPr="005220E2">
        <w:t xml:space="preserve"> poskytováno na základě této Smlouvy. Zdrojový kód musí být spustitelný v IT prostředí </w:t>
      </w:r>
      <w:r w:rsidR="000350A6">
        <w:t>Kupujícího</w:t>
      </w:r>
      <w:r w:rsidRPr="005220E2">
        <w:t xml:space="preserve"> a zaručující možnost ověření, že je kompletní a ve správné verzi, tzn. umožňující kompilaci, instalaci, spuštění a ověření funkcionality, a to včetně podrobné dokumentace Zdrojového kódu k příslušné části Systému, na základě které bude běžný kvalifikovaný pracovník </w:t>
      </w:r>
      <w:r w:rsidR="000350A6">
        <w:t>Kupujícího</w:t>
      </w:r>
      <w:r w:rsidRPr="005220E2">
        <w:t xml:space="preserve"> schopen pochopit veškeré funkce a vnitřní vazby Software a zasahovat do něj. </w:t>
      </w:r>
    </w:p>
    <w:p w14:paraId="2968B0CE" w14:textId="77777777" w:rsidR="00883E57" w:rsidRPr="005220E2" w:rsidRDefault="00883E57" w:rsidP="00D24189">
      <w:pPr>
        <w:spacing w:after="0"/>
        <w:ind w:left="709"/>
      </w:pPr>
      <w:r w:rsidRPr="005220E2">
        <w:t xml:space="preserve">Zdrojový kód musí být řádně označen. </w:t>
      </w:r>
    </w:p>
    <w:p w14:paraId="3053A288" w14:textId="55457D96" w:rsidR="00883E57" w:rsidRPr="005220E2" w:rsidRDefault="00883E57" w:rsidP="00D13CB6">
      <w:pPr>
        <w:pStyle w:val="slovanseznam2"/>
        <w:numPr>
          <w:ilvl w:val="1"/>
          <w:numId w:val="13"/>
        </w:numPr>
        <w:overflowPunct w:val="0"/>
        <w:autoSpaceDE w:val="0"/>
        <w:autoSpaceDN w:val="0"/>
        <w:adjustRightInd w:val="0"/>
        <w:spacing w:line="240" w:lineRule="auto"/>
        <w:ind w:left="709" w:hanging="709"/>
        <w:textAlignment w:val="baseline"/>
      </w:pPr>
      <w:r w:rsidRPr="005220E2">
        <w:t xml:space="preserve">Povinnost </w:t>
      </w:r>
      <w:r w:rsidR="0025248F">
        <w:t>Prodávajícího</w:t>
      </w:r>
      <w:r w:rsidRPr="005220E2">
        <w:t xml:space="preserve"> předávat Zdrojový kód se přiměřeně použije i pro jakékoliv opravy, změny, doplnění, upgrade nebo update Zdrojového kódu. Zdrojový kód musí obsahovat podrobný popis a komentář každého zásahu do Zdrojového kódu.</w:t>
      </w:r>
    </w:p>
    <w:p w14:paraId="62F2BAC1" w14:textId="6C663CF3" w:rsidR="00883E57" w:rsidRDefault="00883E57" w:rsidP="00D13CB6">
      <w:pPr>
        <w:pStyle w:val="slovanseznam2"/>
        <w:numPr>
          <w:ilvl w:val="1"/>
          <w:numId w:val="13"/>
        </w:numPr>
        <w:overflowPunct w:val="0"/>
        <w:autoSpaceDE w:val="0"/>
        <w:autoSpaceDN w:val="0"/>
        <w:adjustRightInd w:val="0"/>
        <w:spacing w:line="240" w:lineRule="auto"/>
        <w:ind w:left="709" w:hanging="709"/>
        <w:textAlignment w:val="baseline"/>
      </w:pPr>
      <w:r w:rsidRPr="005220E2">
        <w:t xml:space="preserve">Spolu se Zdrojovým kódem je </w:t>
      </w:r>
      <w:r w:rsidR="0025248F">
        <w:t>Prodávající</w:t>
      </w:r>
      <w:r w:rsidRPr="005220E2">
        <w:t xml:space="preserve"> povinen předat </w:t>
      </w:r>
      <w:r w:rsidR="000350A6">
        <w:t>Kupujícímu</w:t>
      </w:r>
      <w:r w:rsidRPr="005220E2">
        <w:t xml:space="preserve"> přípravné a koncepční materiály a jakékoliv další související materiály (včetně kompletní a srozumitelně zpracované specifikace, referenčních příruček, pracovních dokumentů, komentářů, analýz, protokolů o provedených testech apod., pokud nejsou součástí Dokumentace) v editovatelné elektronické podobě. Dokumentace ke Zdrojovým kódům musí dále obsahovat zejména databázové modely, popis vytvoření Software ze zdrojové formy, vysvětlení obsahu jednotlivých programových modulů a jejich klíčových funkcí ve formě komentářů ve Zdrojových kódech, a to nejméně v kvalitě obvyklé pro opensource projekty.</w:t>
      </w:r>
    </w:p>
    <w:p w14:paraId="002987C1" w14:textId="6B459509" w:rsidR="00717935" w:rsidRDefault="00717935" w:rsidP="00D13CB6">
      <w:pPr>
        <w:pStyle w:val="slovanseznam2"/>
        <w:numPr>
          <w:ilvl w:val="1"/>
          <w:numId w:val="13"/>
        </w:numPr>
        <w:overflowPunct w:val="0"/>
        <w:autoSpaceDE w:val="0"/>
        <w:autoSpaceDN w:val="0"/>
        <w:adjustRightInd w:val="0"/>
        <w:spacing w:line="240" w:lineRule="auto"/>
        <w:ind w:left="709" w:hanging="709"/>
        <w:textAlignment w:val="baseline"/>
      </w:pPr>
      <w:r w:rsidRPr="00D13CB6">
        <w:t xml:space="preserve">Poruší-li Prodávající povinnost řádně a včas předat </w:t>
      </w:r>
      <w:r w:rsidR="000350A6" w:rsidRPr="00D13CB6">
        <w:t>Kupujícímu</w:t>
      </w:r>
      <w:r w:rsidRPr="00D13CB6">
        <w:t xml:space="preserve"> Zdrojový kód a veškeré související materiály, ve výši 0,1 % z ceny za každý započatý den prodlení</w:t>
      </w:r>
    </w:p>
    <w:p w14:paraId="4B70C07C" w14:textId="34B4C534" w:rsidR="00D85C5B" w:rsidRPr="000C5DA0" w:rsidRDefault="00883E57" w:rsidP="00FC6E62">
      <w:pPr>
        <w:pStyle w:val="Nadpis1"/>
        <w:rPr>
          <w:rFonts w:eastAsia="Times New Roman"/>
          <w:lang w:eastAsia="cs-CZ"/>
        </w:rPr>
      </w:pPr>
      <w:r>
        <w:rPr>
          <w:rFonts w:eastAsia="Times New Roman"/>
          <w:lang w:eastAsia="cs-CZ"/>
        </w:rPr>
        <w:t>Zár</w:t>
      </w:r>
      <w:r w:rsidR="00D85C5B" w:rsidRPr="000C5DA0">
        <w:rPr>
          <w:rFonts w:eastAsia="Times New Roman"/>
          <w:lang w:eastAsia="cs-CZ"/>
        </w:rPr>
        <w:t>uka</w:t>
      </w:r>
    </w:p>
    <w:p w14:paraId="72AEEF57" w14:textId="77777777" w:rsidR="00414072" w:rsidRPr="00414072" w:rsidRDefault="00414072" w:rsidP="00414072">
      <w:pPr>
        <w:pStyle w:val="Odstavecseseznamem"/>
        <w:numPr>
          <w:ilvl w:val="0"/>
          <w:numId w:val="14"/>
        </w:numPr>
        <w:overflowPunct w:val="0"/>
        <w:autoSpaceDE w:val="0"/>
        <w:autoSpaceDN w:val="0"/>
        <w:adjustRightInd w:val="0"/>
        <w:spacing w:after="0" w:line="240" w:lineRule="auto"/>
        <w:textAlignment w:val="baseline"/>
        <w:rPr>
          <w:rFonts w:eastAsia="Times New Roman" w:cs="Times New Roman"/>
          <w:vanish/>
          <w:highlight w:val="yellow"/>
          <w:lang w:eastAsia="cs-CZ"/>
        </w:rPr>
      </w:pPr>
    </w:p>
    <w:p w14:paraId="5187BC9B" w14:textId="77777777" w:rsidR="00414072" w:rsidRPr="00414072" w:rsidRDefault="00414072" w:rsidP="00414072">
      <w:pPr>
        <w:pStyle w:val="Odstavecseseznamem"/>
        <w:numPr>
          <w:ilvl w:val="0"/>
          <w:numId w:val="14"/>
        </w:numPr>
        <w:overflowPunct w:val="0"/>
        <w:autoSpaceDE w:val="0"/>
        <w:autoSpaceDN w:val="0"/>
        <w:adjustRightInd w:val="0"/>
        <w:spacing w:after="0" w:line="240" w:lineRule="auto"/>
        <w:textAlignment w:val="baseline"/>
        <w:rPr>
          <w:rFonts w:eastAsia="Times New Roman" w:cs="Times New Roman"/>
          <w:vanish/>
          <w:highlight w:val="yellow"/>
          <w:lang w:eastAsia="cs-CZ"/>
        </w:rPr>
      </w:pPr>
    </w:p>
    <w:p w14:paraId="5BBB4F09" w14:textId="3C20CDE6" w:rsidR="00D85C5B" w:rsidRPr="00883E57" w:rsidRDefault="001C4874" w:rsidP="00414072">
      <w:pPr>
        <w:pStyle w:val="Odstavecseseznamem"/>
        <w:numPr>
          <w:ilvl w:val="1"/>
          <w:numId w:val="14"/>
        </w:numPr>
        <w:overflowPunct w:val="0"/>
        <w:autoSpaceDE w:val="0"/>
        <w:autoSpaceDN w:val="0"/>
        <w:adjustRightInd w:val="0"/>
        <w:spacing w:after="0" w:line="240" w:lineRule="auto"/>
        <w:ind w:left="360"/>
        <w:textAlignment w:val="baseline"/>
        <w:rPr>
          <w:rFonts w:eastAsia="Times New Roman" w:cs="Times New Roman"/>
          <w:lang w:eastAsia="cs-CZ"/>
        </w:rPr>
      </w:pPr>
      <w:r w:rsidRPr="00883E57">
        <w:rPr>
          <w:rFonts w:eastAsia="Times New Roman" w:cs="Times New Roman"/>
          <w:highlight w:val="yellow"/>
          <w:lang w:eastAsia="cs-CZ"/>
        </w:rPr>
        <w:t xml:space="preserve">Záruční doba činí ……… </w:t>
      </w:r>
      <w:r w:rsidRPr="00883E57">
        <w:rPr>
          <w:rFonts w:eastAsia="Times New Roman" w:cs="Times New Roman"/>
          <w:lang w:eastAsia="cs-CZ"/>
        </w:rPr>
        <w:t>(minimálně 24 měsíců).</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06246243" w14:textId="77777777" w:rsidR="00414072" w:rsidRPr="00414072" w:rsidRDefault="00414072" w:rsidP="00414072">
      <w:pPr>
        <w:pStyle w:val="Odstavecseseznamem"/>
        <w:numPr>
          <w:ilvl w:val="0"/>
          <w:numId w:val="15"/>
        </w:numPr>
        <w:overflowPunct w:val="0"/>
        <w:autoSpaceDE w:val="0"/>
        <w:autoSpaceDN w:val="0"/>
        <w:adjustRightInd w:val="0"/>
        <w:spacing w:after="0" w:line="240" w:lineRule="auto"/>
        <w:textAlignment w:val="baseline"/>
        <w:rPr>
          <w:rFonts w:ascii="Verdana" w:hAnsi="Verdana"/>
          <w:vanish/>
        </w:rPr>
      </w:pPr>
    </w:p>
    <w:p w14:paraId="2216BFB1" w14:textId="77777777" w:rsidR="00414072" w:rsidRPr="00414072" w:rsidRDefault="00414072" w:rsidP="00414072">
      <w:pPr>
        <w:pStyle w:val="Odstavecseseznamem"/>
        <w:numPr>
          <w:ilvl w:val="0"/>
          <w:numId w:val="15"/>
        </w:numPr>
        <w:overflowPunct w:val="0"/>
        <w:autoSpaceDE w:val="0"/>
        <w:autoSpaceDN w:val="0"/>
        <w:adjustRightInd w:val="0"/>
        <w:spacing w:after="0" w:line="240" w:lineRule="auto"/>
        <w:textAlignment w:val="baseline"/>
        <w:rPr>
          <w:rFonts w:ascii="Verdana" w:hAnsi="Verdana"/>
          <w:vanish/>
        </w:rPr>
      </w:pPr>
    </w:p>
    <w:p w14:paraId="19052E40" w14:textId="3CDA69B9" w:rsidR="003F0F28" w:rsidRPr="003F0F28" w:rsidRDefault="003F0F28" w:rsidP="00414072">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Pr>
          <w:rFonts w:ascii="Verdana" w:hAnsi="Verdana"/>
        </w:rPr>
        <w:t xml:space="preserve">Prodávající je povinen </w:t>
      </w:r>
      <w:r w:rsidRPr="000573D5">
        <w:rPr>
          <w:rFonts w:ascii="Verdana" w:hAnsi="Verdana"/>
        </w:rPr>
        <w:t xml:space="preserve">po dobu plnění předmětu veřejné zakázky </w:t>
      </w:r>
      <w:r>
        <w:rPr>
          <w:rFonts w:ascii="Verdana" w:hAnsi="Verdana"/>
        </w:rPr>
        <w:t>udržovat platný dokument SAP Partner Edge Sell autorizace</w:t>
      </w:r>
      <w:r w:rsidRPr="000573D5">
        <w:rPr>
          <w:rFonts w:ascii="Verdana" w:hAnsi="Verdana"/>
        </w:rPr>
        <w:t xml:space="preserve"> pro prodej předplatného pro</w:t>
      </w:r>
      <w:r>
        <w:rPr>
          <w:rFonts w:ascii="Verdana" w:hAnsi="Verdana"/>
        </w:rPr>
        <w:t xml:space="preserve"> </w:t>
      </w:r>
      <w:r w:rsidRPr="000573D5">
        <w:rPr>
          <w:rFonts w:ascii="Verdana" w:hAnsi="Verdana"/>
        </w:rPr>
        <w:t>službu SAP SuccessFactors na území České republiky</w:t>
      </w:r>
      <w:r>
        <w:rPr>
          <w:rFonts w:ascii="Verdana" w:hAnsi="Verdana"/>
        </w:rPr>
        <w:t>. V případě ztráty platnosti tohoto dokumentu je kupující oprávněn okamžitě odstoupit od smlouvy či od její části, je-li to možné.</w:t>
      </w:r>
    </w:p>
    <w:p w14:paraId="4FE3FBA8" w14:textId="00C82377"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Prodávající ujišťuje Kupujícího, že Předmět koupě je prostý všech vad, jak právních, tak faktických.</w:t>
      </w:r>
    </w:p>
    <w:p w14:paraId="6C11DF1B" w14:textId="4EF1A317"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 xml:space="preserve">Kontaktními osobami </w:t>
      </w:r>
      <w:r w:rsidR="008B1447" w:rsidRPr="00D13CB6">
        <w:rPr>
          <w:rFonts w:ascii="Verdana" w:hAnsi="Verdana"/>
        </w:rPr>
        <w:t>Sml</w:t>
      </w:r>
      <w:r w:rsidRPr="00D13CB6">
        <w:rPr>
          <w:rFonts w:ascii="Verdana" w:hAnsi="Verdana"/>
        </w:rPr>
        <w:t>uvních stran jsou</w:t>
      </w:r>
    </w:p>
    <w:p w14:paraId="04A8EF3F" w14:textId="77777777"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za Kupujícího p. ……………………. , tel. …………………. , email …………………….. ,</w:t>
      </w:r>
    </w:p>
    <w:p w14:paraId="5FEEEEAB" w14:textId="77777777"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za Prodávajícího p. ……………………. , tel. …………………. , email …………………….. .</w:t>
      </w:r>
    </w:p>
    <w:p w14:paraId="6C470B75" w14:textId="31B4D548" w:rsidR="00D85C5B" w:rsidRPr="00D13CB6" w:rsidRDefault="008B1447"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Sml</w:t>
      </w:r>
      <w:r w:rsidR="00D85C5B" w:rsidRPr="00D13CB6">
        <w:rPr>
          <w:rFonts w:ascii="Verdana" w:hAnsi="Verdana"/>
        </w:rPr>
        <w:t xml:space="preserve">uvní strany berou na vědomí, že tato </w:t>
      </w:r>
      <w:r w:rsidRPr="00D13CB6">
        <w:rPr>
          <w:rFonts w:ascii="Verdana" w:hAnsi="Verdana"/>
        </w:rPr>
        <w:t>Sml</w:t>
      </w:r>
      <w:r w:rsidR="00D85C5B" w:rsidRPr="00D13CB6">
        <w:rPr>
          <w:rFonts w:ascii="Verdana" w:hAnsi="Verdana"/>
        </w:rPr>
        <w:t xml:space="preserve">ouva podléhá uveřejnění v registru smluv podle zákona č. 340/2015 Sb., o zvláštních podmínkách účinnosti některých smluv, uveřejňování těchto smluv a o registru smluv, ve znění pozdějších předpisů (dále jen </w:t>
      </w:r>
      <w:r w:rsidR="00D85C5B" w:rsidRPr="00D13CB6">
        <w:rPr>
          <w:rFonts w:ascii="Verdana" w:hAnsi="Verdana"/>
        </w:rPr>
        <w:lastRenderedPageBreak/>
        <w:t xml:space="preserve">„ZRS“), a současně souhlasí se zveřejněním údajů o identifikaci </w:t>
      </w:r>
      <w:r w:rsidRPr="00D13CB6">
        <w:rPr>
          <w:rFonts w:ascii="Verdana" w:hAnsi="Verdana"/>
        </w:rPr>
        <w:t>Sml</w:t>
      </w:r>
      <w:r w:rsidR="00D85C5B" w:rsidRPr="00D13CB6">
        <w:rPr>
          <w:rFonts w:ascii="Verdana" w:hAnsi="Verdana"/>
        </w:rPr>
        <w:t xml:space="preserve">uvních stran, předmětu </w:t>
      </w:r>
      <w:r w:rsidRPr="00D13CB6">
        <w:rPr>
          <w:rFonts w:ascii="Verdana" w:hAnsi="Verdana"/>
        </w:rPr>
        <w:t>Sml</w:t>
      </w:r>
      <w:r w:rsidR="00D85C5B" w:rsidRPr="00D13CB6">
        <w:rPr>
          <w:rFonts w:ascii="Verdana" w:hAnsi="Verdana"/>
        </w:rPr>
        <w:t xml:space="preserve">ouvy, jeho ceně či hodnotě a datu uzavření této </w:t>
      </w:r>
      <w:r w:rsidRPr="00D13CB6">
        <w:rPr>
          <w:rFonts w:ascii="Verdana" w:hAnsi="Verdana"/>
        </w:rPr>
        <w:t>Sml</w:t>
      </w:r>
      <w:r w:rsidR="00D85C5B" w:rsidRPr="00D13CB6">
        <w:rPr>
          <w:rFonts w:ascii="Verdana" w:hAnsi="Verdana"/>
        </w:rPr>
        <w:t>ouvy.</w:t>
      </w:r>
    </w:p>
    <w:p w14:paraId="7C8F7293" w14:textId="1062B3E7"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 xml:space="preserve">Zaslání </w:t>
      </w:r>
      <w:r w:rsidR="008B1447" w:rsidRPr="00D13CB6">
        <w:rPr>
          <w:rFonts w:ascii="Verdana" w:hAnsi="Verdana"/>
        </w:rPr>
        <w:t>Sml</w:t>
      </w:r>
      <w:r w:rsidRPr="00D13CB6">
        <w:rPr>
          <w:rFonts w:ascii="Verdana" w:hAnsi="Verdana"/>
        </w:rPr>
        <w:t xml:space="preserve">ouvy správci registru smluv k uveřejnění v registru smluv zajišťuje obvykle Kupující. Nebude-li tato </w:t>
      </w:r>
      <w:r w:rsidR="008B1447" w:rsidRPr="00D13CB6">
        <w:rPr>
          <w:rFonts w:ascii="Verdana" w:hAnsi="Verdana"/>
        </w:rPr>
        <w:t>Sml</w:t>
      </w:r>
      <w:r w:rsidRPr="00D13CB6">
        <w:rPr>
          <w:rFonts w:ascii="Verdana" w:hAnsi="Verdana"/>
        </w:rPr>
        <w:t xml:space="preserve">ouva zaslána k uveřejnění a/nebo uveřejněna prostřednictvím registru smluv, není žádná ze </w:t>
      </w:r>
      <w:r w:rsidR="008B1447" w:rsidRPr="00D13CB6">
        <w:rPr>
          <w:rFonts w:ascii="Verdana" w:hAnsi="Verdana"/>
        </w:rPr>
        <w:t>Sml</w:t>
      </w:r>
      <w:r w:rsidRPr="00D13CB6">
        <w:rPr>
          <w:rFonts w:ascii="Verdana" w:hAnsi="Verdana"/>
        </w:rPr>
        <w:t xml:space="preserve">uvních stran oprávněna požadovat po druhé </w:t>
      </w:r>
      <w:r w:rsidR="008B1447" w:rsidRPr="00D13CB6">
        <w:rPr>
          <w:rFonts w:ascii="Verdana" w:hAnsi="Verdana"/>
        </w:rPr>
        <w:t>Sml</w:t>
      </w:r>
      <w:r w:rsidRPr="00D13CB6">
        <w:rPr>
          <w:rFonts w:ascii="Verdana" w:hAnsi="Verdana"/>
        </w:rPr>
        <w:t>uvní straně náhradu škody ani jiné újmy, která by jí v této souvislosti vznikla nebo vzniknout mohla.</w:t>
      </w:r>
    </w:p>
    <w:p w14:paraId="262B60F9" w14:textId="0E804BCF"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 xml:space="preserve">Smluvní strany výslovně prohlašují, že údaje a další skutečnosti uvedené v této </w:t>
      </w:r>
      <w:r w:rsidR="008B1447" w:rsidRPr="00D13CB6">
        <w:rPr>
          <w:rFonts w:ascii="Verdana" w:hAnsi="Verdana"/>
        </w:rPr>
        <w:t>Sml</w:t>
      </w:r>
      <w:r w:rsidRPr="00D13CB6">
        <w:rPr>
          <w:rFonts w:ascii="Verdana" w:hAnsi="Verdana"/>
        </w:rPr>
        <w:t xml:space="preserve">ouvě, vyjma částí označených ve smyslu následujícího odstavce této </w:t>
      </w:r>
      <w:r w:rsidR="008B1447" w:rsidRPr="00D13CB6">
        <w:rPr>
          <w:rFonts w:ascii="Verdana" w:hAnsi="Verdana"/>
        </w:rPr>
        <w:t>Sml</w:t>
      </w:r>
      <w:r w:rsidRPr="00D13CB6">
        <w:rPr>
          <w:rFonts w:ascii="Verdana" w:hAnsi="Verdana"/>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 xml:space="preserve">Jestliže </w:t>
      </w:r>
      <w:r w:rsidR="008B1447" w:rsidRPr="00D13CB6">
        <w:rPr>
          <w:rFonts w:ascii="Verdana" w:hAnsi="Verdana"/>
        </w:rPr>
        <w:t>Sml</w:t>
      </w:r>
      <w:r w:rsidRPr="00D13CB6">
        <w:rPr>
          <w:rFonts w:ascii="Verdana" w:hAnsi="Verdana"/>
        </w:rPr>
        <w:t xml:space="preserve">uvní strana označí za své obchodní tajemství část obsahu </w:t>
      </w:r>
      <w:r w:rsidR="008B1447" w:rsidRPr="00D13CB6">
        <w:rPr>
          <w:rFonts w:ascii="Verdana" w:hAnsi="Verdana"/>
        </w:rPr>
        <w:t>Sml</w:t>
      </w:r>
      <w:r w:rsidRPr="00D13CB6">
        <w:rPr>
          <w:rFonts w:ascii="Verdana" w:hAnsi="Verdana"/>
        </w:rPr>
        <w:t xml:space="preserve">ouvy, která v důsledku toho bude pro účely uveřejnění </w:t>
      </w:r>
      <w:r w:rsidR="008B1447" w:rsidRPr="00D13CB6">
        <w:rPr>
          <w:rFonts w:ascii="Verdana" w:hAnsi="Verdana"/>
        </w:rPr>
        <w:t>Sml</w:t>
      </w:r>
      <w:r w:rsidRPr="00D13CB6">
        <w:rPr>
          <w:rFonts w:ascii="Verdana" w:hAnsi="Verdana"/>
        </w:rPr>
        <w:t>ouvy v registru</w:t>
      </w:r>
      <w:r w:rsidR="008B1447" w:rsidRPr="00D13CB6">
        <w:rPr>
          <w:rFonts w:ascii="Verdana" w:hAnsi="Verdana"/>
        </w:rPr>
        <w:t xml:space="preserve"> smluv znečitelněna, nese tato S</w:t>
      </w:r>
      <w:r w:rsidRPr="00D13CB6">
        <w:rPr>
          <w:rFonts w:ascii="Verdana" w:hAnsi="Verdana"/>
        </w:rPr>
        <w:t xml:space="preserve">mluvní strana odpovědnost, pokud by </w:t>
      </w:r>
      <w:r w:rsidR="008B1447" w:rsidRPr="00D13CB6">
        <w:rPr>
          <w:rFonts w:ascii="Verdana" w:hAnsi="Verdana"/>
        </w:rPr>
        <w:t>Sml</w:t>
      </w:r>
      <w:r w:rsidRPr="00D13CB6">
        <w:rPr>
          <w:rFonts w:ascii="Verdana" w:hAnsi="Verdana"/>
        </w:rPr>
        <w:t xml:space="preserve">ouva v důsledku takového označení byla uveřejněna způsobem odporujícím ZRS, a to bez ohledu na to, která ze stran </w:t>
      </w:r>
      <w:r w:rsidR="008B1447" w:rsidRPr="00D13CB6">
        <w:rPr>
          <w:rFonts w:ascii="Verdana" w:hAnsi="Verdana"/>
        </w:rPr>
        <w:t>Sml</w:t>
      </w:r>
      <w:r w:rsidRPr="00D13CB6">
        <w:rPr>
          <w:rFonts w:ascii="Verdana" w:hAnsi="Verdana"/>
        </w:rPr>
        <w:t xml:space="preserve">ouvu v registru smluv uveřejnila. S částmi </w:t>
      </w:r>
      <w:r w:rsidR="008B1447" w:rsidRPr="00D13CB6">
        <w:rPr>
          <w:rFonts w:ascii="Verdana" w:hAnsi="Verdana"/>
        </w:rPr>
        <w:t>Sml</w:t>
      </w:r>
      <w:r w:rsidRPr="00D13CB6">
        <w:rPr>
          <w:rFonts w:ascii="Verdana" w:hAnsi="Verdana"/>
        </w:rPr>
        <w:t xml:space="preserve">ouvy, které druhá </w:t>
      </w:r>
      <w:r w:rsidR="008B1447" w:rsidRPr="00D13CB6">
        <w:rPr>
          <w:rFonts w:ascii="Verdana" w:hAnsi="Verdana"/>
        </w:rPr>
        <w:t>Sml</w:t>
      </w:r>
      <w:r w:rsidRPr="00D13CB6">
        <w:rPr>
          <w:rFonts w:ascii="Verdana" w:hAnsi="Verdana"/>
        </w:rPr>
        <w:t xml:space="preserve">uvní strana neoznačí za své obchodní tajemství před uzavřením této </w:t>
      </w:r>
      <w:r w:rsidR="008B1447" w:rsidRPr="00D13CB6">
        <w:rPr>
          <w:rFonts w:ascii="Verdana" w:hAnsi="Verdana"/>
        </w:rPr>
        <w:t>Sml</w:t>
      </w:r>
      <w:r w:rsidRPr="00D13CB6">
        <w:rPr>
          <w:rFonts w:ascii="Verdana" w:hAnsi="Verdana"/>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sidRPr="00D13CB6">
        <w:rPr>
          <w:rFonts w:ascii="Verdana" w:hAnsi="Verdana"/>
        </w:rPr>
        <w:t>Sml</w:t>
      </w:r>
      <w:r w:rsidRPr="00D13CB6">
        <w:rPr>
          <w:rFonts w:ascii="Verdana" w:hAnsi="Verdana"/>
        </w:rPr>
        <w:t xml:space="preserve">uvní strany Kupujícímu obsahujícího přesnou identifikaci dotčených částí </w:t>
      </w:r>
      <w:r w:rsidR="008B1447" w:rsidRPr="00D13CB6">
        <w:rPr>
          <w:rFonts w:ascii="Verdana" w:hAnsi="Verdana"/>
        </w:rPr>
        <w:t>Sml</w:t>
      </w:r>
      <w:r w:rsidRPr="00D13CB6">
        <w:rPr>
          <w:rFonts w:ascii="Verdana" w:hAnsi="Verdana"/>
        </w:rPr>
        <w:t xml:space="preserve">ouvy včetně odůvodnění, proč jsou za obchodní tajemství považovány. Druhá </w:t>
      </w:r>
      <w:r w:rsidR="008B1447" w:rsidRPr="00D13CB6">
        <w:rPr>
          <w:rFonts w:ascii="Verdana" w:hAnsi="Verdana"/>
        </w:rPr>
        <w:t>Sml</w:t>
      </w:r>
      <w:r w:rsidRPr="00D13CB6">
        <w:rPr>
          <w:rFonts w:ascii="Verdana" w:hAnsi="Verdana"/>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D13CB6" w:rsidRDefault="00D85C5B"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Osoby uzavírající tuto Smlouvu za Smluvní strany souhlasí s uveřejněním svých osobních údajů, které jsou uvedeny v této Smlouvě, spolu se Smlouvou v registru smluv. Tento souhlas je udělen na dobu neurčitou.</w:t>
      </w:r>
    </w:p>
    <w:p w14:paraId="1132F788" w14:textId="7AC93C9D" w:rsidR="00D85C5B" w:rsidRPr="00D13CB6" w:rsidRDefault="000C5DA0" w:rsidP="00D13CB6">
      <w:pPr>
        <w:pStyle w:val="Odstavecseseznamem"/>
        <w:numPr>
          <w:ilvl w:val="1"/>
          <w:numId w:val="15"/>
        </w:numPr>
        <w:overflowPunct w:val="0"/>
        <w:autoSpaceDE w:val="0"/>
        <w:autoSpaceDN w:val="0"/>
        <w:adjustRightInd w:val="0"/>
        <w:spacing w:after="0" w:line="240" w:lineRule="auto"/>
        <w:ind w:left="709" w:hanging="709"/>
        <w:textAlignment w:val="baseline"/>
        <w:rPr>
          <w:rFonts w:ascii="Verdana" w:hAnsi="Verdana"/>
        </w:rPr>
      </w:pPr>
      <w:r w:rsidRPr="00D13CB6">
        <w:rPr>
          <w:rFonts w:ascii="Verdana" w:hAnsi="Verdana"/>
        </w:rPr>
        <w:t xml:space="preserve">V případě poskytnutí osobních údajů v rámci plnění </w:t>
      </w:r>
      <w:r w:rsidR="008B1447" w:rsidRPr="00D13CB6">
        <w:rPr>
          <w:rFonts w:ascii="Verdana" w:hAnsi="Verdana"/>
        </w:rPr>
        <w:t>Sml</w:t>
      </w:r>
      <w:r w:rsidRPr="00D13CB6">
        <w:rPr>
          <w:rFonts w:ascii="Verdana" w:hAnsi="Verdana"/>
        </w:rPr>
        <w:t xml:space="preserve">uvního vztahu se </w:t>
      </w:r>
      <w:r w:rsidR="00823FBB" w:rsidRPr="00D13CB6">
        <w:rPr>
          <w:rFonts w:ascii="Verdana" w:hAnsi="Verdana"/>
        </w:rPr>
        <w:t>Prodávající</w:t>
      </w:r>
      <w:r w:rsidRPr="00D13CB6">
        <w:rPr>
          <w:rFonts w:ascii="Verdana" w:hAnsi="Verdana"/>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rsidRPr="00D13CB6">
        <w:rPr>
          <w:rFonts w:ascii="Verdana" w:hAnsi="Verdana"/>
        </w:rPr>
        <w:t>Prodávajícího</w:t>
      </w:r>
      <w:r w:rsidRPr="00D13CB6">
        <w:rPr>
          <w:rFonts w:ascii="Verdana" w:hAnsi="Verdana"/>
        </w:rPr>
        <w:t xml:space="preserve"> vztahují a plnění těchto povinností na vyžádání doložit </w:t>
      </w:r>
      <w:r w:rsidR="00823FBB" w:rsidRPr="00D13CB6">
        <w:rPr>
          <w:rFonts w:ascii="Verdana" w:hAnsi="Verdana"/>
        </w:rPr>
        <w:t>Kupujícímu</w:t>
      </w:r>
      <w:r w:rsidRPr="00D13CB6">
        <w:rPr>
          <w:rFonts w:ascii="Verdana" w:hAnsi="Verdana"/>
        </w:rPr>
        <w:t>.</w:t>
      </w:r>
    </w:p>
    <w:p w14:paraId="6B4EC7CA" w14:textId="77777777"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2E15512C" w14:textId="77777777" w:rsidR="00414072" w:rsidRPr="00414072" w:rsidRDefault="00414072" w:rsidP="00414072">
      <w:pPr>
        <w:pStyle w:val="Odstavecseseznamem"/>
        <w:numPr>
          <w:ilvl w:val="0"/>
          <w:numId w:val="16"/>
        </w:numPr>
        <w:overflowPunct w:val="0"/>
        <w:autoSpaceDE w:val="0"/>
        <w:autoSpaceDN w:val="0"/>
        <w:adjustRightInd w:val="0"/>
        <w:spacing w:after="0" w:line="276" w:lineRule="auto"/>
        <w:textAlignment w:val="baseline"/>
        <w:rPr>
          <w:rFonts w:eastAsia="Times New Roman" w:cs="Times New Roman"/>
          <w:vanish/>
          <w:lang w:eastAsia="cs-CZ"/>
        </w:rPr>
      </w:pPr>
    </w:p>
    <w:p w14:paraId="2ECE335A" w14:textId="77777777" w:rsidR="00414072" w:rsidRPr="00414072" w:rsidRDefault="00414072" w:rsidP="00414072">
      <w:pPr>
        <w:pStyle w:val="Odstavecseseznamem"/>
        <w:numPr>
          <w:ilvl w:val="0"/>
          <w:numId w:val="16"/>
        </w:numPr>
        <w:overflowPunct w:val="0"/>
        <w:autoSpaceDE w:val="0"/>
        <w:autoSpaceDN w:val="0"/>
        <w:adjustRightInd w:val="0"/>
        <w:spacing w:after="0" w:line="276" w:lineRule="auto"/>
        <w:textAlignment w:val="baseline"/>
        <w:rPr>
          <w:rFonts w:eastAsia="Times New Roman" w:cs="Times New Roman"/>
          <w:vanish/>
          <w:lang w:eastAsia="cs-CZ"/>
        </w:rPr>
      </w:pPr>
    </w:p>
    <w:p w14:paraId="485370BE" w14:textId="02D7E08D" w:rsidR="00D85C5B" w:rsidRPr="00883E57" w:rsidRDefault="00065284" w:rsidP="00414072">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883E57">
        <w:rPr>
          <w:rFonts w:eastAsia="Times New Roman" w:cs="Times New Roman"/>
          <w:lang w:eastAsia="cs-CZ"/>
        </w:rPr>
        <w:t xml:space="preserve">Tato </w:t>
      </w:r>
      <w:r w:rsidR="008B1447" w:rsidRPr="00883E57">
        <w:rPr>
          <w:rFonts w:eastAsia="Times New Roman" w:cs="Times New Roman"/>
          <w:lang w:eastAsia="cs-CZ"/>
        </w:rPr>
        <w:t>Sml</w:t>
      </w:r>
      <w:r w:rsidRPr="00883E57">
        <w:rPr>
          <w:rFonts w:eastAsia="Times New Roman" w:cs="Times New Roman"/>
          <w:lang w:eastAsia="cs-CZ"/>
        </w:rPr>
        <w:t>ouva</w:t>
      </w:r>
      <w:r w:rsidR="00D85C5B" w:rsidRPr="00883E57">
        <w:rPr>
          <w:rFonts w:eastAsia="Times New Roman" w:cs="Times New Roman"/>
          <w:lang w:eastAsia="cs-CZ"/>
        </w:rPr>
        <w:t xml:space="preserve"> se </w:t>
      </w:r>
      <w:r w:rsidR="00FB5045" w:rsidRPr="00883E57">
        <w:rPr>
          <w:rFonts w:eastAsia="Times New Roman" w:cs="Times New Roman"/>
          <w:lang w:eastAsia="cs-CZ"/>
        </w:rPr>
        <w:t>řídí Obchodními podmínkami k této S</w:t>
      </w:r>
      <w:r w:rsidR="008B1447" w:rsidRPr="00883E57">
        <w:rPr>
          <w:rFonts w:eastAsia="Times New Roman" w:cs="Times New Roman"/>
          <w:lang w:eastAsia="cs-CZ"/>
        </w:rPr>
        <w:t>ml</w:t>
      </w:r>
      <w:r w:rsidR="00D85C5B" w:rsidRPr="00883E57">
        <w:rPr>
          <w:rFonts w:eastAsia="Times New Roman" w:cs="Times New Roman"/>
          <w:lang w:eastAsia="cs-CZ"/>
        </w:rPr>
        <w:t>ouvě (dále jen „Obchodní p</w:t>
      </w:r>
      <w:r w:rsidR="00FB5045" w:rsidRPr="00883E57">
        <w:rPr>
          <w:rFonts w:eastAsia="Times New Roman" w:cs="Times New Roman"/>
          <w:lang w:eastAsia="cs-CZ"/>
        </w:rPr>
        <w:t>odmínky“). Odchylná ujednání v této S</w:t>
      </w:r>
      <w:r w:rsidR="008B1447" w:rsidRPr="00883E57">
        <w:rPr>
          <w:rFonts w:eastAsia="Times New Roman" w:cs="Times New Roman"/>
          <w:lang w:eastAsia="cs-CZ"/>
        </w:rPr>
        <w:t>m</w:t>
      </w:r>
      <w:r w:rsidR="00FB5045" w:rsidRPr="00883E57">
        <w:rPr>
          <w:rFonts w:eastAsia="Times New Roman" w:cs="Times New Roman"/>
          <w:lang w:eastAsia="cs-CZ"/>
        </w:rPr>
        <w:t>l</w:t>
      </w:r>
      <w:r w:rsidR="00D85C5B" w:rsidRPr="00883E57">
        <w:rPr>
          <w:rFonts w:eastAsia="Times New Roman" w:cs="Times New Roman"/>
          <w:lang w:eastAsia="cs-CZ"/>
        </w:rPr>
        <w:t>ouvě mají před zněním Obchodních podmínek přednost.</w:t>
      </w:r>
    </w:p>
    <w:p w14:paraId="4418F347" w14:textId="77777777" w:rsidR="00D85C5B" w:rsidRPr="000C5DA0" w:rsidRDefault="00D85C5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0C5DA0">
        <w:rPr>
          <w:rFonts w:eastAsia="Times New Roman" w:cs="Times New Roman"/>
          <w:lang w:eastAsia="cs-CZ"/>
        </w:rPr>
        <w:t xml:space="preserve">Prodávající prohlašuje, že </w:t>
      </w:r>
    </w:p>
    <w:p w14:paraId="0C39C4DC" w14:textId="45AA35A1" w:rsidR="00D85C5B" w:rsidRPr="000C5DA0" w:rsidRDefault="00D85C5B" w:rsidP="00D13CB6">
      <w:pPr>
        <w:pStyle w:val="Odstavecseseznamem"/>
        <w:numPr>
          <w:ilvl w:val="2"/>
          <w:numId w:val="16"/>
        </w:numPr>
        <w:overflowPunct w:val="0"/>
        <w:autoSpaceDE w:val="0"/>
        <w:autoSpaceDN w:val="0"/>
        <w:adjustRightInd w:val="0"/>
        <w:spacing w:after="0" w:line="276" w:lineRule="auto"/>
        <w:ind w:left="1418"/>
        <w:textAlignment w:val="baseline"/>
        <w:rPr>
          <w:rFonts w:eastAsia="Times New Roman" w:cs="Times New Roman"/>
          <w:lang w:eastAsia="cs-CZ"/>
        </w:rPr>
      </w:pPr>
      <w:r w:rsidRPr="000C5DA0">
        <w:rPr>
          <w:rFonts w:eastAsia="Times New Roman" w:cs="Times New Roman"/>
          <w:lang w:eastAsia="cs-CZ"/>
        </w:rPr>
        <w:t xml:space="preserve">se zněním Obchodních podmínek se před podpisem této </w:t>
      </w:r>
      <w:r w:rsidR="00FB5045">
        <w:rPr>
          <w:rFonts w:eastAsia="Times New Roman" w:cs="Times New Roman"/>
          <w:lang w:eastAsia="cs-CZ"/>
        </w:rPr>
        <w:t>Sml</w:t>
      </w:r>
      <w:r w:rsidRPr="000C5DA0">
        <w:rPr>
          <w:rFonts w:eastAsia="Times New Roman" w:cs="Times New Roman"/>
          <w:lang w:eastAsia="cs-CZ"/>
        </w:rPr>
        <w:t>ouvy seznámil,</w:t>
      </w:r>
    </w:p>
    <w:p w14:paraId="1F41EC23" w14:textId="53DB81CA" w:rsidR="00D85C5B" w:rsidRPr="000C5DA0" w:rsidRDefault="00D85C5B" w:rsidP="00D13CB6">
      <w:pPr>
        <w:pStyle w:val="Odstavecseseznamem"/>
        <w:numPr>
          <w:ilvl w:val="2"/>
          <w:numId w:val="16"/>
        </w:numPr>
        <w:overflowPunct w:val="0"/>
        <w:autoSpaceDE w:val="0"/>
        <w:autoSpaceDN w:val="0"/>
        <w:adjustRightInd w:val="0"/>
        <w:spacing w:after="0" w:line="276" w:lineRule="auto"/>
        <w:ind w:left="1418"/>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3F0CC7BE" w14:textId="2DD94FEC" w:rsidR="00D85C5B" w:rsidRPr="000C5DA0" w:rsidRDefault="00FB5045"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Pr>
          <w:rFonts w:eastAsia="Times New Roman" w:cs="Times New Roman"/>
          <w:lang w:eastAsia="cs-CZ"/>
        </w:rPr>
        <w:t>Tato Sml</w:t>
      </w:r>
      <w:r w:rsidR="00D85C5B" w:rsidRPr="000C5DA0">
        <w:rPr>
          <w:rFonts w:eastAsia="Times New Roman" w:cs="Times New Roman"/>
          <w:lang w:eastAsia="cs-CZ"/>
        </w:rPr>
        <w:t xml:space="preserve">ouva je sepsána ve </w:t>
      </w:r>
      <w:r w:rsidR="007F5EC4">
        <w:rPr>
          <w:rFonts w:eastAsia="Times New Roman" w:cs="Times New Roman"/>
          <w:lang w:eastAsia="cs-CZ"/>
        </w:rPr>
        <w:t xml:space="preserve">třech </w:t>
      </w:r>
      <w:r w:rsidR="00D85C5B" w:rsidRPr="000C5DA0">
        <w:rPr>
          <w:rFonts w:eastAsia="Times New Roman" w:cs="Times New Roman"/>
          <w:lang w:eastAsia="cs-CZ"/>
        </w:rPr>
        <w:t xml:space="preserve">vyhotoveních, </w:t>
      </w:r>
      <w:r w:rsidR="00791AC7">
        <w:rPr>
          <w:rFonts w:eastAsia="Times New Roman" w:cs="Times New Roman"/>
          <w:lang w:eastAsia="cs-CZ"/>
        </w:rPr>
        <w:t>ve dvou vyhotoveních pro Kupujícího a jedno obdrží Prodávající</w:t>
      </w:r>
      <w:r w:rsidR="00D85C5B" w:rsidRPr="000C5DA0">
        <w:rPr>
          <w:rFonts w:eastAsia="Times New Roman" w:cs="Times New Roman"/>
          <w:lang w:eastAsia="cs-CZ"/>
        </w:rPr>
        <w:t>.</w:t>
      </w:r>
    </w:p>
    <w:p w14:paraId="6857935F" w14:textId="6F5EBF3C" w:rsidR="00D85C5B" w:rsidRPr="000C5DA0" w:rsidRDefault="00D85C5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1F6C11B4" w:rsidR="00D85C5B" w:rsidRPr="000C5DA0" w:rsidRDefault="00FB5045"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 písemnými dodatky.</w:t>
      </w:r>
    </w:p>
    <w:p w14:paraId="528A6A77" w14:textId="384BF17C" w:rsidR="00D85C5B" w:rsidRPr="000C5DA0" w:rsidRDefault="00D85C5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0C5DA0">
        <w:rPr>
          <w:rFonts w:eastAsia="Times New Roman" w:cs="Times New Roman"/>
          <w:lang w:eastAsia="cs-CZ"/>
        </w:rPr>
        <w:t xml:space="preserve">Poté, co Prodávající poprvé obdrží spolu s </w:t>
      </w:r>
      <w:r w:rsidR="00FB5045">
        <w:rPr>
          <w:rFonts w:eastAsia="Times New Roman" w:cs="Times New Roman"/>
          <w:lang w:eastAsia="cs-CZ"/>
        </w:rPr>
        <w:t>touto S</w:t>
      </w:r>
      <w:r w:rsidRPr="000C5DA0">
        <w:rPr>
          <w:rFonts w:eastAsia="Times New Roman" w:cs="Times New Roman"/>
          <w:lang w:eastAsia="cs-CZ"/>
        </w:rPr>
        <w:t xml:space="preserve">mlouvou i Obchodní podmínky v písemné formě, postačí pro veškeré další případy koupě a prodeje mezi Smluvními stranami pro to, aby se </w:t>
      </w:r>
      <w:r w:rsidR="00FB5045">
        <w:rPr>
          <w:rFonts w:eastAsia="Times New Roman" w:cs="Times New Roman"/>
          <w:lang w:eastAsia="cs-CZ"/>
        </w:rPr>
        <w:t>S</w:t>
      </w:r>
      <w:r w:rsidRPr="000C5DA0">
        <w:rPr>
          <w:rFonts w:eastAsia="Times New Roman" w:cs="Times New Roman"/>
          <w:lang w:eastAsia="cs-CZ"/>
        </w:rPr>
        <w:t xml:space="preserve">mlouva řídila Obchodními podmínkami, pokud </w:t>
      </w:r>
      <w:r w:rsidR="00FB5045">
        <w:rPr>
          <w:rFonts w:eastAsia="Times New Roman" w:cs="Times New Roman"/>
          <w:lang w:eastAsia="cs-CZ"/>
        </w:rPr>
        <w:t>S</w:t>
      </w:r>
      <w:r w:rsidRPr="000C5DA0">
        <w:rPr>
          <w:rFonts w:eastAsia="Times New Roman" w:cs="Times New Roman"/>
          <w:lang w:eastAsia="cs-CZ"/>
        </w:rPr>
        <w:t xml:space="preserve">mlouva na Obchodní podmínky pouze odkáže, aniž by bylo třeba Obchodní podmínky činit fyzickou </w:t>
      </w:r>
      <w:r w:rsidRPr="000C5DA0">
        <w:rPr>
          <w:rFonts w:eastAsia="Times New Roman" w:cs="Times New Roman"/>
          <w:lang w:eastAsia="cs-CZ"/>
        </w:rPr>
        <w:lastRenderedPageBreak/>
        <w:t xml:space="preserve">součástí vyhotovení </w:t>
      </w:r>
      <w:r w:rsidR="00FB5045">
        <w:rPr>
          <w:rFonts w:eastAsia="Times New Roman" w:cs="Times New Roman"/>
          <w:lang w:eastAsia="cs-CZ"/>
        </w:rPr>
        <w:t>této S</w:t>
      </w:r>
      <w:r w:rsidRPr="000C5DA0">
        <w:rPr>
          <w:rFonts w:eastAsia="Times New Roman" w:cs="Times New Roman"/>
          <w:lang w:eastAsia="cs-CZ"/>
        </w:rPr>
        <w:t>mlouvy, neboť Prodávajícímu již bude obsah Obchodních podmínek známý.</w:t>
      </w:r>
    </w:p>
    <w:p w14:paraId="23234826" w14:textId="0515DF21" w:rsidR="00D85C5B" w:rsidRDefault="00D85C5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0C5DA0">
        <w:rPr>
          <w:rFonts w:eastAsia="Times New Roman" w:cs="Times New Roman"/>
          <w:lang w:eastAsia="cs-CZ"/>
        </w:rPr>
        <w:t>Zvláštní pod</w:t>
      </w:r>
      <w:r w:rsidR="00FB5045">
        <w:rPr>
          <w:rFonts w:eastAsia="Times New Roman" w:cs="Times New Roman"/>
          <w:lang w:eastAsia="cs-CZ"/>
        </w:rPr>
        <w:t>mínky, na které odkazuje tato S</w:t>
      </w:r>
      <w:r w:rsidRPr="000C5DA0">
        <w:rPr>
          <w:rFonts w:eastAsia="Times New Roman" w:cs="Times New Roman"/>
          <w:lang w:eastAsia="cs-CZ"/>
        </w:rPr>
        <w:t>mlouva, mají přednost před zněním Obchodních podmínek, Obchodní podmínky se užijí v rozsahu, v jakém nejsou v rozporu s takovými zvláštními podmínkami.</w:t>
      </w:r>
    </w:p>
    <w:p w14:paraId="331DB235" w14:textId="421AD01A" w:rsidR="001126B0" w:rsidRPr="000C5DA0" w:rsidRDefault="004E7BDB"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Pr>
          <w:rFonts w:eastAsia="Times New Roman" w:cs="Times New Roman"/>
          <w:lang w:eastAsia="cs-CZ"/>
        </w:rPr>
        <w:t xml:space="preserve">Pro část (b) </w:t>
      </w:r>
      <w:r w:rsidRPr="00D132C0">
        <w:t>Implementační projekt</w:t>
      </w:r>
      <w:r w:rsidR="001126B0">
        <w:rPr>
          <w:rFonts w:eastAsia="Times New Roman" w:cs="Times New Roman"/>
          <w:lang w:eastAsia="cs-CZ"/>
        </w:rPr>
        <w:t xml:space="preserve"> této veřejné zakázky platí Obchodní podmínky uvedené v příloze č. 3 této Smlouvy; pro část </w:t>
      </w:r>
      <w:r>
        <w:rPr>
          <w:rFonts w:eastAsia="Times New Roman" w:cs="Times New Roman"/>
          <w:lang w:eastAsia="cs-CZ"/>
        </w:rPr>
        <w:t xml:space="preserve">(c) Podpora </w:t>
      </w:r>
      <w:r w:rsidR="001126B0">
        <w:rPr>
          <w:rFonts w:eastAsia="Times New Roman" w:cs="Times New Roman"/>
          <w:lang w:eastAsia="cs-CZ"/>
        </w:rPr>
        <w:t>této veřejné zakázky platí Obchodní podmínky uvedené v příloze č. 4 této Smlouvy.</w:t>
      </w:r>
    </w:p>
    <w:p w14:paraId="1B93A962" w14:textId="24B99360" w:rsidR="00D85C5B" w:rsidRPr="002341C2" w:rsidRDefault="008B1447" w:rsidP="00D13CB6">
      <w:pPr>
        <w:pStyle w:val="Odstavecseseznamem"/>
        <w:numPr>
          <w:ilvl w:val="1"/>
          <w:numId w:val="16"/>
        </w:numPr>
        <w:overflowPunct w:val="0"/>
        <w:autoSpaceDE w:val="0"/>
        <w:autoSpaceDN w:val="0"/>
        <w:adjustRightInd w:val="0"/>
        <w:spacing w:after="0" w:line="276" w:lineRule="auto"/>
        <w:ind w:left="709" w:hanging="845"/>
        <w:textAlignment w:val="baseline"/>
        <w:rPr>
          <w:rFonts w:eastAsia="Times New Roman" w:cs="Times New Roman"/>
          <w:lang w:eastAsia="cs-CZ"/>
        </w:rPr>
      </w:pPr>
      <w:r w:rsidRPr="00883E57">
        <w:rPr>
          <w:rFonts w:eastAsia="Times New Roman" w:cs="Times New Roman"/>
          <w:lang w:eastAsia="cs-CZ"/>
        </w:rPr>
        <w:t>Tato S</w:t>
      </w:r>
      <w:r w:rsidR="00D85C5B" w:rsidRPr="00883E57">
        <w:rPr>
          <w:rFonts w:eastAsia="Times New Roman" w:cs="Times New Roman"/>
          <w:lang w:eastAsia="cs-CZ"/>
        </w:rPr>
        <w:t xml:space="preserve">mlouva nabývá platnosti okamžikem podpisu poslední ze </w:t>
      </w:r>
      <w:r w:rsidR="00FB5045" w:rsidRPr="00883E57">
        <w:rPr>
          <w:rFonts w:eastAsia="Times New Roman" w:cs="Times New Roman"/>
          <w:lang w:eastAsia="cs-CZ"/>
        </w:rPr>
        <w:t>Sml</w:t>
      </w:r>
      <w:r w:rsidR="00D85C5B" w:rsidRPr="00883E57">
        <w:rPr>
          <w:rFonts w:eastAsia="Times New Roman" w:cs="Times New Roman"/>
          <w:lang w:eastAsia="cs-CZ"/>
        </w:rPr>
        <w:t>uvních stran. Je-li Smlouva uveřejňována v registru smluv, nabývá účinnosti dnem uveřejnění v registru smluv, jinak je účinná od okamžiku uzavření.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6621F99" w14:textId="767BB9E7" w:rsidR="00CC1601" w:rsidRDefault="00D85C5B" w:rsidP="007F5EC4">
      <w:pPr>
        <w:overflowPunct w:val="0"/>
        <w:autoSpaceDE w:val="0"/>
        <w:autoSpaceDN w:val="0"/>
        <w:adjustRightInd w:val="0"/>
        <w:spacing w:after="0" w:line="240" w:lineRule="auto"/>
        <w:textAlignment w:val="baseline"/>
        <w:rPr>
          <w:rFonts w:eastAsia="Times New Roman" w:cs="Times New Roman"/>
          <w:lang w:eastAsia="cs-CZ"/>
        </w:rPr>
      </w:pPr>
      <w:r w:rsidRPr="003F0F28">
        <w:rPr>
          <w:rFonts w:eastAsia="Times New Roman" w:cs="Times New Roman"/>
          <w:lang w:eastAsia="cs-CZ"/>
        </w:rPr>
        <w:t>příloha č. 1:</w:t>
      </w:r>
      <w:r w:rsidRPr="003F0F28">
        <w:rPr>
          <w:rFonts w:eastAsia="Times New Roman" w:cs="Times New Roman"/>
          <w:lang w:eastAsia="cs-CZ"/>
        </w:rPr>
        <w:tab/>
      </w:r>
      <w:r w:rsidR="00DC70D3">
        <w:rPr>
          <w:rFonts w:eastAsia="Times New Roman" w:cs="Times New Roman"/>
          <w:lang w:eastAsia="cs-CZ"/>
        </w:rPr>
        <w:t>S</w:t>
      </w:r>
      <w:r w:rsidRPr="003F0F28">
        <w:rPr>
          <w:rFonts w:eastAsia="Times New Roman" w:cs="Times New Roman"/>
          <w:lang w:eastAsia="cs-CZ"/>
        </w:rPr>
        <w:t>pecifikace předmětu koupě</w:t>
      </w:r>
    </w:p>
    <w:p w14:paraId="24DDD89A" w14:textId="778FD56E" w:rsidR="003F0F28" w:rsidRPr="002341C2" w:rsidRDefault="003F0F28" w:rsidP="007F5EC4">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Příloha č. 2:</w:t>
      </w:r>
      <w:r w:rsidR="00E47A4E">
        <w:rPr>
          <w:rFonts w:eastAsia="Times New Roman" w:cs="Times New Roman"/>
          <w:lang w:eastAsia="cs-CZ"/>
        </w:rPr>
        <w:tab/>
      </w:r>
      <w:r w:rsidR="00DC70D3">
        <w:rPr>
          <w:rFonts w:eastAsia="Times New Roman" w:cs="Times New Roman"/>
          <w:lang w:eastAsia="cs-CZ"/>
        </w:rPr>
        <w:t>R</w:t>
      </w:r>
      <w:r>
        <w:rPr>
          <w:rFonts w:eastAsia="Times New Roman" w:cs="Times New Roman"/>
          <w:lang w:eastAsia="cs-CZ"/>
        </w:rPr>
        <w:t xml:space="preserve">ealizační tým – </w:t>
      </w:r>
      <w:r w:rsidRPr="003F0F28">
        <w:rPr>
          <w:rFonts w:eastAsia="Times New Roman" w:cs="Times New Roman"/>
          <w:highlight w:val="yellow"/>
          <w:lang w:eastAsia="cs-CZ"/>
        </w:rPr>
        <w:t>doplní prodávající</w:t>
      </w:r>
    </w:p>
    <w:p w14:paraId="265FE2EA" w14:textId="36F2C9E8" w:rsidR="001126B0" w:rsidRPr="001126B0" w:rsidRDefault="001126B0"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1126B0">
        <w:rPr>
          <w:rFonts w:eastAsia="Times New Roman" w:cs="Times New Roman"/>
          <w:lang w:eastAsia="cs-CZ"/>
        </w:rPr>
        <w:t xml:space="preserve">Příloha č. 3: </w:t>
      </w:r>
      <w:r w:rsidRPr="001126B0">
        <w:rPr>
          <w:rFonts w:eastAsia="Times New Roman" w:cs="Times New Roman"/>
          <w:lang w:eastAsia="cs-CZ"/>
        </w:rPr>
        <w:tab/>
        <w:t xml:space="preserve">Obchodní podmínky ke smlouvě o Dílo -  týká se části </w:t>
      </w:r>
      <w:r w:rsidR="004E7BDB">
        <w:rPr>
          <w:rFonts w:eastAsia="Times New Roman" w:cs="Times New Roman"/>
          <w:lang w:eastAsia="cs-CZ"/>
        </w:rPr>
        <w:t>b</w:t>
      </w:r>
    </w:p>
    <w:p w14:paraId="12D034A4" w14:textId="64C6D0B1" w:rsidR="001126B0" w:rsidRPr="001126B0" w:rsidRDefault="001126B0"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1126B0">
        <w:rPr>
          <w:rFonts w:eastAsia="Times New Roman" w:cs="Times New Roman"/>
          <w:lang w:eastAsia="cs-CZ"/>
        </w:rPr>
        <w:t xml:space="preserve">Příloha č. 4: </w:t>
      </w:r>
      <w:r w:rsidRPr="001126B0">
        <w:rPr>
          <w:rFonts w:eastAsia="Times New Roman" w:cs="Times New Roman"/>
          <w:lang w:eastAsia="cs-CZ"/>
        </w:rPr>
        <w:tab/>
        <w:t xml:space="preserve">Obchodní podmínky ke smlouvě o Poskytování služeb -  týká se </w:t>
      </w:r>
      <w:r w:rsidR="004E7BDB">
        <w:rPr>
          <w:rFonts w:eastAsia="Times New Roman" w:cs="Times New Roman"/>
          <w:lang w:eastAsia="cs-CZ"/>
        </w:rPr>
        <w:t>části c</w:t>
      </w:r>
    </w:p>
    <w:p w14:paraId="5588E0AE" w14:textId="7FE3A06A" w:rsidR="001126B0" w:rsidRDefault="001126B0" w:rsidP="001126B0">
      <w:p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eastAsia="Times New Roman" w:cs="Times New Roman"/>
          <w:highlight w:val="yellow"/>
          <w:lang w:eastAsia="cs-CZ"/>
        </w:rPr>
        <w:t xml:space="preserve">příloha č. 5: </w:t>
      </w:r>
      <w:r>
        <w:rPr>
          <w:rFonts w:eastAsia="Times New Roman" w:cs="Times New Roman"/>
          <w:highlight w:val="yellow"/>
          <w:lang w:eastAsia="cs-CZ"/>
        </w:rPr>
        <w:tab/>
      </w:r>
      <w:r w:rsidR="00DC70D3">
        <w:rPr>
          <w:rFonts w:eastAsia="Times New Roman" w:cs="Times New Roman"/>
          <w:highlight w:val="yellow"/>
          <w:lang w:eastAsia="cs-CZ"/>
        </w:rPr>
        <w:t>P</w:t>
      </w:r>
      <w:r w:rsidRPr="007F5EC4">
        <w:rPr>
          <w:rFonts w:eastAsia="Times New Roman" w:cs="Times New Roman"/>
          <w:highlight w:val="yellow"/>
          <w:lang w:eastAsia="cs-CZ"/>
        </w:rPr>
        <w:t xml:space="preserve">lná moc (pouze v případě zastoupení </w:t>
      </w:r>
      <w:r>
        <w:rPr>
          <w:rFonts w:eastAsia="Times New Roman" w:cs="Times New Roman"/>
          <w:highlight w:val="yellow"/>
          <w:lang w:eastAsia="cs-CZ"/>
        </w:rPr>
        <w:t>prodávajícího osobou na základě plné moci)</w:t>
      </w:r>
    </w:p>
    <w:p w14:paraId="112CC6E4" w14:textId="77777777" w:rsidR="001126B0" w:rsidRPr="007F5EC4" w:rsidRDefault="001126B0" w:rsidP="007F5EC4">
      <w:pPr>
        <w:overflowPunct w:val="0"/>
        <w:autoSpaceDE w:val="0"/>
        <w:autoSpaceDN w:val="0"/>
        <w:adjustRightInd w:val="0"/>
        <w:spacing w:after="0" w:line="240" w:lineRule="auto"/>
        <w:contextualSpacing/>
        <w:textAlignment w:val="baseline"/>
        <w:rPr>
          <w:rFonts w:eastAsia="Times New Roman" w:cs="Times New Roman"/>
          <w:highlight w:val="yellow"/>
          <w:lang w:eastAsia="cs-CZ"/>
        </w:rPr>
      </w:pPr>
    </w:p>
    <w:p w14:paraId="537AF04B" w14:textId="6084C6F4" w:rsidR="00D77DE5" w:rsidRDefault="00D77DE5" w:rsidP="00D85C5B">
      <w:pPr>
        <w:suppressAutoHyphens/>
        <w:spacing w:before="120" w:line="276" w:lineRule="auto"/>
        <w:rPr>
          <w:rFonts w:eastAsia="Times New Roman" w:cs="Times New Roman"/>
          <w:lang w:eastAsia="cs-CZ"/>
        </w:rPr>
      </w:pPr>
    </w:p>
    <w:p w14:paraId="6B856D55" w14:textId="75C17217" w:rsidR="00D85C5B" w:rsidRDefault="00D6524B" w:rsidP="00D85C5B">
      <w:pPr>
        <w:suppressAutoHyphens/>
        <w:spacing w:before="120" w:line="276" w:lineRule="auto"/>
        <w:rPr>
          <w:rFonts w:eastAsia="Calibri" w:cs="Times New Roman"/>
        </w:rPr>
      </w:pPr>
      <w:r>
        <w:rPr>
          <w:rFonts w:eastAsia="Times New Roman" w:cs="Times New Roman"/>
          <w:lang w:eastAsia="cs-CZ"/>
        </w:rPr>
        <w:t>T</w:t>
      </w:r>
      <w:r w:rsidR="008B1447">
        <w:rPr>
          <w:rFonts w:eastAsia="Calibri" w:cs="Times New Roman"/>
        </w:rPr>
        <w:t>ato S</w:t>
      </w:r>
      <w:r w:rsidR="00D85C5B" w:rsidRPr="000C5DA0">
        <w:rPr>
          <w:rFonts w:eastAsia="Calibri" w:cs="Times New Roman"/>
        </w:rPr>
        <w:t>mlouva byla uveřejněna prostřednictvím registru smluv dne ……</w:t>
      </w:r>
    </w:p>
    <w:p w14:paraId="1942CC3A" w14:textId="32F308AB" w:rsidR="00A349F7" w:rsidRPr="00A349F7" w:rsidRDefault="00A349F7" w:rsidP="00D85C5B">
      <w:pPr>
        <w:suppressAutoHyphens/>
        <w:spacing w:before="120" w:line="276" w:lineRule="auto"/>
        <w:rPr>
          <w:rFonts w:eastAsia="Calibri" w:cs="Times New Roman"/>
          <w:sz w:val="16"/>
          <w:szCs w:val="16"/>
        </w:rPr>
      </w:pPr>
    </w:p>
    <w:sectPr w:rsidR="00A349F7" w:rsidRPr="00A349F7"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F0FDE" w14:textId="77777777" w:rsidR="008631D8" w:rsidRDefault="008631D8" w:rsidP="00962258">
      <w:pPr>
        <w:spacing w:after="0" w:line="240" w:lineRule="auto"/>
      </w:pPr>
      <w:r>
        <w:separator/>
      </w:r>
    </w:p>
  </w:endnote>
  <w:endnote w:type="continuationSeparator" w:id="0">
    <w:p w14:paraId="2AAE8F17" w14:textId="77777777" w:rsidR="008631D8" w:rsidRDefault="008631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D4918" w14:textId="77777777" w:rsidR="00B87806" w:rsidRDefault="00B878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57D8B4FD"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47A9">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47A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9BD3DE"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9DD5E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5A0FC65F"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47A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47A9">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6D620494" w:rsidR="001813BF" w:rsidRDefault="001813BF" w:rsidP="00093A53">
          <w:pPr>
            <w:pStyle w:val="Zpat"/>
          </w:pPr>
          <w:r>
            <w:t xml:space="preserve">Správa </w:t>
          </w:r>
          <w:r w:rsidR="00B87806">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7777777" w:rsidR="001813BF" w:rsidRDefault="001813BF" w:rsidP="00093A53">
          <w:pPr>
            <w:pStyle w:val="Zpat"/>
          </w:pPr>
          <w:r>
            <w:t>www.szdc.cz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56270F"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74DC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D631C" w14:textId="77777777" w:rsidR="008631D8" w:rsidRDefault="008631D8" w:rsidP="00962258">
      <w:pPr>
        <w:spacing w:after="0" w:line="240" w:lineRule="auto"/>
      </w:pPr>
      <w:r>
        <w:separator/>
      </w:r>
    </w:p>
  </w:footnote>
  <w:footnote w:type="continuationSeparator" w:id="0">
    <w:p w14:paraId="270AB0E7" w14:textId="77777777" w:rsidR="008631D8" w:rsidRDefault="008631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0479" w14:textId="77777777" w:rsidR="00B87806" w:rsidRDefault="00B878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1E8331E4" w:rsidR="00F1715C" w:rsidRPr="00D6163D" w:rsidRDefault="00B87806" w:rsidP="00FC6389">
    <w:pPr>
      <w:pStyle w:val="Zhlav"/>
      <w:rPr>
        <w:sz w:val="8"/>
        <w:szCs w:val="8"/>
      </w:rPr>
    </w:pPr>
    <w:r>
      <w:rPr>
        <w:noProof/>
        <w:lang w:eastAsia="cs-CZ"/>
      </w:rPr>
      <w:drawing>
        <wp:anchor distT="0" distB="0" distL="114300" distR="114300" simplePos="0" relativeHeight="251661824" behindDoc="0" locked="1" layoutInCell="1" allowOverlap="1" wp14:anchorId="2A1DBBE7" wp14:editId="68034C0D">
          <wp:simplePos x="0" y="0"/>
          <wp:positionH relativeFrom="page">
            <wp:posOffset>466725</wp:posOffset>
          </wp:positionH>
          <wp:positionV relativeFrom="page">
            <wp:posOffset>341630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904051C"/>
    <w:multiLevelType w:val="multilevel"/>
    <w:tmpl w:val="60C03150"/>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A9A651C"/>
    <w:multiLevelType w:val="multilevel"/>
    <w:tmpl w:val="C2B4238E"/>
    <w:lvl w:ilvl="0">
      <w:start w:val="1"/>
      <w:numFmt w:val="decimal"/>
      <w:pStyle w:val="TPNADPIS-1slovan"/>
      <w:lvlText w:val="%1."/>
      <w:lvlJc w:val="left"/>
      <w:pPr>
        <w:tabs>
          <w:tab w:val="num" w:pos="482"/>
        </w:tabs>
        <w:ind w:left="482" w:hanging="340"/>
      </w:pPr>
    </w:lvl>
    <w:lvl w:ilvl="1">
      <w:start w:val="1"/>
      <w:numFmt w:val="decimal"/>
      <w:pStyle w:val="TPNadpis-2slovan"/>
      <w:lvlText w:val="%1.%2."/>
      <w:lvlJc w:val="left"/>
      <w:pPr>
        <w:tabs>
          <w:tab w:val="num" w:pos="1021"/>
        </w:tabs>
        <w:ind w:left="1021" w:hanging="681"/>
      </w:pPr>
      <w:rPr>
        <w:b w:val="0"/>
        <w:bCs/>
        <w:i w:val="0"/>
        <w:iCs w:val="0"/>
        <w:sz w:val="20"/>
        <w:szCs w:val="20"/>
      </w:rPr>
    </w:lvl>
    <w:lvl w:ilvl="2">
      <w:start w:val="1"/>
      <w:numFmt w:val="decimal"/>
      <w:pStyle w:val="TPText-1slovan"/>
      <w:lvlText w:val="%1.%2.%3."/>
      <w:lvlJc w:val="left"/>
      <w:pPr>
        <w:tabs>
          <w:tab w:val="num" w:pos="1106"/>
        </w:tabs>
        <w:ind w:left="1106" w:hanging="681"/>
      </w:pPr>
      <w:rPr>
        <w:b w:val="0"/>
        <w:bCs w:val="0"/>
        <w:i w:val="0"/>
        <w:iCs w:val="0"/>
      </w:rPr>
    </w:lvl>
    <w:lvl w:ilvl="3">
      <w:start w:val="1"/>
      <w:numFmt w:val="decimal"/>
      <w:pStyle w:val="TPText-2slovan"/>
      <w:lvlText w:val="%1.%2.%3.%4."/>
      <w:lvlJc w:val="left"/>
      <w:pPr>
        <w:tabs>
          <w:tab w:val="num" w:pos="1985"/>
        </w:tabs>
        <w:ind w:left="1985" w:hanging="964"/>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52E0328"/>
    <w:multiLevelType w:val="hybridMultilevel"/>
    <w:tmpl w:val="4A1EAE06"/>
    <w:lvl w:ilvl="0" w:tplc="A776D6A0">
      <w:start w:val="1"/>
      <w:numFmt w:val="lowerLetter"/>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C735F0"/>
    <w:multiLevelType w:val="multilevel"/>
    <w:tmpl w:val="E3A496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6974F2"/>
    <w:multiLevelType w:val="multilevel"/>
    <w:tmpl w:val="4D9E043E"/>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37794EC0"/>
    <w:multiLevelType w:val="multilevel"/>
    <w:tmpl w:val="2D14A1D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0E7064"/>
    <w:multiLevelType w:val="multilevel"/>
    <w:tmpl w:val="CABE99FC"/>
    <w:numStyleLink w:val="ListNumbermultileve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AE053C"/>
    <w:multiLevelType w:val="multilevel"/>
    <w:tmpl w:val="E9AAC0D6"/>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2E31C59"/>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DD367B"/>
    <w:multiLevelType w:val="multilevel"/>
    <w:tmpl w:val="8E6AE084"/>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572742BF"/>
    <w:multiLevelType w:val="hybridMultilevel"/>
    <w:tmpl w:val="ECD08200"/>
    <w:lvl w:ilvl="0" w:tplc="4CF01BDA">
      <w:start w:val="1"/>
      <w:numFmt w:val="decimal"/>
      <w:lvlText w:val="%1."/>
      <w:lvlJc w:val="left"/>
      <w:pPr>
        <w:ind w:left="1069" w:hanging="360"/>
      </w:pPr>
      <w:rPr>
        <w:rFonts w:hint="default"/>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78F94D02"/>
    <w:multiLevelType w:val="multilevel"/>
    <w:tmpl w:val="27122DD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3"/>
  </w:num>
  <w:num w:numId="2">
    <w:abstractNumId w:val="0"/>
  </w:num>
  <w:num w:numId="3">
    <w:abstractNumId w:val="5"/>
  </w:num>
  <w:num w:numId="4">
    <w:abstractNumId w:val="9"/>
  </w:num>
  <w:num w:numId="5">
    <w:abstractNumId w:val="6"/>
  </w:num>
  <w:num w:numId="6">
    <w:abstractNumId w:val="11"/>
  </w:num>
  <w:num w:numId="7">
    <w:abstractNumId w:val="4"/>
  </w:num>
  <w:num w:numId="8">
    <w:abstractNumId w:val="7"/>
  </w:num>
  <w:num w:numId="9">
    <w:abstractNumId w:val="15"/>
  </w:num>
  <w:num w:numId="10">
    <w:abstractNumId w:val="10"/>
    <w:lvlOverride w:ilvl="1">
      <w:lvl w:ilvl="1">
        <w:start w:val="1"/>
        <w:numFmt w:val="decimal"/>
        <w:pStyle w:val="slovanseznam2"/>
        <w:lvlText w:val="%1.%2"/>
        <w:lvlJc w:val="left"/>
        <w:pPr>
          <w:tabs>
            <w:tab w:val="num" w:pos="1191"/>
          </w:tabs>
          <w:ind w:left="1077" w:hanging="453"/>
        </w:pPr>
        <w:rPr>
          <w:rFonts w:hint="default"/>
        </w:rPr>
      </w:lvl>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4"/>
  </w:num>
  <w:num w:numId="14">
    <w:abstractNumId w:val="8"/>
  </w:num>
  <w:num w:numId="15">
    <w:abstractNumId w:val="1"/>
  </w:num>
  <w:num w:numId="16">
    <w:abstractNumId w:val="12"/>
  </w:num>
  <w:num w:numId="17">
    <w:abstractNumId w:val="9"/>
  </w:num>
  <w:num w:numId="18">
    <w:abstractNumId w:val="9"/>
  </w:num>
  <w:num w:numId="19">
    <w:abstractNumId w:val="13"/>
  </w:num>
  <w:num w:numId="20">
    <w:abstractNumId w:val="10"/>
    <w:lvlOverride w:ilvl="1">
      <w:lvl w:ilvl="1">
        <w:start w:val="1"/>
        <w:numFmt w:val="decimal"/>
        <w:pStyle w:val="slovanseznam2"/>
        <w:lvlText w:val="%1.%2"/>
        <w:lvlJc w:val="left"/>
        <w:pPr>
          <w:tabs>
            <w:tab w:val="num" w:pos="1191"/>
          </w:tabs>
          <w:ind w:left="1077" w:hanging="453"/>
        </w:pPr>
        <w:rPr>
          <w:rFonts w:hint="default"/>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33414"/>
    <w:rsid w:val="000350A6"/>
    <w:rsid w:val="00036CE0"/>
    <w:rsid w:val="00054D01"/>
    <w:rsid w:val="000626E6"/>
    <w:rsid w:val="00065284"/>
    <w:rsid w:val="00072C1E"/>
    <w:rsid w:val="000B1024"/>
    <w:rsid w:val="000C5DA0"/>
    <w:rsid w:val="000D1379"/>
    <w:rsid w:val="000D4601"/>
    <w:rsid w:val="000E23A7"/>
    <w:rsid w:val="000E4F4B"/>
    <w:rsid w:val="000F674A"/>
    <w:rsid w:val="0010693F"/>
    <w:rsid w:val="001126B0"/>
    <w:rsid w:val="00114472"/>
    <w:rsid w:val="001550BC"/>
    <w:rsid w:val="001605B9"/>
    <w:rsid w:val="00164A12"/>
    <w:rsid w:val="00170EC5"/>
    <w:rsid w:val="001747C1"/>
    <w:rsid w:val="00176797"/>
    <w:rsid w:val="001813BF"/>
    <w:rsid w:val="00184743"/>
    <w:rsid w:val="001861B8"/>
    <w:rsid w:val="001B540F"/>
    <w:rsid w:val="001C22E7"/>
    <w:rsid w:val="001C4874"/>
    <w:rsid w:val="001E072E"/>
    <w:rsid w:val="001E62F8"/>
    <w:rsid w:val="00207DF5"/>
    <w:rsid w:val="002341C2"/>
    <w:rsid w:val="0025248F"/>
    <w:rsid w:val="0027040A"/>
    <w:rsid w:val="00280E07"/>
    <w:rsid w:val="00287059"/>
    <w:rsid w:val="002A5E9C"/>
    <w:rsid w:val="002A7A38"/>
    <w:rsid w:val="002B20CA"/>
    <w:rsid w:val="002B378D"/>
    <w:rsid w:val="002C31BF"/>
    <w:rsid w:val="002D08B1"/>
    <w:rsid w:val="002E0CD7"/>
    <w:rsid w:val="003119BE"/>
    <w:rsid w:val="00315016"/>
    <w:rsid w:val="00322681"/>
    <w:rsid w:val="00341DCF"/>
    <w:rsid w:val="00357BC6"/>
    <w:rsid w:val="00373B0C"/>
    <w:rsid w:val="00385A72"/>
    <w:rsid w:val="00393740"/>
    <w:rsid w:val="003956C6"/>
    <w:rsid w:val="003A63EE"/>
    <w:rsid w:val="003B39EC"/>
    <w:rsid w:val="003F0F28"/>
    <w:rsid w:val="00414072"/>
    <w:rsid w:val="00415EAD"/>
    <w:rsid w:val="0042689D"/>
    <w:rsid w:val="00441430"/>
    <w:rsid w:val="00450F07"/>
    <w:rsid w:val="00453CD3"/>
    <w:rsid w:val="00460660"/>
    <w:rsid w:val="00486107"/>
    <w:rsid w:val="00491827"/>
    <w:rsid w:val="00493B1B"/>
    <w:rsid w:val="004B348C"/>
    <w:rsid w:val="004B61EB"/>
    <w:rsid w:val="004C3FD2"/>
    <w:rsid w:val="004C4399"/>
    <w:rsid w:val="004C787C"/>
    <w:rsid w:val="004E143C"/>
    <w:rsid w:val="004E19DE"/>
    <w:rsid w:val="004E3A53"/>
    <w:rsid w:val="004E7BDB"/>
    <w:rsid w:val="004F4B9B"/>
    <w:rsid w:val="00505366"/>
    <w:rsid w:val="00511AB9"/>
    <w:rsid w:val="00523EA7"/>
    <w:rsid w:val="00553375"/>
    <w:rsid w:val="005736B7"/>
    <w:rsid w:val="00575E5A"/>
    <w:rsid w:val="005B76DD"/>
    <w:rsid w:val="005C11D2"/>
    <w:rsid w:val="005D5624"/>
    <w:rsid w:val="005D7514"/>
    <w:rsid w:val="005E4FEA"/>
    <w:rsid w:val="005F1404"/>
    <w:rsid w:val="005F294E"/>
    <w:rsid w:val="0061068E"/>
    <w:rsid w:val="00623216"/>
    <w:rsid w:val="00660AD3"/>
    <w:rsid w:val="00660FBE"/>
    <w:rsid w:val="00677B7F"/>
    <w:rsid w:val="006A5570"/>
    <w:rsid w:val="006A689C"/>
    <w:rsid w:val="006B3D79"/>
    <w:rsid w:val="006B4A52"/>
    <w:rsid w:val="006D229F"/>
    <w:rsid w:val="006D7AFE"/>
    <w:rsid w:val="006E0578"/>
    <w:rsid w:val="006E314D"/>
    <w:rsid w:val="007061F8"/>
    <w:rsid w:val="00710723"/>
    <w:rsid w:val="00717935"/>
    <w:rsid w:val="00723ED1"/>
    <w:rsid w:val="00730859"/>
    <w:rsid w:val="00743525"/>
    <w:rsid w:val="0076286B"/>
    <w:rsid w:val="00766846"/>
    <w:rsid w:val="0077261C"/>
    <w:rsid w:val="0077673A"/>
    <w:rsid w:val="007846E1"/>
    <w:rsid w:val="00791AC7"/>
    <w:rsid w:val="007A0C04"/>
    <w:rsid w:val="007B4B2B"/>
    <w:rsid w:val="007B570C"/>
    <w:rsid w:val="007C589B"/>
    <w:rsid w:val="007C6215"/>
    <w:rsid w:val="007C7921"/>
    <w:rsid w:val="007D37B0"/>
    <w:rsid w:val="007E165D"/>
    <w:rsid w:val="007E4A6E"/>
    <w:rsid w:val="007F56A7"/>
    <w:rsid w:val="007F5EC4"/>
    <w:rsid w:val="00807DD0"/>
    <w:rsid w:val="00823FBB"/>
    <w:rsid w:val="00844375"/>
    <w:rsid w:val="008631D8"/>
    <w:rsid w:val="008659F3"/>
    <w:rsid w:val="00883E57"/>
    <w:rsid w:val="00886D4B"/>
    <w:rsid w:val="00895406"/>
    <w:rsid w:val="008A3568"/>
    <w:rsid w:val="008B1447"/>
    <w:rsid w:val="008C7A8F"/>
    <w:rsid w:val="008D03B9"/>
    <w:rsid w:val="008F18D6"/>
    <w:rsid w:val="008F47A9"/>
    <w:rsid w:val="00904780"/>
    <w:rsid w:val="00922385"/>
    <w:rsid w:val="009223DF"/>
    <w:rsid w:val="00923E73"/>
    <w:rsid w:val="00926B03"/>
    <w:rsid w:val="00936091"/>
    <w:rsid w:val="00940D8A"/>
    <w:rsid w:val="00962258"/>
    <w:rsid w:val="009678B7"/>
    <w:rsid w:val="00973704"/>
    <w:rsid w:val="009833E1"/>
    <w:rsid w:val="009900CE"/>
    <w:rsid w:val="00992D9C"/>
    <w:rsid w:val="00996CB8"/>
    <w:rsid w:val="009B14A9"/>
    <w:rsid w:val="009B2E97"/>
    <w:rsid w:val="009E07F4"/>
    <w:rsid w:val="009F392E"/>
    <w:rsid w:val="00A05211"/>
    <w:rsid w:val="00A24EC2"/>
    <w:rsid w:val="00A349F7"/>
    <w:rsid w:val="00A606A7"/>
    <w:rsid w:val="00A6177B"/>
    <w:rsid w:val="00A66136"/>
    <w:rsid w:val="00A91C7A"/>
    <w:rsid w:val="00AA4CBB"/>
    <w:rsid w:val="00AA65FA"/>
    <w:rsid w:val="00AA7351"/>
    <w:rsid w:val="00AD056F"/>
    <w:rsid w:val="00AD6731"/>
    <w:rsid w:val="00B15D0D"/>
    <w:rsid w:val="00B56FC3"/>
    <w:rsid w:val="00B72686"/>
    <w:rsid w:val="00B75EE1"/>
    <w:rsid w:val="00B77481"/>
    <w:rsid w:val="00B8518B"/>
    <w:rsid w:val="00B87806"/>
    <w:rsid w:val="00BA1A16"/>
    <w:rsid w:val="00BC51D3"/>
    <w:rsid w:val="00BD7E91"/>
    <w:rsid w:val="00C02D0A"/>
    <w:rsid w:val="00C03A6E"/>
    <w:rsid w:val="00C106C7"/>
    <w:rsid w:val="00C24C30"/>
    <w:rsid w:val="00C44F6A"/>
    <w:rsid w:val="00C47AE3"/>
    <w:rsid w:val="00CA4013"/>
    <w:rsid w:val="00CC1601"/>
    <w:rsid w:val="00CD1FC4"/>
    <w:rsid w:val="00CE7733"/>
    <w:rsid w:val="00CF51DB"/>
    <w:rsid w:val="00D043A4"/>
    <w:rsid w:val="00D11647"/>
    <w:rsid w:val="00D11EEB"/>
    <w:rsid w:val="00D126E0"/>
    <w:rsid w:val="00D132C0"/>
    <w:rsid w:val="00D13CB6"/>
    <w:rsid w:val="00D21061"/>
    <w:rsid w:val="00D24189"/>
    <w:rsid w:val="00D37527"/>
    <w:rsid w:val="00D4108E"/>
    <w:rsid w:val="00D6163D"/>
    <w:rsid w:val="00D6524B"/>
    <w:rsid w:val="00D77DE5"/>
    <w:rsid w:val="00D831A3"/>
    <w:rsid w:val="00D85C5B"/>
    <w:rsid w:val="00DC70D3"/>
    <w:rsid w:val="00DC75F3"/>
    <w:rsid w:val="00DD46F3"/>
    <w:rsid w:val="00DE56F2"/>
    <w:rsid w:val="00DF116D"/>
    <w:rsid w:val="00E17FE7"/>
    <w:rsid w:val="00E25D93"/>
    <w:rsid w:val="00E47A4E"/>
    <w:rsid w:val="00E967DA"/>
    <w:rsid w:val="00EA1DA7"/>
    <w:rsid w:val="00EB104F"/>
    <w:rsid w:val="00ED14BD"/>
    <w:rsid w:val="00F02E2E"/>
    <w:rsid w:val="00F0533E"/>
    <w:rsid w:val="00F1048D"/>
    <w:rsid w:val="00F12DEC"/>
    <w:rsid w:val="00F1715C"/>
    <w:rsid w:val="00F20995"/>
    <w:rsid w:val="00F30576"/>
    <w:rsid w:val="00F310F8"/>
    <w:rsid w:val="00F35939"/>
    <w:rsid w:val="00F366E1"/>
    <w:rsid w:val="00F43B65"/>
    <w:rsid w:val="00F45607"/>
    <w:rsid w:val="00F659EB"/>
    <w:rsid w:val="00F77991"/>
    <w:rsid w:val="00F86BA6"/>
    <w:rsid w:val="00FB5045"/>
    <w:rsid w:val="00FC6389"/>
    <w:rsid w:val="00FC638D"/>
    <w:rsid w:val="00FC6E62"/>
    <w:rsid w:val="00FD56DD"/>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5FF3E3"/>
  <w14:defaultImageDpi w14:val="32767"/>
  <w15:docId w15:val="{9E7BB39D-811E-4C53-A3BC-9F0BBE14C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4"/>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10"/>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Odst2">
    <w:name w:val="Odst2"/>
    <w:basedOn w:val="Nadpis2"/>
    <w:link w:val="Odst2Char"/>
    <w:qFormat/>
    <w:rsid w:val="00D11EEB"/>
    <w:pPr>
      <w:keepNext w:val="0"/>
      <w:keepLines w:val="0"/>
      <w:pBdr>
        <w:top w:val="none" w:sz="0" w:space="0" w:color="auto"/>
      </w:pBdr>
      <w:overflowPunct w:val="0"/>
      <w:autoSpaceDE w:val="0"/>
      <w:autoSpaceDN w:val="0"/>
      <w:adjustRightInd w:val="0"/>
      <w:spacing w:before="120" w:after="120" w:line="240" w:lineRule="auto"/>
      <w:ind w:left="1440" w:hanging="360"/>
      <w:jc w:val="both"/>
      <w:textAlignment w:val="baseline"/>
    </w:pPr>
    <w:rPr>
      <w:rFonts w:eastAsia="Times New Roman" w:cs="Times New Roman"/>
      <w:b w:val="0"/>
      <w:lang w:eastAsia="cs-CZ"/>
    </w:rPr>
  </w:style>
  <w:style w:type="character" w:customStyle="1" w:styleId="Odst2Char">
    <w:name w:val="Odst2 Char"/>
    <w:basedOn w:val="Nadpis2Char"/>
    <w:link w:val="Odst2"/>
    <w:rsid w:val="00D11EEB"/>
    <w:rPr>
      <w:rFonts w:asciiTheme="majorHAnsi" w:eastAsia="Times New Roman" w:hAnsiTheme="majorHAnsi" w:cs="Times New Roman"/>
      <w:b w:val="0"/>
      <w:color w:val="00A1E0" w:themeColor="accent3"/>
      <w:sz w:val="24"/>
      <w:szCs w:val="24"/>
      <w:lang w:eastAsia="cs-CZ"/>
    </w:rPr>
  </w:style>
  <w:style w:type="character" w:customStyle="1" w:styleId="TPText-1slovanChar">
    <w:name w:val="TP_Text-1_ číslovaný Char"/>
    <w:basedOn w:val="Standardnpsmoodstavce"/>
    <w:link w:val="TPText-1slovan"/>
    <w:locked/>
    <w:rsid w:val="007C7921"/>
    <w:rPr>
      <w:rFonts w:ascii="Calibri" w:hAnsi="Calibri" w:cs="Calibri"/>
    </w:rPr>
  </w:style>
  <w:style w:type="paragraph" w:customStyle="1" w:styleId="TPText-1slovan">
    <w:name w:val="TP_Text-1_ číslovaný"/>
    <w:basedOn w:val="Normln"/>
    <w:link w:val="TPText-1slovanChar"/>
    <w:rsid w:val="007C7921"/>
    <w:pPr>
      <w:numPr>
        <w:ilvl w:val="2"/>
        <w:numId w:val="11"/>
      </w:numPr>
      <w:spacing w:before="80" w:after="0" w:line="240" w:lineRule="auto"/>
      <w:jc w:val="both"/>
    </w:pPr>
    <w:rPr>
      <w:rFonts w:ascii="Calibri" w:hAnsi="Calibri" w:cs="Calibri"/>
    </w:rPr>
  </w:style>
  <w:style w:type="paragraph" w:customStyle="1" w:styleId="TPNadpis-2slovan">
    <w:name w:val="TP_Nadpis-2_číslovaný"/>
    <w:basedOn w:val="Normln"/>
    <w:rsid w:val="007C7921"/>
    <w:pPr>
      <w:keepNext/>
      <w:numPr>
        <w:ilvl w:val="1"/>
        <w:numId w:val="11"/>
      </w:numPr>
      <w:spacing w:before="120" w:after="0" w:line="240" w:lineRule="auto"/>
      <w:jc w:val="both"/>
    </w:pPr>
    <w:rPr>
      <w:rFonts w:ascii="Calibri" w:hAnsi="Calibri" w:cs="Calibri"/>
      <w:b/>
      <w:bCs/>
      <w:sz w:val="22"/>
      <w:szCs w:val="22"/>
    </w:rPr>
  </w:style>
  <w:style w:type="paragraph" w:customStyle="1" w:styleId="TPNADPIS-1slovan">
    <w:name w:val="TP_NADPIS-1_číslovaný"/>
    <w:basedOn w:val="Normln"/>
    <w:rsid w:val="007C7921"/>
    <w:pPr>
      <w:keepNext/>
      <w:numPr>
        <w:numId w:val="11"/>
      </w:numPr>
      <w:spacing w:before="240" w:after="0" w:line="240" w:lineRule="auto"/>
      <w:ind w:left="340"/>
      <w:jc w:val="both"/>
    </w:pPr>
    <w:rPr>
      <w:rFonts w:ascii="Calibri" w:hAnsi="Calibri" w:cs="Calibri"/>
      <w:b/>
      <w:bCs/>
      <w:caps/>
      <w:sz w:val="24"/>
      <w:szCs w:val="24"/>
    </w:rPr>
  </w:style>
  <w:style w:type="paragraph" w:customStyle="1" w:styleId="TPText-2slovan">
    <w:name w:val="TP_Text-2_ číslovaný"/>
    <w:basedOn w:val="Normln"/>
    <w:rsid w:val="007C7921"/>
    <w:pPr>
      <w:numPr>
        <w:ilvl w:val="3"/>
        <w:numId w:val="11"/>
      </w:numPr>
      <w:spacing w:before="80" w:after="0" w:line="240" w:lineRule="auto"/>
      <w:jc w:val="both"/>
    </w:pPr>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48480">
      <w:bodyDiv w:val="1"/>
      <w:marLeft w:val="0"/>
      <w:marRight w:val="0"/>
      <w:marTop w:val="0"/>
      <w:marBottom w:val="0"/>
      <w:divBdr>
        <w:top w:val="none" w:sz="0" w:space="0" w:color="auto"/>
        <w:left w:val="none" w:sz="0" w:space="0" w:color="auto"/>
        <w:bottom w:val="none" w:sz="0" w:space="0" w:color="auto"/>
        <w:right w:val="none" w:sz="0" w:space="0" w:color="auto"/>
      </w:divBdr>
    </w:div>
    <w:div w:id="20283518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699016066">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B25A3481-94B0-447A-9251-F0041EDCA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2537</Words>
  <Characters>14970</Characters>
  <Application>Microsoft Office Word</Application>
  <DocSecurity>0</DocSecurity>
  <Lines>124</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8</cp:revision>
  <cp:lastPrinted>2017-11-28T17:18:00Z</cp:lastPrinted>
  <dcterms:created xsi:type="dcterms:W3CDTF">2020-01-23T09:33:00Z</dcterms:created>
  <dcterms:modified xsi:type="dcterms:W3CDTF">2020-01-28T08:47:00Z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