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85" w:rsidRPr="00573305" w:rsidRDefault="00392985" w:rsidP="00392985">
      <w:pPr>
        <w:spacing w:after="0"/>
        <w:rPr>
          <w:b/>
          <w:color w:val="002B59" w:themeColor="accent1"/>
        </w:rPr>
      </w:pPr>
      <w:r w:rsidRPr="00573305">
        <w:rPr>
          <w:b/>
          <w:color w:val="002B59" w:themeColor="accent1"/>
        </w:rPr>
        <w:t>Oblastní ředitelství Olomouc</w:t>
      </w:r>
      <w:r w:rsidR="002D7166" w:rsidRPr="00573305">
        <w:rPr>
          <w:b/>
          <w:color w:val="002B59" w:themeColor="accent1"/>
        </w:rPr>
        <w:t xml:space="preserve">, Nerudova 1, 779 00 Olomouc </w:t>
      </w:r>
    </w:p>
    <w:p w:rsidR="003A70FE" w:rsidRDefault="00392985" w:rsidP="003A70FE">
      <w:pPr>
        <w:spacing w:after="0"/>
        <w:rPr>
          <w:b/>
          <w:color w:val="002B59" w:themeColor="accent1"/>
        </w:rPr>
      </w:pPr>
      <w:r w:rsidRPr="00573305">
        <w:rPr>
          <w:b/>
          <w:color w:val="002B59" w:themeColor="accent1"/>
        </w:rPr>
        <w:t>Správa Tratí Zlín</w:t>
      </w:r>
    </w:p>
    <w:p w:rsidR="00392985" w:rsidRPr="00417575" w:rsidRDefault="003E2A10" w:rsidP="002D7166">
      <w:pPr>
        <w:spacing w:after="0"/>
        <w:rPr>
          <w:b/>
          <w:color w:val="002B59" w:themeColor="accent1"/>
        </w:rPr>
      </w:pPr>
      <w:r>
        <w:rPr>
          <w:b/>
          <w:color w:val="002B59" w:themeColor="accent1"/>
        </w:rPr>
        <w:pict>
          <v:rect id="_x0000_i1025" style="width:435.1pt;height:1pt" o:hralign="center" o:hrstd="t" o:hrnoshade="t" o:hr="t" fillcolor="#002b59 [3204]" stroked="f"/>
        </w:pict>
      </w:r>
      <w:r w:rsidR="00F466AF"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27D61164" wp14:editId="5A65E2F2">
            <wp:simplePos x="0" y="0"/>
            <wp:positionH relativeFrom="page">
              <wp:posOffset>1313180</wp:posOffset>
            </wp:positionH>
            <wp:positionV relativeFrom="page">
              <wp:posOffset>873125</wp:posOffset>
            </wp:positionV>
            <wp:extent cx="1458595" cy="540385"/>
            <wp:effectExtent l="0" t="0" r="8255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985" w:rsidRDefault="00996911" w:rsidP="00B665D5">
      <w:pPr>
        <w:pStyle w:val="Nadpis3"/>
        <w:spacing w:before="480"/>
        <w:rPr>
          <w:noProof/>
        </w:rPr>
      </w:pPr>
      <w:r>
        <w:rPr>
          <w:noProof/>
        </w:rPr>
        <w:t>Název akce</w:t>
      </w:r>
      <w:r w:rsidR="00392985">
        <w:rPr>
          <w:noProof/>
        </w:rPr>
        <w:t>:</w:t>
      </w:r>
    </w:p>
    <w:p w:rsidR="005C7616" w:rsidRPr="005C7616" w:rsidRDefault="00C77D64" w:rsidP="005C7616">
      <w:pPr>
        <w:pStyle w:val="Nadpis1"/>
        <w:spacing w:before="0" w:after="480"/>
        <w:jc w:val="left"/>
      </w:pPr>
      <w:r>
        <w:t xml:space="preserve">Údržba, opravy a </w:t>
      </w:r>
      <w:r w:rsidR="00A64F89" w:rsidRPr="00A64F89">
        <w:t xml:space="preserve">odstraňování závad u ST 2020 - geotechnický průzkum žel. </w:t>
      </w:r>
      <w:proofErr w:type="gramStart"/>
      <w:r w:rsidR="00A64F89" w:rsidRPr="00A64F89">
        <w:t>spodku</w:t>
      </w:r>
      <w:proofErr w:type="gramEnd"/>
    </w:p>
    <w:p w:rsidR="00392985" w:rsidRDefault="00392985" w:rsidP="00B31FAE">
      <w:pPr>
        <w:pStyle w:val="Nadpis3"/>
        <w:tabs>
          <w:tab w:val="center" w:pos="4351"/>
          <w:tab w:val="left" w:pos="7377"/>
        </w:tabs>
        <w:spacing w:before="0" w:after="9000"/>
      </w:pPr>
      <w:r>
        <w:t>Příloha</w:t>
      </w:r>
      <w:r w:rsidR="00C035B3">
        <w:t xml:space="preserve"> č. 1</w:t>
      </w:r>
      <w:r>
        <w:t>: Technická zpráva</w:t>
      </w:r>
    </w:p>
    <w:p w:rsidR="00392985" w:rsidRPr="00392985" w:rsidRDefault="00392985" w:rsidP="00392985">
      <w:pPr>
        <w:jc w:val="lef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3E2A10">
        <w:rPr>
          <w:noProof/>
        </w:rPr>
        <w:t>3. března 2020</w:t>
      </w:r>
      <w:r>
        <w:fldChar w:fldCharType="end"/>
      </w:r>
      <w:r>
        <w:t xml:space="preserve">  </w:t>
      </w:r>
    </w:p>
    <w:p w:rsidR="002D7166" w:rsidRDefault="002D7166" w:rsidP="002D7166">
      <w:pPr>
        <w:pStyle w:val="Nadpis2"/>
      </w:pPr>
      <w:r>
        <w:lastRenderedPageBreak/>
        <w:t>Identifikační údaje</w:t>
      </w:r>
    </w:p>
    <w:p w:rsidR="002D7166" w:rsidRDefault="002D7166" w:rsidP="002D7166">
      <w:pPr>
        <w:pStyle w:val="Nadpis3"/>
      </w:pPr>
      <w:r>
        <w:t>Objednatel:</w:t>
      </w:r>
    </w:p>
    <w:p w:rsidR="002D7166" w:rsidRDefault="00D67092" w:rsidP="00224750">
      <w:pPr>
        <w:spacing w:after="0"/>
      </w:pPr>
      <w:r w:rsidRPr="00D67092">
        <w:t>Správa železnic, státní organizace, IČ: 709 94 234, se sídlem Praha 1 - Nové Měs</w:t>
      </w:r>
      <w:r>
        <w:t>to, Dlážděná 1003/7, PSČ 110 00</w:t>
      </w:r>
    </w:p>
    <w:p w:rsidR="00D67092" w:rsidRDefault="00D67092" w:rsidP="00224750">
      <w:pPr>
        <w:spacing w:after="0"/>
      </w:pPr>
    </w:p>
    <w:p w:rsidR="002D7166" w:rsidRDefault="002D7166" w:rsidP="00224750">
      <w:pPr>
        <w:spacing w:after="0"/>
      </w:pPr>
      <w:r>
        <w:t>Oblastní ředitelství Olomouc</w:t>
      </w:r>
    </w:p>
    <w:p w:rsidR="002D7166" w:rsidRDefault="002D7166" w:rsidP="00224750">
      <w:pPr>
        <w:spacing w:after="0"/>
      </w:pPr>
      <w:r>
        <w:t>Správa tratí Zlín</w:t>
      </w:r>
      <w:r w:rsidR="00A64F89">
        <w:t>, Správa tratí Olomouc</w:t>
      </w:r>
    </w:p>
    <w:p w:rsidR="002D7166" w:rsidRDefault="002D7166" w:rsidP="00224750">
      <w:pPr>
        <w:spacing w:after="0"/>
      </w:pPr>
      <w:r>
        <w:t>Olomouc</w:t>
      </w:r>
      <w:r w:rsidR="00D67092">
        <w:t>,</w:t>
      </w:r>
      <w:r>
        <w:t xml:space="preserve"> Nerudova 1,</w:t>
      </w:r>
      <w:r w:rsidR="00D67092">
        <w:t xml:space="preserve"> PSČ 779 00</w:t>
      </w:r>
    </w:p>
    <w:p w:rsidR="00474294" w:rsidRDefault="00996911" w:rsidP="00224750">
      <w:pPr>
        <w:pStyle w:val="Nadpis3"/>
      </w:pPr>
      <w:r>
        <w:t>Akce</w:t>
      </w:r>
      <w:r w:rsidR="002D7166">
        <w:t>:</w:t>
      </w:r>
    </w:p>
    <w:p w:rsidR="00EC3FCB" w:rsidRDefault="00C77D64" w:rsidP="003A7CA3">
      <w:pPr>
        <w:spacing w:after="120"/>
        <w:rPr>
          <w:rStyle w:val="Siln"/>
        </w:rPr>
      </w:pPr>
      <w:r>
        <w:rPr>
          <w:rStyle w:val="Siln"/>
        </w:rPr>
        <w:t>Údržba, opravy a</w:t>
      </w:r>
      <w:r w:rsidR="00A64F89" w:rsidRPr="00A64F89">
        <w:rPr>
          <w:rStyle w:val="Siln"/>
        </w:rPr>
        <w:t xml:space="preserve"> odstraňování závad u ST 2020 - geotechnický průzkum žel. </w:t>
      </w:r>
      <w:proofErr w:type="gramStart"/>
      <w:r w:rsidR="00A64F89" w:rsidRPr="00A64F89">
        <w:rPr>
          <w:rStyle w:val="Siln"/>
        </w:rPr>
        <w:t>spodku</w:t>
      </w:r>
      <w:proofErr w:type="gramEnd"/>
      <w:r w:rsidR="00EC3FCB" w:rsidRPr="00EC3FCB">
        <w:rPr>
          <w:rStyle w:val="Siln"/>
        </w:rPr>
        <w:t xml:space="preserve"> </w:t>
      </w:r>
    </w:p>
    <w:p w:rsidR="00EC3FCB" w:rsidRPr="00474294" w:rsidRDefault="00EC3FCB" w:rsidP="003A7CA3">
      <w:pPr>
        <w:spacing w:after="120"/>
        <w:rPr>
          <w:rStyle w:val="Siln"/>
        </w:rPr>
      </w:pPr>
      <w:r>
        <w:rPr>
          <w:rStyle w:val="Siln"/>
        </w:rPr>
        <w:t>PA633180266</w:t>
      </w:r>
    </w:p>
    <w:p w:rsidR="00EC3FCB" w:rsidRDefault="00EC3FCB" w:rsidP="003A7CA3">
      <w:pPr>
        <w:spacing w:after="120"/>
        <w:rPr>
          <w:rStyle w:val="Siln"/>
        </w:rPr>
      </w:pPr>
      <w:r>
        <w:rPr>
          <w:rStyle w:val="Siln"/>
        </w:rPr>
        <w:t xml:space="preserve">A27 </w:t>
      </w:r>
    </w:p>
    <w:p w:rsidR="002D7166" w:rsidRPr="00224750" w:rsidRDefault="002D7166" w:rsidP="00224750">
      <w:pPr>
        <w:pStyle w:val="Nadpis3"/>
      </w:pPr>
      <w:r w:rsidRPr="00224750">
        <w:t xml:space="preserve">Místo 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:rsidR="002D7166" w:rsidRDefault="00224750" w:rsidP="00224750">
      <w:pPr>
        <w:spacing w:after="0"/>
      </w:pPr>
      <w:r>
        <w:t>Obvod ST Zlín:</w:t>
      </w:r>
      <w:r w:rsidR="002D7166">
        <w:tab/>
        <w:t xml:space="preserve"> </w:t>
      </w:r>
    </w:p>
    <w:p w:rsidR="001F2275" w:rsidRDefault="00A64F89" w:rsidP="0002484F">
      <w:pPr>
        <w:pStyle w:val="Odstavecseseznamem"/>
        <w:numPr>
          <w:ilvl w:val="0"/>
          <w:numId w:val="8"/>
        </w:numPr>
        <w:spacing w:after="0"/>
      </w:pPr>
      <w:r>
        <w:t>TÚ Staré Město u Uh. Hr. – Huštěnovice</w:t>
      </w:r>
    </w:p>
    <w:p w:rsidR="00A64F89" w:rsidRDefault="00A64F89" w:rsidP="0002484F">
      <w:pPr>
        <w:pStyle w:val="Odstavecseseznamem"/>
        <w:numPr>
          <w:ilvl w:val="0"/>
          <w:numId w:val="8"/>
        </w:numPr>
        <w:spacing w:after="0"/>
      </w:pPr>
      <w:r>
        <w:t>TÚ Vsetín – Valašská Polanka</w:t>
      </w:r>
    </w:p>
    <w:p w:rsidR="00A64F89" w:rsidRDefault="00A64F89" w:rsidP="0002484F">
      <w:pPr>
        <w:pStyle w:val="Odstavecseseznamem"/>
        <w:numPr>
          <w:ilvl w:val="0"/>
          <w:numId w:val="8"/>
        </w:numPr>
        <w:spacing w:after="0"/>
      </w:pPr>
      <w:r>
        <w:t>TÚ Kunovice – Ostrožská nová Ves</w:t>
      </w:r>
    </w:p>
    <w:p w:rsidR="00A64F89" w:rsidRDefault="00A64F89" w:rsidP="00A64F89">
      <w:pPr>
        <w:spacing w:after="0"/>
      </w:pPr>
      <w:r>
        <w:t>Obvod ST Olomouc:</w:t>
      </w:r>
      <w:r>
        <w:tab/>
      </w:r>
    </w:p>
    <w:p w:rsidR="00A55071" w:rsidRDefault="00A55071" w:rsidP="00A55071">
      <w:pPr>
        <w:pStyle w:val="Odstavecseseznamem"/>
        <w:numPr>
          <w:ilvl w:val="0"/>
          <w:numId w:val="17"/>
        </w:numPr>
        <w:spacing w:after="0"/>
      </w:pPr>
      <w:r w:rsidRPr="00A55071">
        <w:t>Hranice na Moravě – Hranice na Moravě město</w:t>
      </w:r>
    </w:p>
    <w:p w:rsidR="00A54663" w:rsidRDefault="00A54663" w:rsidP="00A54663">
      <w:pPr>
        <w:pStyle w:val="Nadpis2"/>
      </w:pPr>
      <w:r>
        <w:t>Místní popis</w:t>
      </w:r>
    </w:p>
    <w:p w:rsidR="00306383" w:rsidRDefault="002A75D1" w:rsidP="00306383">
      <w:r>
        <w:t>Na základě pokynu generálního ředitele Správy železnic PO-15/2018-GŘ „</w:t>
      </w:r>
      <w:r w:rsidR="00DD0837">
        <w:t>Z</w:t>
      </w:r>
      <w:r>
        <w:t>výšený dohled na úsecích tratí s opakujícími se závadami v geometrické poloze koleje“ vznikl seznam úseků s opakujícími se poruchami GPK</w:t>
      </w:r>
      <w:r w:rsidR="00DD0837">
        <w:t>.</w:t>
      </w:r>
      <w:r>
        <w:t xml:space="preserve"> </w:t>
      </w:r>
      <w:r w:rsidR="00DD0837">
        <w:t>D</w:t>
      </w:r>
      <w:r w:rsidR="003A7CA3">
        <w:t>ále byl</w:t>
      </w:r>
      <w:r>
        <w:t xml:space="preserve"> ST</w:t>
      </w:r>
      <w:r w:rsidR="003A7CA3">
        <w:t xml:space="preserve"> Zlín vytipován i další úsek</w:t>
      </w:r>
      <w:r>
        <w:t xml:space="preserve">, </w:t>
      </w:r>
      <w:r w:rsidR="003A7CA3">
        <w:t>který</w:t>
      </w:r>
      <w:r>
        <w:t xml:space="preserve"> čeká v dohledné době oprava většího rozsahu a je zapotřebí zjistit stav železničního spodku. Ve všech těchto níže uvedených úsecích je požadováno provedení geotechnického průzkumu </w:t>
      </w:r>
      <w:r w:rsidR="0084391A">
        <w:t xml:space="preserve">konstrukčních vrstev, zemního tělesa a podloží </w:t>
      </w:r>
      <w:r>
        <w:t>v níže uvedených charakteristikách.</w:t>
      </w:r>
      <w:r w:rsidR="00306383" w:rsidRPr="00306383">
        <w:t xml:space="preserve"> </w:t>
      </w:r>
    </w:p>
    <w:p w:rsidR="008E4C6F" w:rsidRDefault="00306383" w:rsidP="00306383">
      <w:r w:rsidRPr="00306383">
        <w:t>Předmětem veřejné zakázky je provedení geotechnického průzkumu</w:t>
      </w:r>
      <w:r>
        <w:t>,</w:t>
      </w:r>
      <w:r w:rsidRPr="00306383">
        <w:t xml:space="preserve"> </w:t>
      </w:r>
      <w:r>
        <w:t>v jehož rámci budou r</w:t>
      </w:r>
      <w:r w:rsidR="008E4C6F">
        <w:t>ealizovány:</w:t>
      </w:r>
    </w:p>
    <w:p w:rsidR="008E4C6F" w:rsidRDefault="00306383" w:rsidP="0002484F">
      <w:pPr>
        <w:pStyle w:val="Odstavecseseznamem"/>
        <w:numPr>
          <w:ilvl w:val="0"/>
          <w:numId w:val="9"/>
        </w:numPr>
      </w:pPr>
      <w:r>
        <w:t xml:space="preserve">vrtané a kopané sondy s odběrem </w:t>
      </w:r>
      <w:r w:rsidR="008E4C6F">
        <w:t>vzorků pro zjištění:</w:t>
      </w:r>
    </w:p>
    <w:p w:rsidR="008E4C6F" w:rsidRDefault="008E4C6F" w:rsidP="0002484F">
      <w:pPr>
        <w:pStyle w:val="Odstavecseseznamem"/>
        <w:numPr>
          <w:ilvl w:val="1"/>
          <w:numId w:val="9"/>
        </w:numPr>
      </w:pPr>
      <w:r>
        <w:t>indexových parametrů zemin</w:t>
      </w:r>
      <w:r w:rsidR="00306383">
        <w:t xml:space="preserve"> </w:t>
      </w:r>
    </w:p>
    <w:p w:rsidR="008E4C6F" w:rsidRDefault="008E4C6F" w:rsidP="0002484F">
      <w:pPr>
        <w:pStyle w:val="Odstavecseseznamem"/>
        <w:numPr>
          <w:ilvl w:val="1"/>
          <w:numId w:val="9"/>
        </w:numPr>
      </w:pPr>
      <w:r>
        <w:t>smykových parametrů zemin</w:t>
      </w:r>
      <w:r w:rsidR="00306383">
        <w:t xml:space="preserve"> </w:t>
      </w:r>
    </w:p>
    <w:p w:rsidR="008E4C6F" w:rsidRDefault="00306383" w:rsidP="0002484F">
      <w:pPr>
        <w:pStyle w:val="Odstavecseseznamem"/>
        <w:numPr>
          <w:ilvl w:val="1"/>
          <w:numId w:val="9"/>
        </w:numPr>
      </w:pPr>
      <w:r>
        <w:t>laboratorní zhutnitelnost zemin (PS / min-</w:t>
      </w:r>
      <w:proofErr w:type="spellStart"/>
      <w:r>
        <w:t>max</w:t>
      </w:r>
      <w:proofErr w:type="spellEnd"/>
      <w:r>
        <w:t xml:space="preserve"> ulehlost), </w:t>
      </w:r>
    </w:p>
    <w:p w:rsidR="008E4C6F" w:rsidRDefault="00306383" w:rsidP="0002484F">
      <w:pPr>
        <w:pStyle w:val="Odstavecseseznamem"/>
        <w:numPr>
          <w:ilvl w:val="1"/>
          <w:numId w:val="9"/>
        </w:numPr>
      </w:pPr>
      <w:r>
        <w:t>stlačitelnost event. další parametr</w:t>
      </w:r>
      <w:r w:rsidR="008E4C6F">
        <w:t>y</w:t>
      </w:r>
    </w:p>
    <w:p w:rsidR="008E4C6F" w:rsidRDefault="000B4119" w:rsidP="0002484F">
      <w:pPr>
        <w:pStyle w:val="Odstavecseseznamem"/>
        <w:numPr>
          <w:ilvl w:val="0"/>
          <w:numId w:val="9"/>
        </w:numPr>
      </w:pPr>
      <w:r>
        <w:t>dynamické penetrace</w:t>
      </w:r>
    </w:p>
    <w:p w:rsidR="00710ABE" w:rsidRDefault="00306383" w:rsidP="00710ABE">
      <w:r>
        <w:t xml:space="preserve">Situování jednotlivých průzkumných prací a odběry vzorků budou s ohledem na již známé údaje voleny tak, aby na jejich základě </w:t>
      </w:r>
      <w:r w:rsidR="008E4C6F">
        <w:t xml:space="preserve">mohl být stanoven rozsah poruch a deformací a aby jimi byl pokud možno zastižen nejhorší stav tělesa železničního spodku, a také, aby na základě výsledků z těchto prací mohla být ověřena celková stabilita zemního tělesa proužkovou metodou. Počet sond a zkoušek může být ještě pozměněn na základě výsledků interpretace měření </w:t>
      </w:r>
      <w:proofErr w:type="spellStart"/>
      <w:r w:rsidR="008E4C6F">
        <w:t>georadarem</w:t>
      </w:r>
      <w:proofErr w:type="spellEnd"/>
      <w:r w:rsidR="008E4C6F">
        <w:t xml:space="preserve"> TÚDC pro každý úsek samostatně. Výstup z měření </w:t>
      </w:r>
      <w:proofErr w:type="spellStart"/>
      <w:r w:rsidR="008E4C6F">
        <w:t>georadarem</w:t>
      </w:r>
      <w:proofErr w:type="spellEnd"/>
      <w:r w:rsidR="008E4C6F">
        <w:t xml:space="preserve"> bude </w:t>
      </w:r>
      <w:r w:rsidR="003A7CA3">
        <w:t xml:space="preserve">po podepsání </w:t>
      </w:r>
      <w:proofErr w:type="spellStart"/>
      <w:r w:rsidR="003A7CA3">
        <w:t>SoD</w:t>
      </w:r>
      <w:proofErr w:type="spellEnd"/>
      <w:r w:rsidR="003A7CA3">
        <w:t xml:space="preserve"> </w:t>
      </w:r>
      <w:r w:rsidR="008E4C6F">
        <w:t>zhotoviteli k dispozici.</w:t>
      </w:r>
      <w:r w:rsidR="00710ABE" w:rsidRPr="00710ABE">
        <w:t xml:space="preserve"> </w:t>
      </w:r>
    </w:p>
    <w:p w:rsidR="00DD0837" w:rsidRDefault="00710ABE" w:rsidP="00710ABE">
      <w:r>
        <w:t xml:space="preserve">Součástí zakázky je i vypracování závěrečné zprávy (pro každý SO zvlášť) dle čl. 21 v příloze č. 9 předpisu SŽDC S4. </w:t>
      </w:r>
    </w:p>
    <w:p w:rsidR="00710ABE" w:rsidRDefault="00710ABE" w:rsidP="00710ABE">
      <w:r>
        <w:t xml:space="preserve">Výsledky geotechnického průzkumu musí obsahovat především (dle předpisu S4): </w:t>
      </w:r>
    </w:p>
    <w:p w:rsidR="003C634F" w:rsidRDefault="003C634F" w:rsidP="003C634F">
      <w:pPr>
        <w:pStyle w:val="Odstavecseseznamem"/>
        <w:numPr>
          <w:ilvl w:val="0"/>
          <w:numId w:val="10"/>
        </w:numPr>
      </w:pPr>
      <w:r w:rsidRPr="003C634F">
        <w:t>druh materiálu a tloušťku jednotlivých konstrukčních vrstev, včetně kolejového lože</w:t>
      </w:r>
    </w:p>
    <w:p w:rsidR="00710ABE" w:rsidRDefault="00710ABE" w:rsidP="0002484F">
      <w:pPr>
        <w:pStyle w:val="Odstavecseseznamem"/>
        <w:numPr>
          <w:ilvl w:val="0"/>
          <w:numId w:val="10"/>
        </w:numPr>
      </w:pPr>
      <w:r>
        <w:lastRenderedPageBreak/>
        <w:t xml:space="preserve">stav materiálu konstrukční vrstvy a stav konstrukční vrstvy na základě terénního hodnocení (např. míra znečištění, nestejnorodost, kompaktnost, ulehlost, přítomnost jiných materiálů, výron vody, porušenost </w:t>
      </w:r>
      <w:proofErr w:type="spellStart"/>
      <w:r>
        <w:t>geotextilie</w:t>
      </w:r>
      <w:proofErr w:type="spellEnd"/>
      <w:r>
        <w:t>, apod.)</w:t>
      </w:r>
    </w:p>
    <w:p w:rsidR="00710ABE" w:rsidRDefault="00710ABE" w:rsidP="0002484F">
      <w:pPr>
        <w:pStyle w:val="Odstavecseseznamem"/>
        <w:numPr>
          <w:ilvl w:val="0"/>
          <w:numId w:val="10"/>
        </w:numPr>
      </w:pPr>
      <w:r>
        <w:t>fyzikální vlastnosti materiálu konstrukční (podkladní) vrstvy</w:t>
      </w:r>
      <w:r w:rsidR="0084391A">
        <w:t xml:space="preserve"> -</w:t>
      </w:r>
      <w:r>
        <w:t xml:space="preserve"> zejména zrnitost, vlhkost, </w:t>
      </w:r>
      <w:proofErr w:type="spellStart"/>
      <w:r>
        <w:t>namrzavost</w:t>
      </w:r>
      <w:proofErr w:type="spellEnd"/>
      <w:r>
        <w:t>, propustnost a míra zhutnění</w:t>
      </w:r>
    </w:p>
    <w:p w:rsidR="00CF2D67" w:rsidRDefault="00CF2D67" w:rsidP="00CF2D67">
      <w:pPr>
        <w:pStyle w:val="Odstavecseseznamem"/>
        <w:numPr>
          <w:ilvl w:val="0"/>
          <w:numId w:val="10"/>
        </w:numPr>
      </w:pPr>
      <w:r>
        <w:t>druh materiálu zemního tělesa náspu a podloží, sklony svahů, klasifikaci zemin dle vhodnosti do zemního tělesa a aktivní zóny</w:t>
      </w:r>
    </w:p>
    <w:p w:rsidR="00710ABE" w:rsidRDefault="00710ABE" w:rsidP="0002484F">
      <w:pPr>
        <w:pStyle w:val="Odstavecseseznamem"/>
        <w:numPr>
          <w:ilvl w:val="0"/>
          <w:numId w:val="10"/>
        </w:numPr>
      </w:pPr>
      <w:r>
        <w:t>fyzikální vlastnosti zemin (hornin) zemní pláně</w:t>
      </w:r>
      <w:r w:rsidR="0084391A">
        <w:t>, zemního tělesa náspu a podloží</w:t>
      </w:r>
      <w:r w:rsidR="003C634F">
        <w:t xml:space="preserve"> -</w:t>
      </w:r>
      <w:r>
        <w:t xml:space="preserve"> zejména zrnitost, vlhkost, konzistenční meze, </w:t>
      </w:r>
      <w:proofErr w:type="spellStart"/>
      <w:r>
        <w:t>namrzavost</w:t>
      </w:r>
      <w:proofErr w:type="spellEnd"/>
      <w:r>
        <w:t xml:space="preserve"> a propustnost</w:t>
      </w:r>
    </w:p>
    <w:p w:rsidR="00710ABE" w:rsidRDefault="00710ABE" w:rsidP="0002484F">
      <w:pPr>
        <w:pStyle w:val="Odstavecseseznamem"/>
        <w:numPr>
          <w:ilvl w:val="0"/>
          <w:numId w:val="10"/>
        </w:numPr>
      </w:pPr>
      <w:r>
        <w:t>únosnost zemní pláně a pláně tělesa železničního spodku</w:t>
      </w:r>
    </w:p>
    <w:p w:rsidR="00710ABE" w:rsidRDefault="00710ABE" w:rsidP="0002484F">
      <w:pPr>
        <w:pStyle w:val="Odstavecseseznamem"/>
        <w:numPr>
          <w:ilvl w:val="0"/>
          <w:numId w:val="10"/>
        </w:numPr>
      </w:pPr>
      <w:r>
        <w:t>stanovení příčin poruch a deformací</w:t>
      </w:r>
      <w:r w:rsidR="0084391A">
        <w:t xml:space="preserve"> indikovaných opakovanou údržbou GPK</w:t>
      </w:r>
    </w:p>
    <w:p w:rsidR="00474294" w:rsidRDefault="00710ABE" w:rsidP="001F2275">
      <w:r>
        <w:t>Metodika geotechnického průzkumu, druh sondovacích prací, zkoušky v terénu i v laboratoři a metodik</w:t>
      </w:r>
      <w:r w:rsidR="00DD0837">
        <w:t>a</w:t>
      </w:r>
      <w:r>
        <w:t xml:space="preserve"> zhodnocení průzkumu budou provedeny v souladu s předpisem pro železniční spodek SŽDC S4.</w:t>
      </w:r>
    </w:p>
    <w:p w:rsidR="00A55071" w:rsidRDefault="00A55071" w:rsidP="001F2275">
      <w:r>
        <w:t xml:space="preserve">Na základě vyhotovených závěrečných zpráv bude po konzultaci s O13 Správy železnic rozhodnuto, zda realizační práce na zajištění stability zemního tělesa ve vybraných úsecích budou formou monitoringů, nadlimitních nebo podlimitních opravných prací, či formou investičních akcí. </w:t>
      </w:r>
    </w:p>
    <w:p w:rsidR="00224750" w:rsidRPr="00224750" w:rsidRDefault="002D7166" w:rsidP="00A54663">
      <w:pPr>
        <w:pStyle w:val="Nadpis2"/>
      </w:pPr>
      <w:r>
        <w:t xml:space="preserve">SO 01 </w:t>
      </w:r>
      <w:r w:rsidR="00224750">
        <w:t>–</w:t>
      </w:r>
      <w:r>
        <w:t xml:space="preserve"> </w:t>
      </w:r>
      <w:r w:rsidR="002A75D1">
        <w:t xml:space="preserve">GP v úseku </w:t>
      </w:r>
      <w:r w:rsidR="002A75D1" w:rsidRPr="002A75D1">
        <w:t>Staré Město u Uh. Hr. – Huštěnovice</w:t>
      </w:r>
    </w:p>
    <w:p w:rsidR="002D7166" w:rsidRDefault="002D7166" w:rsidP="00224750">
      <w:pPr>
        <w:pStyle w:val="Nadpis3"/>
      </w:pPr>
      <w:r>
        <w:t>Stávající stav</w:t>
      </w:r>
    </w:p>
    <w:p w:rsidR="008E4C6F" w:rsidRPr="008E4C6F" w:rsidRDefault="002A75D1" w:rsidP="008E4C6F">
      <w:r>
        <w:t>V</w:t>
      </w:r>
      <w:r w:rsidR="00F4215A">
        <w:t xml:space="preserve"> traťové </w:t>
      </w:r>
      <w:r>
        <w:t>koleji č. 2 dochází ke stálému poklesu nivelety koleje v km 138,950 – 139,052. Trať se zde nachází na náspu výšky 5 – 7 m.</w:t>
      </w:r>
      <w:r w:rsidR="00710ABE">
        <w:t xml:space="preserve"> V km 139,033 se nachází propustek. </w:t>
      </w:r>
      <w:r w:rsidR="00A55071">
        <w:t xml:space="preserve">Svahy zemního tělesa jsou porosteny křovinami a stromy. </w:t>
      </w:r>
      <w:r w:rsidR="00710ABE">
        <w:t xml:space="preserve">Trať je </w:t>
      </w:r>
      <w:r w:rsidR="00A55071">
        <w:t xml:space="preserve">dvoukolejná a </w:t>
      </w:r>
      <w:r w:rsidR="00710ABE">
        <w:t xml:space="preserve">elektrizovaná, trať. </w:t>
      </w:r>
      <w:proofErr w:type="gramStart"/>
      <w:r w:rsidR="00710ABE">
        <w:t>rychlost</w:t>
      </w:r>
      <w:proofErr w:type="gramEnd"/>
      <w:r w:rsidR="00710ABE">
        <w:t xml:space="preserve"> v úseku 160</w:t>
      </w:r>
      <w:r w:rsidR="00A55071">
        <w:t> </w:t>
      </w:r>
      <w:r w:rsidR="00710ABE">
        <w:t xml:space="preserve">km/h, kolejový rošt </w:t>
      </w:r>
      <w:r w:rsidR="00724769">
        <w:t xml:space="preserve">je </w:t>
      </w:r>
      <w:r w:rsidR="00710ABE">
        <w:t>z kolejnic UIC60 a betonových pražců B91S/P.</w:t>
      </w:r>
      <w:r w:rsidR="00F4215A">
        <w:t xml:space="preserve"> Trať byla obnovena včetně železničního spodku v rámci stavby II. tranzitního koridoru</w:t>
      </w:r>
      <w:r w:rsidR="00F4215A" w:rsidRPr="00F4215A">
        <w:t xml:space="preserve"> </w:t>
      </w:r>
      <w:r w:rsidR="00F4215A">
        <w:t>v roce 2000.</w:t>
      </w:r>
    </w:p>
    <w:p w:rsidR="00306383" w:rsidRDefault="00306383" w:rsidP="008E4C6F">
      <w:pPr>
        <w:pStyle w:val="Nadpis3"/>
      </w:pPr>
      <w:r>
        <w:t>Požadované práce v</w:t>
      </w:r>
      <w:r w:rsidR="00710ABE">
        <w:t> </w:t>
      </w:r>
      <w:r>
        <w:t>úseku</w:t>
      </w:r>
      <w:r w:rsidR="00710ABE">
        <w:t xml:space="preserve"> km 138,950 – 139,052</w:t>
      </w:r>
      <w:r>
        <w:t>:</w:t>
      </w:r>
    </w:p>
    <w:p w:rsidR="00306383" w:rsidRDefault="00306383" w:rsidP="0002484F">
      <w:pPr>
        <w:pStyle w:val="Odstavecseseznamem"/>
        <w:numPr>
          <w:ilvl w:val="0"/>
          <w:numId w:val="11"/>
        </w:numPr>
      </w:pPr>
      <w:r>
        <w:t>Provedení pěší pochůzky a prohlídky zemního tělesa v požadovaném úseku za přítomnosti zástupce ST Zlín.</w:t>
      </w:r>
    </w:p>
    <w:p w:rsidR="00306383" w:rsidRDefault="00306383" w:rsidP="0002484F">
      <w:pPr>
        <w:pStyle w:val="Odstavecseseznamem"/>
        <w:numPr>
          <w:ilvl w:val="0"/>
          <w:numId w:val="11"/>
        </w:numPr>
      </w:pPr>
      <w:r>
        <w:t>Zajištění a provedení geotechnického průzkumu zájmové lo</w:t>
      </w:r>
      <w:r w:rsidR="00710ABE">
        <w:t>kality, tj. v traťové koleji č. 2</w:t>
      </w:r>
      <w:r>
        <w:t xml:space="preserve"> v km </w:t>
      </w:r>
      <w:r w:rsidR="00710ABE" w:rsidRPr="00710ABE">
        <w:t>138,950 – 139,052</w:t>
      </w:r>
      <w:r w:rsidR="00710ABE">
        <w:t xml:space="preserve"> </w:t>
      </w:r>
      <w:r>
        <w:t xml:space="preserve">v celkové délce </w:t>
      </w:r>
      <w:r w:rsidR="00710ABE">
        <w:t>102 m:</w:t>
      </w:r>
    </w:p>
    <w:p w:rsidR="008E4C6F" w:rsidRPr="00724769" w:rsidRDefault="008E4C6F" w:rsidP="0002484F">
      <w:pPr>
        <w:pStyle w:val="Odstavecseseznamem"/>
        <w:numPr>
          <w:ilvl w:val="1"/>
          <w:numId w:val="9"/>
        </w:numPr>
      </w:pPr>
      <w:r w:rsidRPr="00724769">
        <w:t>Vrtané sondy</w:t>
      </w:r>
      <w:r w:rsidRPr="00724769">
        <w:tab/>
        <w:t xml:space="preserve"> </w:t>
      </w:r>
      <w:r w:rsidRPr="00724769">
        <w:tab/>
      </w:r>
      <w:r w:rsidRPr="00724769">
        <w:tab/>
      </w:r>
      <w:r w:rsidRPr="00724769">
        <w:tab/>
      </w:r>
      <w:r w:rsidR="00710ABE" w:rsidRPr="00724769">
        <w:tab/>
      </w:r>
      <w:r w:rsidRPr="00724769">
        <w:t>2 ks</w:t>
      </w:r>
    </w:p>
    <w:p w:rsidR="008E4C6F" w:rsidRPr="00724769" w:rsidRDefault="008E4C6F" w:rsidP="0002484F">
      <w:pPr>
        <w:pStyle w:val="Odstavecseseznamem"/>
        <w:numPr>
          <w:ilvl w:val="1"/>
          <w:numId w:val="9"/>
        </w:numPr>
      </w:pPr>
      <w:r w:rsidRPr="00724769">
        <w:t xml:space="preserve">Kopané sondy </w:t>
      </w:r>
      <w:r w:rsidRPr="00724769">
        <w:tab/>
      </w:r>
      <w:r w:rsidRPr="00724769">
        <w:tab/>
      </w:r>
      <w:r w:rsidRPr="00724769">
        <w:tab/>
      </w:r>
      <w:r w:rsidRPr="00724769">
        <w:tab/>
      </w:r>
      <w:r w:rsidR="00710ABE" w:rsidRPr="00724769">
        <w:tab/>
      </w:r>
      <w:r w:rsidRPr="00724769">
        <w:t>3 ks</w:t>
      </w:r>
    </w:p>
    <w:p w:rsidR="008E4C6F" w:rsidRPr="00724769" w:rsidRDefault="008E4C6F" w:rsidP="0002484F">
      <w:pPr>
        <w:pStyle w:val="Odstavecseseznamem"/>
        <w:numPr>
          <w:ilvl w:val="1"/>
          <w:numId w:val="9"/>
        </w:numPr>
      </w:pPr>
      <w:r w:rsidRPr="00724769">
        <w:t>Dynamick</w:t>
      </w:r>
      <w:r w:rsidR="00710ABE" w:rsidRPr="00724769">
        <w:t>á</w:t>
      </w:r>
      <w:r w:rsidRPr="00724769">
        <w:t xml:space="preserve"> penetrace </w:t>
      </w:r>
      <w:r w:rsidRPr="00724769">
        <w:tab/>
      </w:r>
      <w:r w:rsidRPr="00724769">
        <w:tab/>
      </w:r>
      <w:r w:rsidRPr="00724769">
        <w:tab/>
      </w:r>
      <w:r w:rsidRPr="00724769">
        <w:tab/>
        <w:t>4 ks</w:t>
      </w:r>
    </w:p>
    <w:p w:rsidR="00306383" w:rsidRPr="00724769" w:rsidRDefault="008E4C6F" w:rsidP="0002484F">
      <w:pPr>
        <w:pStyle w:val="Odstavecseseznamem"/>
        <w:numPr>
          <w:ilvl w:val="1"/>
          <w:numId w:val="9"/>
        </w:numPr>
      </w:pPr>
      <w:r w:rsidRPr="00724769">
        <w:t>Počet vzorků na indexové zkoušky zemin</w:t>
      </w:r>
      <w:r w:rsidR="00710ABE" w:rsidRPr="00724769">
        <w:tab/>
      </w:r>
      <w:r w:rsidRPr="00724769">
        <w:t>5 ks</w:t>
      </w:r>
    </w:p>
    <w:p w:rsidR="006C1432" w:rsidRDefault="006C1432" w:rsidP="006C1432">
      <w:pPr>
        <w:pStyle w:val="Odstavecseseznamem"/>
        <w:numPr>
          <w:ilvl w:val="0"/>
          <w:numId w:val="9"/>
        </w:numPr>
      </w:pPr>
      <w:r>
        <w:t xml:space="preserve">Zajištění 12 ks </w:t>
      </w:r>
      <w:r w:rsidR="003C634F">
        <w:t>a</w:t>
      </w:r>
      <w:r w:rsidR="003C634F" w:rsidRPr="00097964">
        <w:t>rchivní</w:t>
      </w:r>
      <w:r w:rsidR="003C634F">
        <w:t>ch</w:t>
      </w:r>
      <w:r w:rsidRPr="00097964">
        <w:t xml:space="preserve"> vrt</w:t>
      </w:r>
      <w:r>
        <w:t>ů</w:t>
      </w:r>
      <w:r w:rsidRPr="00097964">
        <w:t xml:space="preserve"> ČGS - ID GDO</w:t>
      </w:r>
      <w:r>
        <w:t xml:space="preserve"> 499233-499236, 683402, 683375-683378, 498094-498096.</w:t>
      </w:r>
    </w:p>
    <w:p w:rsidR="00710ABE" w:rsidRPr="00724769" w:rsidRDefault="00306383" w:rsidP="0002484F">
      <w:pPr>
        <w:pStyle w:val="Odstavecseseznamem"/>
        <w:numPr>
          <w:ilvl w:val="0"/>
          <w:numId w:val="11"/>
        </w:numPr>
      </w:pPr>
      <w:r w:rsidRPr="00724769">
        <w:t>Vyhodnocení vzorků a výsledků geotechnického průzkumu a zhodnocení stavu železničního spodku.</w:t>
      </w:r>
      <w:r w:rsidR="00710ABE" w:rsidRPr="00724769">
        <w:t xml:space="preserve"> </w:t>
      </w:r>
    </w:p>
    <w:p w:rsidR="008E54F7" w:rsidRDefault="00710ABE" w:rsidP="0002484F">
      <w:pPr>
        <w:pStyle w:val="Odstavecseseznamem"/>
        <w:numPr>
          <w:ilvl w:val="0"/>
          <w:numId w:val="11"/>
        </w:numPr>
      </w:pPr>
      <w:r w:rsidRPr="00724769">
        <w:t>Vypracování závěrečné zprávy</w:t>
      </w:r>
      <w:r w:rsidR="008C1A17">
        <w:t xml:space="preserve"> v termínu do konce června 2020</w:t>
      </w:r>
      <w:r w:rsidRPr="00724769">
        <w:t>.</w:t>
      </w:r>
    </w:p>
    <w:p w:rsidR="00724769" w:rsidRDefault="00724769" w:rsidP="00724769">
      <w:pPr>
        <w:pStyle w:val="Nadpis3"/>
      </w:pPr>
      <w:r>
        <w:t>Plánované výluky</w:t>
      </w:r>
    </w:p>
    <w:p w:rsidR="00724769" w:rsidRDefault="00724769" w:rsidP="00EF5828">
      <w:pPr>
        <w:pStyle w:val="Odstavecseseznamem"/>
        <w:numPr>
          <w:ilvl w:val="0"/>
          <w:numId w:val="12"/>
        </w:numPr>
      </w:pPr>
      <w:r>
        <w:t>23</w:t>
      </w:r>
      <w:r w:rsidR="009A23AE">
        <w:t>.</w:t>
      </w:r>
      <w:r>
        <w:t xml:space="preserve"> – 24. 5. 2020 – 2 x 10 h</w:t>
      </w:r>
      <w:r w:rsidR="00EF5828">
        <w:t xml:space="preserve"> </w:t>
      </w:r>
      <w:r w:rsidR="00EF5828" w:rsidRPr="00EF5828">
        <w:t>(traťová kolej č. 2)</w:t>
      </w:r>
    </w:p>
    <w:p w:rsidR="00724769" w:rsidRDefault="00724769" w:rsidP="00EF5828">
      <w:pPr>
        <w:pStyle w:val="Odstavecseseznamem"/>
        <w:numPr>
          <w:ilvl w:val="0"/>
          <w:numId w:val="12"/>
        </w:numPr>
      </w:pPr>
      <w:r>
        <w:t>25. 5. 2020 – 1 x 5 h (</w:t>
      </w:r>
      <w:r w:rsidR="00EF5828">
        <w:t xml:space="preserve">traťová kolej č. 2 </w:t>
      </w:r>
      <w:r>
        <w:t>společně s údržbou TV)</w:t>
      </w:r>
    </w:p>
    <w:p w:rsidR="00724769" w:rsidRPr="00224750" w:rsidRDefault="00724769" w:rsidP="00724769">
      <w:pPr>
        <w:pStyle w:val="Nadpis2"/>
      </w:pPr>
      <w:r>
        <w:t>SO 02 – GP v úseku Vsetín – Valašská Polanka</w:t>
      </w:r>
    </w:p>
    <w:p w:rsidR="00724769" w:rsidRDefault="00724769" w:rsidP="00724769">
      <w:pPr>
        <w:pStyle w:val="Nadpis3"/>
      </w:pPr>
      <w:r>
        <w:t>Stávající stav</w:t>
      </w:r>
    </w:p>
    <w:p w:rsidR="00724769" w:rsidRPr="008E4C6F" w:rsidRDefault="00724769" w:rsidP="00724769">
      <w:r>
        <w:t>V</w:t>
      </w:r>
      <w:r w:rsidR="004303D5">
        <w:t xml:space="preserve"> traťových </w:t>
      </w:r>
      <w:r>
        <w:t>kolej</w:t>
      </w:r>
      <w:r w:rsidR="004303D5">
        <w:t xml:space="preserve">ích </w:t>
      </w:r>
      <w:r>
        <w:t>č. 1 a 2 dochází ke stálému poklesu nivelety koleje v km 32,520 – 32,550. Trať se zde nachází na </w:t>
      </w:r>
      <w:r w:rsidR="004E7104">
        <w:t>odřezu</w:t>
      </w:r>
      <w:r>
        <w:t xml:space="preserve"> </w:t>
      </w:r>
      <w:r w:rsidR="004E7104">
        <w:t xml:space="preserve">- násep </w:t>
      </w:r>
      <w:r>
        <w:t xml:space="preserve">výšky 5 – </w:t>
      </w:r>
      <w:r w:rsidR="004E7104">
        <w:t>12</w:t>
      </w:r>
      <w:r>
        <w:t xml:space="preserve"> m</w:t>
      </w:r>
      <w:r w:rsidR="004E7104">
        <w:t xml:space="preserve">, zářez </w:t>
      </w:r>
      <w:r w:rsidR="005B0793">
        <w:t>hloubky</w:t>
      </w:r>
      <w:r w:rsidR="004E7104">
        <w:t xml:space="preserve"> 5 m</w:t>
      </w:r>
      <w:r>
        <w:t xml:space="preserve">. V km </w:t>
      </w:r>
      <w:r w:rsidR="004E7104">
        <w:t xml:space="preserve">32,469 </w:t>
      </w:r>
      <w:r>
        <w:t xml:space="preserve">se nachází </w:t>
      </w:r>
      <w:r w:rsidR="004E7104">
        <w:t xml:space="preserve">most a v km 32,705 </w:t>
      </w:r>
      <w:r>
        <w:t>propustek.</w:t>
      </w:r>
      <w:r w:rsidR="00A55071">
        <w:t xml:space="preserve"> Svahy zemního tělesa jsou porosteny křovinami a stromy. </w:t>
      </w:r>
      <w:r>
        <w:t xml:space="preserve"> Trať je elektrizovaná, trať. </w:t>
      </w:r>
      <w:proofErr w:type="gramStart"/>
      <w:r>
        <w:t>rychlost</w:t>
      </w:r>
      <w:proofErr w:type="gramEnd"/>
      <w:r>
        <w:t xml:space="preserve"> v úseku </w:t>
      </w:r>
      <w:r w:rsidR="00C70F18">
        <w:t xml:space="preserve">je </w:t>
      </w:r>
      <w:r w:rsidR="004E7104">
        <w:t>8</w:t>
      </w:r>
      <w:r>
        <w:t xml:space="preserve">0 km/h, kolejový rošt je z kolejnic </w:t>
      </w:r>
      <w:r w:rsidR="004E7104">
        <w:t>S49</w:t>
      </w:r>
      <w:r>
        <w:t xml:space="preserve"> </w:t>
      </w:r>
      <w:r>
        <w:lastRenderedPageBreak/>
        <w:t>a betonových pražců</w:t>
      </w:r>
      <w:r w:rsidR="004E7104">
        <w:t xml:space="preserve"> SB8</w:t>
      </w:r>
      <w:r>
        <w:t>.</w:t>
      </w:r>
      <w:r w:rsidR="004303D5">
        <w:t xml:space="preserve"> Trať byla obnovena naposledy v roce 1982. Trať byla stavěna jako jednokolejná, až později bylo zemní těleso rozšířeno pro druhou kolej, a to přisypáním náspu z důlní hlušiny z Ostravska.</w:t>
      </w:r>
    </w:p>
    <w:p w:rsidR="00724769" w:rsidRDefault="00724769" w:rsidP="00724769">
      <w:pPr>
        <w:pStyle w:val="Nadpis3"/>
      </w:pPr>
      <w:r>
        <w:t xml:space="preserve">Požadované práce v úseku km </w:t>
      </w:r>
      <w:r w:rsidR="004E7104">
        <w:t>32,510</w:t>
      </w:r>
      <w:r>
        <w:t xml:space="preserve"> – </w:t>
      </w:r>
      <w:r w:rsidR="004E7104">
        <w:t>32,5</w:t>
      </w:r>
      <w:r w:rsidR="004303D5">
        <w:t>6</w:t>
      </w:r>
      <w:r w:rsidR="004E7104">
        <w:t>0</w:t>
      </w:r>
      <w:r>
        <w:t>:</w:t>
      </w:r>
    </w:p>
    <w:p w:rsidR="00724769" w:rsidRDefault="00724769" w:rsidP="0002484F">
      <w:pPr>
        <w:pStyle w:val="Odstavecseseznamem"/>
        <w:numPr>
          <w:ilvl w:val="0"/>
          <w:numId w:val="11"/>
        </w:numPr>
      </w:pPr>
      <w:r>
        <w:t>Provedení pěší pochůzky a prohlídky zemního tělesa v požadovaném úseku za přítomnosti zástupce ST Zlín.</w:t>
      </w:r>
    </w:p>
    <w:p w:rsidR="00724769" w:rsidRDefault="00724769" w:rsidP="0002484F">
      <w:pPr>
        <w:pStyle w:val="Odstavecseseznamem"/>
        <w:numPr>
          <w:ilvl w:val="0"/>
          <w:numId w:val="11"/>
        </w:numPr>
      </w:pPr>
      <w:r>
        <w:t>Zajištění a provedení geotechnického průzkumu zájmové lokality, tj. v traťov</w:t>
      </w:r>
      <w:r w:rsidR="004303D5">
        <w:t>ých</w:t>
      </w:r>
      <w:r>
        <w:t xml:space="preserve"> kole</w:t>
      </w:r>
      <w:r w:rsidR="004303D5">
        <w:t>jích</w:t>
      </w:r>
      <w:r>
        <w:t xml:space="preserve"> č. </w:t>
      </w:r>
      <w:r w:rsidR="004303D5">
        <w:t xml:space="preserve">1 a </w:t>
      </w:r>
      <w:r>
        <w:t xml:space="preserve">2 v km </w:t>
      </w:r>
      <w:r w:rsidR="004E7104" w:rsidRPr="004E7104">
        <w:t>32,5</w:t>
      </w:r>
      <w:r w:rsidR="004E7104">
        <w:t>1</w:t>
      </w:r>
      <w:r w:rsidR="004E7104" w:rsidRPr="004E7104">
        <w:t>0 – 32,5</w:t>
      </w:r>
      <w:r w:rsidR="004303D5">
        <w:t>6</w:t>
      </w:r>
      <w:r w:rsidR="004E7104" w:rsidRPr="004E7104">
        <w:t>0</w:t>
      </w:r>
      <w:r w:rsidR="004E7104">
        <w:t xml:space="preserve"> </w:t>
      </w:r>
      <w:r>
        <w:t xml:space="preserve">v celkové délce </w:t>
      </w:r>
      <w:r w:rsidR="004303D5">
        <w:t>2 x 5</w:t>
      </w:r>
      <w:r w:rsidR="004E7104">
        <w:t>0</w:t>
      </w:r>
      <w:r>
        <w:t xml:space="preserve"> m:</w:t>
      </w:r>
    </w:p>
    <w:p w:rsidR="00724769" w:rsidRPr="00724769" w:rsidRDefault="00724769" w:rsidP="0002484F">
      <w:pPr>
        <w:pStyle w:val="Odstavecseseznamem"/>
        <w:numPr>
          <w:ilvl w:val="1"/>
          <w:numId w:val="9"/>
        </w:numPr>
      </w:pPr>
      <w:r w:rsidRPr="00724769">
        <w:t>Vrtané sondy</w:t>
      </w:r>
      <w:r w:rsidRPr="00724769">
        <w:tab/>
        <w:t xml:space="preserve"> </w:t>
      </w:r>
      <w:r w:rsidRPr="00724769">
        <w:tab/>
      </w:r>
      <w:r w:rsidRPr="00724769">
        <w:tab/>
      </w:r>
      <w:r w:rsidRPr="00724769">
        <w:tab/>
      </w:r>
      <w:r w:rsidRPr="00724769">
        <w:tab/>
        <w:t>2 ks</w:t>
      </w:r>
    </w:p>
    <w:p w:rsidR="00724769" w:rsidRPr="00724769" w:rsidRDefault="00724769" w:rsidP="0002484F">
      <w:pPr>
        <w:pStyle w:val="Odstavecseseznamem"/>
        <w:numPr>
          <w:ilvl w:val="1"/>
          <w:numId w:val="9"/>
        </w:numPr>
      </w:pPr>
      <w:r w:rsidRPr="00724769">
        <w:t xml:space="preserve">Kopané sondy </w:t>
      </w:r>
      <w:r w:rsidRPr="00724769">
        <w:tab/>
      </w:r>
      <w:r w:rsidRPr="00724769">
        <w:tab/>
      </w:r>
      <w:r w:rsidRPr="00724769">
        <w:tab/>
      </w:r>
      <w:r w:rsidRPr="00724769">
        <w:tab/>
      </w:r>
      <w:r w:rsidRPr="00724769">
        <w:tab/>
      </w:r>
      <w:r w:rsidR="004E7104">
        <w:t>2</w:t>
      </w:r>
      <w:r w:rsidRPr="00724769">
        <w:t xml:space="preserve"> ks</w:t>
      </w:r>
    </w:p>
    <w:p w:rsidR="00724769" w:rsidRPr="00724769" w:rsidRDefault="00724769" w:rsidP="0002484F">
      <w:pPr>
        <w:pStyle w:val="Odstavecseseznamem"/>
        <w:numPr>
          <w:ilvl w:val="1"/>
          <w:numId w:val="9"/>
        </w:numPr>
      </w:pPr>
      <w:r w:rsidRPr="00724769">
        <w:t xml:space="preserve">Dynamická penetrace </w:t>
      </w:r>
      <w:r w:rsidRPr="00724769">
        <w:tab/>
      </w:r>
      <w:r w:rsidRPr="00724769">
        <w:tab/>
      </w:r>
      <w:r w:rsidRPr="00724769">
        <w:tab/>
      </w:r>
      <w:r w:rsidRPr="00724769">
        <w:tab/>
        <w:t>4 ks</w:t>
      </w:r>
    </w:p>
    <w:p w:rsidR="00724769" w:rsidRPr="00724769" w:rsidRDefault="00724769" w:rsidP="0002484F">
      <w:pPr>
        <w:pStyle w:val="Odstavecseseznamem"/>
        <w:numPr>
          <w:ilvl w:val="1"/>
          <w:numId w:val="9"/>
        </w:numPr>
      </w:pPr>
      <w:r w:rsidRPr="00724769">
        <w:t>Počet vzorků na indexové zkoušky zemin</w:t>
      </w:r>
      <w:r w:rsidRPr="00724769">
        <w:tab/>
      </w:r>
      <w:r w:rsidR="004E7104">
        <w:t>4</w:t>
      </w:r>
      <w:r w:rsidRPr="00724769">
        <w:t xml:space="preserve"> ks</w:t>
      </w:r>
    </w:p>
    <w:p w:rsidR="00724769" w:rsidRPr="00724769" w:rsidRDefault="00724769" w:rsidP="0002484F">
      <w:pPr>
        <w:pStyle w:val="Odstavecseseznamem"/>
        <w:numPr>
          <w:ilvl w:val="0"/>
          <w:numId w:val="11"/>
        </w:numPr>
      </w:pPr>
      <w:r w:rsidRPr="00724769">
        <w:t xml:space="preserve">Vyhodnocení vzorků a výsledků geotechnického průzkumu a zhodnocení stavu železničního spodku. </w:t>
      </w:r>
    </w:p>
    <w:p w:rsidR="00724769" w:rsidRDefault="00724769" w:rsidP="0002484F">
      <w:pPr>
        <w:pStyle w:val="Odstavecseseznamem"/>
        <w:numPr>
          <w:ilvl w:val="0"/>
          <w:numId w:val="11"/>
        </w:numPr>
      </w:pPr>
      <w:r w:rsidRPr="00724769">
        <w:t>Vypracování závěrečné zprávy</w:t>
      </w:r>
      <w:r w:rsidR="008C1A17" w:rsidRPr="008C1A17">
        <w:t xml:space="preserve"> </w:t>
      </w:r>
      <w:r w:rsidR="008C1A17">
        <w:t>v termínu do konce června 2020</w:t>
      </w:r>
      <w:r w:rsidRPr="00724769">
        <w:t>.</w:t>
      </w:r>
    </w:p>
    <w:p w:rsidR="00724769" w:rsidRDefault="00724769" w:rsidP="00724769">
      <w:pPr>
        <w:pStyle w:val="Nadpis3"/>
      </w:pPr>
      <w:r>
        <w:t>Plánované výluky</w:t>
      </w:r>
    </w:p>
    <w:p w:rsidR="00724769" w:rsidRDefault="004E7104" w:rsidP="0002484F">
      <w:pPr>
        <w:pStyle w:val="Odstavecseseznamem"/>
        <w:numPr>
          <w:ilvl w:val="0"/>
          <w:numId w:val="12"/>
        </w:numPr>
      </w:pPr>
      <w:r>
        <w:t>16</w:t>
      </w:r>
      <w:r w:rsidR="009A23AE">
        <w:t>.</w:t>
      </w:r>
      <w:r>
        <w:t xml:space="preserve"> - 17</w:t>
      </w:r>
      <w:r w:rsidR="00724769">
        <w:t>.</w:t>
      </w:r>
      <w:r>
        <w:t xml:space="preserve"> 4.</w:t>
      </w:r>
      <w:r w:rsidR="00724769">
        <w:t xml:space="preserve"> 2020 – 2 x 10 h</w:t>
      </w:r>
      <w:r>
        <w:t xml:space="preserve"> (</w:t>
      </w:r>
      <w:r w:rsidR="00C12856">
        <w:t>traťová kolej č. 2</w:t>
      </w:r>
      <w:r>
        <w:t>)</w:t>
      </w:r>
    </w:p>
    <w:p w:rsidR="00724769" w:rsidRDefault="0002484F" w:rsidP="0002484F">
      <w:pPr>
        <w:pStyle w:val="Odstavecseseznamem"/>
        <w:numPr>
          <w:ilvl w:val="0"/>
          <w:numId w:val="12"/>
        </w:numPr>
      </w:pPr>
      <w:r>
        <w:t>14</w:t>
      </w:r>
      <w:r w:rsidR="009A23AE">
        <w:t>.</w:t>
      </w:r>
      <w:r>
        <w:t xml:space="preserve"> – 15. 4. 2020</w:t>
      </w:r>
      <w:r w:rsidR="005B0793">
        <w:t xml:space="preserve"> –</w:t>
      </w:r>
      <w:r>
        <w:t xml:space="preserve"> 2 x 7 h (</w:t>
      </w:r>
      <w:r w:rsidR="00C12856">
        <w:t>traťová kolej č.</w:t>
      </w:r>
      <w:r>
        <w:t xml:space="preserve"> 1)</w:t>
      </w:r>
    </w:p>
    <w:p w:rsidR="0002484F" w:rsidRDefault="0002484F" w:rsidP="0002484F">
      <w:pPr>
        <w:pStyle w:val="Odstavecseseznamem"/>
        <w:numPr>
          <w:ilvl w:val="0"/>
          <w:numId w:val="12"/>
        </w:numPr>
      </w:pPr>
      <w:r>
        <w:t>11</w:t>
      </w:r>
      <w:r w:rsidR="009A23AE">
        <w:t>.</w:t>
      </w:r>
      <w:r>
        <w:t xml:space="preserve"> – 13. 5. 2020</w:t>
      </w:r>
      <w:r w:rsidR="005B0793">
        <w:t xml:space="preserve"> –</w:t>
      </w:r>
      <w:r>
        <w:t xml:space="preserve"> 3 x 7 h (</w:t>
      </w:r>
      <w:r w:rsidR="00C12856">
        <w:t>traťová kolej č.</w:t>
      </w:r>
      <w:r>
        <w:t xml:space="preserve"> 1)</w:t>
      </w:r>
    </w:p>
    <w:p w:rsidR="0002484F" w:rsidRPr="00FD3819" w:rsidRDefault="0002484F" w:rsidP="0002484F">
      <w:pPr>
        <w:pStyle w:val="Nadpis2"/>
      </w:pPr>
      <w:r w:rsidRPr="00FD3819">
        <w:t>SO 03 – GP v úseku Kunovice – Ostrožská Nová Ves</w:t>
      </w:r>
    </w:p>
    <w:p w:rsidR="0002484F" w:rsidRPr="00FD3819" w:rsidRDefault="0002484F" w:rsidP="0002484F">
      <w:pPr>
        <w:pStyle w:val="Nadpis3"/>
      </w:pPr>
      <w:r w:rsidRPr="00FD3819">
        <w:t>Stávající stav</w:t>
      </w:r>
    </w:p>
    <w:p w:rsidR="0002484F" w:rsidRPr="00FD3819" w:rsidRDefault="0002484F" w:rsidP="0002484F">
      <w:r w:rsidRPr="00FD3819">
        <w:t xml:space="preserve">V traťové koleji je v roce 2021 plánována oprava většího rozsahu. Trať. </w:t>
      </w:r>
      <w:proofErr w:type="gramStart"/>
      <w:r w:rsidRPr="00FD3819">
        <w:t>rychlost</w:t>
      </w:r>
      <w:proofErr w:type="gramEnd"/>
      <w:r w:rsidRPr="00FD3819">
        <w:t xml:space="preserve"> v</w:t>
      </w:r>
      <w:r w:rsidR="00FD3819" w:rsidRPr="00FD3819">
        <w:t> </w:t>
      </w:r>
      <w:r w:rsidRPr="00FD3819">
        <w:t>úseku</w:t>
      </w:r>
      <w:r w:rsidR="00FD3819" w:rsidRPr="00FD3819">
        <w:t xml:space="preserve"> je 100 </w:t>
      </w:r>
      <w:r w:rsidRPr="00FD3819">
        <w:t>km/h, kolejový rošt je z kolejnic R65 a betonových pražců</w:t>
      </w:r>
      <w:r w:rsidR="00FD3819">
        <w:t xml:space="preserve"> PB2 a SB6</w:t>
      </w:r>
      <w:r w:rsidRPr="00FD3819">
        <w:t>.</w:t>
      </w:r>
      <w:r w:rsidR="00FD3819">
        <w:t xml:space="preserve"> Traťový úsek se nachází převážně na násypovém tělese. Kolej byla obnovena naposledy v roce 1975.</w:t>
      </w:r>
    </w:p>
    <w:p w:rsidR="0002484F" w:rsidRPr="00FD3819" w:rsidRDefault="0002484F" w:rsidP="0002484F">
      <w:pPr>
        <w:pStyle w:val="Nadpis3"/>
      </w:pPr>
      <w:r w:rsidRPr="00FD3819">
        <w:t>Požadované práce v úseku km</w:t>
      </w:r>
      <w:r w:rsidR="00FD3819">
        <w:t xml:space="preserve"> 95,895</w:t>
      </w:r>
      <w:r w:rsidR="00FD3819" w:rsidRPr="00FD3819">
        <w:t xml:space="preserve"> – 100,699</w:t>
      </w:r>
      <w:r w:rsidRPr="00FD3819">
        <w:t>:</w:t>
      </w:r>
    </w:p>
    <w:p w:rsidR="0002484F" w:rsidRPr="00FD3819" w:rsidRDefault="0002484F" w:rsidP="0002484F">
      <w:pPr>
        <w:pStyle w:val="Odstavecseseznamem"/>
        <w:numPr>
          <w:ilvl w:val="0"/>
          <w:numId w:val="11"/>
        </w:numPr>
      </w:pPr>
      <w:r w:rsidRPr="00FD3819">
        <w:t>Provedení pěší pochůzky a prohlídky zemního tělesa v požadovaném úseku za přítomnosti zástupce ST Zlín</w:t>
      </w:r>
      <w:r w:rsidR="00C70F18">
        <w:t xml:space="preserve"> za účelem upřesnění úseků k provedení požadovaných prací</w:t>
      </w:r>
      <w:r w:rsidRPr="00FD3819">
        <w:t>.</w:t>
      </w:r>
    </w:p>
    <w:p w:rsidR="0002484F" w:rsidRPr="00FD3819" w:rsidRDefault="0002484F" w:rsidP="00FD3819">
      <w:pPr>
        <w:pStyle w:val="Odstavecseseznamem"/>
        <w:numPr>
          <w:ilvl w:val="0"/>
          <w:numId w:val="11"/>
        </w:numPr>
      </w:pPr>
      <w:r w:rsidRPr="00FD3819">
        <w:t xml:space="preserve">Zajištění a provedení geotechnického průzkumu zájmové lokality, tj. </w:t>
      </w:r>
      <w:r w:rsidR="00C70F18">
        <w:t>ve vybraných úsecích</w:t>
      </w:r>
      <w:r w:rsidRPr="00FD3819">
        <w:t xml:space="preserve"> trať</w:t>
      </w:r>
      <w:r w:rsidR="00FD3819">
        <w:t>ové kolej</w:t>
      </w:r>
      <w:r w:rsidR="00C70F18">
        <w:t>e</w:t>
      </w:r>
      <w:r w:rsidR="00FD3819">
        <w:t xml:space="preserve"> v km 95,895</w:t>
      </w:r>
      <w:r w:rsidR="00FD3819" w:rsidRPr="00FD3819">
        <w:t xml:space="preserve"> – 100,699</w:t>
      </w:r>
      <w:r w:rsidRPr="00FD3819">
        <w:t>:</w:t>
      </w:r>
    </w:p>
    <w:p w:rsidR="0002484F" w:rsidRPr="00FD3819" w:rsidRDefault="0002484F" w:rsidP="0002484F">
      <w:pPr>
        <w:pStyle w:val="Odstavecseseznamem"/>
        <w:numPr>
          <w:ilvl w:val="1"/>
          <w:numId w:val="9"/>
        </w:numPr>
      </w:pPr>
      <w:r w:rsidRPr="00FD3819">
        <w:t>Vrtané sondy</w:t>
      </w:r>
      <w:r w:rsidRPr="00FD3819">
        <w:tab/>
        <w:t xml:space="preserve"> </w:t>
      </w:r>
      <w:r w:rsidRPr="00FD3819">
        <w:tab/>
      </w:r>
      <w:r w:rsidRPr="00FD3819">
        <w:tab/>
      </w:r>
      <w:r w:rsidRPr="00FD3819">
        <w:tab/>
      </w:r>
      <w:r w:rsidRPr="00FD3819">
        <w:tab/>
      </w:r>
      <w:r w:rsidR="00FD3819">
        <w:t xml:space="preserve">10 </w:t>
      </w:r>
      <w:r w:rsidRPr="00FD3819">
        <w:t>ks</w:t>
      </w:r>
    </w:p>
    <w:p w:rsidR="0002484F" w:rsidRPr="00FD3819" w:rsidRDefault="0002484F" w:rsidP="0002484F">
      <w:pPr>
        <w:pStyle w:val="Odstavecseseznamem"/>
        <w:numPr>
          <w:ilvl w:val="1"/>
          <w:numId w:val="9"/>
        </w:numPr>
      </w:pPr>
      <w:r w:rsidRPr="00FD3819">
        <w:t xml:space="preserve">Kopané sondy </w:t>
      </w:r>
      <w:r w:rsidRPr="00FD3819">
        <w:tab/>
      </w:r>
      <w:r w:rsidRPr="00FD3819">
        <w:tab/>
      </w:r>
      <w:r w:rsidRPr="00FD3819">
        <w:tab/>
      </w:r>
      <w:r w:rsidRPr="00FD3819">
        <w:tab/>
      </w:r>
      <w:r w:rsidRPr="00FD3819">
        <w:tab/>
      </w:r>
      <w:r w:rsidR="00FD3819">
        <w:t xml:space="preserve">15 </w:t>
      </w:r>
      <w:r w:rsidRPr="00FD3819">
        <w:t>ks</w:t>
      </w:r>
    </w:p>
    <w:p w:rsidR="0002484F" w:rsidRPr="00FD3819" w:rsidRDefault="0002484F" w:rsidP="0002484F">
      <w:pPr>
        <w:pStyle w:val="Odstavecseseznamem"/>
        <w:numPr>
          <w:ilvl w:val="1"/>
          <w:numId w:val="9"/>
        </w:numPr>
      </w:pPr>
      <w:r w:rsidRPr="00FD3819">
        <w:t xml:space="preserve">Dynamická penetrace </w:t>
      </w:r>
      <w:r w:rsidRPr="00FD3819">
        <w:tab/>
      </w:r>
      <w:r w:rsidRPr="00FD3819">
        <w:tab/>
      </w:r>
      <w:r w:rsidRPr="00FD3819">
        <w:tab/>
      </w:r>
      <w:r w:rsidRPr="00FD3819">
        <w:tab/>
      </w:r>
      <w:r w:rsidR="00FD3819">
        <w:t xml:space="preserve">25 </w:t>
      </w:r>
      <w:r w:rsidRPr="00FD3819">
        <w:t>ks</w:t>
      </w:r>
    </w:p>
    <w:p w:rsidR="0002484F" w:rsidRPr="00FD3819" w:rsidRDefault="0002484F" w:rsidP="0002484F">
      <w:pPr>
        <w:pStyle w:val="Odstavecseseznamem"/>
        <w:numPr>
          <w:ilvl w:val="1"/>
          <w:numId w:val="9"/>
        </w:numPr>
      </w:pPr>
      <w:r w:rsidRPr="00FD3819">
        <w:t>Počet vzorků na indexové zkoušky zemin</w:t>
      </w:r>
      <w:r w:rsidRPr="00FD3819">
        <w:tab/>
      </w:r>
      <w:r w:rsidR="00FD3819">
        <w:t xml:space="preserve">5 </w:t>
      </w:r>
      <w:r w:rsidRPr="00FD3819">
        <w:t>ks</w:t>
      </w:r>
    </w:p>
    <w:p w:rsidR="006C1432" w:rsidRDefault="006C1432" w:rsidP="006C1432">
      <w:pPr>
        <w:pStyle w:val="Odstavecseseznamem"/>
        <w:numPr>
          <w:ilvl w:val="0"/>
          <w:numId w:val="9"/>
        </w:numPr>
      </w:pPr>
      <w:r>
        <w:t>Zajištění 1</w:t>
      </w:r>
      <w:r w:rsidR="00FC3841">
        <w:t>7</w:t>
      </w:r>
      <w:r>
        <w:t xml:space="preserve"> ks </w:t>
      </w:r>
      <w:r w:rsidR="003C634F">
        <w:t>a</w:t>
      </w:r>
      <w:r w:rsidR="003C634F" w:rsidRPr="00097964">
        <w:t>rchivní</w:t>
      </w:r>
      <w:r w:rsidR="003C634F">
        <w:t>ch</w:t>
      </w:r>
      <w:r w:rsidRPr="00097964">
        <w:t xml:space="preserve"> vrt</w:t>
      </w:r>
      <w:r>
        <w:t>ů</w:t>
      </w:r>
      <w:r w:rsidRPr="00097964">
        <w:t xml:space="preserve"> ČGS - ID GDO</w:t>
      </w:r>
      <w:r>
        <w:t xml:space="preserve"> 545375, 545737, 577706, 544327, 544505, 544328, 544</w:t>
      </w:r>
      <w:r w:rsidR="00FC3841">
        <w:t>501, 544502, 545494, 576732, 576737, 498968, 612474, 612470, 497387, 499122, 497929</w:t>
      </w:r>
      <w:r>
        <w:t>.</w:t>
      </w:r>
    </w:p>
    <w:p w:rsidR="0002484F" w:rsidRPr="00FD3819" w:rsidRDefault="0002484F" w:rsidP="0002484F">
      <w:pPr>
        <w:pStyle w:val="Odstavecseseznamem"/>
        <w:numPr>
          <w:ilvl w:val="0"/>
          <w:numId w:val="11"/>
        </w:numPr>
      </w:pPr>
      <w:r w:rsidRPr="00FD3819">
        <w:t xml:space="preserve">Vyhodnocení vzorků a výsledků geotechnického průzkumu a zhodnocení stavu železničního spodku. </w:t>
      </w:r>
    </w:p>
    <w:p w:rsidR="0002484F" w:rsidRPr="00FD3819" w:rsidRDefault="0002484F" w:rsidP="0002484F">
      <w:pPr>
        <w:pStyle w:val="Odstavecseseznamem"/>
        <w:numPr>
          <w:ilvl w:val="0"/>
          <w:numId w:val="11"/>
        </w:numPr>
      </w:pPr>
      <w:r w:rsidRPr="00FD3819">
        <w:t>Vypracování závěrečné zprávy</w:t>
      </w:r>
      <w:r w:rsidR="008C1A17" w:rsidRPr="00FD3819">
        <w:t xml:space="preserve"> v termínu do </w:t>
      </w:r>
      <w:r w:rsidR="00FD3819">
        <w:t>konce září 2020</w:t>
      </w:r>
      <w:r w:rsidRPr="00FD3819">
        <w:t>.</w:t>
      </w:r>
    </w:p>
    <w:p w:rsidR="00573305" w:rsidRDefault="0002484F" w:rsidP="0002484F">
      <w:pPr>
        <w:pStyle w:val="Nadpis3"/>
      </w:pPr>
      <w:r>
        <w:t>Plánované výluky</w:t>
      </w:r>
    </w:p>
    <w:p w:rsidR="00FD3819" w:rsidRPr="00FD3819" w:rsidRDefault="00FD3819" w:rsidP="00FD3819">
      <w:pPr>
        <w:pStyle w:val="Odstavecseseznamem"/>
        <w:numPr>
          <w:ilvl w:val="0"/>
          <w:numId w:val="18"/>
        </w:numPr>
      </w:pPr>
      <w:r>
        <w:t>1. – 12. 7. 2020</w:t>
      </w:r>
      <w:r w:rsidR="005B0793">
        <w:t xml:space="preserve"> –</w:t>
      </w:r>
      <w:r>
        <w:t xml:space="preserve"> 12</w:t>
      </w:r>
      <w:r w:rsidR="005B0793" w:rsidRPr="005B0793">
        <w:t xml:space="preserve"> </w:t>
      </w:r>
      <w:r w:rsidR="005B0793">
        <w:t>dní nepřetržitě</w:t>
      </w:r>
    </w:p>
    <w:p w:rsidR="00C12856" w:rsidRDefault="00C12856" w:rsidP="00C12856">
      <w:pPr>
        <w:pStyle w:val="Nadpis2"/>
        <w:jc w:val="left"/>
      </w:pPr>
      <w:r>
        <w:t>SO 04 – GP v úseku Hranice na Moravě – Hranice na Moravě město</w:t>
      </w:r>
    </w:p>
    <w:p w:rsidR="00C12856" w:rsidRDefault="00C12856" w:rsidP="00C12856">
      <w:pPr>
        <w:pStyle w:val="Nadpis3"/>
      </w:pPr>
      <w:r>
        <w:t>Stávající stav</w:t>
      </w:r>
    </w:p>
    <w:p w:rsidR="00C12856" w:rsidRDefault="00C12856" w:rsidP="00C12856">
      <w:r>
        <w:t>Úsek dvoukolejné tratě v </w:t>
      </w:r>
      <w:proofErr w:type="gramStart"/>
      <w:r>
        <w:t>km 3,300</w:t>
      </w:r>
      <w:proofErr w:type="gramEnd"/>
      <w:r>
        <w:t xml:space="preserve"> – 3,600 se nachází v odřezu. Svah je z jílovitých zemin, místo je odvodněno drenážními trubkami, bez podmáčené paty, s viditelnými zátrhy. Svah je </w:t>
      </w:r>
      <w:r>
        <w:lastRenderedPageBreak/>
        <w:t>porosten keřovitou a travní vegetací. V úseku se opakovaně vyskytuje nestabilita náspového tělesa (sesedání, sesouvání, vychýlení trakčních stožárů), která je řešena častější úpravou GPK a dosypáváním štěrkového lože. Traťová rychlost v úseku je 70 km/h, kolejový rošt je z kolejnic S 49 z betonových pražců SB8.</w:t>
      </w:r>
    </w:p>
    <w:p w:rsidR="00C12856" w:rsidRDefault="00C12856" w:rsidP="00C12856">
      <w:pPr>
        <w:pStyle w:val="Nadpis3"/>
      </w:pPr>
      <w:r>
        <w:t xml:space="preserve">Požadované práce v úseku </w:t>
      </w:r>
      <w:proofErr w:type="gramStart"/>
      <w:r>
        <w:t>km 3,300</w:t>
      </w:r>
      <w:proofErr w:type="gramEnd"/>
      <w:r>
        <w:t xml:space="preserve"> – 3,600:</w:t>
      </w:r>
    </w:p>
    <w:p w:rsidR="00C12856" w:rsidRDefault="00C12856" w:rsidP="00C12856">
      <w:pPr>
        <w:pStyle w:val="Odstavecseseznamem"/>
        <w:numPr>
          <w:ilvl w:val="0"/>
          <w:numId w:val="14"/>
        </w:numPr>
      </w:pPr>
      <w:r>
        <w:t>Provedení pěší pochůzky a prohlídky zemního tělesa v požadovaném úseku za přítomnosti zástupce ST Olomouc.</w:t>
      </w:r>
    </w:p>
    <w:p w:rsidR="00C12856" w:rsidRDefault="00C12856" w:rsidP="00C12856">
      <w:pPr>
        <w:pStyle w:val="Odstavecseseznamem"/>
        <w:numPr>
          <w:ilvl w:val="0"/>
          <w:numId w:val="14"/>
        </w:numPr>
      </w:pPr>
      <w:r>
        <w:t>Zajištění a provedení geotechnického průzkumu zájmové lokality, tj. v traťových kolejích č. 1 a 2 v </w:t>
      </w:r>
      <w:proofErr w:type="gramStart"/>
      <w:r>
        <w:t>km 3,300</w:t>
      </w:r>
      <w:proofErr w:type="gramEnd"/>
      <w:r>
        <w:t xml:space="preserve"> – 3,600 v celkové délce  2 x 300 m:</w:t>
      </w:r>
    </w:p>
    <w:p w:rsidR="00C12856" w:rsidRDefault="00C12856" w:rsidP="00C12856">
      <w:pPr>
        <w:pStyle w:val="Odstavecseseznamem"/>
        <w:numPr>
          <w:ilvl w:val="1"/>
          <w:numId w:val="15"/>
        </w:numPr>
      </w:pPr>
      <w:r>
        <w:t>Vrtané sondy</w:t>
      </w:r>
      <w:r>
        <w:tab/>
        <w:t xml:space="preserve"> </w:t>
      </w:r>
      <w:r>
        <w:tab/>
      </w:r>
      <w:r>
        <w:tab/>
      </w:r>
      <w:r>
        <w:tab/>
      </w:r>
      <w:r>
        <w:tab/>
        <w:t>4 ks</w:t>
      </w:r>
    </w:p>
    <w:p w:rsidR="00C12856" w:rsidRDefault="00C12856" w:rsidP="00C12856">
      <w:pPr>
        <w:pStyle w:val="Odstavecseseznamem"/>
        <w:numPr>
          <w:ilvl w:val="1"/>
          <w:numId w:val="15"/>
        </w:numPr>
      </w:pPr>
      <w:r>
        <w:t xml:space="preserve">Kopané sondy </w:t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C12856" w:rsidRDefault="00C12856" w:rsidP="00C12856">
      <w:pPr>
        <w:pStyle w:val="Odstavecseseznamem"/>
        <w:numPr>
          <w:ilvl w:val="1"/>
          <w:numId w:val="15"/>
        </w:numPr>
      </w:pPr>
      <w:r>
        <w:t xml:space="preserve">Dynamická penetrace </w:t>
      </w:r>
      <w:r>
        <w:tab/>
      </w:r>
      <w:r>
        <w:tab/>
      </w:r>
      <w:r>
        <w:tab/>
      </w:r>
      <w:r>
        <w:tab/>
        <w:t>6 ks</w:t>
      </w:r>
    </w:p>
    <w:p w:rsidR="00C12856" w:rsidRDefault="00C12856" w:rsidP="00C12856">
      <w:pPr>
        <w:pStyle w:val="Odstavecseseznamem"/>
        <w:numPr>
          <w:ilvl w:val="1"/>
          <w:numId w:val="15"/>
        </w:numPr>
      </w:pPr>
      <w:r>
        <w:t>Počet vzorků na indexové zkoušky zemin</w:t>
      </w:r>
      <w:r>
        <w:tab/>
        <w:t>8 ks</w:t>
      </w:r>
    </w:p>
    <w:p w:rsidR="00097964" w:rsidRDefault="00097964" w:rsidP="00097964">
      <w:pPr>
        <w:pStyle w:val="Odstavecseseznamem"/>
        <w:numPr>
          <w:ilvl w:val="0"/>
          <w:numId w:val="14"/>
        </w:numPr>
      </w:pPr>
      <w:r>
        <w:t xml:space="preserve">Zajištění </w:t>
      </w:r>
      <w:r w:rsidR="006C1432">
        <w:t xml:space="preserve">4 ks </w:t>
      </w:r>
      <w:r w:rsidR="003C634F">
        <w:t>a</w:t>
      </w:r>
      <w:r w:rsidR="003C634F" w:rsidRPr="00097964">
        <w:t>rchivní</w:t>
      </w:r>
      <w:r w:rsidR="003C634F">
        <w:t>ch</w:t>
      </w:r>
      <w:r w:rsidRPr="00097964">
        <w:t xml:space="preserve"> vrt</w:t>
      </w:r>
      <w:r>
        <w:t>ů</w:t>
      </w:r>
      <w:r w:rsidRPr="00097964">
        <w:t xml:space="preserve"> ČGS - ID GDO 466315, 466683, 466188, 697671</w:t>
      </w:r>
      <w:r>
        <w:t>.</w:t>
      </w:r>
    </w:p>
    <w:p w:rsidR="00C12856" w:rsidRDefault="00C12856" w:rsidP="00C12856">
      <w:pPr>
        <w:pStyle w:val="Odstavecseseznamem"/>
        <w:numPr>
          <w:ilvl w:val="0"/>
          <w:numId w:val="14"/>
        </w:numPr>
      </w:pPr>
      <w:r>
        <w:t xml:space="preserve">Vyhodnocení vzorků a výsledků geotechnického průzkumu a zhodnocení stavu železničního spodku. </w:t>
      </w:r>
    </w:p>
    <w:p w:rsidR="00C12856" w:rsidRDefault="00C12856" w:rsidP="00C12856">
      <w:pPr>
        <w:pStyle w:val="Odstavecseseznamem"/>
        <w:numPr>
          <w:ilvl w:val="0"/>
          <w:numId w:val="14"/>
        </w:numPr>
      </w:pPr>
      <w:r>
        <w:t>Vypracování závěrečné zprávy</w:t>
      </w:r>
      <w:r w:rsidR="000A2DF0">
        <w:t xml:space="preserve"> do konce června 2020</w:t>
      </w:r>
      <w:r>
        <w:t>.</w:t>
      </w:r>
    </w:p>
    <w:p w:rsidR="00C12856" w:rsidRDefault="00C12856" w:rsidP="00C12856">
      <w:pPr>
        <w:pStyle w:val="Nadpis3"/>
      </w:pPr>
      <w:r>
        <w:t>Plánované výluky</w:t>
      </w:r>
    </w:p>
    <w:p w:rsidR="00C12856" w:rsidRDefault="00C12856" w:rsidP="00EF5828">
      <w:pPr>
        <w:pStyle w:val="Odstavecseseznamem"/>
        <w:numPr>
          <w:ilvl w:val="0"/>
          <w:numId w:val="16"/>
        </w:numPr>
      </w:pPr>
      <w:r>
        <w:t>19. – 28. 3. 2020 – 10 x 10 hod</w:t>
      </w:r>
      <w:r w:rsidR="00EF5828">
        <w:t xml:space="preserve"> </w:t>
      </w:r>
      <w:r w:rsidR="00EF5828" w:rsidRPr="00EF5828">
        <w:t>(traťová kolej č. 2)</w:t>
      </w:r>
    </w:p>
    <w:p w:rsidR="008C1A17" w:rsidRPr="0002484F" w:rsidRDefault="00C12856" w:rsidP="00EF5828">
      <w:pPr>
        <w:pStyle w:val="Odstavecseseznamem"/>
        <w:numPr>
          <w:ilvl w:val="0"/>
          <w:numId w:val="16"/>
        </w:numPr>
      </w:pPr>
      <w:r>
        <w:t>4. – 7. 5. 2020 – 4 dny nepřetržitě</w:t>
      </w:r>
      <w:r w:rsidR="00EF5828">
        <w:t xml:space="preserve"> </w:t>
      </w:r>
      <w:r w:rsidR="00EF5828" w:rsidRPr="00EF5828">
        <w:t xml:space="preserve">(traťová kolej č. </w:t>
      </w:r>
      <w:r w:rsidR="00EF5828">
        <w:t>1</w:t>
      </w:r>
      <w:r w:rsidR="00EF5828" w:rsidRPr="00EF5828">
        <w:t>)</w:t>
      </w:r>
    </w:p>
    <w:p w:rsidR="0002484F" w:rsidRDefault="0002484F" w:rsidP="0002484F">
      <w:pPr>
        <w:pStyle w:val="Nadpis2"/>
      </w:pPr>
      <w:r>
        <w:t>Poznámky</w:t>
      </w:r>
    </w:p>
    <w:p w:rsidR="00573305" w:rsidRDefault="00573305" w:rsidP="00CF1BB4">
      <w:pPr>
        <w:pStyle w:val="Nadpis3"/>
      </w:pPr>
      <w:r>
        <w:t>Koordinace s ostatními probíhajícími opravami</w:t>
      </w:r>
    </w:p>
    <w:p w:rsidR="00B72050" w:rsidRPr="00B72050" w:rsidRDefault="001734AB" w:rsidP="00B72050">
      <w:r>
        <w:t>V dotčeném úseku nejsou plánovány žádné investiční akce. Práce je nutné koordinovat s probíhajícími údržbovými</w:t>
      </w:r>
      <w:r w:rsidR="00C12856">
        <w:t xml:space="preserve"> a opravnými</w:t>
      </w:r>
      <w:r>
        <w:t xml:space="preserve"> pracemi.</w:t>
      </w:r>
    </w:p>
    <w:p w:rsidR="002D7166" w:rsidRDefault="002D7166" w:rsidP="00224750">
      <w:pPr>
        <w:pStyle w:val="Nadpis3"/>
      </w:pPr>
      <w:r>
        <w:t>Zhotovitel zajistí a dodá</w:t>
      </w:r>
    </w:p>
    <w:p w:rsidR="00573305" w:rsidRDefault="00573305" w:rsidP="0002484F">
      <w:pPr>
        <w:pStyle w:val="Odstavecseseznamem"/>
        <w:numPr>
          <w:ilvl w:val="0"/>
          <w:numId w:val="5"/>
        </w:numPr>
      </w:pPr>
      <w:r>
        <w:t>Veškeré práce, materiál a přepravy uvedené v soupisu prací a materiálu.</w:t>
      </w:r>
    </w:p>
    <w:p w:rsidR="00573305" w:rsidRDefault="00573305" w:rsidP="0002484F">
      <w:pPr>
        <w:pStyle w:val="Odstavecseseznamem"/>
        <w:numPr>
          <w:ilvl w:val="0"/>
          <w:numId w:val="5"/>
        </w:numPr>
      </w:pPr>
      <w:r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73305" w:rsidRDefault="00573305" w:rsidP="00573305">
      <w:pPr>
        <w:pStyle w:val="Nadpis3"/>
      </w:pPr>
      <w:r>
        <w:t>Objednatel dodá</w:t>
      </w:r>
    </w:p>
    <w:p w:rsidR="00A632A4" w:rsidRDefault="00573305" w:rsidP="0002484F">
      <w:pPr>
        <w:pStyle w:val="Odstavecseseznamem"/>
        <w:numPr>
          <w:ilvl w:val="0"/>
          <w:numId w:val="6"/>
        </w:numPr>
      </w:pPr>
      <w:r>
        <w:t xml:space="preserve">Seznam vlastníků kabelových tras a inženýrských sítí. </w:t>
      </w:r>
    </w:p>
    <w:p w:rsidR="003B17D2" w:rsidRDefault="00C70F18" w:rsidP="0002484F">
      <w:pPr>
        <w:pStyle w:val="Odstavecseseznamem"/>
        <w:numPr>
          <w:ilvl w:val="0"/>
          <w:numId w:val="6"/>
        </w:numPr>
      </w:pPr>
      <w:r>
        <w:t>P</w:t>
      </w:r>
      <w:r w:rsidR="00A632A4">
        <w:t>řehled a plán výluk</w:t>
      </w:r>
      <w:r>
        <w:t>.</w:t>
      </w:r>
      <w:r w:rsidR="00573305">
        <w:tab/>
      </w:r>
    </w:p>
    <w:p w:rsidR="00573305" w:rsidRDefault="00573305" w:rsidP="00573305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</w:p>
    <w:p w:rsidR="00573305" w:rsidRDefault="001F2275" w:rsidP="0002484F">
      <w:pPr>
        <w:pStyle w:val="Odstavecseseznamem"/>
        <w:numPr>
          <w:ilvl w:val="0"/>
          <w:numId w:val="7"/>
        </w:numPr>
      </w:pPr>
      <w:r>
        <w:t xml:space="preserve">Při provádění výkopových prací je třeba dbát na to, aby nebyla poškozena podzemní </w:t>
      </w:r>
      <w:r w:rsidR="008C1A17">
        <w:t xml:space="preserve">sdělovací </w:t>
      </w:r>
      <w:r>
        <w:t>zařízení</w:t>
      </w:r>
      <w:r w:rsidR="008C1A17">
        <w:t xml:space="preserve"> a inženýrské sítě</w:t>
      </w:r>
      <w:r>
        <w:t xml:space="preserve">. Před započetím výkopových prací proto investor nebo zhotovitel zajistí vytýčení stávajících podzemních inženýrských sítí v místě stavby. Bez tohoto vytýčení nesmí stavební organizace zahájit výkopové práce. </w:t>
      </w:r>
    </w:p>
    <w:p w:rsidR="00573305" w:rsidRDefault="00573305" w:rsidP="0002484F">
      <w:pPr>
        <w:pStyle w:val="Odstavecseseznamem"/>
        <w:numPr>
          <w:ilvl w:val="0"/>
          <w:numId w:val="7"/>
        </w:numPr>
      </w:pPr>
      <w:r>
        <w:t>Nejdelší možná účtovatelná přeprava mechanizace na místo prováděných prací je 200</w:t>
      </w:r>
      <w:r w:rsidR="00840157">
        <w:t> </w:t>
      </w:r>
      <w:r>
        <w:t>km.</w:t>
      </w:r>
    </w:p>
    <w:p w:rsidR="00573305" w:rsidRDefault="00573305" w:rsidP="0002484F">
      <w:pPr>
        <w:pStyle w:val="Odstavecseseznamem"/>
        <w:numPr>
          <w:ilvl w:val="0"/>
          <w:numId w:val="7"/>
        </w:numPr>
      </w:pPr>
      <w:r>
        <w:t xml:space="preserve">Poplatek za použití dopravní cesty je započítán v rozpočtových položkách za přepravu. </w:t>
      </w:r>
    </w:p>
    <w:p w:rsidR="00260CDE" w:rsidRPr="00CF1BB4" w:rsidRDefault="006A4458" w:rsidP="00CF1BB4">
      <w:pPr>
        <w:pStyle w:val="Odstavecseseznamem"/>
        <w:numPr>
          <w:ilvl w:val="0"/>
          <w:numId w:val="7"/>
        </w:numPr>
      </w:pPr>
      <w:r>
        <w:t>V</w:t>
      </w:r>
      <w:r w:rsidR="008C1A17">
        <w:t>í</w:t>
      </w:r>
      <w:r>
        <w:t>ce viz</w:t>
      </w:r>
      <w:r w:rsidR="009A23AE">
        <w:t xml:space="preserve"> příloha</w:t>
      </w:r>
      <w:r>
        <w:t xml:space="preserve"> Zvláštní a V</w:t>
      </w:r>
      <w:bookmarkStart w:id="0" w:name="_GoBack"/>
      <w:bookmarkEnd w:id="0"/>
      <w:r>
        <w:t>šeobecné technické podmínky.</w:t>
      </w:r>
    </w:p>
    <w:sectPr w:rsidR="00260CDE" w:rsidRPr="00CF1BB4" w:rsidSect="00ED5734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90" w:right="1134" w:bottom="141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1C" w:rsidRDefault="009B7B1C" w:rsidP="00962258">
      <w:pPr>
        <w:spacing w:after="0" w:line="240" w:lineRule="auto"/>
      </w:pPr>
      <w:r>
        <w:separator/>
      </w:r>
    </w:p>
  </w:endnote>
  <w:endnote w:type="continuationSeparator" w:id="0">
    <w:p w:rsidR="009B7B1C" w:rsidRDefault="009B7B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6"/>
      <w:gridCol w:w="9928"/>
      <w:gridCol w:w="193"/>
      <w:gridCol w:w="358"/>
    </w:tblGrid>
    <w:tr w:rsidR="00464B91" w:rsidTr="00786033">
      <w:tc>
        <w:tcPr>
          <w:tcW w:w="1361" w:type="dxa"/>
          <w:tcMar>
            <w:left w:w="0" w:type="dxa"/>
            <w:right w:w="0" w:type="dxa"/>
          </w:tcMar>
          <w:vAlign w:val="center"/>
        </w:tcPr>
        <w:p w:rsidR="00464B91" w:rsidRPr="00B8518B" w:rsidRDefault="00464B91" w:rsidP="00786033">
          <w:pPr>
            <w:pStyle w:val="Zpat"/>
            <w:jc w:val="lef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W w:w="8702" w:type="dxa"/>
            <w:tblInd w:w="1226" w:type="dxa"/>
            <w:tblCellMar>
              <w:top w:w="34" w:type="dxa"/>
              <w:left w:w="0" w:type="dxa"/>
              <w:bottom w:w="57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767"/>
            <w:gridCol w:w="935"/>
          </w:tblGrid>
          <w:tr w:rsidR="00786033" w:rsidRPr="006A10C4" w:rsidTr="00786033">
            <w:tc>
              <w:tcPr>
                <w:tcW w:w="7767" w:type="dxa"/>
                <w:shd w:val="clear" w:color="auto" w:fill="auto"/>
                <w:tcMar>
                  <w:left w:w="0" w:type="dxa"/>
                  <w:right w:w="0" w:type="dxa"/>
                </w:tcMar>
                <w:vAlign w:val="bottom"/>
              </w:tcPr>
              <w:p w:rsidR="00786033" w:rsidRPr="006A10C4" w:rsidRDefault="003E2A10" w:rsidP="00786033">
                <w:pPr>
                  <w:pStyle w:val="Zpatvpravo"/>
                  <w:jc w:val="left"/>
                </w:pPr>
                <w:r>
                  <w:fldChar w:fldCharType="begin"/>
                </w:r>
                <w:r>
                  <w:instrText xml:space="preserve"> STYLEREF  "Nadpis 1"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Údržba, opravy a odstraňování závad u ST 2020 - geotechnický průzkum žel. spodku</w:t>
                </w:r>
                <w:r>
                  <w:rPr>
                    <w:noProof/>
                  </w:rPr>
                  <w:fldChar w:fldCharType="end"/>
                </w:r>
              </w:p>
              <w:p w:rsidR="00786033" w:rsidRPr="006A10C4" w:rsidRDefault="00786033" w:rsidP="00786033">
                <w:pPr>
                  <w:pStyle w:val="Zpatvpravo"/>
                  <w:jc w:val="left"/>
                </w:pPr>
                <w:r w:rsidRPr="006A10C4">
                  <w:t xml:space="preserve">Příloha č. </w:t>
                </w:r>
                <w:r>
                  <w:t>1</w:t>
                </w:r>
              </w:p>
              <w:p w:rsidR="00786033" w:rsidRPr="006A10C4" w:rsidRDefault="00786033" w:rsidP="00786033">
                <w:pPr>
                  <w:pStyle w:val="Zpatvpravo"/>
                  <w:jc w:val="left"/>
                  <w:rPr>
                    <w:rStyle w:val="slostrnky"/>
                    <w:b w:val="0"/>
                    <w:color w:val="auto"/>
                    <w:sz w:val="12"/>
                  </w:rPr>
                </w:pPr>
                <w:r>
                  <w:t>Technická zpráva</w:t>
                </w:r>
              </w:p>
            </w:tc>
            <w:tc>
              <w:tcPr>
                <w:tcW w:w="935" w:type="dxa"/>
                <w:shd w:val="clear" w:color="auto" w:fill="auto"/>
                <w:vAlign w:val="bottom"/>
              </w:tcPr>
              <w:p w:rsidR="00786033" w:rsidRPr="006A10C4" w:rsidRDefault="00786033" w:rsidP="00D57298">
                <w:pPr>
                  <w:pStyle w:val="Zpatvlevo"/>
                  <w:jc w:val="right"/>
                </w:pPr>
                <w:r w:rsidRPr="006A10C4">
                  <w:rPr>
                    <w:rStyle w:val="slostrnky"/>
                  </w:rPr>
                  <w:fldChar w:fldCharType="begin"/>
                </w:r>
                <w:r w:rsidRPr="006A10C4">
                  <w:rPr>
                    <w:rStyle w:val="slostrnky"/>
                  </w:rPr>
                  <w:instrText>PAGE   \* MERGEFORMAT</w:instrText>
                </w:r>
                <w:r w:rsidRPr="006A10C4">
                  <w:rPr>
                    <w:rStyle w:val="slostrnky"/>
                  </w:rPr>
                  <w:fldChar w:fldCharType="separate"/>
                </w:r>
                <w:r w:rsidR="003E2A10">
                  <w:rPr>
                    <w:rStyle w:val="slostrnky"/>
                    <w:noProof/>
                  </w:rPr>
                  <w:t>5</w:t>
                </w:r>
                <w:r w:rsidRPr="006A10C4">
                  <w:rPr>
                    <w:rStyle w:val="slostrnky"/>
                  </w:rPr>
                  <w:fldChar w:fldCharType="end"/>
                </w:r>
                <w:r w:rsidRPr="006A10C4">
                  <w:rPr>
                    <w:rStyle w:val="slostrnky"/>
                  </w:rPr>
                  <w:t>/</w:t>
                </w:r>
                <w:r w:rsidRPr="006A10C4">
                  <w:rPr>
                    <w:rStyle w:val="slostrnky"/>
                  </w:rPr>
                  <w:fldChar w:fldCharType="begin"/>
                </w:r>
                <w:r w:rsidRPr="006A10C4">
                  <w:rPr>
                    <w:rStyle w:val="slostrnky"/>
                  </w:rPr>
                  <w:instrText xml:space="preserve"> NUMPAGES   \* MERGEFORMAT </w:instrText>
                </w:r>
                <w:r w:rsidRPr="006A10C4">
                  <w:rPr>
                    <w:rStyle w:val="slostrnky"/>
                  </w:rPr>
                  <w:fldChar w:fldCharType="separate"/>
                </w:r>
                <w:r w:rsidR="003E2A10">
                  <w:rPr>
                    <w:rStyle w:val="slostrnky"/>
                    <w:noProof/>
                  </w:rPr>
                  <w:t>5</w:t>
                </w:r>
                <w:r w:rsidRPr="006A10C4">
                  <w:rPr>
                    <w:rStyle w:val="slostrnky"/>
                  </w:rPr>
                  <w:fldChar w:fldCharType="end"/>
                </w:r>
              </w:p>
            </w:tc>
          </w:tr>
        </w:tbl>
        <w:p w:rsidR="00786033" w:rsidRPr="00B8518B" w:rsidRDefault="00786033" w:rsidP="00786033">
          <w:pPr>
            <w:pStyle w:val="Zpat"/>
            <w:rPr>
              <w:sz w:val="2"/>
              <w:szCs w:val="2"/>
            </w:rPr>
          </w:pPr>
        </w:p>
        <w:p w:rsidR="00464B91" w:rsidRDefault="00464B9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4B91" w:rsidRDefault="00464B91" w:rsidP="00B8518B">
          <w:pPr>
            <w:pStyle w:val="Zpat"/>
          </w:pPr>
        </w:p>
      </w:tc>
      <w:tc>
        <w:tcPr>
          <w:tcW w:w="2921" w:type="dxa"/>
        </w:tcPr>
        <w:p w:rsidR="00464B91" w:rsidRDefault="00464B91" w:rsidP="00D831A3">
          <w:pPr>
            <w:pStyle w:val="Zpat"/>
          </w:pPr>
        </w:p>
      </w:tc>
    </w:tr>
  </w:tbl>
  <w:p w:rsidR="00464B91" w:rsidRPr="00B8518B" w:rsidRDefault="00464B9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A9C11C" wp14:editId="49623B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8A0892C" wp14:editId="21BB33A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4B9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4B91" w:rsidRPr="00B8518B" w:rsidRDefault="00464B9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A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A1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4B91" w:rsidRDefault="00464B91" w:rsidP="00CF1BB4">
          <w:pPr>
            <w:pStyle w:val="Zpat"/>
            <w:jc w:val="left"/>
          </w:pPr>
          <w:r>
            <w:t>Správa železni</w:t>
          </w:r>
          <w:r w:rsidR="003E2A10">
            <w:t>c</w:t>
          </w:r>
          <w:r>
            <w:t>, státní organizace</w:t>
          </w:r>
        </w:p>
        <w:p w:rsidR="00464B91" w:rsidRDefault="00464B91" w:rsidP="00CF1BB4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4B91" w:rsidRDefault="00464B91" w:rsidP="00CF1BB4">
          <w:pPr>
            <w:pStyle w:val="Zpat"/>
            <w:jc w:val="left"/>
          </w:pPr>
          <w:r>
            <w:t>Sídlo: Dlážděná 1003/7, 110 00 Praha 1</w:t>
          </w:r>
        </w:p>
        <w:p w:rsidR="00464B91" w:rsidRDefault="00464B91" w:rsidP="00CF1BB4">
          <w:pPr>
            <w:pStyle w:val="Zpat"/>
            <w:jc w:val="left"/>
          </w:pPr>
          <w:r>
            <w:t>IČ: 709 94 234 DIČ: CZ 709 94 234</w:t>
          </w:r>
        </w:p>
        <w:p w:rsidR="00464B91" w:rsidRDefault="00464B91" w:rsidP="00CF1BB4">
          <w:pPr>
            <w:pStyle w:val="Zpat"/>
            <w:jc w:val="left"/>
          </w:pPr>
          <w:r>
            <w:t>www.szdc.cz</w:t>
          </w:r>
        </w:p>
      </w:tc>
      <w:tc>
        <w:tcPr>
          <w:tcW w:w="2921" w:type="dxa"/>
        </w:tcPr>
        <w:p w:rsidR="00464B91" w:rsidRDefault="00464B91" w:rsidP="00460660">
          <w:pPr>
            <w:pStyle w:val="Zpat"/>
          </w:pPr>
        </w:p>
      </w:tc>
    </w:tr>
  </w:tbl>
  <w:p w:rsidR="00464B91" w:rsidRPr="00B8518B" w:rsidRDefault="00464B9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68B8D6A" wp14:editId="72BCEF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4E3250" wp14:editId="33ED1C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464B91" w:rsidRPr="00460660" w:rsidRDefault="00464B9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1C" w:rsidRDefault="009B7B1C" w:rsidP="00962258">
      <w:pPr>
        <w:spacing w:after="0" w:line="240" w:lineRule="auto"/>
      </w:pPr>
      <w:r>
        <w:separator/>
      </w:r>
    </w:p>
  </w:footnote>
  <w:footnote w:type="continuationSeparator" w:id="0">
    <w:p w:rsidR="009B7B1C" w:rsidRDefault="009B7B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4B9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64B91" w:rsidRPr="00B8518B" w:rsidRDefault="00464B9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4B91" w:rsidRDefault="00464B9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4B91" w:rsidRPr="00D6163D" w:rsidRDefault="00464B91" w:rsidP="00D6163D">
          <w:pPr>
            <w:pStyle w:val="Druhdokumentu"/>
          </w:pPr>
        </w:p>
      </w:tc>
    </w:tr>
  </w:tbl>
  <w:p w:rsidR="00464B91" w:rsidRPr="00D6163D" w:rsidRDefault="00464B9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4B9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64B91" w:rsidRPr="00B8518B" w:rsidRDefault="00464B9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4B91" w:rsidRDefault="00464B9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4B91" w:rsidRPr="00D6163D" w:rsidRDefault="00464B91" w:rsidP="00FC6389">
          <w:pPr>
            <w:pStyle w:val="Druhdokumentu"/>
          </w:pPr>
        </w:p>
      </w:tc>
    </w:tr>
    <w:tr w:rsidR="00464B91" w:rsidTr="00417575">
      <w:trPr>
        <w:trHeight w:hRule="exact" w:val="601"/>
      </w:trPr>
      <w:tc>
        <w:tcPr>
          <w:tcW w:w="1361" w:type="dxa"/>
          <w:tcMar>
            <w:left w:w="0" w:type="dxa"/>
            <w:right w:w="0" w:type="dxa"/>
          </w:tcMar>
        </w:tcPr>
        <w:p w:rsidR="00464B91" w:rsidRPr="00B8518B" w:rsidRDefault="00464B9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4B91" w:rsidRDefault="00464B9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4B91" w:rsidRPr="00D6163D" w:rsidRDefault="00464B91" w:rsidP="00FC6389">
          <w:pPr>
            <w:pStyle w:val="Druhdokumentu"/>
          </w:pPr>
        </w:p>
      </w:tc>
    </w:tr>
  </w:tbl>
  <w:p w:rsidR="00464B91" w:rsidRPr="00D6163D" w:rsidRDefault="00464B91" w:rsidP="00FC6389">
    <w:pPr>
      <w:pStyle w:val="Zhlav"/>
      <w:rPr>
        <w:sz w:val="8"/>
        <w:szCs w:val="8"/>
      </w:rPr>
    </w:pPr>
  </w:p>
  <w:p w:rsidR="00464B91" w:rsidRPr="00460660" w:rsidRDefault="00464B9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9F649EC"/>
    <w:multiLevelType w:val="hybridMultilevel"/>
    <w:tmpl w:val="76FE6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3219C"/>
    <w:multiLevelType w:val="hybridMultilevel"/>
    <w:tmpl w:val="0F905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D58CF"/>
    <w:multiLevelType w:val="hybridMultilevel"/>
    <w:tmpl w:val="80C0D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A73380"/>
    <w:multiLevelType w:val="hybridMultilevel"/>
    <w:tmpl w:val="C75C9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EFD2497"/>
    <w:multiLevelType w:val="hybridMultilevel"/>
    <w:tmpl w:val="A1A49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D3EDB"/>
    <w:multiLevelType w:val="hybridMultilevel"/>
    <w:tmpl w:val="1410F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D0242"/>
    <w:multiLevelType w:val="hybridMultilevel"/>
    <w:tmpl w:val="B5840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abstractNum w:abstractNumId="13">
    <w:nsid w:val="7573210D"/>
    <w:multiLevelType w:val="hybridMultilevel"/>
    <w:tmpl w:val="D318F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0837D4"/>
    <w:multiLevelType w:val="hybridMultilevel"/>
    <w:tmpl w:val="D9A66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2"/>
  </w:num>
  <w:num w:numId="5">
    <w:abstractNumId w:val="15"/>
  </w:num>
  <w:num w:numId="6">
    <w:abstractNumId w:val="6"/>
  </w:num>
  <w:num w:numId="7">
    <w:abstractNumId w:val="11"/>
  </w:num>
  <w:num w:numId="8">
    <w:abstractNumId w:val="5"/>
  </w:num>
  <w:num w:numId="9">
    <w:abstractNumId w:val="13"/>
  </w:num>
  <w:num w:numId="10">
    <w:abstractNumId w:val="10"/>
  </w:num>
  <w:num w:numId="11">
    <w:abstractNumId w:val="1"/>
  </w:num>
  <w:num w:numId="12">
    <w:abstractNumId w:val="14"/>
  </w:num>
  <w:num w:numId="13">
    <w:abstractNumId w:val="3"/>
  </w:num>
  <w:num w:numId="14">
    <w:abstractNumId w:val="1"/>
  </w:num>
  <w:num w:numId="15">
    <w:abstractNumId w:val="13"/>
  </w:num>
  <w:num w:numId="16">
    <w:abstractNumId w:val="8"/>
  </w:num>
  <w:num w:numId="17">
    <w:abstractNumId w:val="9"/>
  </w:num>
  <w:num w:numId="1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85"/>
    <w:rsid w:val="00007E74"/>
    <w:rsid w:val="000118DC"/>
    <w:rsid w:val="0001282B"/>
    <w:rsid w:val="0002484F"/>
    <w:rsid w:val="0002573A"/>
    <w:rsid w:val="000369C1"/>
    <w:rsid w:val="00037272"/>
    <w:rsid w:val="00065CFA"/>
    <w:rsid w:val="00071085"/>
    <w:rsid w:val="00072C1E"/>
    <w:rsid w:val="00097964"/>
    <w:rsid w:val="000A2DF0"/>
    <w:rsid w:val="000B4119"/>
    <w:rsid w:val="000E23A7"/>
    <w:rsid w:val="0010693F"/>
    <w:rsid w:val="00114472"/>
    <w:rsid w:val="00140179"/>
    <w:rsid w:val="00143437"/>
    <w:rsid w:val="001550BC"/>
    <w:rsid w:val="001605B9"/>
    <w:rsid w:val="0016261B"/>
    <w:rsid w:val="00163333"/>
    <w:rsid w:val="0016351D"/>
    <w:rsid w:val="00170EC5"/>
    <w:rsid w:val="001734AB"/>
    <w:rsid w:val="001747C1"/>
    <w:rsid w:val="00184743"/>
    <w:rsid w:val="001D7E51"/>
    <w:rsid w:val="001F2275"/>
    <w:rsid w:val="00207DF5"/>
    <w:rsid w:val="00211DE6"/>
    <w:rsid w:val="00216578"/>
    <w:rsid w:val="00222F89"/>
    <w:rsid w:val="00224750"/>
    <w:rsid w:val="00234CC7"/>
    <w:rsid w:val="00253B65"/>
    <w:rsid w:val="002558FB"/>
    <w:rsid w:val="00260211"/>
    <w:rsid w:val="00260CDE"/>
    <w:rsid w:val="0027103E"/>
    <w:rsid w:val="00280E07"/>
    <w:rsid w:val="002A75D1"/>
    <w:rsid w:val="002C31BF"/>
    <w:rsid w:val="002D08B1"/>
    <w:rsid w:val="002D7166"/>
    <w:rsid w:val="002D7C4F"/>
    <w:rsid w:val="002E0CD7"/>
    <w:rsid w:val="002E2BF9"/>
    <w:rsid w:val="002E5C44"/>
    <w:rsid w:val="002F451F"/>
    <w:rsid w:val="00304CDF"/>
    <w:rsid w:val="00306383"/>
    <w:rsid w:val="00341C8B"/>
    <w:rsid w:val="00357BC6"/>
    <w:rsid w:val="00364E24"/>
    <w:rsid w:val="00392985"/>
    <w:rsid w:val="003956C6"/>
    <w:rsid w:val="003A23F2"/>
    <w:rsid w:val="003A70FE"/>
    <w:rsid w:val="003A7CA3"/>
    <w:rsid w:val="003B17D2"/>
    <w:rsid w:val="003B38E0"/>
    <w:rsid w:val="003B4DBC"/>
    <w:rsid w:val="003C634F"/>
    <w:rsid w:val="003C7CB1"/>
    <w:rsid w:val="003E2A10"/>
    <w:rsid w:val="003F5FA7"/>
    <w:rsid w:val="00417575"/>
    <w:rsid w:val="00421668"/>
    <w:rsid w:val="0042182A"/>
    <w:rsid w:val="00422D10"/>
    <w:rsid w:val="004276FE"/>
    <w:rsid w:val="004303D5"/>
    <w:rsid w:val="00450F07"/>
    <w:rsid w:val="00453CD3"/>
    <w:rsid w:val="00460660"/>
    <w:rsid w:val="00464B91"/>
    <w:rsid w:val="00474294"/>
    <w:rsid w:val="00486107"/>
    <w:rsid w:val="00491827"/>
    <w:rsid w:val="004B52E0"/>
    <w:rsid w:val="004C0037"/>
    <w:rsid w:val="004C4399"/>
    <w:rsid w:val="004C787C"/>
    <w:rsid w:val="004E143C"/>
    <w:rsid w:val="004E3A53"/>
    <w:rsid w:val="004E7104"/>
    <w:rsid w:val="004F4B9B"/>
    <w:rsid w:val="00511AB9"/>
    <w:rsid w:val="00514180"/>
    <w:rsid w:val="00517F68"/>
    <w:rsid w:val="00523EA7"/>
    <w:rsid w:val="00524551"/>
    <w:rsid w:val="00553375"/>
    <w:rsid w:val="00566612"/>
    <w:rsid w:val="00573305"/>
    <w:rsid w:val="005736B7"/>
    <w:rsid w:val="00575E5A"/>
    <w:rsid w:val="005A5C39"/>
    <w:rsid w:val="005B0793"/>
    <w:rsid w:val="005C4877"/>
    <w:rsid w:val="005C7616"/>
    <w:rsid w:val="005E65F4"/>
    <w:rsid w:val="005F1404"/>
    <w:rsid w:val="0061068E"/>
    <w:rsid w:val="006130FC"/>
    <w:rsid w:val="00646567"/>
    <w:rsid w:val="00660AD3"/>
    <w:rsid w:val="006751CF"/>
    <w:rsid w:val="00677B7F"/>
    <w:rsid w:val="006931CF"/>
    <w:rsid w:val="006934B6"/>
    <w:rsid w:val="006A4458"/>
    <w:rsid w:val="006A5570"/>
    <w:rsid w:val="006A689C"/>
    <w:rsid w:val="006B3D79"/>
    <w:rsid w:val="006C1432"/>
    <w:rsid w:val="006C79C5"/>
    <w:rsid w:val="006D06D3"/>
    <w:rsid w:val="006D7AFE"/>
    <w:rsid w:val="006E0578"/>
    <w:rsid w:val="006E314D"/>
    <w:rsid w:val="006E70BB"/>
    <w:rsid w:val="00710723"/>
    <w:rsid w:val="00710ABE"/>
    <w:rsid w:val="00712F7C"/>
    <w:rsid w:val="00723ED1"/>
    <w:rsid w:val="00724769"/>
    <w:rsid w:val="00743525"/>
    <w:rsid w:val="0076286B"/>
    <w:rsid w:val="00766846"/>
    <w:rsid w:val="007714A0"/>
    <w:rsid w:val="0077673A"/>
    <w:rsid w:val="00780EC7"/>
    <w:rsid w:val="007846E1"/>
    <w:rsid w:val="00786033"/>
    <w:rsid w:val="007862AE"/>
    <w:rsid w:val="00793B11"/>
    <w:rsid w:val="007A6FC4"/>
    <w:rsid w:val="007B570C"/>
    <w:rsid w:val="007E4A6E"/>
    <w:rsid w:val="007F56A7"/>
    <w:rsid w:val="00807D81"/>
    <w:rsid w:val="00807DD0"/>
    <w:rsid w:val="00840157"/>
    <w:rsid w:val="0084391A"/>
    <w:rsid w:val="00843BFB"/>
    <w:rsid w:val="008659F3"/>
    <w:rsid w:val="00866CAE"/>
    <w:rsid w:val="00866FEF"/>
    <w:rsid w:val="00885F2E"/>
    <w:rsid w:val="00886283"/>
    <w:rsid w:val="00886D4B"/>
    <w:rsid w:val="00895406"/>
    <w:rsid w:val="008A0D9B"/>
    <w:rsid w:val="008A1941"/>
    <w:rsid w:val="008A3568"/>
    <w:rsid w:val="008C1A17"/>
    <w:rsid w:val="008D03B9"/>
    <w:rsid w:val="008E4C6F"/>
    <w:rsid w:val="008E54F7"/>
    <w:rsid w:val="008F00C3"/>
    <w:rsid w:val="008F18D6"/>
    <w:rsid w:val="00904780"/>
    <w:rsid w:val="00922385"/>
    <w:rsid w:val="009223DF"/>
    <w:rsid w:val="0092313D"/>
    <w:rsid w:val="00923AE0"/>
    <w:rsid w:val="009246DD"/>
    <w:rsid w:val="009338A0"/>
    <w:rsid w:val="00936091"/>
    <w:rsid w:val="00940D8A"/>
    <w:rsid w:val="00962258"/>
    <w:rsid w:val="009678B7"/>
    <w:rsid w:val="009750F6"/>
    <w:rsid w:val="009833E1"/>
    <w:rsid w:val="00990030"/>
    <w:rsid w:val="00992D9C"/>
    <w:rsid w:val="00996911"/>
    <w:rsid w:val="00996CB8"/>
    <w:rsid w:val="009A0105"/>
    <w:rsid w:val="009A23AE"/>
    <w:rsid w:val="009B14A9"/>
    <w:rsid w:val="009B2E97"/>
    <w:rsid w:val="009B7B1C"/>
    <w:rsid w:val="009D0EC4"/>
    <w:rsid w:val="009E0282"/>
    <w:rsid w:val="009E07F4"/>
    <w:rsid w:val="009E6131"/>
    <w:rsid w:val="009F392E"/>
    <w:rsid w:val="009F7094"/>
    <w:rsid w:val="00A20D11"/>
    <w:rsid w:val="00A54663"/>
    <w:rsid w:val="00A55071"/>
    <w:rsid w:val="00A6177B"/>
    <w:rsid w:val="00A632A4"/>
    <w:rsid w:val="00A64F89"/>
    <w:rsid w:val="00A66136"/>
    <w:rsid w:val="00A96699"/>
    <w:rsid w:val="00AA4CBB"/>
    <w:rsid w:val="00AA65FA"/>
    <w:rsid w:val="00AA7351"/>
    <w:rsid w:val="00AC5FA7"/>
    <w:rsid w:val="00AC64AA"/>
    <w:rsid w:val="00AD04E1"/>
    <w:rsid w:val="00AD056F"/>
    <w:rsid w:val="00AD6731"/>
    <w:rsid w:val="00AE005F"/>
    <w:rsid w:val="00AE285A"/>
    <w:rsid w:val="00AF2041"/>
    <w:rsid w:val="00B15D0D"/>
    <w:rsid w:val="00B31FAE"/>
    <w:rsid w:val="00B33429"/>
    <w:rsid w:val="00B54BD0"/>
    <w:rsid w:val="00B665D5"/>
    <w:rsid w:val="00B72050"/>
    <w:rsid w:val="00B75EE1"/>
    <w:rsid w:val="00B77481"/>
    <w:rsid w:val="00B82FEF"/>
    <w:rsid w:val="00B8518B"/>
    <w:rsid w:val="00B902CB"/>
    <w:rsid w:val="00BA68EE"/>
    <w:rsid w:val="00BB5EBC"/>
    <w:rsid w:val="00BC4098"/>
    <w:rsid w:val="00BD1D4D"/>
    <w:rsid w:val="00BD2F65"/>
    <w:rsid w:val="00BD7E91"/>
    <w:rsid w:val="00BF7381"/>
    <w:rsid w:val="00C02D0A"/>
    <w:rsid w:val="00C035B3"/>
    <w:rsid w:val="00C03A6E"/>
    <w:rsid w:val="00C12856"/>
    <w:rsid w:val="00C21372"/>
    <w:rsid w:val="00C24BE7"/>
    <w:rsid w:val="00C36CDD"/>
    <w:rsid w:val="00C44F6A"/>
    <w:rsid w:val="00C47AE3"/>
    <w:rsid w:val="00C5181D"/>
    <w:rsid w:val="00C70F18"/>
    <w:rsid w:val="00C77C3A"/>
    <w:rsid w:val="00C77D64"/>
    <w:rsid w:val="00C92841"/>
    <w:rsid w:val="00CA7880"/>
    <w:rsid w:val="00CD1FC4"/>
    <w:rsid w:val="00CF1BB4"/>
    <w:rsid w:val="00CF2D67"/>
    <w:rsid w:val="00D16503"/>
    <w:rsid w:val="00D21061"/>
    <w:rsid w:val="00D373C8"/>
    <w:rsid w:val="00D4108E"/>
    <w:rsid w:val="00D42383"/>
    <w:rsid w:val="00D42669"/>
    <w:rsid w:val="00D57C1C"/>
    <w:rsid w:val="00D6163D"/>
    <w:rsid w:val="00D67092"/>
    <w:rsid w:val="00D729E8"/>
    <w:rsid w:val="00D831A3"/>
    <w:rsid w:val="00DA0816"/>
    <w:rsid w:val="00DA5C90"/>
    <w:rsid w:val="00DA6176"/>
    <w:rsid w:val="00DA633B"/>
    <w:rsid w:val="00DB579E"/>
    <w:rsid w:val="00DC75F3"/>
    <w:rsid w:val="00DD0837"/>
    <w:rsid w:val="00DD24E6"/>
    <w:rsid w:val="00DD46F3"/>
    <w:rsid w:val="00DD5590"/>
    <w:rsid w:val="00DE56F2"/>
    <w:rsid w:val="00DE771C"/>
    <w:rsid w:val="00DF116D"/>
    <w:rsid w:val="00E0191D"/>
    <w:rsid w:val="00E0577F"/>
    <w:rsid w:val="00E10E6B"/>
    <w:rsid w:val="00E60124"/>
    <w:rsid w:val="00E71711"/>
    <w:rsid w:val="00E7714A"/>
    <w:rsid w:val="00E82CFE"/>
    <w:rsid w:val="00EB104F"/>
    <w:rsid w:val="00EB208C"/>
    <w:rsid w:val="00EC3D4A"/>
    <w:rsid w:val="00EC3FCB"/>
    <w:rsid w:val="00ED14BD"/>
    <w:rsid w:val="00ED5734"/>
    <w:rsid w:val="00EF5828"/>
    <w:rsid w:val="00F0533E"/>
    <w:rsid w:val="00F1048D"/>
    <w:rsid w:val="00F12DEC"/>
    <w:rsid w:val="00F1715C"/>
    <w:rsid w:val="00F264EE"/>
    <w:rsid w:val="00F310F8"/>
    <w:rsid w:val="00F35939"/>
    <w:rsid w:val="00F4215A"/>
    <w:rsid w:val="00F45607"/>
    <w:rsid w:val="00F466AF"/>
    <w:rsid w:val="00F52305"/>
    <w:rsid w:val="00F52D47"/>
    <w:rsid w:val="00F659EB"/>
    <w:rsid w:val="00F7746F"/>
    <w:rsid w:val="00F84963"/>
    <w:rsid w:val="00F8567C"/>
    <w:rsid w:val="00F86075"/>
    <w:rsid w:val="00F86BA6"/>
    <w:rsid w:val="00F91129"/>
    <w:rsid w:val="00FA1DC9"/>
    <w:rsid w:val="00FC3841"/>
    <w:rsid w:val="00FC6389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1BB4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patvlevo">
    <w:name w:val="_Zápatí_vlevo"/>
    <w:basedOn w:val="Zpatvpravo"/>
    <w:qFormat/>
    <w:rsid w:val="00786033"/>
    <w:pPr>
      <w:jc w:val="left"/>
    </w:pPr>
  </w:style>
  <w:style w:type="paragraph" w:customStyle="1" w:styleId="Zpatvpravo">
    <w:name w:val="_Zápatí_vpravo"/>
    <w:basedOn w:val="Zpat"/>
    <w:qFormat/>
    <w:rsid w:val="00786033"/>
    <w:pPr>
      <w:jc w:val="right"/>
    </w:pPr>
    <w:rPr>
      <w:rFonts w:ascii="Verdana" w:eastAsia="Verdana" w:hAnsi="Verdana" w:cs="Times New Roman"/>
    </w:rPr>
  </w:style>
  <w:style w:type="paragraph" w:customStyle="1" w:styleId="3CBD5A742C28424DA5172AD252E32316">
    <w:name w:val="3CBD5A742C28424DA5172AD252E32316"/>
    <w:rsid w:val="005C7616"/>
    <w:pPr>
      <w:spacing w:after="200" w:line="276" w:lineRule="auto"/>
    </w:pPr>
    <w:rPr>
      <w:rFonts w:eastAsiaTheme="minorEastAsia"/>
      <w:sz w:val="22"/>
      <w:szCs w:val="22"/>
      <w:lang w:eastAsia="cs-CZ"/>
    </w:rPr>
  </w:style>
  <w:style w:type="character" w:styleId="Zstupntext">
    <w:name w:val="Placeholder Text"/>
    <w:basedOn w:val="Standardnpsmoodstavce"/>
    <w:uiPriority w:val="99"/>
    <w:semiHidden/>
    <w:rsid w:val="005C761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1BB4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patvlevo">
    <w:name w:val="_Zápatí_vlevo"/>
    <w:basedOn w:val="Zpatvpravo"/>
    <w:qFormat/>
    <w:rsid w:val="00786033"/>
    <w:pPr>
      <w:jc w:val="left"/>
    </w:pPr>
  </w:style>
  <w:style w:type="paragraph" w:customStyle="1" w:styleId="Zpatvpravo">
    <w:name w:val="_Zápatí_vpravo"/>
    <w:basedOn w:val="Zpat"/>
    <w:qFormat/>
    <w:rsid w:val="00786033"/>
    <w:pPr>
      <w:jc w:val="right"/>
    </w:pPr>
    <w:rPr>
      <w:rFonts w:ascii="Verdana" w:eastAsia="Verdana" w:hAnsi="Verdana" w:cs="Times New Roman"/>
    </w:rPr>
  </w:style>
  <w:style w:type="paragraph" w:customStyle="1" w:styleId="3CBD5A742C28424DA5172AD252E32316">
    <w:name w:val="3CBD5A742C28424DA5172AD252E32316"/>
    <w:rsid w:val="005C7616"/>
    <w:pPr>
      <w:spacing w:after="200" w:line="276" w:lineRule="auto"/>
    </w:pPr>
    <w:rPr>
      <w:rFonts w:eastAsiaTheme="minorEastAsia"/>
      <w:sz w:val="22"/>
      <w:szCs w:val="22"/>
      <w:lang w:eastAsia="cs-CZ"/>
    </w:rPr>
  </w:style>
  <w:style w:type="character" w:styleId="Zstupntext">
    <w:name w:val="Placeholder Text"/>
    <w:basedOn w:val="Standardnpsmoodstavce"/>
    <w:uiPriority w:val="99"/>
    <w:semiHidden/>
    <w:rsid w:val="005C76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anekJ\Documents\Opravy\hlavickovy-papir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71AF18-1DC6-4193-9ED7-4D9B13CF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45</TotalTime>
  <Pages>5</Pages>
  <Words>1476</Words>
  <Characters>8715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SZDC</Company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Šatánek Jan, Ing.</dc:creator>
  <cp:lastModifiedBy>Duda Vlastimil, Ing.</cp:lastModifiedBy>
  <cp:revision>6</cp:revision>
  <cp:lastPrinted>2019-06-04T08:43:00Z</cp:lastPrinted>
  <dcterms:created xsi:type="dcterms:W3CDTF">2020-01-29T11:09:00Z</dcterms:created>
  <dcterms:modified xsi:type="dcterms:W3CDTF">2020-03-03T11:39:00Z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