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35AF" w:rsidRPr="00E32975" w:rsidRDefault="00374707" w:rsidP="003735AF">
      <w:pPr>
        <w:pStyle w:val="Style10"/>
        <w:widowControl/>
        <w:spacing w:before="240" w:line="240" w:lineRule="auto"/>
        <w:ind w:right="-25" w:firstLine="0"/>
        <w:rPr>
          <w:rStyle w:val="FontStyle37"/>
          <w:rFonts w:asciiTheme="minorHAnsi" w:hAnsiTheme="minorHAnsi"/>
          <w:sz w:val="18"/>
          <w:szCs w:val="18"/>
        </w:rPr>
      </w:pPr>
      <w:r w:rsidRPr="003735AF">
        <w:rPr>
          <w:rFonts w:asciiTheme="minorHAnsi" w:hAnsiTheme="minorHAnsi"/>
          <w:sz w:val="18"/>
          <w:szCs w:val="18"/>
        </w:rPr>
        <w:t xml:space="preserve">Nabídka </w:t>
      </w:r>
      <w:proofErr w:type="gramStart"/>
      <w:r w:rsidRPr="003735AF">
        <w:rPr>
          <w:rFonts w:asciiTheme="minorHAnsi" w:hAnsiTheme="minorHAnsi"/>
          <w:sz w:val="18"/>
          <w:szCs w:val="18"/>
        </w:rPr>
        <w:t>na</w:t>
      </w:r>
      <w:proofErr w:type="gramEnd"/>
      <w:r w:rsidRPr="003735AF">
        <w:rPr>
          <w:rFonts w:asciiTheme="minorHAnsi" w:hAnsiTheme="minorHAnsi"/>
          <w:bCs/>
          <w:sz w:val="18"/>
          <w:szCs w:val="18"/>
        </w:rPr>
        <w:t>:</w:t>
      </w:r>
      <w:r w:rsidRPr="007364DE">
        <w:rPr>
          <w:bCs/>
        </w:rPr>
        <w:t xml:space="preserve"> </w:t>
      </w:r>
      <w:r w:rsidR="003735AF" w:rsidRPr="00E32975">
        <w:rPr>
          <w:rStyle w:val="FontStyle37"/>
          <w:rFonts w:asciiTheme="minorHAnsi" w:hAnsiTheme="minorHAnsi"/>
          <w:sz w:val="18"/>
          <w:szCs w:val="18"/>
        </w:rPr>
        <w:t>„</w:t>
      </w:r>
      <w:r w:rsidR="003735AF" w:rsidRPr="00CB7468">
        <w:rPr>
          <w:rFonts w:asciiTheme="minorHAnsi" w:hAnsiTheme="minorHAnsi"/>
          <w:b/>
          <w:sz w:val="18"/>
          <w:szCs w:val="18"/>
        </w:rPr>
        <w:t>Vypracování projektové dokumentace pro opravy mostních objektů – Projektová dokumentace opravy železničních mostů v obvodu SMT Praha</w:t>
      </w:r>
      <w:r w:rsidR="003735AF" w:rsidRPr="00E32975">
        <w:rPr>
          <w:rStyle w:val="FontStyle37"/>
          <w:rFonts w:asciiTheme="minorHAnsi" w:hAnsiTheme="minorHAnsi"/>
          <w:sz w:val="18"/>
          <w:szCs w:val="18"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</w:t>
      </w:r>
      <w:r w:rsidRPr="003735AF">
        <w:t xml:space="preserve">a, 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374707" w:rsidRPr="00E4265F" w:rsidRDefault="00E4265F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spacing w:before="120"/>
        <w:ind w:left="1003" w:hanging="357"/>
      </w:pPr>
      <w:r w:rsidRPr="00E4265F">
        <w:t>Formulář ČP o splnění základní způsobilosti</w:t>
      </w:r>
    </w:p>
    <w:p w:rsidR="00374707" w:rsidRPr="00E4265F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E4265F">
        <w:t>Formulář nabídky</w:t>
      </w:r>
    </w:p>
    <w:p w:rsidR="00E4265F" w:rsidRPr="00E4265F" w:rsidRDefault="00E4265F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E4265F">
        <w:t xml:space="preserve">Technická kvalifikace </w:t>
      </w:r>
    </w:p>
    <w:p w:rsidR="00E4265F" w:rsidRPr="00E4265F" w:rsidRDefault="00E4265F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E4265F">
        <w:t xml:space="preserve">Soupis služeb – specifikace ceny </w:t>
      </w:r>
    </w:p>
    <w:p w:rsidR="00374707" w:rsidRPr="00E4265F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E4265F">
        <w:t>Návrh smlouvy dílo</w:t>
      </w:r>
    </w:p>
    <w:p w:rsidR="00E4265F" w:rsidRPr="00E4265F" w:rsidRDefault="00E4265F" w:rsidP="00E4265F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E4265F">
        <w:t>Projektová dokumentace</w:t>
      </w:r>
    </w:p>
    <w:p w:rsidR="00374707" w:rsidRPr="00E4265F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E4265F">
        <w:t>Analýza rizik - OŘ Praha</w:t>
      </w:r>
    </w:p>
    <w:p w:rsidR="00E4265F" w:rsidRPr="00E4265F" w:rsidRDefault="00E4265F" w:rsidP="00E4265F">
      <w:pPr>
        <w:pStyle w:val="Doplujcdaje"/>
        <w:numPr>
          <w:ilvl w:val="0"/>
          <w:numId w:val="36"/>
        </w:numPr>
        <w:rPr>
          <w:sz w:val="18"/>
          <w:szCs w:val="18"/>
        </w:rPr>
      </w:pPr>
      <w:r w:rsidRPr="00E4265F">
        <w:rPr>
          <w:sz w:val="18"/>
          <w:szCs w:val="18"/>
        </w:rPr>
        <w:t xml:space="preserve">BOZP při práci ve výškách </w:t>
      </w:r>
    </w:p>
    <w:p w:rsidR="00E4265F" w:rsidRPr="00E4265F" w:rsidRDefault="00E4265F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E4265F">
        <w:t xml:space="preserve">Technické podmínky pro zeměměřické činnosti dodavatele </w:t>
      </w:r>
    </w:p>
    <w:p w:rsidR="00E4265F" w:rsidRPr="00E4265F" w:rsidRDefault="00E4265F" w:rsidP="00E4265F">
      <w:pPr>
        <w:pStyle w:val="Doplujcdaje"/>
        <w:numPr>
          <w:ilvl w:val="0"/>
          <w:numId w:val="36"/>
        </w:numPr>
        <w:rPr>
          <w:sz w:val="18"/>
          <w:szCs w:val="18"/>
        </w:rPr>
      </w:pPr>
      <w:r w:rsidRPr="00E4265F">
        <w:rPr>
          <w:sz w:val="18"/>
          <w:szCs w:val="18"/>
        </w:rPr>
        <w:t>Čestné prohlášení ve vztahu k zakázaným dohodám</w:t>
      </w:r>
    </w:p>
    <w:p w:rsidR="002561BD" w:rsidRDefault="00E4265F" w:rsidP="00E4265F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E4265F">
        <w:t>Nález podezřelého předmětu</w:t>
      </w:r>
      <w:r>
        <w:t>,</w:t>
      </w:r>
    </w:p>
    <w:p w:rsidR="00E4265F" w:rsidRPr="00E4265F" w:rsidRDefault="00E4265F" w:rsidP="00E4265F">
      <w:pPr>
        <w:pStyle w:val="Zhlav"/>
        <w:tabs>
          <w:tab w:val="clear" w:pos="4536"/>
          <w:tab w:val="center" w:pos="993"/>
        </w:tabs>
        <w:autoSpaceDE w:val="0"/>
        <w:autoSpaceDN w:val="0"/>
        <w:ind w:left="1004"/>
      </w:pPr>
    </w:p>
    <w:p w:rsidR="00374707" w:rsidRPr="007364DE" w:rsidRDefault="00374707" w:rsidP="00374707">
      <w:pPr>
        <w:pStyle w:val="Zhlav"/>
        <w:spacing w:before="120"/>
      </w:pPr>
      <w:r w:rsidRPr="007364DE">
        <w:t xml:space="preserve">které uznáváme pro smluvní vztah za závazné a na základě nichž jsme vytvořili cenu, nabízíme realizaci akce </w:t>
      </w:r>
      <w:r w:rsidRPr="007364DE">
        <w:rPr>
          <w:b/>
          <w:color w:val="FF0000"/>
        </w:rPr>
        <w:t>„</w:t>
      </w:r>
      <w:r w:rsidR="00E4265F" w:rsidRPr="00CB7468">
        <w:rPr>
          <w:b/>
        </w:rPr>
        <w:t xml:space="preserve">Vypracování projektové dokumentace pro opravy mostních objektů – Projektová dokumentace opravy železničních mostů v obvodu SMT </w:t>
      </w:r>
      <w:proofErr w:type="spellStart"/>
      <w:r w:rsidR="00E4265F" w:rsidRPr="00CB7468">
        <w:rPr>
          <w:b/>
        </w:rPr>
        <w:t>Praha</w:t>
      </w:r>
      <w:r w:rsidR="00E4265F" w:rsidRPr="00E32975">
        <w:rPr>
          <w:rStyle w:val="FontStyle37"/>
        </w:rPr>
        <w:t>“</w:t>
      </w:r>
      <w:r w:rsidRPr="007364DE">
        <w:t>za</w:t>
      </w:r>
      <w:proofErr w:type="spellEnd"/>
      <w:r w:rsidRPr="007364DE">
        <w:t xml:space="preserve"> tuto nabídkovou cenu zpracovanou dle výkazu výměr:</w:t>
      </w:r>
    </w:p>
    <w:p w:rsidR="00374707" w:rsidRPr="007364DE" w:rsidRDefault="00374707" w:rsidP="00374707">
      <w:pPr>
        <w:pStyle w:val="Zhlav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bez DPH,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364DE">
        <w:rPr>
          <w:b/>
          <w:bCs/>
          <w:snapToGrid w:val="0"/>
        </w:rPr>
        <w:t xml:space="preserve">dle </w:t>
      </w:r>
      <w:r w:rsidR="00DB48F3">
        <w:rPr>
          <w:b/>
          <w:bCs/>
          <w:snapToGrid w:val="0"/>
        </w:rPr>
        <w:t>soupisu prací</w:t>
      </w:r>
      <w:r w:rsidRPr="007364DE">
        <w:rPr>
          <w:snapToGrid w:val="0"/>
        </w:rPr>
        <w:t xml:space="preserve">) </w:t>
      </w:r>
    </w:p>
    <w:p w:rsidR="00E4265F" w:rsidRDefault="00E4265F" w:rsidP="00E4265F">
      <w:pPr>
        <w:tabs>
          <w:tab w:val="right" w:pos="7371"/>
        </w:tabs>
        <w:spacing w:after="120"/>
        <w:jc w:val="both"/>
        <w:rPr>
          <w:b/>
          <w:bCs/>
          <w:u w:val="single"/>
        </w:rPr>
      </w:pPr>
    </w:p>
    <w:p w:rsidR="00E4265F" w:rsidRPr="00E4265F" w:rsidRDefault="00E4265F" w:rsidP="00E4265F">
      <w:pPr>
        <w:tabs>
          <w:tab w:val="right" w:pos="7371"/>
        </w:tabs>
        <w:spacing w:after="120"/>
        <w:jc w:val="both"/>
        <w:rPr>
          <w:b/>
          <w:bCs/>
          <w:u w:val="single"/>
        </w:rPr>
      </w:pPr>
      <w:r w:rsidRPr="00E4265F">
        <w:rPr>
          <w:b/>
          <w:bCs/>
          <w:u w:val="single"/>
        </w:rPr>
        <w:t xml:space="preserve">SO 01: </w:t>
      </w:r>
      <w:r w:rsidRPr="00E4265F">
        <w:rPr>
          <w:rFonts w:ascii="Verdana" w:hAnsi="Verdana"/>
          <w:b/>
          <w:u w:val="single"/>
        </w:rPr>
        <w:t>Objekty</w:t>
      </w:r>
      <w:r w:rsidRPr="00E4265F">
        <w:rPr>
          <w:b/>
          <w:bCs/>
          <w:u w:val="single"/>
        </w:rPr>
        <w:t xml:space="preserve"> </w:t>
      </w:r>
      <w:r w:rsidRPr="00E4265F">
        <w:rPr>
          <w:rFonts w:ascii="Verdana" w:hAnsi="Verdana"/>
          <w:b/>
          <w:u w:val="single"/>
        </w:rPr>
        <w:t>na trati Kladno – Kralupy nad Vltavou:</w:t>
      </w:r>
    </w:p>
    <w:p w:rsidR="00E4265F" w:rsidRPr="00E4265F" w:rsidRDefault="00E4265F" w:rsidP="00E4265F">
      <w:pPr>
        <w:tabs>
          <w:tab w:val="right" w:pos="7371"/>
        </w:tabs>
        <w:spacing w:after="120"/>
        <w:jc w:val="both"/>
        <w:rPr>
          <w:b/>
          <w:bCs/>
        </w:rPr>
      </w:pPr>
      <w:r w:rsidRPr="00E4265F">
        <w:rPr>
          <w:b/>
          <w:bCs/>
        </w:rPr>
        <w:t>Cena bez DPH za 6 kusů CD + tištěná podoba</w:t>
      </w:r>
      <w:r w:rsidRPr="00E4265F">
        <w:rPr>
          <w:b/>
          <w:bCs/>
        </w:rPr>
        <w:tab/>
        <w:t>,- Kč</w:t>
      </w:r>
    </w:p>
    <w:p w:rsidR="00E4265F" w:rsidRPr="00E4265F" w:rsidRDefault="00E4265F" w:rsidP="00E4265F">
      <w:pPr>
        <w:tabs>
          <w:tab w:val="right" w:pos="7371"/>
        </w:tabs>
        <w:spacing w:after="120"/>
        <w:jc w:val="both"/>
        <w:rPr>
          <w:bCs/>
        </w:rPr>
      </w:pPr>
      <w:r w:rsidRPr="00E4265F">
        <w:rPr>
          <w:bCs/>
        </w:rPr>
        <w:t>DPH</w:t>
      </w:r>
      <w:r w:rsidRPr="00E4265F">
        <w:rPr>
          <w:bCs/>
        </w:rPr>
        <w:tab/>
        <w:t>,- Kč</w:t>
      </w:r>
    </w:p>
    <w:p w:rsidR="00E4265F" w:rsidRPr="00E4265F" w:rsidRDefault="00E4265F" w:rsidP="00E4265F">
      <w:pPr>
        <w:tabs>
          <w:tab w:val="right" w:pos="7371"/>
        </w:tabs>
        <w:spacing w:after="120"/>
        <w:jc w:val="both"/>
        <w:rPr>
          <w:bCs/>
        </w:rPr>
      </w:pPr>
      <w:r w:rsidRPr="00E4265F">
        <w:rPr>
          <w:bCs/>
        </w:rPr>
        <w:t>Cena projektovou dokumentaci včetně DPH</w:t>
      </w:r>
      <w:r w:rsidRPr="00E4265F">
        <w:rPr>
          <w:bCs/>
        </w:rPr>
        <w:tab/>
        <w:t>,- Kč</w:t>
      </w:r>
    </w:p>
    <w:p w:rsidR="00E4265F" w:rsidRPr="00E4265F" w:rsidRDefault="00E4265F" w:rsidP="00E4265F">
      <w:pPr>
        <w:tabs>
          <w:tab w:val="right" w:pos="7371"/>
        </w:tabs>
        <w:spacing w:after="120"/>
        <w:jc w:val="both"/>
        <w:rPr>
          <w:b/>
          <w:bCs/>
        </w:rPr>
      </w:pPr>
      <w:r w:rsidRPr="00E4265F">
        <w:rPr>
          <w:b/>
          <w:bCs/>
        </w:rPr>
        <w:lastRenderedPageBreak/>
        <w:t>Cena bez DPH za autorský dozor projektanta (</w:t>
      </w:r>
      <w:proofErr w:type="spellStart"/>
      <w:r w:rsidRPr="00E4265F">
        <w:rPr>
          <w:b/>
          <w:bCs/>
        </w:rPr>
        <w:t>kpl</w:t>
      </w:r>
      <w:proofErr w:type="spellEnd"/>
      <w:r w:rsidRPr="00E4265F">
        <w:rPr>
          <w:b/>
          <w:bCs/>
        </w:rPr>
        <w:t>)</w:t>
      </w:r>
      <w:r w:rsidRPr="00E4265F">
        <w:rPr>
          <w:b/>
          <w:bCs/>
        </w:rPr>
        <w:tab/>
        <w:t>,- Kč</w:t>
      </w:r>
    </w:p>
    <w:p w:rsidR="00E4265F" w:rsidRPr="00E4265F" w:rsidRDefault="00E4265F" w:rsidP="00E4265F">
      <w:pPr>
        <w:tabs>
          <w:tab w:val="right" w:pos="7371"/>
        </w:tabs>
        <w:spacing w:after="120"/>
        <w:jc w:val="both"/>
        <w:rPr>
          <w:bCs/>
        </w:rPr>
      </w:pPr>
      <w:r w:rsidRPr="00E4265F">
        <w:rPr>
          <w:bCs/>
        </w:rPr>
        <w:t>DPH</w:t>
      </w:r>
      <w:r w:rsidRPr="00E4265F">
        <w:rPr>
          <w:bCs/>
        </w:rPr>
        <w:tab/>
        <w:t>,- Kč</w:t>
      </w:r>
    </w:p>
    <w:p w:rsidR="00E4265F" w:rsidRPr="00E4265F" w:rsidRDefault="00E4265F" w:rsidP="00E4265F">
      <w:pPr>
        <w:tabs>
          <w:tab w:val="right" w:pos="7371"/>
        </w:tabs>
        <w:spacing w:after="120"/>
        <w:jc w:val="both"/>
        <w:rPr>
          <w:bCs/>
        </w:rPr>
      </w:pPr>
      <w:r w:rsidRPr="00E4265F">
        <w:rPr>
          <w:bCs/>
        </w:rPr>
        <w:t>Cena za autorský dozor včetně DPH</w:t>
      </w:r>
      <w:r w:rsidRPr="00E4265F">
        <w:rPr>
          <w:bCs/>
        </w:rPr>
        <w:tab/>
        <w:t>,- Kč</w:t>
      </w:r>
    </w:p>
    <w:p w:rsidR="00E4265F" w:rsidRPr="00E4265F" w:rsidRDefault="00E4265F" w:rsidP="00E4265F">
      <w:pPr>
        <w:pStyle w:val="Odstavecseseznamem"/>
        <w:numPr>
          <w:ilvl w:val="12"/>
          <w:numId w:val="35"/>
        </w:numPr>
        <w:tabs>
          <w:tab w:val="right" w:pos="7371"/>
        </w:tabs>
        <w:spacing w:after="120"/>
        <w:jc w:val="both"/>
        <w:rPr>
          <w:b/>
          <w:bCs/>
        </w:rPr>
      </w:pPr>
    </w:p>
    <w:p w:rsidR="00E4265F" w:rsidRPr="00E4265F" w:rsidRDefault="00E4265F" w:rsidP="00E4265F">
      <w:pPr>
        <w:tabs>
          <w:tab w:val="right" w:pos="7371"/>
        </w:tabs>
        <w:spacing w:after="120"/>
        <w:ind w:left="720" w:hanging="720"/>
        <w:jc w:val="both"/>
        <w:rPr>
          <w:b/>
          <w:bCs/>
        </w:rPr>
      </w:pPr>
      <w:r w:rsidRPr="00E4265F">
        <w:rPr>
          <w:b/>
          <w:bCs/>
        </w:rPr>
        <w:t>Cena celkem bez DPH</w:t>
      </w:r>
      <w:r w:rsidRPr="00E4265F">
        <w:rPr>
          <w:b/>
          <w:bCs/>
        </w:rPr>
        <w:tab/>
        <w:t>,- Kč</w:t>
      </w:r>
    </w:p>
    <w:p w:rsidR="00E4265F" w:rsidRPr="00E4265F" w:rsidRDefault="00E4265F" w:rsidP="00E4265F">
      <w:pPr>
        <w:tabs>
          <w:tab w:val="right" w:pos="7371"/>
        </w:tabs>
        <w:spacing w:after="120"/>
        <w:ind w:left="360" w:hanging="644"/>
        <w:jc w:val="both"/>
        <w:rPr>
          <w:b/>
        </w:rPr>
      </w:pPr>
      <w:r w:rsidRPr="00E4265F">
        <w:rPr>
          <w:b/>
          <w:bCs/>
        </w:rPr>
        <w:t xml:space="preserve">     Cena celkem včetně DPH</w:t>
      </w:r>
      <w:r w:rsidRPr="00E4265F">
        <w:rPr>
          <w:b/>
          <w:bCs/>
        </w:rPr>
        <w:tab/>
        <w:t>,- Kč</w:t>
      </w:r>
    </w:p>
    <w:p w:rsidR="00E4265F" w:rsidRPr="00E4265F" w:rsidRDefault="00E4265F" w:rsidP="00E4265F">
      <w:pPr>
        <w:tabs>
          <w:tab w:val="right" w:pos="7371"/>
        </w:tabs>
        <w:spacing w:after="120"/>
        <w:ind w:left="360"/>
        <w:jc w:val="both"/>
        <w:rPr>
          <w:b/>
          <w:bCs/>
        </w:rPr>
      </w:pPr>
    </w:p>
    <w:p w:rsidR="00E4265F" w:rsidRPr="00E4265F" w:rsidRDefault="00E4265F" w:rsidP="00E4265F">
      <w:pPr>
        <w:tabs>
          <w:tab w:val="left" w:pos="1276"/>
          <w:tab w:val="right" w:pos="7371"/>
        </w:tabs>
        <w:spacing w:after="120"/>
        <w:ind w:left="360" w:hanging="360"/>
        <w:jc w:val="both"/>
      </w:pPr>
      <w:r w:rsidRPr="00E4265F">
        <w:t>Cena za dílo bez DPH slovy:                                                                     ,- Kč</w:t>
      </w:r>
    </w:p>
    <w:p w:rsidR="00E4265F" w:rsidRPr="00E4265F" w:rsidRDefault="00E4265F" w:rsidP="00E4265F">
      <w:pPr>
        <w:tabs>
          <w:tab w:val="left" w:pos="1276"/>
          <w:tab w:val="right" w:pos="7371"/>
        </w:tabs>
        <w:spacing w:after="120"/>
        <w:ind w:left="360"/>
        <w:jc w:val="both"/>
        <w:rPr>
          <w:highlight w:val="yellow"/>
        </w:rPr>
      </w:pPr>
    </w:p>
    <w:p w:rsidR="00E4265F" w:rsidRPr="00E4265F" w:rsidRDefault="00E4265F" w:rsidP="00E4265F">
      <w:pPr>
        <w:tabs>
          <w:tab w:val="right" w:pos="7371"/>
        </w:tabs>
        <w:spacing w:after="120"/>
        <w:jc w:val="both"/>
        <w:rPr>
          <w:b/>
          <w:bCs/>
          <w:u w:val="single"/>
        </w:rPr>
      </w:pPr>
      <w:r w:rsidRPr="00E4265F">
        <w:rPr>
          <w:b/>
          <w:bCs/>
          <w:u w:val="single"/>
        </w:rPr>
        <w:t xml:space="preserve">SO 02: </w:t>
      </w:r>
      <w:r w:rsidRPr="00E4265F">
        <w:rPr>
          <w:rFonts w:ascii="Verdana" w:hAnsi="Verdana"/>
          <w:b/>
          <w:u w:val="single"/>
        </w:rPr>
        <w:t>Objekt na trati Ledečko Kácov</w:t>
      </w:r>
    </w:p>
    <w:p w:rsidR="00E4265F" w:rsidRPr="00E4265F" w:rsidRDefault="00E4265F" w:rsidP="00E4265F">
      <w:pPr>
        <w:tabs>
          <w:tab w:val="right" w:pos="7371"/>
        </w:tabs>
        <w:spacing w:after="120"/>
        <w:jc w:val="both"/>
        <w:rPr>
          <w:b/>
          <w:bCs/>
        </w:rPr>
      </w:pPr>
      <w:r w:rsidRPr="00E4265F">
        <w:rPr>
          <w:b/>
          <w:bCs/>
        </w:rPr>
        <w:t>Cena bez DPH za 6 kusů CD + tištěná podoba</w:t>
      </w:r>
      <w:r w:rsidRPr="00E4265F">
        <w:rPr>
          <w:b/>
          <w:bCs/>
        </w:rPr>
        <w:tab/>
        <w:t>,- Kč</w:t>
      </w:r>
    </w:p>
    <w:p w:rsidR="00E4265F" w:rsidRPr="00E4265F" w:rsidRDefault="00E4265F" w:rsidP="00E4265F">
      <w:pPr>
        <w:tabs>
          <w:tab w:val="right" w:pos="7371"/>
        </w:tabs>
        <w:spacing w:after="120"/>
        <w:jc w:val="both"/>
        <w:rPr>
          <w:bCs/>
        </w:rPr>
      </w:pPr>
      <w:r w:rsidRPr="00E4265F">
        <w:rPr>
          <w:bCs/>
        </w:rPr>
        <w:t>DPH</w:t>
      </w:r>
      <w:r w:rsidRPr="00E4265F">
        <w:rPr>
          <w:bCs/>
        </w:rPr>
        <w:tab/>
        <w:t>,- Kč</w:t>
      </w:r>
    </w:p>
    <w:p w:rsidR="00E4265F" w:rsidRPr="00E4265F" w:rsidRDefault="00E4265F" w:rsidP="00E4265F">
      <w:pPr>
        <w:tabs>
          <w:tab w:val="right" w:pos="7371"/>
        </w:tabs>
        <w:spacing w:after="120"/>
        <w:jc w:val="both"/>
        <w:rPr>
          <w:bCs/>
        </w:rPr>
      </w:pPr>
      <w:r w:rsidRPr="00E4265F">
        <w:rPr>
          <w:bCs/>
        </w:rPr>
        <w:t>Cena projektovou dokumentaci včetně DPH</w:t>
      </w:r>
      <w:r w:rsidRPr="00E4265F">
        <w:rPr>
          <w:bCs/>
        </w:rPr>
        <w:tab/>
        <w:t>,- Kč</w:t>
      </w:r>
    </w:p>
    <w:p w:rsidR="00E4265F" w:rsidRPr="00E4265F" w:rsidRDefault="00E4265F" w:rsidP="00E4265F">
      <w:pPr>
        <w:tabs>
          <w:tab w:val="right" w:pos="7371"/>
        </w:tabs>
        <w:spacing w:after="120"/>
        <w:jc w:val="both"/>
        <w:rPr>
          <w:b/>
          <w:bCs/>
        </w:rPr>
      </w:pPr>
      <w:r w:rsidRPr="00E4265F">
        <w:rPr>
          <w:b/>
          <w:bCs/>
        </w:rPr>
        <w:t>Cena bez DPH za autorský dozor projektanta (</w:t>
      </w:r>
      <w:proofErr w:type="spellStart"/>
      <w:r w:rsidRPr="00E4265F">
        <w:rPr>
          <w:b/>
          <w:bCs/>
        </w:rPr>
        <w:t>kpl</w:t>
      </w:r>
      <w:proofErr w:type="spellEnd"/>
      <w:r w:rsidRPr="00E4265F">
        <w:rPr>
          <w:b/>
          <w:bCs/>
        </w:rPr>
        <w:t>)</w:t>
      </w:r>
      <w:r w:rsidRPr="00E4265F">
        <w:rPr>
          <w:b/>
          <w:bCs/>
        </w:rPr>
        <w:tab/>
        <w:t>,- Kč</w:t>
      </w:r>
    </w:p>
    <w:p w:rsidR="00E4265F" w:rsidRPr="00E4265F" w:rsidRDefault="00E4265F" w:rsidP="00E4265F">
      <w:pPr>
        <w:tabs>
          <w:tab w:val="right" w:pos="7371"/>
        </w:tabs>
        <w:spacing w:after="120"/>
        <w:jc w:val="both"/>
        <w:rPr>
          <w:bCs/>
        </w:rPr>
      </w:pPr>
      <w:r w:rsidRPr="00E4265F">
        <w:rPr>
          <w:bCs/>
        </w:rPr>
        <w:t>DPH</w:t>
      </w:r>
      <w:r w:rsidRPr="00E4265F">
        <w:rPr>
          <w:bCs/>
        </w:rPr>
        <w:tab/>
        <w:t>,- Kč</w:t>
      </w:r>
    </w:p>
    <w:p w:rsidR="00E4265F" w:rsidRPr="00E4265F" w:rsidRDefault="00E4265F" w:rsidP="00E4265F">
      <w:pPr>
        <w:tabs>
          <w:tab w:val="right" w:pos="7371"/>
        </w:tabs>
        <w:spacing w:after="120"/>
        <w:jc w:val="both"/>
        <w:rPr>
          <w:bCs/>
        </w:rPr>
      </w:pPr>
      <w:r w:rsidRPr="00E4265F">
        <w:rPr>
          <w:bCs/>
        </w:rPr>
        <w:t>Cena za autorský dozor včetně DPH</w:t>
      </w:r>
      <w:r w:rsidRPr="00E4265F">
        <w:rPr>
          <w:bCs/>
        </w:rPr>
        <w:tab/>
        <w:t>,- Kč</w:t>
      </w:r>
    </w:p>
    <w:p w:rsidR="00E4265F" w:rsidRPr="00E4265F" w:rsidRDefault="00E4265F" w:rsidP="00E4265F">
      <w:pPr>
        <w:pStyle w:val="Odstavecseseznamem"/>
        <w:numPr>
          <w:ilvl w:val="12"/>
          <w:numId w:val="35"/>
        </w:numPr>
        <w:tabs>
          <w:tab w:val="right" w:pos="7371"/>
        </w:tabs>
        <w:spacing w:after="120"/>
        <w:jc w:val="both"/>
        <w:rPr>
          <w:b/>
          <w:bCs/>
        </w:rPr>
      </w:pPr>
    </w:p>
    <w:p w:rsidR="00E4265F" w:rsidRPr="00E4265F" w:rsidRDefault="00E4265F" w:rsidP="00E4265F">
      <w:pPr>
        <w:tabs>
          <w:tab w:val="right" w:pos="7371"/>
        </w:tabs>
        <w:spacing w:after="120"/>
        <w:ind w:left="720" w:hanging="720"/>
        <w:jc w:val="both"/>
        <w:rPr>
          <w:b/>
          <w:bCs/>
        </w:rPr>
      </w:pPr>
      <w:r w:rsidRPr="00E4265F">
        <w:rPr>
          <w:b/>
          <w:bCs/>
        </w:rPr>
        <w:t>Cena celkem bez DPH</w:t>
      </w:r>
      <w:r w:rsidRPr="00E4265F">
        <w:rPr>
          <w:b/>
          <w:bCs/>
        </w:rPr>
        <w:tab/>
        <w:t>,- Kč</w:t>
      </w:r>
    </w:p>
    <w:p w:rsidR="00E4265F" w:rsidRPr="00E4265F" w:rsidRDefault="00E4265F" w:rsidP="00E4265F">
      <w:pPr>
        <w:tabs>
          <w:tab w:val="right" w:pos="7371"/>
        </w:tabs>
        <w:spacing w:after="120"/>
        <w:ind w:left="360" w:hanging="644"/>
        <w:jc w:val="both"/>
        <w:rPr>
          <w:b/>
        </w:rPr>
      </w:pPr>
      <w:r w:rsidRPr="00E4265F">
        <w:rPr>
          <w:b/>
          <w:bCs/>
        </w:rPr>
        <w:t xml:space="preserve">     Cena celkem včetně DPH</w:t>
      </w:r>
      <w:r w:rsidRPr="00E4265F">
        <w:rPr>
          <w:b/>
          <w:bCs/>
        </w:rPr>
        <w:tab/>
        <w:t>,- Kč</w:t>
      </w:r>
    </w:p>
    <w:p w:rsidR="00E4265F" w:rsidRPr="00E4265F" w:rsidRDefault="00E4265F" w:rsidP="00E4265F">
      <w:pPr>
        <w:tabs>
          <w:tab w:val="right" w:pos="7371"/>
        </w:tabs>
        <w:spacing w:after="120"/>
        <w:ind w:left="360"/>
        <w:jc w:val="both"/>
        <w:rPr>
          <w:b/>
          <w:bCs/>
        </w:rPr>
      </w:pPr>
    </w:p>
    <w:p w:rsidR="00E4265F" w:rsidRPr="00E4265F" w:rsidRDefault="00E4265F" w:rsidP="00E4265F">
      <w:pPr>
        <w:tabs>
          <w:tab w:val="left" w:pos="1276"/>
          <w:tab w:val="right" w:pos="7371"/>
        </w:tabs>
        <w:spacing w:after="120"/>
        <w:ind w:left="360" w:hanging="360"/>
        <w:jc w:val="both"/>
      </w:pPr>
      <w:r w:rsidRPr="00E4265F">
        <w:t xml:space="preserve">Cena za dílo bez </w:t>
      </w:r>
      <w:bookmarkStart w:id="0" w:name="_GoBack"/>
      <w:bookmarkEnd w:id="0"/>
      <w:r w:rsidRPr="00E4265F">
        <w:t>DPH slovy:                                                                     ,- Kč</w:t>
      </w:r>
    </w:p>
    <w:p w:rsidR="00E4265F" w:rsidRDefault="00E4265F" w:rsidP="00E4265F">
      <w:pPr>
        <w:pStyle w:val="Odstavecseseznamem"/>
        <w:tabs>
          <w:tab w:val="left" w:pos="1276"/>
          <w:tab w:val="right" w:pos="7371"/>
        </w:tabs>
        <w:spacing w:after="120"/>
        <w:jc w:val="both"/>
        <w:rPr>
          <w:highlight w:val="yellow"/>
        </w:rPr>
      </w:pPr>
    </w:p>
    <w:p w:rsidR="00E4265F" w:rsidRPr="00E4265F" w:rsidRDefault="00E4265F" w:rsidP="00E4265F">
      <w:pPr>
        <w:tabs>
          <w:tab w:val="right" w:pos="7371"/>
        </w:tabs>
        <w:spacing w:after="120"/>
        <w:jc w:val="both"/>
        <w:rPr>
          <w:b/>
          <w:bCs/>
          <w:u w:val="single"/>
        </w:rPr>
      </w:pPr>
      <w:r w:rsidRPr="00E4265F">
        <w:rPr>
          <w:b/>
          <w:bCs/>
          <w:u w:val="single"/>
        </w:rPr>
        <w:t xml:space="preserve">SO 03: </w:t>
      </w:r>
      <w:r w:rsidRPr="00E4265F">
        <w:rPr>
          <w:rFonts w:ascii="Verdana" w:hAnsi="Verdana"/>
          <w:b/>
          <w:u w:val="single"/>
        </w:rPr>
        <w:t>Objekty na trati Podlešín - Obrnice:</w:t>
      </w:r>
    </w:p>
    <w:p w:rsidR="00E4265F" w:rsidRPr="00E4265F" w:rsidRDefault="00E4265F" w:rsidP="00E4265F">
      <w:pPr>
        <w:tabs>
          <w:tab w:val="right" w:pos="7371"/>
        </w:tabs>
        <w:spacing w:after="120"/>
        <w:jc w:val="both"/>
        <w:rPr>
          <w:b/>
          <w:bCs/>
        </w:rPr>
      </w:pPr>
      <w:r w:rsidRPr="00E4265F">
        <w:rPr>
          <w:b/>
          <w:bCs/>
        </w:rPr>
        <w:t>Cena bez DPH za 6 kusů CD + tištěná podoba</w:t>
      </w:r>
      <w:r w:rsidRPr="00E4265F">
        <w:rPr>
          <w:b/>
          <w:bCs/>
        </w:rPr>
        <w:tab/>
        <w:t>,- Kč</w:t>
      </w:r>
    </w:p>
    <w:p w:rsidR="00E4265F" w:rsidRPr="00E4265F" w:rsidRDefault="00E4265F" w:rsidP="00E4265F">
      <w:pPr>
        <w:tabs>
          <w:tab w:val="right" w:pos="7371"/>
        </w:tabs>
        <w:spacing w:after="120"/>
        <w:jc w:val="both"/>
        <w:rPr>
          <w:bCs/>
        </w:rPr>
      </w:pPr>
      <w:r w:rsidRPr="00E4265F">
        <w:rPr>
          <w:bCs/>
        </w:rPr>
        <w:t>DPH</w:t>
      </w:r>
      <w:r w:rsidRPr="00E4265F">
        <w:rPr>
          <w:bCs/>
        </w:rPr>
        <w:tab/>
        <w:t>,- Kč</w:t>
      </w:r>
    </w:p>
    <w:p w:rsidR="00E4265F" w:rsidRPr="00E4265F" w:rsidRDefault="00E4265F" w:rsidP="00E4265F">
      <w:pPr>
        <w:tabs>
          <w:tab w:val="right" w:pos="7371"/>
        </w:tabs>
        <w:spacing w:after="120"/>
        <w:jc w:val="both"/>
        <w:rPr>
          <w:bCs/>
        </w:rPr>
      </w:pPr>
      <w:r w:rsidRPr="00E4265F">
        <w:rPr>
          <w:bCs/>
        </w:rPr>
        <w:t>Cena projektovou dokumentaci včetně DPH</w:t>
      </w:r>
      <w:r w:rsidRPr="00E4265F">
        <w:rPr>
          <w:bCs/>
        </w:rPr>
        <w:tab/>
        <w:t>,- Kč</w:t>
      </w:r>
    </w:p>
    <w:p w:rsidR="00E4265F" w:rsidRPr="00E4265F" w:rsidRDefault="00E4265F" w:rsidP="00E4265F">
      <w:pPr>
        <w:tabs>
          <w:tab w:val="right" w:pos="7371"/>
        </w:tabs>
        <w:spacing w:after="120"/>
        <w:jc w:val="both"/>
        <w:rPr>
          <w:b/>
          <w:bCs/>
        </w:rPr>
      </w:pPr>
      <w:r w:rsidRPr="00E4265F">
        <w:rPr>
          <w:b/>
          <w:bCs/>
        </w:rPr>
        <w:t>Cena bez DPH za autorský dozor projektanta (</w:t>
      </w:r>
      <w:proofErr w:type="spellStart"/>
      <w:r w:rsidRPr="00E4265F">
        <w:rPr>
          <w:b/>
          <w:bCs/>
        </w:rPr>
        <w:t>kpl</w:t>
      </w:r>
      <w:proofErr w:type="spellEnd"/>
      <w:r w:rsidRPr="00E4265F">
        <w:rPr>
          <w:b/>
          <w:bCs/>
        </w:rPr>
        <w:t>)</w:t>
      </w:r>
      <w:r w:rsidRPr="00E4265F">
        <w:rPr>
          <w:b/>
          <w:bCs/>
        </w:rPr>
        <w:tab/>
        <w:t>,- Kč</w:t>
      </w:r>
    </w:p>
    <w:p w:rsidR="00E4265F" w:rsidRPr="00E4265F" w:rsidRDefault="00E4265F" w:rsidP="00E4265F">
      <w:pPr>
        <w:tabs>
          <w:tab w:val="right" w:pos="7371"/>
        </w:tabs>
        <w:spacing w:after="120"/>
        <w:jc w:val="both"/>
        <w:rPr>
          <w:bCs/>
        </w:rPr>
      </w:pPr>
      <w:r w:rsidRPr="00E4265F">
        <w:rPr>
          <w:bCs/>
        </w:rPr>
        <w:t>DPH</w:t>
      </w:r>
      <w:r w:rsidRPr="00E4265F">
        <w:rPr>
          <w:bCs/>
        </w:rPr>
        <w:tab/>
        <w:t>,- Kč</w:t>
      </w:r>
    </w:p>
    <w:p w:rsidR="00E4265F" w:rsidRPr="00E4265F" w:rsidRDefault="00E4265F" w:rsidP="00E4265F">
      <w:pPr>
        <w:tabs>
          <w:tab w:val="right" w:pos="7371"/>
        </w:tabs>
        <w:spacing w:after="120"/>
        <w:jc w:val="both"/>
        <w:rPr>
          <w:bCs/>
        </w:rPr>
      </w:pPr>
      <w:r w:rsidRPr="00E4265F">
        <w:rPr>
          <w:bCs/>
        </w:rPr>
        <w:t>Cena za autorský dozor včetně DPH</w:t>
      </w:r>
      <w:r w:rsidRPr="00E4265F">
        <w:rPr>
          <w:bCs/>
        </w:rPr>
        <w:tab/>
        <w:t>,- Kč</w:t>
      </w:r>
    </w:p>
    <w:p w:rsidR="00E4265F" w:rsidRPr="00E4265F" w:rsidRDefault="00E4265F" w:rsidP="00E4265F">
      <w:pPr>
        <w:pStyle w:val="Odstavecseseznamem"/>
        <w:numPr>
          <w:ilvl w:val="12"/>
          <w:numId w:val="35"/>
        </w:numPr>
        <w:tabs>
          <w:tab w:val="right" w:pos="7371"/>
        </w:tabs>
        <w:spacing w:after="120"/>
        <w:jc w:val="both"/>
        <w:rPr>
          <w:b/>
          <w:bCs/>
        </w:rPr>
      </w:pPr>
    </w:p>
    <w:p w:rsidR="00E4265F" w:rsidRPr="00E4265F" w:rsidRDefault="00E4265F" w:rsidP="00E4265F">
      <w:pPr>
        <w:tabs>
          <w:tab w:val="right" w:pos="7371"/>
        </w:tabs>
        <w:spacing w:after="120"/>
        <w:ind w:left="720" w:hanging="720"/>
        <w:jc w:val="both"/>
        <w:rPr>
          <w:b/>
          <w:bCs/>
        </w:rPr>
      </w:pPr>
      <w:r w:rsidRPr="00E4265F">
        <w:rPr>
          <w:b/>
          <w:bCs/>
        </w:rPr>
        <w:t>Cena celkem bez DPH</w:t>
      </w:r>
      <w:r w:rsidRPr="00E4265F">
        <w:rPr>
          <w:b/>
          <w:bCs/>
        </w:rPr>
        <w:tab/>
        <w:t>,- Kč</w:t>
      </w:r>
    </w:p>
    <w:p w:rsidR="00E4265F" w:rsidRPr="00E4265F" w:rsidRDefault="00E4265F" w:rsidP="00E4265F">
      <w:pPr>
        <w:tabs>
          <w:tab w:val="right" w:pos="7371"/>
        </w:tabs>
        <w:spacing w:after="120"/>
        <w:ind w:left="360" w:hanging="644"/>
        <w:jc w:val="both"/>
        <w:rPr>
          <w:b/>
        </w:rPr>
      </w:pPr>
      <w:r w:rsidRPr="00E4265F">
        <w:rPr>
          <w:b/>
          <w:bCs/>
        </w:rPr>
        <w:t xml:space="preserve">     Cena celkem včetně DPH</w:t>
      </w:r>
      <w:r w:rsidRPr="00E4265F">
        <w:rPr>
          <w:b/>
          <w:bCs/>
        </w:rPr>
        <w:tab/>
        <w:t>,- Kč</w:t>
      </w:r>
    </w:p>
    <w:p w:rsidR="00E4265F" w:rsidRPr="00E4265F" w:rsidRDefault="00E4265F" w:rsidP="00E4265F">
      <w:pPr>
        <w:tabs>
          <w:tab w:val="right" w:pos="7371"/>
        </w:tabs>
        <w:spacing w:after="120"/>
        <w:ind w:left="360"/>
        <w:jc w:val="both"/>
        <w:rPr>
          <w:b/>
          <w:bCs/>
        </w:rPr>
      </w:pPr>
    </w:p>
    <w:p w:rsidR="00E4265F" w:rsidRDefault="00E4265F" w:rsidP="00E4265F">
      <w:pPr>
        <w:tabs>
          <w:tab w:val="left" w:pos="1276"/>
          <w:tab w:val="right" w:pos="7371"/>
        </w:tabs>
        <w:spacing w:after="120"/>
        <w:ind w:left="360" w:hanging="360"/>
        <w:jc w:val="both"/>
      </w:pPr>
      <w:r w:rsidRPr="00E4265F">
        <w:t>Cena za dílo bez DPH slovy:                                                                     ,- Kč</w:t>
      </w:r>
    </w:p>
    <w:p w:rsidR="007E5431" w:rsidRDefault="007E5431" w:rsidP="00E4265F">
      <w:pPr>
        <w:tabs>
          <w:tab w:val="left" w:pos="1276"/>
          <w:tab w:val="right" w:pos="7371"/>
        </w:tabs>
        <w:spacing w:after="120"/>
        <w:ind w:left="360" w:hanging="360"/>
        <w:jc w:val="both"/>
      </w:pPr>
    </w:p>
    <w:p w:rsidR="007E5431" w:rsidRPr="00200CB4" w:rsidRDefault="007E5431" w:rsidP="00E4265F">
      <w:pPr>
        <w:tabs>
          <w:tab w:val="left" w:pos="1276"/>
          <w:tab w:val="right" w:pos="7371"/>
        </w:tabs>
        <w:spacing w:after="120"/>
        <w:ind w:left="360" w:hanging="360"/>
        <w:jc w:val="both"/>
        <w:rPr>
          <w:b/>
        </w:rPr>
      </w:pPr>
      <w:r w:rsidRPr="00200CB4">
        <w:rPr>
          <w:b/>
        </w:rPr>
        <w:t xml:space="preserve">Celková cena za SO 01, SO 02 a SO 03 bez DPH: </w:t>
      </w:r>
      <w:r w:rsidRPr="00200CB4">
        <w:rPr>
          <w:b/>
        </w:rPr>
        <w:tab/>
        <w:t>,- Kč</w:t>
      </w:r>
    </w:p>
    <w:p w:rsidR="007E5431" w:rsidRPr="00200CB4" w:rsidRDefault="007E5431" w:rsidP="007E5431">
      <w:pPr>
        <w:tabs>
          <w:tab w:val="left" w:pos="1276"/>
          <w:tab w:val="right" w:pos="7371"/>
        </w:tabs>
        <w:spacing w:after="120"/>
        <w:ind w:left="360" w:hanging="360"/>
        <w:jc w:val="both"/>
        <w:rPr>
          <w:b/>
        </w:rPr>
      </w:pPr>
      <w:r w:rsidRPr="00200CB4">
        <w:rPr>
          <w:b/>
        </w:rPr>
        <w:t xml:space="preserve">DPH: </w:t>
      </w:r>
      <w:r w:rsidRPr="00200CB4">
        <w:rPr>
          <w:b/>
        </w:rPr>
        <w:tab/>
      </w:r>
      <w:r w:rsidRPr="00200CB4">
        <w:rPr>
          <w:b/>
        </w:rPr>
        <w:tab/>
      </w:r>
      <w:r w:rsidRPr="00200CB4">
        <w:rPr>
          <w:b/>
        </w:rPr>
        <w:t>,- Kč</w:t>
      </w:r>
    </w:p>
    <w:p w:rsidR="007E5431" w:rsidRPr="00200CB4" w:rsidRDefault="007E5431" w:rsidP="007E5431">
      <w:pPr>
        <w:tabs>
          <w:tab w:val="left" w:pos="1276"/>
          <w:tab w:val="right" w:pos="7371"/>
        </w:tabs>
        <w:spacing w:after="120"/>
        <w:jc w:val="both"/>
        <w:rPr>
          <w:b/>
        </w:rPr>
      </w:pPr>
      <w:r w:rsidRPr="00200CB4">
        <w:rPr>
          <w:b/>
        </w:rPr>
        <w:t xml:space="preserve">Celková cena za SO 01, SO 02 a SO 03 </w:t>
      </w:r>
      <w:r w:rsidR="00200CB4">
        <w:rPr>
          <w:b/>
        </w:rPr>
        <w:t>s</w:t>
      </w:r>
      <w:r w:rsidRPr="00200CB4">
        <w:rPr>
          <w:b/>
        </w:rPr>
        <w:t xml:space="preserve"> DPH: </w:t>
      </w:r>
      <w:r w:rsidRPr="00200CB4">
        <w:rPr>
          <w:b/>
        </w:rPr>
        <w:tab/>
        <w:t>,- Kč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lastRenderedPageBreak/>
        <w:t xml:space="preserve">Předmět veřejné zakázky  provedeme v rozsahu, který je přesně vymezen zadávacími podklady (viz. </w:t>
      </w:r>
      <w:proofErr w:type="gramStart"/>
      <w:r w:rsidRPr="007364DE">
        <w:t>bod</w:t>
      </w:r>
      <w:proofErr w:type="gramEnd"/>
      <w:r w:rsidRPr="007364DE">
        <w:t xml:space="preserve"> číslo 1). </w:t>
      </w:r>
      <w:r w:rsidRPr="00E4265F">
        <w:t xml:space="preserve">Souhlasíme s tím, že tato nabídka a zadávací dokumentace jsou závazným podkladem pro uzavření smlouvy </w:t>
      </w:r>
      <w:r w:rsidR="00E4265F" w:rsidRPr="00E4265F">
        <w:t>o dílo</w:t>
      </w:r>
      <w:r w:rsidRPr="00E4265F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E4265F" w:rsidRPr="00E4265F" w:rsidRDefault="004A1FB4" w:rsidP="00E4265F">
      <w:pPr>
        <w:pStyle w:val="slovanseznam"/>
        <w:numPr>
          <w:ilvl w:val="0"/>
          <w:numId w:val="0"/>
        </w:numPr>
        <w:tabs>
          <w:tab w:val="left" w:pos="3119"/>
        </w:tabs>
        <w:ind w:left="360"/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 xml:space="preserve">Zahájení prací:                     </w:t>
      </w:r>
      <w:r w:rsidR="00E4265F" w:rsidRPr="00E4265F">
        <w:rPr>
          <w:rStyle w:val="FontStyle38"/>
          <w:rFonts w:asciiTheme="minorHAnsi" w:hAnsiTheme="minorHAnsi"/>
          <w:sz w:val="18"/>
          <w:szCs w:val="18"/>
        </w:rPr>
        <w:t>01. 04. 2020</w:t>
      </w:r>
    </w:p>
    <w:p w:rsidR="00E4265F" w:rsidRPr="00E4265F" w:rsidRDefault="00E4265F" w:rsidP="00E4265F">
      <w:pPr>
        <w:pStyle w:val="slovanseznam"/>
        <w:numPr>
          <w:ilvl w:val="0"/>
          <w:numId w:val="0"/>
        </w:numPr>
        <w:ind w:left="360"/>
        <w:rPr>
          <w:rStyle w:val="FontStyle38"/>
          <w:rFonts w:asciiTheme="minorHAnsi" w:hAnsiTheme="minorHAnsi"/>
          <w:sz w:val="18"/>
          <w:szCs w:val="18"/>
        </w:rPr>
      </w:pPr>
      <w:r w:rsidRPr="00E4265F">
        <w:rPr>
          <w:rStyle w:val="FontStyle38"/>
          <w:rFonts w:asciiTheme="minorHAnsi" w:hAnsiTheme="minorHAnsi"/>
          <w:sz w:val="18"/>
          <w:szCs w:val="18"/>
        </w:rPr>
        <w:t xml:space="preserve">Předání PD k připomínkám: </w:t>
      </w:r>
      <w:r>
        <w:rPr>
          <w:rStyle w:val="FontStyle38"/>
          <w:rFonts w:asciiTheme="minorHAnsi" w:hAnsiTheme="minorHAnsi"/>
          <w:sz w:val="18"/>
          <w:szCs w:val="18"/>
        </w:rPr>
        <w:t xml:space="preserve">  </w:t>
      </w:r>
      <w:r w:rsidRPr="00E4265F">
        <w:rPr>
          <w:rStyle w:val="FontStyle38"/>
          <w:rFonts w:asciiTheme="minorHAnsi" w:hAnsiTheme="minorHAnsi"/>
          <w:sz w:val="18"/>
          <w:szCs w:val="18"/>
        </w:rPr>
        <w:t>16. 10. 2020</w:t>
      </w:r>
    </w:p>
    <w:p w:rsidR="00E4265F" w:rsidRPr="00E4265F" w:rsidRDefault="00E4265F" w:rsidP="00E4265F">
      <w:pPr>
        <w:pStyle w:val="slovanseznam"/>
        <w:numPr>
          <w:ilvl w:val="0"/>
          <w:numId w:val="0"/>
        </w:numPr>
        <w:ind w:left="360"/>
        <w:rPr>
          <w:rStyle w:val="FontStyle38"/>
          <w:rFonts w:asciiTheme="minorHAnsi" w:hAnsiTheme="minorHAnsi"/>
          <w:sz w:val="18"/>
          <w:szCs w:val="18"/>
        </w:rPr>
      </w:pPr>
      <w:r w:rsidRPr="00E4265F">
        <w:rPr>
          <w:rStyle w:val="FontStyle38"/>
          <w:rFonts w:asciiTheme="minorHAnsi" w:hAnsiTheme="minorHAnsi"/>
          <w:sz w:val="18"/>
          <w:szCs w:val="18"/>
        </w:rPr>
        <w:t>Předání PD SŽG:</w:t>
      </w:r>
      <w:r w:rsidRPr="00E4265F">
        <w:rPr>
          <w:rStyle w:val="FontStyle38"/>
          <w:rFonts w:asciiTheme="minorHAnsi" w:hAnsiTheme="minorHAnsi"/>
          <w:sz w:val="18"/>
          <w:szCs w:val="18"/>
        </w:rPr>
        <w:tab/>
        <w:t xml:space="preserve">          </w:t>
      </w:r>
      <w:r>
        <w:rPr>
          <w:rStyle w:val="FontStyle38"/>
          <w:rFonts w:asciiTheme="minorHAnsi" w:hAnsiTheme="minorHAnsi"/>
          <w:sz w:val="18"/>
          <w:szCs w:val="18"/>
        </w:rPr>
        <w:t xml:space="preserve">  </w:t>
      </w:r>
      <w:r w:rsidRPr="00E4265F">
        <w:rPr>
          <w:rStyle w:val="FontStyle38"/>
          <w:rFonts w:asciiTheme="minorHAnsi" w:hAnsiTheme="minorHAnsi"/>
          <w:sz w:val="18"/>
          <w:szCs w:val="18"/>
        </w:rPr>
        <w:t xml:space="preserve"> </w:t>
      </w:r>
      <w:r>
        <w:rPr>
          <w:rStyle w:val="FontStyle38"/>
          <w:rFonts w:asciiTheme="minorHAnsi" w:hAnsiTheme="minorHAnsi"/>
          <w:sz w:val="18"/>
          <w:szCs w:val="18"/>
        </w:rPr>
        <w:t xml:space="preserve">  </w:t>
      </w:r>
      <w:r w:rsidRPr="00E4265F">
        <w:rPr>
          <w:rStyle w:val="FontStyle38"/>
          <w:rFonts w:asciiTheme="minorHAnsi" w:hAnsiTheme="minorHAnsi"/>
          <w:sz w:val="18"/>
          <w:szCs w:val="18"/>
        </w:rPr>
        <w:t>31. 10. 2020</w:t>
      </w:r>
    </w:p>
    <w:p w:rsidR="004A1FB4" w:rsidRDefault="00E4265F" w:rsidP="00E4265F">
      <w:pPr>
        <w:pStyle w:val="slovanseznam"/>
        <w:numPr>
          <w:ilvl w:val="0"/>
          <w:numId w:val="0"/>
        </w:numPr>
        <w:ind w:left="360"/>
        <w:rPr>
          <w:rStyle w:val="FontStyle38"/>
          <w:rFonts w:asciiTheme="minorHAnsi" w:hAnsiTheme="minorHAnsi"/>
          <w:sz w:val="18"/>
          <w:szCs w:val="18"/>
        </w:rPr>
      </w:pPr>
      <w:r w:rsidRPr="00E4265F">
        <w:rPr>
          <w:rStyle w:val="FontStyle38"/>
          <w:rFonts w:asciiTheme="minorHAnsi" w:hAnsiTheme="minorHAnsi"/>
          <w:sz w:val="18"/>
          <w:szCs w:val="18"/>
        </w:rPr>
        <w:t xml:space="preserve">Ukončení prací:                  </w:t>
      </w:r>
      <w:r>
        <w:rPr>
          <w:rStyle w:val="FontStyle38"/>
          <w:rFonts w:asciiTheme="minorHAnsi" w:hAnsiTheme="minorHAnsi"/>
          <w:sz w:val="18"/>
          <w:szCs w:val="18"/>
        </w:rPr>
        <w:t xml:space="preserve">  </w:t>
      </w:r>
      <w:r w:rsidRPr="00E4265F">
        <w:rPr>
          <w:rStyle w:val="FontStyle38"/>
          <w:rFonts w:asciiTheme="minorHAnsi" w:hAnsiTheme="minorHAnsi"/>
          <w:sz w:val="18"/>
          <w:szCs w:val="18"/>
        </w:rPr>
        <w:t xml:space="preserve">30. 11. 2020 – předání PD s kladným vyjádřením     </w:t>
      </w:r>
      <w:r w:rsidR="004A1FB4">
        <w:rPr>
          <w:rStyle w:val="FontStyle38"/>
          <w:rFonts w:asciiTheme="minorHAnsi" w:hAnsiTheme="minorHAnsi"/>
          <w:sz w:val="18"/>
          <w:szCs w:val="18"/>
        </w:rPr>
        <w:t xml:space="preserve">     </w:t>
      </w:r>
    </w:p>
    <w:p w:rsidR="00E4265F" w:rsidRPr="00E4265F" w:rsidRDefault="004A1FB4" w:rsidP="00E4265F">
      <w:pPr>
        <w:pStyle w:val="slovanseznam"/>
        <w:numPr>
          <w:ilvl w:val="0"/>
          <w:numId w:val="0"/>
        </w:numPr>
        <w:ind w:left="360"/>
        <w:rPr>
          <w:rStyle w:val="FontStyle38"/>
          <w:rFonts w:asciiTheme="minorHAnsi" w:hAnsiTheme="minorHAnsi"/>
          <w:sz w:val="18"/>
          <w:szCs w:val="18"/>
        </w:rPr>
      </w:pPr>
      <w:r>
        <w:rPr>
          <w:rStyle w:val="FontStyle38"/>
          <w:rFonts w:asciiTheme="minorHAnsi" w:hAnsiTheme="minorHAnsi"/>
          <w:sz w:val="18"/>
          <w:szCs w:val="18"/>
        </w:rPr>
        <w:t xml:space="preserve">                                                                 </w:t>
      </w:r>
      <w:r w:rsidR="00E4265F" w:rsidRPr="00E4265F">
        <w:rPr>
          <w:rStyle w:val="FontStyle38"/>
          <w:rFonts w:asciiTheme="minorHAnsi" w:hAnsiTheme="minorHAnsi"/>
          <w:sz w:val="18"/>
          <w:szCs w:val="18"/>
        </w:rPr>
        <w:t>zástupce SŽG</w:t>
      </w: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E21D26" w:rsidRDefault="00374707" w:rsidP="00DB48F3">
      <w:pPr>
        <w:pStyle w:val="Odstavecseseznamem"/>
        <w:numPr>
          <w:ilvl w:val="0"/>
          <w:numId w:val="35"/>
        </w:numPr>
        <w:spacing w:before="120"/>
        <w:ind w:left="284" w:hanging="284"/>
      </w:pPr>
      <w:r w:rsidRPr="00E21D26">
        <w:t xml:space="preserve">Odbornou, technickou a finanční způsobilost </w:t>
      </w:r>
      <w:r w:rsidR="00DB48F3">
        <w:t>svých</w:t>
      </w:r>
      <w:r w:rsidRPr="00E21D26">
        <w:t xml:space="preserve"> poddodavatelů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Pr="00E21D26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E21D26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DB48F3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284"/>
      </w:pPr>
      <w:r w:rsidRPr="00E21D26">
        <w:t xml:space="preserve">V případě, že naše nabídka bude vybrána a bude uzavřena smlouva </w:t>
      </w:r>
      <w:r w:rsidR="00E21D26" w:rsidRPr="00E21D26">
        <w:t>o dílo</w:t>
      </w:r>
      <w:r w:rsidRPr="00E21D26">
        <w:t xml:space="preserve">, akceptujeme </w:t>
      </w:r>
      <w:r w:rsidRPr="007364DE">
        <w:t>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DB48F3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36C" w:rsidRDefault="0052736C" w:rsidP="00962258">
      <w:pPr>
        <w:spacing w:after="0" w:line="240" w:lineRule="auto"/>
      </w:pPr>
      <w:r>
        <w:separator/>
      </w:r>
    </w:p>
  </w:endnote>
  <w:end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584" w:rsidRDefault="0071658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3B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3BE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7F34C8D" wp14:editId="5BCC8B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1172624" wp14:editId="001F190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3BE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3BE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32779EA" wp14:editId="3C7CD8C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C9625AA" wp14:editId="472FA18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36C" w:rsidRDefault="0052736C" w:rsidP="00962258">
      <w:pPr>
        <w:spacing w:after="0" w:line="240" w:lineRule="auto"/>
      </w:pPr>
      <w:r>
        <w:separator/>
      </w:r>
    </w:p>
  </w:footnote>
  <w:foot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584" w:rsidRDefault="0071658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abstractNum w:abstractNumId="11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0477B"/>
    <w:rsid w:val="00072C1E"/>
    <w:rsid w:val="000E23A7"/>
    <w:rsid w:val="0010693F"/>
    <w:rsid w:val="00114472"/>
    <w:rsid w:val="00143BEA"/>
    <w:rsid w:val="001550BC"/>
    <w:rsid w:val="001605B9"/>
    <w:rsid w:val="00170EC5"/>
    <w:rsid w:val="00172E60"/>
    <w:rsid w:val="001747C1"/>
    <w:rsid w:val="00184743"/>
    <w:rsid w:val="00200CB4"/>
    <w:rsid w:val="00207DF5"/>
    <w:rsid w:val="002561BD"/>
    <w:rsid w:val="00280E07"/>
    <w:rsid w:val="002C31BF"/>
    <w:rsid w:val="002D08B1"/>
    <w:rsid w:val="002E0CD7"/>
    <w:rsid w:val="00341DCF"/>
    <w:rsid w:val="00357BC6"/>
    <w:rsid w:val="003735AF"/>
    <w:rsid w:val="00374707"/>
    <w:rsid w:val="003956C6"/>
    <w:rsid w:val="00441430"/>
    <w:rsid w:val="00450F07"/>
    <w:rsid w:val="00453CD3"/>
    <w:rsid w:val="00460660"/>
    <w:rsid w:val="00486107"/>
    <w:rsid w:val="00491827"/>
    <w:rsid w:val="004A1FB4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584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5431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AE303D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048C"/>
    <w:rsid w:val="00D21061"/>
    <w:rsid w:val="00D4108E"/>
    <w:rsid w:val="00D6163D"/>
    <w:rsid w:val="00D65DEB"/>
    <w:rsid w:val="00D73D46"/>
    <w:rsid w:val="00D831A3"/>
    <w:rsid w:val="00DB48F3"/>
    <w:rsid w:val="00DC75F3"/>
    <w:rsid w:val="00DD46F3"/>
    <w:rsid w:val="00DE56F2"/>
    <w:rsid w:val="00DF116D"/>
    <w:rsid w:val="00E21D26"/>
    <w:rsid w:val="00E4265F"/>
    <w:rsid w:val="00EB104F"/>
    <w:rsid w:val="00ED14BD"/>
    <w:rsid w:val="00F0533E"/>
    <w:rsid w:val="00F05475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paragraph" w:customStyle="1" w:styleId="Style10">
    <w:name w:val="Style10"/>
    <w:basedOn w:val="Normln"/>
    <w:uiPriority w:val="99"/>
    <w:rsid w:val="003735AF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7">
    <w:name w:val="Font Style37"/>
    <w:uiPriority w:val="99"/>
    <w:rsid w:val="003735AF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E4265F"/>
    <w:rPr>
      <w:rFonts w:ascii="Times New Roman" w:hAnsi="Times New Roman" w:cs="Times New Roman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paragraph" w:customStyle="1" w:styleId="Style10">
    <w:name w:val="Style10"/>
    <w:basedOn w:val="Normln"/>
    <w:uiPriority w:val="99"/>
    <w:rsid w:val="003735AF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7">
    <w:name w:val="Font Style37"/>
    <w:uiPriority w:val="99"/>
    <w:rsid w:val="003735AF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E4265F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sharepoint/v3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sharepoint/v3/field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0DFD0F-A831-43F3-96FE-6E9B444BC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18</TotalTime>
  <Pages>3</Pages>
  <Words>718</Words>
  <Characters>4240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Stejskal Pavel, Ing.</cp:lastModifiedBy>
  <cp:revision>9</cp:revision>
  <cp:lastPrinted>2020-02-24T12:32:00Z</cp:lastPrinted>
  <dcterms:created xsi:type="dcterms:W3CDTF">2020-02-20T08:28:00Z</dcterms:created>
  <dcterms:modified xsi:type="dcterms:W3CDTF">2020-02-24T12:33:00Z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