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D750D0" w:rsidRDefault="00B20EE6" w:rsidP="00B20EE6">
      <w:pPr>
        <w:spacing w:before="240" w:after="0"/>
        <w:rPr>
          <w:b/>
          <w:color w:val="000000" w:themeColor="text1"/>
        </w:rPr>
      </w:pPr>
      <w:r w:rsidRPr="005E4B67">
        <w:t xml:space="preserve">který podává nabídku na sektorovou veřejnou zakázku s názvem </w:t>
      </w:r>
      <w:bookmarkStart w:id="0" w:name="_Toc403053768"/>
      <w:r w:rsidRPr="00D750D0">
        <w:rPr>
          <w:b/>
          <w:color w:val="000000" w:themeColor="text1"/>
        </w:rPr>
        <w:t>„</w:t>
      </w:r>
      <w:bookmarkEnd w:id="0"/>
      <w:r w:rsidR="00D750D0" w:rsidRPr="00D750D0">
        <w:rPr>
          <w:b/>
          <w:color w:val="000000" w:themeColor="text1"/>
        </w:rPr>
        <w:t>Železniční most v km 3,706 na traťovém úseku výh.</w:t>
      </w:r>
      <w:r w:rsidR="00D750D0">
        <w:rPr>
          <w:b/>
          <w:color w:val="000000" w:themeColor="text1"/>
        </w:rPr>
        <w:t xml:space="preserve"> </w:t>
      </w:r>
      <w:r w:rsidR="00D750D0" w:rsidRPr="00D750D0">
        <w:rPr>
          <w:b/>
          <w:color w:val="000000" w:themeColor="text1"/>
        </w:rPr>
        <w:t>Praha Vyšehrad-Vyšehrad v.601,602,603 – bezpečnostní monitoring mostu</w:t>
      </w:r>
      <w:r w:rsidRPr="00D750D0">
        <w:rPr>
          <w:b/>
          <w:color w:val="000000" w:themeColor="text1"/>
        </w:rPr>
        <w:t>“</w:t>
      </w:r>
      <w:r w:rsidRPr="005E4B67">
        <w:t xml:space="preserve">, </w:t>
      </w:r>
      <w:r w:rsidR="006D70FF" w:rsidRPr="006D70FF">
        <w:rPr>
          <w:color w:val="000000" w:themeColor="text1"/>
        </w:rPr>
        <w:t>č.j. 8446/2020</w:t>
      </w:r>
      <w:r w:rsidRPr="006D70FF">
        <w:rPr>
          <w:color w:val="000000" w:themeColor="text1"/>
        </w:rPr>
        <w:t xml:space="preserve">-SŽDC-OŘ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>nebyl v zemi svého sídla v posledních 5 letech před zahájením zadávacího řízení pravomocně odsouzen</w:t>
      </w:r>
      <w:bookmarkStart w:id="1" w:name="_GoBack"/>
      <w:bookmarkEnd w:id="1"/>
      <w:r w:rsidRPr="005E4B67">
        <w:t xml:space="preserve">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EC8" w:rsidRDefault="00E67EC8" w:rsidP="00962258">
      <w:pPr>
        <w:spacing w:after="0" w:line="240" w:lineRule="auto"/>
      </w:pPr>
      <w:r>
        <w:separator/>
      </w:r>
    </w:p>
  </w:endnote>
  <w:endnote w:type="continuationSeparator" w:id="0">
    <w:p w:rsidR="00E67EC8" w:rsidRDefault="00E67E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70F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30C9E1" id="Straight Connector 3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8179B0" id="Straight Connector 2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70F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70F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9AEC60" id="Straight Connector 7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37C32E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EC8" w:rsidRDefault="00E67EC8" w:rsidP="00962258">
      <w:pPr>
        <w:spacing w:after="0" w:line="240" w:lineRule="auto"/>
      </w:pPr>
      <w:r>
        <w:separator/>
      </w:r>
    </w:p>
  </w:footnote>
  <w:footnote w:type="continuationSeparator" w:id="0">
    <w:p w:rsidR="00E67EC8" w:rsidRDefault="00E67E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0FF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750D0"/>
    <w:rsid w:val="00D831A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7A04FF"/>
  <w14:defaultImageDpi w14:val="32767"/>
  <w15:docId w15:val="{B80F152F-C52A-4859-881A-219E3D60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/field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B5B8750-2FF4-4919-A77A-77D1738F7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1</Pages>
  <Words>244</Words>
  <Characters>1441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Mantlíková Lucie</cp:lastModifiedBy>
  <cp:revision>4</cp:revision>
  <cp:lastPrinted>2020-02-19T07:06:00Z</cp:lastPrinted>
  <dcterms:created xsi:type="dcterms:W3CDTF">2020-01-20T15:05:00Z</dcterms:created>
  <dcterms:modified xsi:type="dcterms:W3CDTF">2020-02-19T07:09:00Z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