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7364DE" w:rsidRDefault="00374707" w:rsidP="00374707">
      <w:pPr>
        <w:rPr>
          <w:b/>
        </w:rPr>
      </w:pPr>
      <w:r w:rsidRPr="007364DE">
        <w:t>Nabídka na</w:t>
      </w:r>
      <w:r w:rsidRPr="007364DE">
        <w:rPr>
          <w:bCs/>
        </w:rPr>
        <w:t xml:space="preserve">: </w:t>
      </w:r>
      <w:r w:rsidR="00D21C69" w:rsidRPr="00D21C69">
        <w:rPr>
          <w:b/>
          <w:color w:val="000000" w:themeColor="text1"/>
        </w:rPr>
        <w:t>„</w:t>
      </w:r>
      <w:r w:rsidR="00D21C69" w:rsidRPr="00D21C69">
        <w:rPr>
          <w:rStyle w:val="FontStyle37"/>
          <w:color w:val="000000" w:themeColor="text1"/>
        </w:rPr>
        <w:t>Dodávka turniketů veřejných WC žst. Praha Holešovice, Praha Smíchov, Praha Libeň a Kralupy nad Vltavou</w:t>
      </w:r>
      <w:r w:rsidRPr="00D21C69">
        <w:rPr>
          <w:b/>
          <w:color w:val="000000" w:themeColor="text1"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FC4F24" w:rsidRDefault="00D21C69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  <w:rPr>
          <w:color w:val="000000" w:themeColor="text1"/>
        </w:rPr>
      </w:pPr>
      <w:r w:rsidRPr="00FC4F24">
        <w:rPr>
          <w:color w:val="000000" w:themeColor="text1"/>
        </w:rPr>
        <w:t>Technická zpráva</w:t>
      </w:r>
    </w:p>
    <w:p w:rsidR="00374707" w:rsidRPr="00FC4F24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FC4F24">
        <w:rPr>
          <w:color w:val="000000" w:themeColor="text1"/>
        </w:rPr>
        <w:t>Formulář nabídky</w:t>
      </w:r>
    </w:p>
    <w:p w:rsidR="00D21C69" w:rsidRPr="00FC4F24" w:rsidRDefault="00D21C69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FC4F24">
        <w:rPr>
          <w:color w:val="000000" w:themeColor="text1"/>
        </w:rPr>
        <w:t>Formulář ČP o splnění základní způsobilosti</w:t>
      </w:r>
    </w:p>
    <w:p w:rsidR="00374707" w:rsidRPr="00FC4F24" w:rsidRDefault="00946F6A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>
        <w:rPr>
          <w:color w:val="000000" w:themeColor="text1"/>
        </w:rPr>
        <w:t>Ceník</w:t>
      </w:r>
    </w:p>
    <w:p w:rsidR="00374707" w:rsidRPr="00FC4F24" w:rsidRDefault="00D21C69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FC4F24">
        <w:rPr>
          <w:color w:val="000000" w:themeColor="text1"/>
        </w:rPr>
        <w:t>Návrh kupní smlouvy</w:t>
      </w:r>
    </w:p>
    <w:p w:rsidR="00D21C69" w:rsidRPr="00FC4F24" w:rsidRDefault="0067047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>
        <w:rPr>
          <w:color w:val="000000" w:themeColor="text1"/>
        </w:rPr>
        <w:t>Návrh smlouvy o poskytování služeb</w:t>
      </w:r>
    </w:p>
    <w:p w:rsidR="00374707" w:rsidRPr="00FC4F24" w:rsidRDefault="00D21C69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FC4F24">
        <w:rPr>
          <w:color w:val="000000" w:themeColor="text1"/>
        </w:rPr>
        <w:t xml:space="preserve">Analýza nebezpečí a hodnocení rizik </w:t>
      </w:r>
    </w:p>
    <w:p w:rsidR="00D21C69" w:rsidRPr="00FC4F24" w:rsidRDefault="00D21C69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rPr>
          <w:color w:val="000000" w:themeColor="text1"/>
        </w:rPr>
      </w:pPr>
      <w:r w:rsidRPr="00FC4F24">
        <w:rPr>
          <w:color w:val="000000" w:themeColor="text1"/>
        </w:rPr>
        <w:t>Nález podezřelého předmětu</w:t>
      </w:r>
    </w:p>
    <w:p w:rsidR="00374707" w:rsidRPr="007364DE" w:rsidRDefault="00374707" w:rsidP="00374707">
      <w:pPr>
        <w:pStyle w:val="Zhlav"/>
        <w:spacing w:before="120"/>
      </w:pPr>
      <w:r w:rsidRPr="007364DE">
        <w:t xml:space="preserve">které uznáváme pro smluvní vztah za závazné a na základě nichž jsme vytvořili cenu, nabízíme realizaci </w:t>
      </w:r>
      <w:r w:rsidRPr="00D21C69">
        <w:rPr>
          <w:color w:val="000000" w:themeColor="text1"/>
        </w:rPr>
        <w:t xml:space="preserve">akce </w:t>
      </w:r>
      <w:r w:rsidR="00D21C69" w:rsidRPr="00D21C69">
        <w:rPr>
          <w:b/>
          <w:color w:val="000000" w:themeColor="text1"/>
        </w:rPr>
        <w:t>„</w:t>
      </w:r>
      <w:r w:rsidR="00D21C69" w:rsidRPr="00D21C69">
        <w:rPr>
          <w:b/>
          <w:bCs/>
          <w:color w:val="000000" w:themeColor="text1"/>
        </w:rPr>
        <w:t>Dodávka turniketů veřejných WC žst. Praha Holešovice, Praha Smíchov, Praha Libeň a Kralupy nad Vltavou</w:t>
      </w:r>
      <w:r w:rsidRPr="00D21C69">
        <w:rPr>
          <w:b/>
          <w:color w:val="000000" w:themeColor="text1"/>
        </w:rPr>
        <w:t xml:space="preserve">“ </w:t>
      </w:r>
      <w:r w:rsidRPr="007364DE">
        <w:t>za tuto nabídkovou c</w:t>
      </w:r>
      <w:r w:rsidR="00946F6A">
        <w:t>enu zpracovanou dle ceníku</w:t>
      </w:r>
      <w:r w:rsidRPr="007364DE">
        <w:t>:</w:t>
      </w:r>
    </w:p>
    <w:p w:rsidR="00374707" w:rsidRPr="007364DE" w:rsidRDefault="00374707" w:rsidP="00374707">
      <w:pPr>
        <w:pStyle w:val="Zhlav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D21C69" w:rsidRPr="00D21C69" w:rsidRDefault="00D21C69" w:rsidP="00D21C69">
      <w:pPr>
        <w:numPr>
          <w:ilvl w:val="12"/>
          <w:numId w:val="0"/>
        </w:numPr>
        <w:tabs>
          <w:tab w:val="right" w:pos="6237"/>
        </w:tabs>
        <w:spacing w:before="120" w:after="0"/>
        <w:rPr>
          <w:bCs/>
          <w:u w:val="single"/>
        </w:rPr>
      </w:pPr>
      <w:r w:rsidRPr="00D21C69">
        <w:rPr>
          <w:bCs/>
          <w:u w:val="single"/>
        </w:rPr>
        <w:t>Cena za dodávku turniketů</w:t>
      </w:r>
      <w:r w:rsidR="00310312">
        <w:rPr>
          <w:bCs/>
          <w:u w:val="single"/>
        </w:rPr>
        <w:t xml:space="preserve"> (Soupis prací 001)</w:t>
      </w:r>
    </w:p>
    <w:p w:rsidR="00374707" w:rsidRDefault="00374707" w:rsidP="00D21C69">
      <w:pPr>
        <w:numPr>
          <w:ilvl w:val="12"/>
          <w:numId w:val="0"/>
        </w:numPr>
        <w:tabs>
          <w:tab w:val="right" w:pos="6237"/>
        </w:tabs>
        <w:spacing w:after="0"/>
        <w:rPr>
          <w:b/>
          <w:bCs/>
        </w:rPr>
      </w:pPr>
      <w:r w:rsidRPr="007364DE">
        <w:rPr>
          <w:b/>
          <w:bCs/>
        </w:rPr>
        <w:t>Celková nabídková cena bez DPH:</w:t>
      </w:r>
      <w:r w:rsidRPr="007364DE">
        <w:rPr>
          <w:b/>
          <w:bCs/>
        </w:rPr>
        <w:tab/>
        <w:t>Kč</w:t>
      </w:r>
    </w:p>
    <w:p w:rsidR="00D21C69" w:rsidRDefault="00D21C69" w:rsidP="00D21C69">
      <w:pPr>
        <w:numPr>
          <w:ilvl w:val="12"/>
          <w:numId w:val="0"/>
        </w:numPr>
        <w:tabs>
          <w:tab w:val="right" w:pos="6237"/>
        </w:tabs>
        <w:spacing w:after="0"/>
        <w:rPr>
          <w:b/>
          <w:bCs/>
        </w:rPr>
      </w:pPr>
      <w:r w:rsidRPr="007364DE">
        <w:rPr>
          <w:b/>
          <w:bCs/>
        </w:rPr>
        <w:t>DPH:</w:t>
      </w:r>
      <w:r w:rsidRPr="007364DE">
        <w:rPr>
          <w:b/>
          <w:bCs/>
        </w:rPr>
        <w:tab/>
        <w:t>Kč</w:t>
      </w:r>
    </w:p>
    <w:p w:rsidR="00D21C69" w:rsidRDefault="00D21C69" w:rsidP="00D21C69">
      <w:pPr>
        <w:numPr>
          <w:ilvl w:val="12"/>
          <w:numId w:val="0"/>
        </w:numPr>
        <w:tabs>
          <w:tab w:val="right" w:pos="6237"/>
        </w:tabs>
        <w:spacing w:after="0"/>
        <w:rPr>
          <w:b/>
          <w:bCs/>
        </w:rPr>
      </w:pPr>
      <w:r>
        <w:rPr>
          <w:b/>
          <w:bCs/>
        </w:rPr>
        <w:t>Celková nabídková cena s</w:t>
      </w:r>
      <w:r w:rsidRPr="007364DE">
        <w:rPr>
          <w:b/>
          <w:bCs/>
        </w:rPr>
        <w:t xml:space="preserve"> DPH:</w:t>
      </w:r>
      <w:r w:rsidRPr="007364DE">
        <w:rPr>
          <w:b/>
          <w:bCs/>
        </w:rPr>
        <w:tab/>
        <w:t>Kč</w:t>
      </w:r>
    </w:p>
    <w:p w:rsidR="00D21C69" w:rsidRDefault="00D21C69" w:rsidP="00D21C69">
      <w:pPr>
        <w:numPr>
          <w:ilvl w:val="12"/>
          <w:numId w:val="0"/>
        </w:numPr>
        <w:tabs>
          <w:tab w:val="right" w:pos="6237"/>
        </w:tabs>
        <w:spacing w:after="0"/>
        <w:rPr>
          <w:b/>
          <w:bCs/>
        </w:rPr>
      </w:pPr>
    </w:p>
    <w:p w:rsidR="00D21C69" w:rsidRPr="00D21C69" w:rsidRDefault="00D21C69" w:rsidP="00D21C69">
      <w:pPr>
        <w:numPr>
          <w:ilvl w:val="12"/>
          <w:numId w:val="0"/>
        </w:numPr>
        <w:tabs>
          <w:tab w:val="right" w:pos="6237"/>
        </w:tabs>
        <w:spacing w:before="120" w:after="0"/>
        <w:rPr>
          <w:bCs/>
          <w:u w:val="single"/>
        </w:rPr>
      </w:pPr>
      <w:r w:rsidRPr="00D21C69">
        <w:rPr>
          <w:bCs/>
          <w:u w:val="single"/>
        </w:rPr>
        <w:t xml:space="preserve">Cena za </w:t>
      </w:r>
      <w:r w:rsidR="00310312">
        <w:rPr>
          <w:bCs/>
          <w:u w:val="single"/>
        </w:rPr>
        <w:t>zajištění servisu včetně prohlídek (Soupis prací 002)</w:t>
      </w:r>
    </w:p>
    <w:p w:rsidR="00D21C69" w:rsidRDefault="00D21C69" w:rsidP="00D21C69">
      <w:pPr>
        <w:numPr>
          <w:ilvl w:val="12"/>
          <w:numId w:val="0"/>
        </w:numPr>
        <w:tabs>
          <w:tab w:val="right" w:pos="6237"/>
        </w:tabs>
        <w:spacing w:after="0"/>
        <w:rPr>
          <w:b/>
          <w:bCs/>
        </w:rPr>
      </w:pPr>
      <w:r w:rsidRPr="007364DE">
        <w:rPr>
          <w:b/>
          <w:bCs/>
        </w:rPr>
        <w:t>Celková nabídková cena bez DPH:</w:t>
      </w:r>
      <w:r w:rsidRPr="007364DE">
        <w:rPr>
          <w:b/>
          <w:bCs/>
        </w:rPr>
        <w:tab/>
        <w:t>Kč</w:t>
      </w:r>
    </w:p>
    <w:p w:rsidR="00D21C69" w:rsidRDefault="00D21C69" w:rsidP="00D21C69">
      <w:pPr>
        <w:numPr>
          <w:ilvl w:val="12"/>
          <w:numId w:val="0"/>
        </w:numPr>
        <w:tabs>
          <w:tab w:val="right" w:pos="6237"/>
        </w:tabs>
        <w:spacing w:after="0"/>
        <w:rPr>
          <w:b/>
          <w:bCs/>
        </w:rPr>
      </w:pPr>
      <w:r w:rsidRPr="007364DE">
        <w:rPr>
          <w:b/>
          <w:bCs/>
        </w:rPr>
        <w:t>DPH:</w:t>
      </w:r>
      <w:r w:rsidRPr="007364DE">
        <w:rPr>
          <w:b/>
          <w:bCs/>
        </w:rPr>
        <w:tab/>
        <w:t>Kč</w:t>
      </w:r>
    </w:p>
    <w:p w:rsidR="00D21C69" w:rsidRDefault="00D21C69" w:rsidP="00D21C69">
      <w:pPr>
        <w:numPr>
          <w:ilvl w:val="12"/>
          <w:numId w:val="0"/>
        </w:numPr>
        <w:tabs>
          <w:tab w:val="right" w:pos="6237"/>
        </w:tabs>
        <w:spacing w:after="0"/>
        <w:rPr>
          <w:b/>
          <w:bCs/>
        </w:rPr>
      </w:pPr>
      <w:r>
        <w:rPr>
          <w:b/>
          <w:bCs/>
        </w:rPr>
        <w:t>Celková nabídková cena s</w:t>
      </w:r>
      <w:r w:rsidRPr="007364DE">
        <w:rPr>
          <w:b/>
          <w:bCs/>
        </w:rPr>
        <w:t xml:space="preserve"> DPH:</w:t>
      </w:r>
      <w:r w:rsidRPr="007364DE">
        <w:rPr>
          <w:b/>
          <w:bCs/>
        </w:rPr>
        <w:tab/>
        <w:t>Kč</w:t>
      </w:r>
    </w:p>
    <w:p w:rsidR="00374707" w:rsidRPr="007364DE" w:rsidRDefault="00374707" w:rsidP="00374707">
      <w:pPr>
        <w:numPr>
          <w:ilvl w:val="12"/>
          <w:numId w:val="0"/>
        </w:numPr>
        <w:tabs>
          <w:tab w:val="right" w:pos="6237"/>
        </w:tabs>
        <w:spacing w:before="120"/>
        <w:rPr>
          <w:b/>
          <w:bCs/>
          <w:color w:val="FF0000"/>
        </w:rPr>
      </w:pP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 xml:space="preserve">Předmět veřejné zakázky  provedeme v rozsahu, který je přesně vymezen zadávacími podklady (viz. bod číslo 1). Souhlasíme s tím, že tato nabídka a zadávací dokumentace jsou závazným podkladem pro uzavření </w:t>
      </w:r>
      <w:r w:rsidR="006B76D1">
        <w:t xml:space="preserve">kupní </w:t>
      </w:r>
      <w:r w:rsidRPr="007364DE">
        <w:t xml:space="preserve">smlouvy </w:t>
      </w:r>
      <w:r w:rsidR="006B76D1">
        <w:t>a servisní smlouvy.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6B76D1" w:rsidRDefault="006B76D1" w:rsidP="00374707">
      <w:pPr>
        <w:pStyle w:val="Zhlav"/>
        <w:tabs>
          <w:tab w:val="clear" w:pos="4536"/>
          <w:tab w:val="left" w:pos="1843"/>
        </w:tabs>
        <w:ind w:left="284"/>
      </w:pPr>
    </w:p>
    <w:p w:rsidR="00374707" w:rsidRDefault="00374707" w:rsidP="00722518">
      <w:pPr>
        <w:pStyle w:val="Zhlav"/>
        <w:tabs>
          <w:tab w:val="clear" w:pos="4536"/>
          <w:tab w:val="left" w:pos="1843"/>
        </w:tabs>
        <w:ind w:left="1843" w:hanging="1559"/>
      </w:pPr>
      <w:r w:rsidRPr="006B76D1">
        <w:rPr>
          <w:b/>
        </w:rPr>
        <w:t xml:space="preserve">Zahájení </w:t>
      </w:r>
      <w:r w:rsidR="006B76D1" w:rsidRPr="006B76D1">
        <w:rPr>
          <w:b/>
          <w:color w:val="000000" w:themeColor="text1"/>
        </w:rPr>
        <w:t>prací</w:t>
      </w:r>
      <w:r w:rsidRPr="006B76D1">
        <w:rPr>
          <w:b/>
        </w:rPr>
        <w:t>:</w:t>
      </w:r>
      <w:r w:rsidRPr="007364DE">
        <w:t xml:space="preserve"> </w:t>
      </w:r>
      <w:r w:rsidR="00722518">
        <w:t xml:space="preserve"> dodávky - </w:t>
      </w:r>
      <w:r w:rsidR="006B76D1" w:rsidRPr="006B76D1">
        <w:t>Ihned po</w:t>
      </w:r>
      <w:r w:rsidR="00722518">
        <w:t xml:space="preserve"> nabytí účinnosti kupní smlouvy</w:t>
      </w:r>
      <w:bookmarkStart w:id="0" w:name="_GoBack"/>
      <w:bookmarkEnd w:id="0"/>
      <w:r w:rsidR="006B76D1" w:rsidRPr="006B76D1">
        <w:t>,</w:t>
      </w:r>
      <w:r w:rsidR="00722518">
        <w:br/>
      </w:r>
      <w:r w:rsidR="006B76D1" w:rsidRPr="006B76D1">
        <w:t xml:space="preserve"> uveřejněním v Registru smluv</w:t>
      </w:r>
      <w:r w:rsidR="006B76D1">
        <w:t xml:space="preserve"> – Montáž turniketu bude provedena na</w:t>
      </w:r>
      <w:r w:rsidR="00722518">
        <w:br/>
      </w:r>
      <w:r w:rsidR="006B76D1">
        <w:t xml:space="preserve"> výzvu do 30ti kalendářních dnů</w:t>
      </w:r>
    </w:p>
    <w:p w:rsidR="00722518" w:rsidRPr="007364DE" w:rsidRDefault="00722518" w:rsidP="00722518">
      <w:pPr>
        <w:pStyle w:val="Zhlav"/>
        <w:tabs>
          <w:tab w:val="clear" w:pos="4536"/>
          <w:tab w:val="left" w:pos="1843"/>
        </w:tabs>
        <w:ind w:left="1985" w:hanging="1559"/>
      </w:pPr>
      <w:r>
        <w:rPr>
          <w:b/>
        </w:rPr>
        <w:tab/>
        <w:t xml:space="preserve"> </w:t>
      </w:r>
      <w:r w:rsidRPr="00722518">
        <w:t xml:space="preserve">servis </w:t>
      </w:r>
      <w:r>
        <w:rPr>
          <w:b/>
        </w:rPr>
        <w:t>–</w:t>
      </w:r>
      <w:r>
        <w:t xml:space="preserve"> od dokončení instalace (montáže) jednotlivých zařízení</w:t>
      </w:r>
    </w:p>
    <w:p w:rsidR="006B76D1" w:rsidRDefault="006B76D1" w:rsidP="006B76D1">
      <w:pPr>
        <w:pStyle w:val="Zhlav"/>
        <w:tabs>
          <w:tab w:val="left" w:pos="1843"/>
          <w:tab w:val="left" w:pos="3261"/>
        </w:tabs>
        <w:ind w:left="284"/>
      </w:pPr>
    </w:p>
    <w:p w:rsidR="006B76D1" w:rsidRPr="006B76D1" w:rsidRDefault="00374707" w:rsidP="006B76D1">
      <w:pPr>
        <w:pStyle w:val="Zhlav"/>
        <w:tabs>
          <w:tab w:val="left" w:pos="1843"/>
          <w:tab w:val="left" w:pos="3261"/>
        </w:tabs>
        <w:ind w:left="284"/>
      </w:pPr>
      <w:r w:rsidRPr="006B76D1">
        <w:rPr>
          <w:b/>
        </w:rPr>
        <w:t xml:space="preserve">Ukončení </w:t>
      </w:r>
      <w:r w:rsidR="006B76D1" w:rsidRPr="006B76D1">
        <w:rPr>
          <w:b/>
          <w:color w:val="000000" w:themeColor="text1"/>
        </w:rPr>
        <w:t>prací</w:t>
      </w:r>
      <w:r w:rsidRPr="006B76D1">
        <w:rPr>
          <w:b/>
        </w:rPr>
        <w:t>:</w:t>
      </w:r>
      <w:r w:rsidR="006B76D1" w:rsidRPr="006B76D1">
        <w:rPr>
          <w:rFonts w:eastAsia="Times New Roman" w:cs="Times New Roman"/>
          <w:color w:val="000000"/>
          <w:lang w:eastAsia="cs-CZ"/>
        </w:rPr>
        <w:t xml:space="preserve"> </w:t>
      </w:r>
      <w:r w:rsidR="006B76D1" w:rsidRPr="006B76D1">
        <w:t xml:space="preserve">dodávky – </w:t>
      </w:r>
      <w:r w:rsidR="00310312">
        <w:t xml:space="preserve">30. </w:t>
      </w:r>
      <w:r w:rsidR="006B76D1" w:rsidRPr="006B76D1">
        <w:t>listopad 2020</w:t>
      </w:r>
    </w:p>
    <w:p w:rsidR="006B76D1" w:rsidRPr="006B76D1" w:rsidRDefault="006B76D1" w:rsidP="006B76D1">
      <w:pPr>
        <w:pStyle w:val="Zhlav"/>
        <w:tabs>
          <w:tab w:val="left" w:pos="1843"/>
          <w:tab w:val="left" w:pos="3261"/>
        </w:tabs>
        <w:ind w:left="284"/>
      </w:pPr>
      <w:r w:rsidRPr="006B76D1">
        <w:tab/>
      </w:r>
      <w:r w:rsidR="00722518">
        <w:t xml:space="preserve">  </w:t>
      </w:r>
      <w:r w:rsidRPr="006B76D1">
        <w:t xml:space="preserve">servis – </w:t>
      </w:r>
      <w:r w:rsidR="00310312">
        <w:t>24 měsíců od instalace jednotlivých zařízení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6B76D1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="00FC4F24">
        <w:t xml:space="preserve">kupní </w:t>
      </w:r>
      <w:r w:rsidRPr="007364DE">
        <w:t xml:space="preserve">smlouva </w:t>
      </w:r>
      <w:r w:rsidR="00FC4F24">
        <w:t>a servisní smlouva</w:t>
      </w:r>
      <w:r>
        <w:t>,</w:t>
      </w:r>
      <w:r w:rsidRPr="007364DE">
        <w:t xml:space="preserve"> 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84E" w:rsidRDefault="0059084E" w:rsidP="00962258">
      <w:pPr>
        <w:spacing w:after="0" w:line="240" w:lineRule="auto"/>
      </w:pPr>
      <w:r>
        <w:separator/>
      </w:r>
    </w:p>
  </w:endnote>
  <w:endnote w:type="continuationSeparator" w:id="0">
    <w:p w:rsidR="0059084E" w:rsidRDefault="005908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25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25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B851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CEFA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25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25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2F97A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65F74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84E" w:rsidRDefault="0059084E" w:rsidP="00962258">
      <w:pPr>
        <w:spacing w:after="0" w:line="240" w:lineRule="auto"/>
      </w:pPr>
      <w:r>
        <w:separator/>
      </w:r>
    </w:p>
  </w:footnote>
  <w:footnote w:type="continuationSeparator" w:id="0">
    <w:p w:rsidR="0059084E" w:rsidRDefault="005908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0312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4D6D"/>
    <w:rsid w:val="00557C28"/>
    <w:rsid w:val="005736B7"/>
    <w:rsid w:val="00575E5A"/>
    <w:rsid w:val="0059084E"/>
    <w:rsid w:val="005F1404"/>
    <w:rsid w:val="0061068E"/>
    <w:rsid w:val="00660AD3"/>
    <w:rsid w:val="00670470"/>
    <w:rsid w:val="00677B7F"/>
    <w:rsid w:val="006A5570"/>
    <w:rsid w:val="006A689C"/>
    <w:rsid w:val="006B3D79"/>
    <w:rsid w:val="006B76D1"/>
    <w:rsid w:val="006D7AFE"/>
    <w:rsid w:val="006E0578"/>
    <w:rsid w:val="006E314D"/>
    <w:rsid w:val="00710723"/>
    <w:rsid w:val="00716584"/>
    <w:rsid w:val="00722518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F6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21C69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4F2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E97A0C"/>
  <w14:defaultImageDpi w14:val="32767"/>
  <w15:docId w15:val="{4BA26CF9-4EC0-4B0E-B9ED-3239674D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D21C6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5692A1-15D0-4945-A432-4BC88F2D5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62</TotalTime>
  <Pages>2</Pages>
  <Words>538</Words>
  <Characters>3178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8</cp:revision>
  <cp:lastPrinted>2017-11-28T17:18:00Z</cp:lastPrinted>
  <dcterms:created xsi:type="dcterms:W3CDTF">2020-01-20T13:28:00Z</dcterms:created>
  <dcterms:modified xsi:type="dcterms:W3CDTF">2020-02-12T12:07:00Z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