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83CAEA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07C73" w:rsidRPr="00B07C73">
        <w:rPr>
          <w:rFonts w:ascii="Verdana" w:hAnsi="Verdana"/>
          <w:sz w:val="18"/>
          <w:szCs w:val="18"/>
        </w:rPr>
        <w:t>„</w:t>
      </w:r>
      <w:r w:rsidR="009B1AFA">
        <w:rPr>
          <w:rFonts w:ascii="Verdana" w:hAnsi="Verdana"/>
          <w:sz w:val="18"/>
          <w:szCs w:val="18"/>
        </w:rPr>
        <w:t>„Čištění kolejového lože v úseku Klatovy – Přeštice“,</w:t>
      </w:r>
      <w:r w:rsidR="009B1AFA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307E243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B1AFA">
        <w:rPr>
          <w:rFonts w:ascii="Verdana" w:hAnsi="Verdana"/>
          <w:sz w:val="18"/>
          <w:szCs w:val="18"/>
        </w:rPr>
      </w:r>
      <w:r w:rsidR="009B1A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B1AFA">
        <w:rPr>
          <w:rFonts w:ascii="Verdana" w:hAnsi="Verdana"/>
          <w:sz w:val="18"/>
          <w:szCs w:val="18"/>
        </w:rPr>
        <w:t>„Čištění kolejového lože v úseku Klatovy – Přeštice“,</w:t>
      </w:r>
      <w:r w:rsidR="00B07C73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19DE69A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B1AFA">
        <w:rPr>
          <w:rFonts w:ascii="Verdana" w:hAnsi="Verdana"/>
          <w:sz w:val="18"/>
          <w:szCs w:val="18"/>
        </w:rPr>
      </w:r>
      <w:r w:rsidR="009B1AF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</w:t>
      </w:r>
      <w:r w:rsidR="009B1AFA">
        <w:rPr>
          <w:rFonts w:ascii="Verdana" w:hAnsi="Verdana"/>
          <w:sz w:val="18"/>
          <w:szCs w:val="18"/>
        </w:rPr>
        <w:t>„Čištění kolejového lože v úseku Klatovy – Přeštice“,</w:t>
      </w:r>
      <w:r w:rsidR="00B07C73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289E53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B1AF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B1AF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AFA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07C73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16D7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6C0EC89C-E8B3-47A4-94B4-AD4120F5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82858AA-6D90-4489-A23E-841FDF95F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2020-01-31T12:33:00Z</dcterms:created>
  <dcterms:modified xsi:type="dcterms:W3CDTF">2020-02-11T09:39:00Z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