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397866C6" w:rsidR="004E1498" w:rsidRPr="00AF568B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sz w:val="16"/>
          <w:szCs w:val="16"/>
          <w:lang w:eastAsia="cs-CZ"/>
        </w:rPr>
      </w:pPr>
      <w:r w:rsidRPr="00AF568B">
        <w:rPr>
          <w:rFonts w:asciiTheme="majorHAnsi" w:eastAsia="Times New Roman" w:hAnsiTheme="majorHAnsi" w:cs="Times New Roman"/>
          <w:sz w:val="16"/>
          <w:szCs w:val="16"/>
          <w:lang w:eastAsia="cs-CZ"/>
        </w:rPr>
        <w:t xml:space="preserve">Příloha č. </w:t>
      </w:r>
      <w:r w:rsidR="00C80BEE" w:rsidRPr="00AF568B">
        <w:rPr>
          <w:rFonts w:asciiTheme="majorHAnsi" w:eastAsia="Times New Roman" w:hAnsiTheme="majorHAnsi" w:cs="Times New Roman"/>
          <w:sz w:val="16"/>
          <w:szCs w:val="16"/>
          <w:lang w:eastAsia="cs-CZ"/>
        </w:rPr>
        <w:t>2</w:t>
      </w:r>
      <w:r w:rsidRPr="00AF568B">
        <w:rPr>
          <w:rFonts w:asciiTheme="majorHAnsi" w:eastAsia="Times New Roman" w:hAnsiTheme="majorHAnsi" w:cs="Times New Roman"/>
          <w:sz w:val="16"/>
          <w:szCs w:val="16"/>
          <w:lang w:eastAsia="cs-CZ"/>
        </w:rPr>
        <w:t xml:space="preserve"> Výzvy k podání nabídky</w:t>
      </w:r>
      <w:r w:rsidR="00AF568B" w:rsidRPr="00AF568B">
        <w:rPr>
          <w:rFonts w:asciiTheme="majorHAnsi" w:eastAsia="Times New Roman" w:hAnsiTheme="majorHAnsi" w:cs="Times New Roman"/>
          <w:sz w:val="16"/>
          <w:szCs w:val="16"/>
          <w:lang w:eastAsia="cs-CZ"/>
        </w:rPr>
        <w:t xml:space="preserve"> č. j. 374/2020-SŽDC-SŽG PHA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A379A4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E4379B">
        <w:rPr>
          <w:rFonts w:eastAsia="Times New Roman" w:cs="Times New Roman"/>
          <w:b/>
          <w:highlight w:val="lightGray"/>
          <w:lang w:eastAsia="cs-CZ"/>
        </w:rPr>
        <w:t>Číslo smlouvy objednatele.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7BF51C92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4A8DFD3D" w:rsidR="004E1498" w:rsidRPr="00C80BEE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Pr="00C80BEE">
        <w:rPr>
          <w:rFonts w:eastAsia="Times New Roman" w:cs="Times New Roman"/>
          <w:b/>
          <w:lang w:eastAsia="cs-CZ"/>
        </w:rPr>
        <w:t>organizační složka</w:t>
      </w:r>
      <w:r w:rsidR="00C80BEE">
        <w:rPr>
          <w:rFonts w:eastAsia="Times New Roman" w:cs="Times New Roman"/>
          <w:b/>
          <w:lang w:eastAsia="cs-CZ"/>
        </w:rPr>
        <w:t xml:space="preserve">: </w:t>
      </w:r>
      <w:r w:rsidRPr="00C80BEE">
        <w:rPr>
          <w:rFonts w:eastAsia="Times New Roman" w:cs="Times New Roman"/>
          <w:b/>
          <w:lang w:eastAsia="cs-CZ"/>
        </w:rPr>
        <w:t xml:space="preserve"> </w:t>
      </w:r>
      <w:r w:rsidR="00C80BEE" w:rsidRPr="00C80BEE">
        <w:rPr>
          <w:rFonts w:eastAsia="Times New Roman" w:cs="Times New Roman"/>
          <w:b/>
          <w:lang w:eastAsia="cs-CZ"/>
        </w:rPr>
        <w:t>Správa železniční geodézie</w:t>
      </w:r>
      <w:r w:rsidRPr="00C80BEE">
        <w:rPr>
          <w:rFonts w:eastAsia="Times New Roman" w:cs="Times New Roman"/>
          <w:lang w:eastAsia="cs-CZ"/>
        </w:rPr>
        <w:t>,</w:t>
      </w:r>
      <w:r w:rsidRPr="00C80BEE">
        <w:rPr>
          <w:rFonts w:eastAsia="Times New Roman" w:cs="Times New Roman"/>
          <w:b/>
          <w:lang w:eastAsia="cs-CZ"/>
        </w:rPr>
        <w:t xml:space="preserve"> </w:t>
      </w:r>
    </w:p>
    <w:p w14:paraId="05AE7DF1" w14:textId="7F788AD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C80BEE">
        <w:rPr>
          <w:rFonts w:eastAsia="Times New Roman" w:cs="Times New Roman"/>
          <w:lang w:eastAsia="cs-CZ"/>
        </w:rPr>
        <w:t xml:space="preserve">zastoupená </w:t>
      </w:r>
      <w:r w:rsidR="00C80BEE" w:rsidRPr="00C80BEE">
        <w:rPr>
          <w:rFonts w:eastAsia="Times New Roman" w:cs="Times New Roman"/>
          <w:lang w:eastAsia="cs-CZ"/>
        </w:rPr>
        <w:t>Ing. Ondřejem</w:t>
      </w:r>
      <w:r w:rsidR="00C80BEE">
        <w:rPr>
          <w:rFonts w:eastAsia="Times New Roman" w:cs="Times New Roman"/>
          <w:lang w:eastAsia="cs-CZ"/>
        </w:rPr>
        <w:t xml:space="preserve"> Červenkou, ředitelem organizační jednotky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4248214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849EC">
        <w:rPr>
          <w:rFonts w:eastAsia="Times New Roman" w:cs="Times New Roman"/>
          <w:lang w:eastAsia="cs-CZ"/>
        </w:rPr>
        <w:t>„Tisk nástěnných map</w:t>
      </w:r>
      <w:r w:rsidR="001E3506">
        <w:rPr>
          <w:rFonts w:eastAsia="Times New Roman" w:cs="Times New Roman"/>
          <w:lang w:eastAsia="cs-CZ"/>
        </w:rPr>
        <w:t>“,</w:t>
      </w:r>
      <w:r w:rsidR="000D278B" w:rsidRPr="001C1778">
        <w:rPr>
          <w:rFonts w:eastAsia="Times New Roman" w:cs="Times New Roman"/>
          <w:lang w:eastAsia="cs-CZ"/>
        </w:rPr>
        <w:t xml:space="preserve"> </w:t>
      </w:r>
      <w:r w:rsidR="000D278B" w:rsidRPr="00A3271A">
        <w:rPr>
          <w:rFonts w:eastAsia="Times New Roman" w:cs="Times New Roman"/>
          <w:lang w:eastAsia="cs-CZ"/>
        </w:rPr>
        <w:t>č.</w:t>
      </w:r>
      <w:r w:rsidR="004C1C1B">
        <w:rPr>
          <w:rFonts w:eastAsia="Times New Roman" w:cs="Times New Roman"/>
          <w:lang w:eastAsia="cs-CZ"/>
        </w:rPr>
        <w:t xml:space="preserve"> </w:t>
      </w:r>
      <w:r w:rsidR="000D278B" w:rsidRPr="00A3271A">
        <w:rPr>
          <w:rFonts w:eastAsia="Times New Roman" w:cs="Times New Roman"/>
          <w:lang w:eastAsia="cs-CZ"/>
        </w:rPr>
        <w:t>j. veřejné zakázky</w:t>
      </w:r>
      <w:r w:rsidR="000D278B" w:rsidRPr="0014440D">
        <w:rPr>
          <w:rFonts w:eastAsia="Times New Roman" w:cs="Times New Roman"/>
          <w:lang w:eastAsia="cs-CZ"/>
        </w:rPr>
        <w:t xml:space="preserve"> </w:t>
      </w:r>
      <w:r w:rsidR="0014440D" w:rsidRPr="0014440D">
        <w:rPr>
          <w:rFonts w:cs="Helvetica"/>
        </w:rPr>
        <w:t>374/2020-SŽDC-SŽG PHA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2F46C82C" w14:textId="2678ED68" w:rsidR="00D33242" w:rsidRDefault="004E1498" w:rsidP="00592757">
      <w:pPr>
        <w:pStyle w:val="Nadpis2"/>
        <w:jc w:val="left"/>
      </w:pPr>
      <w:r w:rsidRPr="004E1498">
        <w:t xml:space="preserve">Předmětem díla je </w:t>
      </w:r>
      <w:r w:rsidR="00F44194">
        <w:t>vyhotovení tří</w:t>
      </w:r>
      <w:r w:rsidR="003D27F6">
        <w:t xml:space="preserve"> druhů</w:t>
      </w:r>
      <w:r w:rsidR="00D33242">
        <w:t xml:space="preserve"> nástěnných map z dodaných digitálních dat</w:t>
      </w:r>
      <w:r w:rsidR="00B87476">
        <w:t>.</w:t>
      </w:r>
    </w:p>
    <w:p w14:paraId="03F039C6" w14:textId="75718F34" w:rsidR="004E1498" w:rsidRDefault="00D33242" w:rsidP="00087AAF">
      <w:pPr>
        <w:pStyle w:val="Nadpis3"/>
        <w:spacing w:before="120"/>
        <w:ind w:left="567" w:hanging="567"/>
      </w:pPr>
      <w:r>
        <w:t>Veřejná zakázka</w:t>
      </w:r>
      <w:r w:rsidR="0017344F">
        <w:t xml:space="preserve"> se skládá z</w:t>
      </w:r>
      <w:r w:rsidR="004F5E53">
        <w:t xml:space="preserve"> </w:t>
      </w:r>
      <w:r w:rsidR="00A0378E">
        <w:t>3 druh</w:t>
      </w:r>
      <w:r w:rsidR="004F5E53">
        <w:t>ů map</w:t>
      </w:r>
      <w:r w:rsidR="00A0378E">
        <w:t xml:space="preserve"> dle různého  provedení</w:t>
      </w:r>
      <w:r>
        <w:t xml:space="preserve"> výsledných tisků:</w:t>
      </w:r>
    </w:p>
    <w:p w14:paraId="514F1681" w14:textId="7B86FCFD" w:rsidR="00D33242" w:rsidRDefault="00786257" w:rsidP="00087AAF">
      <w:pPr>
        <w:pStyle w:val="Odstavecseseznamem"/>
        <w:numPr>
          <w:ilvl w:val="0"/>
          <w:numId w:val="30"/>
        </w:numPr>
        <w:spacing w:before="120" w:after="0"/>
        <w:ind w:left="851" w:hanging="284"/>
        <w:rPr>
          <w:lang w:eastAsia="cs-CZ"/>
        </w:rPr>
      </w:pPr>
      <w:r>
        <w:rPr>
          <w:lang w:eastAsia="cs-CZ"/>
        </w:rPr>
        <w:t>druh</w:t>
      </w:r>
      <w:r w:rsidR="00D33242">
        <w:rPr>
          <w:lang w:eastAsia="cs-CZ"/>
        </w:rPr>
        <w:t xml:space="preserve"> předmětu veřejné zakázky s názvem </w:t>
      </w:r>
      <w:r w:rsidR="0085274C">
        <w:rPr>
          <w:lang w:eastAsia="cs-CZ"/>
        </w:rPr>
        <w:t>„</w:t>
      </w:r>
      <w:r w:rsidR="00B90B59">
        <w:rPr>
          <w:lang w:eastAsia="cs-CZ"/>
        </w:rPr>
        <w:t>Vyhotovení velkých nástěnných železničních map na pevné desce“</w:t>
      </w:r>
      <w:r w:rsidR="004F5E53">
        <w:rPr>
          <w:lang w:eastAsia="cs-CZ"/>
        </w:rPr>
        <w:t xml:space="preserve"> v rozměru 148x224 cm a celkovém počtu 32 kusů</w:t>
      </w:r>
    </w:p>
    <w:p w14:paraId="4A19A7AA" w14:textId="77777777" w:rsidR="006D0DA4" w:rsidRDefault="006D0DA4" w:rsidP="006D0DA4">
      <w:pPr>
        <w:pStyle w:val="Odstavecseseznamem"/>
        <w:spacing w:before="120" w:after="0"/>
        <w:ind w:left="1275"/>
        <w:rPr>
          <w:lang w:eastAsia="cs-CZ"/>
        </w:rPr>
      </w:pPr>
    </w:p>
    <w:p w14:paraId="0A450F55" w14:textId="23628421" w:rsidR="00B90B59" w:rsidRDefault="00786257" w:rsidP="00087AAF">
      <w:pPr>
        <w:pStyle w:val="Odstavecseseznamem"/>
        <w:numPr>
          <w:ilvl w:val="0"/>
          <w:numId w:val="30"/>
        </w:numPr>
        <w:spacing w:before="120" w:after="120"/>
        <w:ind w:left="851" w:hanging="284"/>
        <w:rPr>
          <w:lang w:eastAsia="cs-CZ"/>
        </w:rPr>
      </w:pPr>
      <w:r>
        <w:rPr>
          <w:lang w:eastAsia="cs-CZ"/>
        </w:rPr>
        <w:t>druh</w:t>
      </w:r>
      <w:r w:rsidR="00B90B59">
        <w:rPr>
          <w:lang w:eastAsia="cs-CZ"/>
        </w:rPr>
        <w:t xml:space="preserve"> před</w:t>
      </w:r>
      <w:r w:rsidR="0085274C">
        <w:rPr>
          <w:lang w:eastAsia="cs-CZ"/>
        </w:rPr>
        <w:t>mětu veřejné zakázky s názvem „</w:t>
      </w:r>
      <w:r w:rsidR="00B90B59">
        <w:rPr>
          <w:lang w:eastAsia="cs-CZ"/>
        </w:rPr>
        <w:t>Vyhotovení malých nástěnných železničních map na pevné desce“</w:t>
      </w:r>
      <w:r w:rsidR="004F5E53">
        <w:rPr>
          <w:lang w:eastAsia="cs-CZ"/>
        </w:rPr>
        <w:t xml:space="preserve"> v rozměru 125x190 cm a celkovém počtu 136 </w:t>
      </w:r>
      <w:r w:rsidR="004F5E53">
        <w:rPr>
          <w:lang w:eastAsia="cs-CZ"/>
        </w:rPr>
        <w:lastRenderedPageBreak/>
        <w:t xml:space="preserve">kusů, přičemž z tohoto celkového počtu bude </w:t>
      </w:r>
      <w:r w:rsidR="00A676AF">
        <w:rPr>
          <w:lang w:eastAsia="cs-CZ"/>
        </w:rPr>
        <w:t>59</w:t>
      </w:r>
      <w:bookmarkStart w:id="0" w:name="_GoBack"/>
      <w:bookmarkEnd w:id="0"/>
      <w:r w:rsidR="003326EE">
        <w:rPr>
          <w:lang w:eastAsia="cs-CZ"/>
        </w:rPr>
        <w:t xml:space="preserve"> ks opatřeno laminací umožňující popsání mapy popisovacím fixem a jeho následné smazání bez újmy na kvalitě laminace a mapy</w:t>
      </w:r>
    </w:p>
    <w:p w14:paraId="7DECCD1F" w14:textId="77777777" w:rsidR="003F651E" w:rsidRDefault="003F651E" w:rsidP="003F651E">
      <w:pPr>
        <w:pStyle w:val="Odstavecseseznamem"/>
        <w:rPr>
          <w:lang w:eastAsia="cs-CZ"/>
        </w:rPr>
      </w:pPr>
    </w:p>
    <w:p w14:paraId="3AB24EE7" w14:textId="1FDF8387" w:rsidR="003F651E" w:rsidRPr="00D33242" w:rsidRDefault="00786257" w:rsidP="00087AAF">
      <w:pPr>
        <w:pStyle w:val="Odstavecseseznamem"/>
        <w:numPr>
          <w:ilvl w:val="0"/>
          <w:numId w:val="30"/>
        </w:numPr>
        <w:spacing w:before="120" w:after="120"/>
        <w:ind w:left="851" w:hanging="454"/>
        <w:rPr>
          <w:lang w:eastAsia="cs-CZ"/>
        </w:rPr>
      </w:pPr>
      <w:r>
        <w:rPr>
          <w:lang w:eastAsia="cs-CZ"/>
        </w:rPr>
        <w:t>druh</w:t>
      </w:r>
      <w:r w:rsidR="003F651E">
        <w:rPr>
          <w:lang w:eastAsia="cs-CZ"/>
        </w:rPr>
        <w:t xml:space="preserve"> předmětu veřejné zakázky s názvem „Vyhotovení papírových nástěnných   železničních map s lištami“</w:t>
      </w:r>
      <w:r w:rsidR="003326EE">
        <w:rPr>
          <w:lang w:eastAsia="cs-CZ"/>
        </w:rPr>
        <w:t xml:space="preserve"> v rozměru 120x79 cm a celkovém počtu 70 kusů, přičemž z tohoto celkového počtu bude 30 ks vybaveno tubusem vhodným pro uložení srolované mapy</w:t>
      </w:r>
    </w:p>
    <w:p w14:paraId="31E5226B" w14:textId="2BD17956" w:rsidR="004E1498" w:rsidRPr="000F0320" w:rsidRDefault="004E1498" w:rsidP="00F60B5B">
      <w:pPr>
        <w:pStyle w:val="Nadpis2"/>
        <w:jc w:val="left"/>
      </w:pPr>
      <w:r w:rsidRPr="000F0320">
        <w:t>Předmět díla</w:t>
      </w:r>
      <w:r w:rsidR="00031C2B" w:rsidRPr="000F0320">
        <w:t xml:space="preserve"> </w:t>
      </w:r>
      <w:r w:rsidR="00F60B5B" w:rsidRPr="000F0320">
        <w:t xml:space="preserve">veřejné zakázky </w:t>
      </w:r>
      <w:r w:rsidRPr="000F0320">
        <w:t xml:space="preserve"> je blíže specifikován v přílo</w:t>
      </w:r>
      <w:r w:rsidR="00CB53B1" w:rsidRPr="000F0320">
        <w:t>ze</w:t>
      </w:r>
      <w:r w:rsidRPr="000F0320">
        <w:t xml:space="preserve"> </w:t>
      </w:r>
      <w:r w:rsidR="00F60B5B" w:rsidRPr="000F0320">
        <w:t xml:space="preserve">č. 1 </w:t>
      </w:r>
      <w:r w:rsidR="00FA05EF" w:rsidRPr="000F0320">
        <w:t>S</w:t>
      </w:r>
      <w:r w:rsidRPr="000F0320">
        <w:t>mlouvy</w:t>
      </w:r>
      <w:r w:rsidR="00FA05EF" w:rsidRPr="000F0320">
        <w:t xml:space="preserve"> o dílo</w:t>
      </w:r>
      <w:r w:rsidRPr="000F0320">
        <w:t>.</w:t>
      </w:r>
      <w:r w:rsidR="00F60B5B" w:rsidRPr="000F0320">
        <w:br/>
      </w:r>
    </w:p>
    <w:p w14:paraId="620E778C" w14:textId="4904D8F1" w:rsidR="004E1498" w:rsidRPr="000F0320" w:rsidRDefault="00671E4F" w:rsidP="00F60B5B">
      <w:pPr>
        <w:pStyle w:val="Nadpis2"/>
        <w:jc w:val="left"/>
      </w:pPr>
      <w:r w:rsidRPr="000F0320">
        <w:t>Jakost a</w:t>
      </w:r>
      <w:r w:rsidR="004E1498" w:rsidRPr="000F0320">
        <w:t xml:space="preserve"> provedení</w:t>
      </w:r>
      <w:r w:rsidR="000E0488" w:rsidRPr="000F0320">
        <w:t xml:space="preserve"> Předmětu díla je</w:t>
      </w:r>
      <w:r w:rsidRPr="000F0320">
        <w:t xml:space="preserve"> určen</w:t>
      </w:r>
      <w:r w:rsidR="000E0488" w:rsidRPr="000F0320">
        <w:t>o vzorkem</w:t>
      </w:r>
      <w:r w:rsidRPr="000F0320">
        <w:t>.</w:t>
      </w:r>
    </w:p>
    <w:p w14:paraId="600D21AE" w14:textId="29420567" w:rsidR="004E1498" w:rsidRPr="004C3E22" w:rsidRDefault="0029605F" w:rsidP="00592757">
      <w:pPr>
        <w:pStyle w:val="Nadpis1"/>
        <w:rPr>
          <w:rFonts w:eastAsia="Times New Roman"/>
          <w:lang w:eastAsia="cs-CZ"/>
        </w:rPr>
      </w:pPr>
      <w:r w:rsidRPr="000F0320">
        <w:rPr>
          <w:rFonts w:eastAsia="Times New Roman"/>
          <w:lang w:eastAsia="cs-CZ"/>
        </w:rPr>
        <w:t>Cena</w:t>
      </w:r>
      <w:r w:rsidRPr="004C3E22">
        <w:rPr>
          <w:rFonts w:eastAsia="Times New Roman"/>
          <w:lang w:eastAsia="cs-CZ"/>
        </w:rPr>
        <w:t xml:space="preserve"> díla </w:t>
      </w:r>
    </w:p>
    <w:p w14:paraId="33DB2089" w14:textId="77777777" w:rsidR="00AD38B9" w:rsidRPr="000D49C8" w:rsidRDefault="00B7322A" w:rsidP="00BA28D4">
      <w:pPr>
        <w:pStyle w:val="Nadpis2"/>
      </w:pPr>
      <w:r w:rsidRPr="000D49C8">
        <w:rPr>
          <w:b/>
        </w:rPr>
        <w:t>I. druh</w:t>
      </w:r>
    </w:p>
    <w:p w14:paraId="47456857" w14:textId="4450C9C2" w:rsidR="00BA28D4" w:rsidRPr="000D49C8" w:rsidRDefault="00B7322A" w:rsidP="00EC1EF8">
      <w:pPr>
        <w:pStyle w:val="Nadpis2"/>
        <w:numPr>
          <w:ilvl w:val="0"/>
          <w:numId w:val="36"/>
        </w:numPr>
      </w:pPr>
      <w:r w:rsidRPr="000D49C8">
        <w:t>Cena bez DPH za 1 ks</w:t>
      </w:r>
      <w:r w:rsidR="00AD38B9" w:rsidRPr="000D49C8">
        <w:tab/>
      </w:r>
      <w:r w:rsidR="00BA28D4" w:rsidRPr="000D49C8">
        <w:tab/>
        <w:t xml:space="preserve"> </w:t>
      </w:r>
      <w:r w:rsidR="00221368" w:rsidRPr="000D49C8">
        <w:tab/>
      </w:r>
      <w:r w:rsidRPr="000D49C8">
        <w:tab/>
      </w:r>
      <w:r w:rsidR="00AB0E06" w:rsidRPr="00856BAD">
        <w:rPr>
          <w:highlight w:val="yellow"/>
        </w:rPr>
        <w:t>………………</w:t>
      </w:r>
      <w:r w:rsidR="00BA28D4" w:rsidRPr="000D49C8">
        <w:t xml:space="preserve"> Kč</w:t>
      </w:r>
    </w:p>
    <w:p w14:paraId="5CED15B9" w14:textId="22A80E60" w:rsidR="00221368" w:rsidRPr="000D49C8" w:rsidRDefault="00B7322A" w:rsidP="00EC1EF8">
      <w:pPr>
        <w:pStyle w:val="Odstavecseseznamem"/>
        <w:numPr>
          <w:ilvl w:val="0"/>
          <w:numId w:val="36"/>
        </w:numPr>
        <w:spacing w:after="0"/>
        <w:rPr>
          <w:lang w:eastAsia="cs-CZ"/>
        </w:rPr>
      </w:pPr>
      <w:r w:rsidRPr="000D49C8">
        <w:rPr>
          <w:lang w:eastAsia="cs-CZ"/>
        </w:rPr>
        <w:t>Cena celkem bez DPH za</w:t>
      </w:r>
      <w:r w:rsidR="00221368" w:rsidRPr="000D49C8">
        <w:rPr>
          <w:lang w:eastAsia="cs-CZ"/>
        </w:rPr>
        <w:t xml:space="preserve"> 32 ks</w:t>
      </w:r>
      <w:r w:rsidRPr="000D49C8">
        <w:rPr>
          <w:lang w:eastAsia="cs-CZ"/>
        </w:rPr>
        <w:tab/>
      </w:r>
      <w:r w:rsidR="00221368" w:rsidRPr="000D49C8">
        <w:rPr>
          <w:lang w:eastAsia="cs-CZ"/>
        </w:rPr>
        <w:tab/>
        <w:t xml:space="preserve"> </w:t>
      </w:r>
      <w:r w:rsidR="00221368" w:rsidRPr="000D49C8">
        <w:rPr>
          <w:lang w:eastAsia="cs-CZ"/>
        </w:rPr>
        <w:tab/>
      </w:r>
      <w:r w:rsidR="006F4768" w:rsidRPr="00856BAD">
        <w:rPr>
          <w:highlight w:val="yellow"/>
        </w:rPr>
        <w:t>………………</w:t>
      </w:r>
      <w:r w:rsidR="006F4768" w:rsidRPr="000D49C8">
        <w:t xml:space="preserve"> </w:t>
      </w:r>
      <w:r w:rsidR="00221368" w:rsidRPr="000D49C8">
        <w:rPr>
          <w:lang w:eastAsia="cs-CZ"/>
        </w:rPr>
        <w:t>Kč</w:t>
      </w:r>
    </w:p>
    <w:p w14:paraId="2E3EB7AE" w14:textId="79071B38" w:rsidR="00B7322A" w:rsidRPr="000D49C8" w:rsidRDefault="00B7322A" w:rsidP="00EC1EF8">
      <w:pPr>
        <w:pStyle w:val="Odstavecseseznamem"/>
        <w:numPr>
          <w:ilvl w:val="0"/>
          <w:numId w:val="36"/>
        </w:numPr>
        <w:spacing w:after="0"/>
        <w:rPr>
          <w:lang w:eastAsia="cs-CZ"/>
        </w:rPr>
      </w:pPr>
      <w:r w:rsidRPr="000D49C8">
        <w:rPr>
          <w:lang w:eastAsia="cs-CZ"/>
        </w:rPr>
        <w:t>DPH 21%</w:t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856BAD">
        <w:rPr>
          <w:highlight w:val="yellow"/>
        </w:rPr>
        <w:t>………………</w:t>
      </w:r>
      <w:r w:rsidRPr="000D49C8">
        <w:t xml:space="preserve"> </w:t>
      </w:r>
      <w:r w:rsidRPr="000D49C8">
        <w:rPr>
          <w:lang w:eastAsia="cs-CZ"/>
        </w:rPr>
        <w:t>Kč</w:t>
      </w:r>
    </w:p>
    <w:p w14:paraId="255807E2" w14:textId="26FD0DE0" w:rsidR="00B7322A" w:rsidRPr="000D49C8" w:rsidRDefault="00B7322A" w:rsidP="00EC1EF8">
      <w:pPr>
        <w:pStyle w:val="Odstavecseseznamem"/>
        <w:numPr>
          <w:ilvl w:val="0"/>
          <w:numId w:val="36"/>
        </w:numPr>
        <w:spacing w:after="0"/>
        <w:rPr>
          <w:lang w:eastAsia="cs-CZ"/>
        </w:rPr>
      </w:pPr>
      <w:r w:rsidRPr="000D49C8">
        <w:rPr>
          <w:lang w:eastAsia="cs-CZ"/>
        </w:rPr>
        <w:t>Cena celkem s DPH za 32 ks</w:t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856BAD">
        <w:rPr>
          <w:highlight w:val="yellow"/>
        </w:rPr>
        <w:t>………………</w:t>
      </w:r>
      <w:r w:rsidRPr="000D49C8">
        <w:t xml:space="preserve"> </w:t>
      </w:r>
      <w:r w:rsidRPr="000D49C8">
        <w:rPr>
          <w:lang w:eastAsia="cs-CZ"/>
        </w:rPr>
        <w:t>Kč</w:t>
      </w:r>
    </w:p>
    <w:p w14:paraId="45906D09" w14:textId="77777777" w:rsidR="00AD38B9" w:rsidRPr="000D49C8" w:rsidRDefault="00B7322A" w:rsidP="00B7322A">
      <w:pPr>
        <w:pStyle w:val="Nadpis2"/>
        <w:spacing w:before="120"/>
      </w:pPr>
      <w:r w:rsidRPr="000D49C8">
        <w:rPr>
          <w:b/>
        </w:rPr>
        <w:t>II. druh</w:t>
      </w:r>
      <w:r w:rsidRPr="000D49C8">
        <w:t xml:space="preserve"> </w:t>
      </w:r>
    </w:p>
    <w:p w14:paraId="0E4945C0" w14:textId="4E50392D" w:rsidR="00BA28D4" w:rsidRPr="000D49C8" w:rsidRDefault="00B7322A" w:rsidP="00EC1EF8">
      <w:pPr>
        <w:pStyle w:val="Nadpis2"/>
        <w:numPr>
          <w:ilvl w:val="0"/>
          <w:numId w:val="35"/>
        </w:numPr>
        <w:spacing w:before="120"/>
      </w:pPr>
      <w:r w:rsidRPr="000D49C8">
        <w:t>C</w:t>
      </w:r>
      <w:r w:rsidR="00BA28D4" w:rsidRPr="000D49C8">
        <w:t xml:space="preserve">ena </w:t>
      </w:r>
      <w:r w:rsidRPr="000D49C8">
        <w:t>bez DPH za 1 ks</w:t>
      </w:r>
      <w:r w:rsidR="00BA28D4" w:rsidRPr="000D49C8">
        <w:t xml:space="preserve">  </w:t>
      </w:r>
      <w:r w:rsidR="00AD38B9" w:rsidRPr="000D49C8">
        <w:tab/>
      </w:r>
      <w:r w:rsidR="00AD38B9" w:rsidRPr="000D49C8">
        <w:tab/>
      </w:r>
      <w:r w:rsidR="00BA28D4" w:rsidRPr="000D49C8">
        <w:tab/>
        <w:t xml:space="preserve"> </w:t>
      </w:r>
      <w:r w:rsidR="00221368" w:rsidRPr="000D49C8">
        <w:tab/>
      </w:r>
      <w:r w:rsidR="00503CEB" w:rsidRPr="00856BAD">
        <w:rPr>
          <w:highlight w:val="yellow"/>
        </w:rPr>
        <w:t>………………</w:t>
      </w:r>
      <w:r w:rsidR="00BA28D4" w:rsidRPr="000D49C8">
        <w:t xml:space="preserve"> Kč</w:t>
      </w:r>
    </w:p>
    <w:p w14:paraId="38DF2433" w14:textId="69513D3E" w:rsidR="00221368" w:rsidRPr="000D49C8" w:rsidRDefault="006100D3" w:rsidP="00EC1EF8">
      <w:pPr>
        <w:pStyle w:val="Odstavecseseznamem"/>
        <w:numPr>
          <w:ilvl w:val="0"/>
          <w:numId w:val="35"/>
        </w:numPr>
        <w:spacing w:after="0"/>
        <w:rPr>
          <w:lang w:eastAsia="cs-CZ"/>
        </w:rPr>
      </w:pPr>
      <w:r>
        <w:rPr>
          <w:lang w:eastAsia="cs-CZ"/>
        </w:rPr>
        <w:t>Cena celkem bez DPH za</w:t>
      </w:r>
      <w:r w:rsidR="00221368" w:rsidRPr="000D49C8">
        <w:rPr>
          <w:lang w:eastAsia="cs-CZ"/>
        </w:rPr>
        <w:t xml:space="preserve"> 136 ks  </w:t>
      </w:r>
      <w:r w:rsidR="00221368" w:rsidRPr="000D49C8">
        <w:rPr>
          <w:lang w:eastAsia="cs-CZ"/>
        </w:rPr>
        <w:tab/>
      </w:r>
      <w:r>
        <w:rPr>
          <w:lang w:eastAsia="cs-CZ"/>
        </w:rPr>
        <w:tab/>
      </w:r>
      <w:r w:rsidR="00503CEB" w:rsidRPr="00856BAD">
        <w:rPr>
          <w:highlight w:val="yellow"/>
        </w:rPr>
        <w:t>………………</w:t>
      </w:r>
      <w:r w:rsidR="005109E3" w:rsidRPr="000D49C8">
        <w:t xml:space="preserve"> </w:t>
      </w:r>
      <w:r w:rsidR="00221368" w:rsidRPr="000D49C8">
        <w:rPr>
          <w:lang w:eastAsia="cs-CZ"/>
        </w:rPr>
        <w:t>Kč</w:t>
      </w:r>
    </w:p>
    <w:p w14:paraId="6D0BE813" w14:textId="3CBFD062" w:rsidR="00B7322A" w:rsidRPr="000D49C8" w:rsidRDefault="00B7322A" w:rsidP="00EC1EF8">
      <w:pPr>
        <w:pStyle w:val="Odstavecseseznamem"/>
        <w:numPr>
          <w:ilvl w:val="0"/>
          <w:numId w:val="35"/>
        </w:numPr>
        <w:spacing w:after="0"/>
        <w:rPr>
          <w:lang w:eastAsia="cs-CZ"/>
        </w:rPr>
      </w:pPr>
      <w:r w:rsidRPr="000D49C8">
        <w:rPr>
          <w:lang w:eastAsia="cs-CZ"/>
        </w:rPr>
        <w:t>DPH 21%</w:t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="00503CEB" w:rsidRPr="00856BAD">
        <w:rPr>
          <w:highlight w:val="yellow"/>
        </w:rPr>
        <w:t>………………</w:t>
      </w:r>
      <w:r w:rsidRPr="000D49C8">
        <w:t xml:space="preserve"> </w:t>
      </w:r>
      <w:r w:rsidRPr="000D49C8">
        <w:rPr>
          <w:lang w:eastAsia="cs-CZ"/>
        </w:rPr>
        <w:t>Kč</w:t>
      </w:r>
    </w:p>
    <w:p w14:paraId="4204F6AB" w14:textId="4FC88B09" w:rsidR="00B7322A" w:rsidRPr="000D49C8" w:rsidRDefault="00B7322A" w:rsidP="00EC1EF8">
      <w:pPr>
        <w:pStyle w:val="Odstavecseseznamem"/>
        <w:numPr>
          <w:ilvl w:val="0"/>
          <w:numId w:val="35"/>
        </w:numPr>
        <w:spacing w:after="0"/>
        <w:rPr>
          <w:lang w:eastAsia="cs-CZ"/>
        </w:rPr>
      </w:pPr>
      <w:r w:rsidRPr="000D49C8">
        <w:rPr>
          <w:lang w:eastAsia="cs-CZ"/>
        </w:rPr>
        <w:t>Cena celkem s DPH za 136 ks</w:t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="00503CEB" w:rsidRPr="00856BAD">
        <w:rPr>
          <w:highlight w:val="yellow"/>
        </w:rPr>
        <w:t>………………</w:t>
      </w:r>
      <w:r w:rsidRPr="000D49C8">
        <w:t xml:space="preserve"> </w:t>
      </w:r>
      <w:r w:rsidRPr="000D49C8">
        <w:rPr>
          <w:lang w:eastAsia="cs-CZ"/>
        </w:rPr>
        <w:t>Kč</w:t>
      </w:r>
    </w:p>
    <w:p w14:paraId="07329A10" w14:textId="77777777" w:rsidR="00AD38B9" w:rsidRPr="000D49C8" w:rsidRDefault="00B7322A" w:rsidP="00B7322A">
      <w:pPr>
        <w:pStyle w:val="Nadpis2"/>
        <w:spacing w:before="120"/>
      </w:pPr>
      <w:r w:rsidRPr="000D49C8">
        <w:rPr>
          <w:b/>
        </w:rPr>
        <w:t>III. druh</w:t>
      </w:r>
      <w:r w:rsidRPr="000D49C8">
        <w:t xml:space="preserve"> </w:t>
      </w:r>
    </w:p>
    <w:p w14:paraId="4C3714DF" w14:textId="5A3F8330" w:rsidR="00BA28D4" w:rsidRPr="000D49C8" w:rsidRDefault="00B7322A" w:rsidP="00EC1EF8">
      <w:pPr>
        <w:pStyle w:val="Nadpis2"/>
        <w:numPr>
          <w:ilvl w:val="0"/>
          <w:numId w:val="37"/>
        </w:numPr>
        <w:spacing w:before="120"/>
      </w:pPr>
      <w:r w:rsidRPr="000D49C8">
        <w:t>C</w:t>
      </w:r>
      <w:r w:rsidR="00BA28D4" w:rsidRPr="000D49C8">
        <w:t xml:space="preserve">ena </w:t>
      </w:r>
      <w:r w:rsidRPr="000D49C8">
        <w:t>bez DPH za 1 ks</w:t>
      </w:r>
      <w:r w:rsidR="00BA28D4" w:rsidRPr="000D49C8">
        <w:t xml:space="preserve"> </w:t>
      </w:r>
      <w:r w:rsidR="00AD38B9" w:rsidRPr="000D49C8">
        <w:tab/>
      </w:r>
      <w:r w:rsidR="00AD38B9" w:rsidRPr="000D49C8">
        <w:tab/>
      </w:r>
      <w:r w:rsidR="00BA28D4" w:rsidRPr="000D49C8">
        <w:tab/>
      </w:r>
      <w:r w:rsidR="00221368" w:rsidRPr="000D49C8">
        <w:tab/>
      </w:r>
      <w:r w:rsidR="00397010" w:rsidRPr="00856BAD">
        <w:rPr>
          <w:highlight w:val="yellow"/>
        </w:rPr>
        <w:t>………………</w:t>
      </w:r>
      <w:r w:rsidR="00503CEB" w:rsidRPr="000D49C8">
        <w:t xml:space="preserve"> </w:t>
      </w:r>
      <w:r w:rsidR="00BA28D4" w:rsidRPr="000D49C8">
        <w:t>Kč</w:t>
      </w:r>
    </w:p>
    <w:p w14:paraId="48111394" w14:textId="6C99081F" w:rsidR="00221368" w:rsidRPr="000D49C8" w:rsidRDefault="00221368" w:rsidP="00EC1EF8">
      <w:pPr>
        <w:pStyle w:val="Odstavecseseznamem"/>
        <w:numPr>
          <w:ilvl w:val="0"/>
          <w:numId w:val="37"/>
        </w:numPr>
        <w:spacing w:after="0"/>
        <w:rPr>
          <w:lang w:eastAsia="cs-CZ"/>
        </w:rPr>
      </w:pPr>
      <w:r w:rsidRPr="000D49C8">
        <w:rPr>
          <w:lang w:eastAsia="cs-CZ"/>
        </w:rPr>
        <w:t>Cena celk</w:t>
      </w:r>
      <w:r w:rsidR="006100D3">
        <w:rPr>
          <w:lang w:eastAsia="cs-CZ"/>
        </w:rPr>
        <w:t>em bez DPH za</w:t>
      </w:r>
      <w:r w:rsidR="000D49C8">
        <w:rPr>
          <w:lang w:eastAsia="cs-CZ"/>
        </w:rPr>
        <w:t xml:space="preserve"> 70 ks  </w:t>
      </w:r>
      <w:r w:rsidR="000D49C8">
        <w:rPr>
          <w:lang w:eastAsia="cs-CZ"/>
        </w:rPr>
        <w:tab/>
      </w:r>
      <w:r w:rsidR="006100D3">
        <w:rPr>
          <w:lang w:eastAsia="cs-CZ"/>
        </w:rPr>
        <w:tab/>
      </w:r>
      <w:r w:rsidR="00503CEB" w:rsidRPr="00856BAD">
        <w:rPr>
          <w:highlight w:val="yellow"/>
        </w:rPr>
        <w:t>………………</w:t>
      </w:r>
      <w:r w:rsidRPr="000D49C8">
        <w:rPr>
          <w:lang w:eastAsia="cs-CZ"/>
        </w:rPr>
        <w:t xml:space="preserve"> Kč</w:t>
      </w:r>
    </w:p>
    <w:p w14:paraId="2FEA111E" w14:textId="0FF341F4" w:rsidR="00B7322A" w:rsidRPr="000D49C8" w:rsidRDefault="00B7322A" w:rsidP="00EC1EF8">
      <w:pPr>
        <w:pStyle w:val="Odstavecseseznamem"/>
        <w:numPr>
          <w:ilvl w:val="0"/>
          <w:numId w:val="37"/>
        </w:numPr>
        <w:spacing w:after="0"/>
        <w:rPr>
          <w:lang w:eastAsia="cs-CZ"/>
        </w:rPr>
      </w:pPr>
      <w:r w:rsidRPr="000D49C8">
        <w:rPr>
          <w:lang w:eastAsia="cs-CZ"/>
        </w:rPr>
        <w:t>DPH 21%</w:t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="000D49C8" w:rsidRPr="00856BAD">
        <w:rPr>
          <w:highlight w:val="yellow"/>
        </w:rPr>
        <w:t>………………</w:t>
      </w:r>
      <w:r w:rsidR="000D49C8">
        <w:t xml:space="preserve"> </w:t>
      </w:r>
      <w:r w:rsidRPr="000D49C8">
        <w:rPr>
          <w:lang w:eastAsia="cs-CZ"/>
        </w:rPr>
        <w:t>Kč</w:t>
      </w:r>
    </w:p>
    <w:p w14:paraId="3B686FDD" w14:textId="6B8F3AC3" w:rsidR="00B7322A" w:rsidRPr="000D49C8" w:rsidRDefault="00B7322A" w:rsidP="00EC1EF8">
      <w:pPr>
        <w:pStyle w:val="Odstavecseseznamem"/>
        <w:numPr>
          <w:ilvl w:val="0"/>
          <w:numId w:val="37"/>
        </w:numPr>
        <w:spacing w:after="0"/>
        <w:rPr>
          <w:lang w:eastAsia="cs-CZ"/>
        </w:rPr>
      </w:pPr>
      <w:r w:rsidRPr="000D49C8">
        <w:rPr>
          <w:lang w:eastAsia="cs-CZ"/>
        </w:rPr>
        <w:t>Cena celkem s DPH za 70 ks</w:t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Pr="000D49C8">
        <w:rPr>
          <w:lang w:eastAsia="cs-CZ"/>
        </w:rPr>
        <w:tab/>
      </w:r>
      <w:r w:rsidR="00503CEB" w:rsidRPr="00856BAD">
        <w:rPr>
          <w:highlight w:val="yellow"/>
        </w:rPr>
        <w:t>………………</w:t>
      </w:r>
      <w:r w:rsidR="000D49C8">
        <w:t xml:space="preserve"> </w:t>
      </w:r>
      <w:r w:rsidRPr="000D49C8">
        <w:rPr>
          <w:lang w:eastAsia="cs-CZ"/>
        </w:rPr>
        <w:t>Kč</w:t>
      </w:r>
    </w:p>
    <w:p w14:paraId="1FBFCC3C" w14:textId="4CDF9D31" w:rsidR="00BA28D4" w:rsidRPr="000D49C8" w:rsidRDefault="00CB551A" w:rsidP="00B7322A">
      <w:pPr>
        <w:pStyle w:val="Nadpis2"/>
        <w:spacing w:before="120"/>
        <w:jc w:val="left"/>
      </w:pPr>
      <w:r w:rsidRPr="000D49C8">
        <w:t>Ce</w:t>
      </w:r>
      <w:r w:rsidR="00BA28D4" w:rsidRPr="000D49C8">
        <w:t>na</w:t>
      </w:r>
      <w:r w:rsidR="00B7322A" w:rsidRPr="000D49C8">
        <w:t xml:space="preserve"> za Dílo celkem</w:t>
      </w:r>
      <w:r w:rsidR="00BA28D4" w:rsidRPr="000D49C8">
        <w:t xml:space="preserve"> bez DPH </w:t>
      </w:r>
      <w:r w:rsidR="00BA28D4" w:rsidRPr="000D49C8">
        <w:tab/>
      </w:r>
      <w:r w:rsidR="00BA28D4" w:rsidRPr="000D49C8">
        <w:tab/>
        <w:t xml:space="preserve"> </w:t>
      </w:r>
      <w:r w:rsidR="00BA28D4" w:rsidRPr="000D49C8">
        <w:tab/>
        <w:t xml:space="preserve"> </w:t>
      </w:r>
      <w:r w:rsidR="00397010" w:rsidRPr="00856BAD">
        <w:rPr>
          <w:highlight w:val="yellow"/>
        </w:rPr>
        <w:t>………………</w:t>
      </w:r>
      <w:r w:rsidR="00BA28D4" w:rsidRPr="000D49C8">
        <w:t xml:space="preserve"> Kč </w:t>
      </w:r>
    </w:p>
    <w:p w14:paraId="1C0AEDDE" w14:textId="49C06324" w:rsidR="00BA28D4" w:rsidRPr="000D49C8" w:rsidRDefault="00BA28D4" w:rsidP="00BA28D4">
      <w:pPr>
        <w:pStyle w:val="Nadpis2"/>
        <w:jc w:val="left"/>
      </w:pPr>
      <w:r w:rsidRPr="000D49C8">
        <w:t xml:space="preserve">Výše DPH 21%     </w:t>
      </w:r>
      <w:r w:rsidRPr="000D49C8">
        <w:tab/>
        <w:t xml:space="preserve"> </w:t>
      </w:r>
      <w:r w:rsidRPr="000D49C8">
        <w:tab/>
        <w:t xml:space="preserve"> </w:t>
      </w:r>
      <w:r w:rsidR="00397010">
        <w:tab/>
        <w:t xml:space="preserve">            </w:t>
      </w:r>
      <w:r w:rsidR="00397010" w:rsidRPr="00856BAD">
        <w:rPr>
          <w:highlight w:val="yellow"/>
        </w:rPr>
        <w:t>………………</w:t>
      </w:r>
      <w:r w:rsidR="00397010">
        <w:t xml:space="preserve"> </w:t>
      </w:r>
      <w:r w:rsidRPr="000D49C8">
        <w:t>Kč</w:t>
      </w:r>
    </w:p>
    <w:p w14:paraId="6A542FD8" w14:textId="327D3902" w:rsidR="00BA28D4" w:rsidRPr="000D49C8" w:rsidRDefault="00BA28D4" w:rsidP="00BA28D4">
      <w:pPr>
        <w:pStyle w:val="Nadpis2"/>
        <w:jc w:val="left"/>
      </w:pPr>
      <w:r w:rsidRPr="000D49C8">
        <w:t xml:space="preserve">Cena </w:t>
      </w:r>
      <w:r w:rsidR="00B7322A" w:rsidRPr="000D49C8">
        <w:t xml:space="preserve">za Dílo celkem </w:t>
      </w:r>
      <w:r w:rsidRPr="000D49C8">
        <w:t xml:space="preserve">včetně DPH </w:t>
      </w:r>
      <w:r w:rsidRPr="000D49C8">
        <w:tab/>
      </w:r>
      <w:r w:rsidRPr="000D49C8">
        <w:tab/>
      </w:r>
      <w:r w:rsidR="00397010">
        <w:t xml:space="preserve"> </w:t>
      </w:r>
      <w:r w:rsidR="00397010" w:rsidRPr="00856BAD">
        <w:rPr>
          <w:highlight w:val="yellow"/>
        </w:rPr>
        <w:t>………………</w:t>
      </w:r>
      <w:r w:rsidR="00397010">
        <w:t xml:space="preserve"> </w:t>
      </w:r>
      <w:r w:rsidRPr="000D49C8">
        <w:t>Kč</w:t>
      </w:r>
    </w:p>
    <w:p w14:paraId="13EC6F11" w14:textId="0DD3626C" w:rsidR="00810E9B" w:rsidRPr="00275474" w:rsidRDefault="009A5D69" w:rsidP="00BA28D4">
      <w:pPr>
        <w:pStyle w:val="Nadpis2"/>
        <w:numPr>
          <w:ilvl w:val="0"/>
          <w:numId w:val="0"/>
        </w:numPr>
        <w:ind w:left="576"/>
        <w:jc w:val="left"/>
      </w:pPr>
      <w:r>
        <w:br/>
      </w:r>
    </w:p>
    <w:p w14:paraId="28C81697" w14:textId="31F18976" w:rsidR="00810E9B" w:rsidRPr="00C70A0F" w:rsidRDefault="00810E9B" w:rsidP="009A5D69">
      <w:pPr>
        <w:pStyle w:val="Nadpis2"/>
        <w:jc w:val="left"/>
      </w:pPr>
      <w:r w:rsidRPr="00C70A0F">
        <w:t xml:space="preserve">Fakturace bude provedena </w:t>
      </w:r>
      <w:r w:rsidR="005C462F">
        <w:t>po předání a převzetí díla na základě</w:t>
      </w:r>
      <w:r w:rsidR="00CB53B1" w:rsidRPr="00C70A0F">
        <w:t xml:space="preserve"> předávacího protokolu podepsaného </w:t>
      </w:r>
      <w:r w:rsidR="006566F7" w:rsidRPr="00C70A0F">
        <w:t>oběma S</w:t>
      </w:r>
      <w:r w:rsidR="00C367B8" w:rsidRPr="00C70A0F">
        <w:t>mluvními stranami</w:t>
      </w:r>
      <w:r w:rsidR="0097734A" w:rsidRPr="00C70A0F">
        <w:t>.</w:t>
      </w:r>
    </w:p>
    <w:p w14:paraId="1F177553" w14:textId="37F6A380" w:rsidR="00810E9B" w:rsidRPr="00C70A0F" w:rsidRDefault="006566F7" w:rsidP="009A5D69">
      <w:pPr>
        <w:pStyle w:val="Nadpis2"/>
        <w:numPr>
          <w:ilvl w:val="0"/>
          <w:numId w:val="0"/>
        </w:numPr>
        <w:ind w:left="576"/>
        <w:jc w:val="left"/>
      </w:pPr>
      <w:r w:rsidRPr="00C70A0F">
        <w:t xml:space="preserve"> 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5BC7A95E" w:rsidR="004E1498" w:rsidRPr="009A5D69" w:rsidRDefault="004E1498" w:rsidP="00592757">
      <w:pPr>
        <w:pStyle w:val="Nadpis2"/>
        <w:jc w:val="left"/>
      </w:pPr>
      <w:r w:rsidRPr="004E1498">
        <w:t xml:space="preserve">Místem plnění </w:t>
      </w:r>
      <w:r w:rsidRPr="009A5D69">
        <w:t>je</w:t>
      </w:r>
      <w:r w:rsidR="009A5D69" w:rsidRPr="009A5D69">
        <w:t xml:space="preserve"> sídlo Správy železniční geodézie Praha, Václavkova 169/1, Praha 6, PSČ 160 00</w:t>
      </w:r>
    </w:p>
    <w:p w14:paraId="773EB070" w14:textId="7E133049" w:rsidR="00CB53B1" w:rsidRPr="000F0320" w:rsidRDefault="00CB53B1" w:rsidP="00CB53B1">
      <w:pPr>
        <w:pStyle w:val="Nadpis2"/>
        <w:jc w:val="left"/>
      </w:pPr>
      <w:r w:rsidRPr="00275474">
        <w:t xml:space="preserve">Smlouva se uzavírá na dobu </w:t>
      </w:r>
      <w:r w:rsidRPr="00C70A0F">
        <w:t>určito</w:t>
      </w:r>
      <w:r w:rsidRPr="000F0320">
        <w:t xml:space="preserve">u </w:t>
      </w:r>
      <w:r w:rsidR="005B14BB" w:rsidRPr="000F0320">
        <w:t>2 měsíce od účinnosti smlouvy</w:t>
      </w:r>
    </w:p>
    <w:p w14:paraId="26D27889" w14:textId="77777777" w:rsidR="002715A2" w:rsidRPr="00C70A0F" w:rsidRDefault="004E1498" w:rsidP="0000030D">
      <w:pPr>
        <w:pStyle w:val="Nadpis2"/>
        <w:jc w:val="left"/>
      </w:pPr>
      <w:r w:rsidRPr="00C70A0F">
        <w:t>Z</w:t>
      </w:r>
      <w:r w:rsidR="005740C3" w:rsidRPr="00C70A0F">
        <w:t xml:space="preserve">hotovitel je povinen provést a předat </w:t>
      </w:r>
      <w:r w:rsidRPr="00C70A0F">
        <w:t xml:space="preserve">Dílo nejpozději </w:t>
      </w:r>
      <w:r w:rsidRPr="00CB551A">
        <w:t xml:space="preserve">do </w:t>
      </w:r>
      <w:r w:rsidR="002715A2" w:rsidRPr="00CB551A">
        <w:t>1 měsíce od účinnosti smlouvy.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1B90A9D6" w:rsidR="004E1498" w:rsidRPr="006C7697" w:rsidRDefault="00EE4260" w:rsidP="006C7697">
      <w:pPr>
        <w:pStyle w:val="Nadpis2"/>
        <w:jc w:val="left"/>
      </w:pPr>
      <w:r>
        <w:t>Záruční doba činí 24 měsíců</w:t>
      </w:r>
      <w:r w:rsidR="004E1498" w:rsidRPr="00816B59">
        <w:t>.</w:t>
      </w:r>
    </w:p>
    <w:p w14:paraId="700C0934" w14:textId="12124DA9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18CA0036" w14:textId="2109A515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="00666846" w:rsidRPr="00666846">
        <w:t>č 3</w:t>
      </w:r>
      <w:r w:rsidR="006566F7">
        <w:t>.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C9660F6" w14:textId="00110DA6" w:rsidR="009A5D69" w:rsidRDefault="009A5D69" w:rsidP="009A5D69">
      <w:pPr>
        <w:pStyle w:val="Nadpis2"/>
        <w:numPr>
          <w:ilvl w:val="0"/>
          <w:numId w:val="0"/>
        </w:numPr>
        <w:ind w:left="708"/>
        <w:jc w:val="left"/>
      </w:pPr>
    </w:p>
    <w:p w14:paraId="29453A20" w14:textId="77777777" w:rsidR="004422CD" w:rsidRPr="004422CD" w:rsidRDefault="004422CD" w:rsidP="004422CD">
      <w:pPr>
        <w:rPr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365603" w:rsidRDefault="004E1498" w:rsidP="00592757">
      <w:pPr>
        <w:pStyle w:val="Nadpis2"/>
        <w:jc w:val="left"/>
      </w:pPr>
      <w:r w:rsidRPr="00365603">
        <w:t>Kontaktními osobami smluvních stran jsou</w:t>
      </w:r>
    </w:p>
    <w:p w14:paraId="4E7FEA6D" w14:textId="574007B9" w:rsidR="004E1498" w:rsidRPr="00E4379B" w:rsidRDefault="004E1498" w:rsidP="00592757">
      <w:pPr>
        <w:pStyle w:val="Nadpis3"/>
        <w:jc w:val="left"/>
        <w:rPr>
          <w:highlight w:val="lightGray"/>
        </w:rPr>
      </w:pPr>
      <w:r w:rsidRPr="00E4379B">
        <w:rPr>
          <w:highlight w:val="lightGray"/>
        </w:rPr>
        <w:t>za Objednatele</w:t>
      </w:r>
      <w:r w:rsidR="00856BAD" w:rsidRPr="00E4379B">
        <w:rPr>
          <w:highlight w:val="lightGray"/>
        </w:rPr>
        <w:t>………………..…….</w:t>
      </w:r>
      <w:r w:rsidR="0086114C" w:rsidRPr="00E4379B">
        <w:rPr>
          <w:highlight w:val="lightGray"/>
        </w:rPr>
        <w:t>,</w:t>
      </w:r>
      <w:r w:rsidR="00856BAD" w:rsidRPr="00E4379B">
        <w:rPr>
          <w:highlight w:val="lightGray"/>
        </w:rPr>
        <w:t xml:space="preserve"> tel. ……………….</w:t>
      </w:r>
      <w:r w:rsidR="0086114C" w:rsidRPr="00E4379B">
        <w:rPr>
          <w:highlight w:val="lightGray"/>
        </w:rPr>
        <w:t>,</w:t>
      </w:r>
      <w:r w:rsidR="00856BAD" w:rsidRPr="00E4379B">
        <w:rPr>
          <w:highlight w:val="lightGray"/>
        </w:rPr>
        <w:t xml:space="preserve"> email ………………………</w:t>
      </w:r>
      <w:r w:rsidR="0086114C" w:rsidRPr="00E4379B">
        <w:rPr>
          <w:highlight w:val="lightGray"/>
        </w:rPr>
        <w:t>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lastRenderedPageBreak/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8373E1" w:rsidRDefault="004E1498" w:rsidP="009C30C5">
      <w:pPr>
        <w:pStyle w:val="Nadpis2"/>
        <w:ind w:left="567" w:hanging="567"/>
        <w:jc w:val="left"/>
      </w:pPr>
      <w:r w:rsidRPr="008373E1">
        <w:rPr>
          <w:rFonts w:eastAsia="Calibri"/>
        </w:rPr>
        <w:t xml:space="preserve">Tato </w:t>
      </w:r>
      <w:r w:rsidR="00D9782E" w:rsidRPr="008373E1">
        <w:rPr>
          <w:rFonts w:eastAsia="Calibri"/>
        </w:rPr>
        <w:t>Sml</w:t>
      </w:r>
      <w:r w:rsidRPr="008373E1">
        <w:rPr>
          <w:rFonts w:eastAsia="Calibri"/>
        </w:rPr>
        <w:t xml:space="preserve">ouva nabývá platnosti okamžikem podpisu poslední ze </w:t>
      </w:r>
      <w:r w:rsidR="00D9782E" w:rsidRPr="008373E1">
        <w:rPr>
          <w:rFonts w:eastAsia="Calibri"/>
        </w:rPr>
        <w:t>Sml</w:t>
      </w:r>
      <w:r w:rsidRPr="008373E1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C39CE1A" w:rsidR="006E6E61" w:rsidRPr="0080178D" w:rsidRDefault="0080178D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0178D">
        <w:rPr>
          <w:rFonts w:eastAsia="Times New Roman" w:cs="Times New Roman"/>
          <w:lang w:eastAsia="cs-CZ"/>
        </w:rPr>
        <w:t>Bližší specifikace předmětu veřejné zakázky</w:t>
      </w:r>
    </w:p>
    <w:p w14:paraId="30A4AFA9" w14:textId="4C43AFFE" w:rsidR="0080178D" w:rsidRPr="0080178D" w:rsidRDefault="0080178D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0178D">
        <w:rPr>
          <w:rFonts w:eastAsia="Times New Roman" w:cs="Times New Roman"/>
          <w:lang w:eastAsia="cs-CZ"/>
        </w:rPr>
        <w:t>Obchodní podmínky ke smlouvě o dílo</w:t>
      </w:r>
    </w:p>
    <w:p w14:paraId="077D172E" w14:textId="3B94A5E1" w:rsidR="006E6E61" w:rsidRPr="004C4D5F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4C4D5F">
        <w:rPr>
          <w:rFonts w:eastAsia="Times New Roman" w:cs="Times New Roman"/>
          <w:highlight w:val="yellow"/>
          <w:lang w:eastAsia="cs-CZ"/>
        </w:rPr>
        <w:t>S</w:t>
      </w:r>
      <w:r w:rsidR="006E6E61" w:rsidRPr="004C4D5F">
        <w:rPr>
          <w:rFonts w:eastAsia="Times New Roman" w:cs="Times New Roman"/>
          <w:highlight w:val="yellow"/>
          <w:lang w:eastAsia="cs-CZ"/>
        </w:rPr>
        <w:t>eznam poddodavatelů</w:t>
      </w:r>
      <w:r w:rsidRPr="004C4D5F"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442C99BB" w14:textId="768DF27D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E9C9727" w14:textId="6AD8A63D" w:rsidR="007E440D" w:rsidRDefault="007E440D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6E6A7F" w14:textId="7C5E2F40" w:rsidR="007E440D" w:rsidRDefault="007E440D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47A6EE" w14:textId="5E65A057" w:rsidR="007E440D" w:rsidRDefault="007E440D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BC504A4" w14:textId="43CB049F" w:rsidR="007E440D" w:rsidRDefault="007E440D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2256FF3" w14:textId="77777777" w:rsidR="007E440D" w:rsidRPr="00220057" w:rsidRDefault="007E440D" w:rsidP="007E440D">
      <w:pPr>
        <w:jc w:val="both"/>
      </w:pPr>
      <w:r w:rsidRPr="00220057">
        <w:t>V Praze dne</w:t>
      </w:r>
      <w:r>
        <w:tab/>
      </w:r>
      <w:r>
        <w:tab/>
      </w:r>
      <w:r>
        <w:tab/>
      </w:r>
      <w:r>
        <w:tab/>
      </w:r>
      <w:r>
        <w:tab/>
      </w:r>
      <w:r w:rsidRPr="00220057">
        <w:t>V ________________ dne ____________</w:t>
      </w:r>
    </w:p>
    <w:p w14:paraId="014494DF" w14:textId="77777777" w:rsidR="007E440D" w:rsidRPr="00220057" w:rsidRDefault="007E440D" w:rsidP="007E440D">
      <w:pPr>
        <w:jc w:val="both"/>
        <w:rPr>
          <w:b/>
        </w:rPr>
      </w:pPr>
    </w:p>
    <w:p w14:paraId="3F0FEF73" w14:textId="77777777" w:rsidR="007E440D" w:rsidRPr="00220057" w:rsidRDefault="007E440D" w:rsidP="007E440D">
      <w:pPr>
        <w:rPr>
          <w:b/>
        </w:rPr>
      </w:pPr>
    </w:p>
    <w:p w14:paraId="6161F0B5" w14:textId="77777777" w:rsidR="007E440D" w:rsidRPr="00220057" w:rsidRDefault="007E440D" w:rsidP="007E440D">
      <w:pPr>
        <w:rPr>
          <w:b/>
        </w:rPr>
      </w:pPr>
    </w:p>
    <w:p w14:paraId="055C4492" w14:textId="77777777" w:rsidR="007E440D" w:rsidRPr="00220057" w:rsidRDefault="007E440D" w:rsidP="007E440D">
      <w:pPr>
        <w:rPr>
          <w:b/>
        </w:rPr>
      </w:pPr>
    </w:p>
    <w:p w14:paraId="3FBF4F55" w14:textId="77777777" w:rsidR="007E440D" w:rsidRPr="00220057" w:rsidRDefault="007E440D" w:rsidP="007E440D">
      <w:r w:rsidRPr="00220057">
        <w:rPr>
          <w:b/>
        </w:rPr>
        <w:t>_________________________________</w:t>
      </w:r>
      <w:r w:rsidRPr="00220057">
        <w:rPr>
          <w:b/>
        </w:rPr>
        <w:tab/>
      </w:r>
      <w:r>
        <w:rPr>
          <w:b/>
        </w:rPr>
        <w:t xml:space="preserve">       </w:t>
      </w:r>
      <w:r w:rsidRPr="00220057">
        <w:rPr>
          <w:b/>
        </w:rPr>
        <w:t>_______________________________</w:t>
      </w:r>
    </w:p>
    <w:p w14:paraId="295355DC" w14:textId="77777777" w:rsidR="007E440D" w:rsidRPr="00220057" w:rsidRDefault="007E440D" w:rsidP="007E440D">
      <w:pPr>
        <w:rPr>
          <w:b/>
        </w:rPr>
      </w:pPr>
      <w:r>
        <w:rPr>
          <w:b/>
        </w:rPr>
        <w:t>Objednatel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Pr="00220057">
        <w:rPr>
          <w:b/>
        </w:rPr>
        <w:t>Zhotovitel</w:t>
      </w:r>
    </w:p>
    <w:p w14:paraId="7D119490" w14:textId="4143B5E0" w:rsidR="007E440D" w:rsidRPr="00220057" w:rsidRDefault="007E440D" w:rsidP="007E440D">
      <w:pPr>
        <w:suppressAutoHyphens/>
        <w:spacing w:after="0" w:line="276" w:lineRule="auto"/>
        <w:rPr>
          <w:rFonts w:eastAsia="Calibri"/>
        </w:rPr>
      </w:pPr>
      <w:r w:rsidRPr="00220057">
        <w:rPr>
          <w:rFonts w:eastAsia="Calibri"/>
        </w:rPr>
        <w:t>Ing. Ondřej Červenka</w:t>
      </w:r>
      <w:r w:rsidRPr="00220057">
        <w:rPr>
          <w:rFonts w:eastAsia="Calibri"/>
        </w:rPr>
        <w:tab/>
      </w:r>
      <w:r w:rsidRPr="00220057">
        <w:rPr>
          <w:rFonts w:eastAsia="Calibri"/>
        </w:rPr>
        <w:tab/>
      </w:r>
      <w:r w:rsidRPr="00220057">
        <w:rPr>
          <w:rFonts w:eastAsia="Calibri"/>
        </w:rPr>
        <w:tab/>
      </w:r>
      <w:r w:rsidRPr="00220057">
        <w:rPr>
          <w:rFonts w:eastAsia="Calibri"/>
        </w:rPr>
        <w:tab/>
      </w:r>
      <w:r w:rsidRPr="00220057">
        <w:rPr>
          <w:rFonts w:eastAsia="Calibri"/>
        </w:rPr>
        <w:tab/>
      </w:r>
    </w:p>
    <w:p w14:paraId="267D48A2" w14:textId="23BF8EEE" w:rsidR="007E440D" w:rsidRPr="00220057" w:rsidRDefault="007E440D" w:rsidP="007E440D">
      <w:pPr>
        <w:suppressAutoHyphens/>
        <w:spacing w:after="0" w:line="276" w:lineRule="auto"/>
        <w:rPr>
          <w:rFonts w:eastAsia="Calibri"/>
        </w:rPr>
      </w:pPr>
      <w:r>
        <w:rPr>
          <w:rFonts w:eastAsia="Calibri"/>
        </w:rPr>
        <w:t>ř</w:t>
      </w:r>
      <w:r w:rsidRPr="00220057">
        <w:rPr>
          <w:rFonts w:eastAsia="Calibri"/>
        </w:rPr>
        <w:t>editel</w:t>
      </w:r>
      <w:r w:rsidRPr="00220057">
        <w:rPr>
          <w:rFonts w:eastAsia="Calibri"/>
        </w:rPr>
        <w:tab/>
      </w:r>
      <w:r>
        <w:rPr>
          <w:rFonts w:eastAsia="Calibri"/>
        </w:rPr>
        <w:t>organizační jednotky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 xml:space="preserve">       </w:t>
      </w:r>
      <w:r w:rsidRPr="00220057">
        <w:rPr>
          <w:rFonts w:eastAsia="Calibri"/>
        </w:rPr>
        <w:tab/>
        <w:t xml:space="preserve"> </w:t>
      </w:r>
    </w:p>
    <w:p w14:paraId="2F582D1E" w14:textId="4E685721" w:rsidR="007E440D" w:rsidRDefault="007E440D" w:rsidP="007E440D">
      <w:pPr>
        <w:suppressAutoHyphens/>
        <w:spacing w:after="0" w:line="276" w:lineRule="auto"/>
        <w:rPr>
          <w:rFonts w:eastAsia="Calibri"/>
        </w:rPr>
      </w:pPr>
      <w:r w:rsidRPr="00220057">
        <w:rPr>
          <w:rFonts w:eastAsia="Calibri"/>
        </w:rPr>
        <w:t>Správa železniční geodézie Praha</w:t>
      </w:r>
      <w:r w:rsidRPr="00220057">
        <w:rPr>
          <w:rFonts w:eastAsia="Calibri"/>
        </w:rPr>
        <w:tab/>
      </w:r>
      <w:r>
        <w:rPr>
          <w:rFonts w:eastAsia="Calibri"/>
        </w:rPr>
        <w:t xml:space="preserve">                  </w:t>
      </w:r>
    </w:p>
    <w:p w14:paraId="5E7D2007" w14:textId="1780E742" w:rsidR="007E440D" w:rsidRDefault="007E440D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7349D47" w14:textId="7D4D25AC" w:rsidR="001F1851" w:rsidRDefault="001F1851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3AB2DF3" w14:textId="77777777" w:rsidR="001F1851" w:rsidRDefault="001F1851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FE4F6" w14:textId="77777777" w:rsidR="0038088E" w:rsidRDefault="0038088E" w:rsidP="00962258">
      <w:pPr>
        <w:spacing w:after="0" w:line="240" w:lineRule="auto"/>
      </w:pPr>
      <w:r>
        <w:separator/>
      </w:r>
    </w:p>
  </w:endnote>
  <w:endnote w:type="continuationSeparator" w:id="0">
    <w:p w14:paraId="55584A17" w14:textId="77777777" w:rsidR="0038088E" w:rsidRDefault="003808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DAD6C0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76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76A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30A5CA98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76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76A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3AA38" w14:textId="77777777" w:rsidR="0038088E" w:rsidRDefault="0038088E" w:rsidP="00962258">
      <w:pPr>
        <w:spacing w:after="0" w:line="240" w:lineRule="auto"/>
      </w:pPr>
      <w:r>
        <w:separator/>
      </w:r>
    </w:p>
  </w:footnote>
  <w:footnote w:type="continuationSeparator" w:id="0">
    <w:p w14:paraId="6573EF5E" w14:textId="77777777" w:rsidR="0038088E" w:rsidRDefault="003808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0B63"/>
    <w:multiLevelType w:val="hybridMultilevel"/>
    <w:tmpl w:val="D4822534"/>
    <w:lvl w:ilvl="0" w:tplc="EE26B92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22561FC"/>
    <w:multiLevelType w:val="hybridMultilevel"/>
    <w:tmpl w:val="B0148A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868EE"/>
    <w:multiLevelType w:val="hybridMultilevel"/>
    <w:tmpl w:val="78F02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FB47693"/>
    <w:multiLevelType w:val="hybridMultilevel"/>
    <w:tmpl w:val="8B386D10"/>
    <w:lvl w:ilvl="0" w:tplc="868C09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2A40D41"/>
    <w:multiLevelType w:val="hybridMultilevel"/>
    <w:tmpl w:val="2BE66E1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C6F086B"/>
    <w:multiLevelType w:val="hybridMultilevel"/>
    <w:tmpl w:val="33F249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3010B91"/>
    <w:multiLevelType w:val="hybridMultilevel"/>
    <w:tmpl w:val="B6182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91476B"/>
    <w:multiLevelType w:val="hybridMultilevel"/>
    <w:tmpl w:val="456EE114"/>
    <w:lvl w:ilvl="0" w:tplc="92AC4A42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649C7BAB"/>
    <w:multiLevelType w:val="hybridMultilevel"/>
    <w:tmpl w:val="A64885C4"/>
    <w:lvl w:ilvl="0" w:tplc="865C1700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E9639AC"/>
    <w:multiLevelType w:val="hybridMultilevel"/>
    <w:tmpl w:val="91F638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4070991"/>
    <w:multiLevelType w:val="multilevel"/>
    <w:tmpl w:val="CABE99FC"/>
    <w:numStyleLink w:val="ListNumbermultilevel"/>
  </w:abstractNum>
  <w:abstractNum w:abstractNumId="29" w15:restartNumberingAfterBreak="0">
    <w:nsid w:val="76E32A6D"/>
    <w:multiLevelType w:val="hybridMultilevel"/>
    <w:tmpl w:val="B12EC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28"/>
  </w:num>
  <w:num w:numId="5">
    <w:abstractNumId w:val="12"/>
  </w:num>
  <w:num w:numId="6">
    <w:abstractNumId w:val="3"/>
  </w:num>
  <w:num w:numId="7">
    <w:abstractNumId w:val="15"/>
  </w:num>
  <w:num w:numId="8">
    <w:abstractNumId w:val="30"/>
  </w:num>
  <w:num w:numId="9">
    <w:abstractNumId w:val="16"/>
  </w:num>
  <w:num w:numId="10">
    <w:abstractNumId w:val="10"/>
  </w:num>
  <w:num w:numId="11">
    <w:abstractNumId w:val="5"/>
  </w:num>
  <w:num w:numId="12">
    <w:abstractNumId w:val="24"/>
  </w:num>
  <w:num w:numId="13">
    <w:abstractNumId w:val="27"/>
  </w:num>
  <w:num w:numId="14">
    <w:abstractNumId w:val="7"/>
  </w:num>
  <w:num w:numId="15">
    <w:abstractNumId w:val="31"/>
  </w:num>
  <w:num w:numId="16">
    <w:abstractNumId w:val="17"/>
  </w:num>
  <w:num w:numId="17">
    <w:abstractNumId w:val="11"/>
  </w:num>
  <w:num w:numId="18">
    <w:abstractNumId w:val="13"/>
  </w:num>
  <w:num w:numId="19">
    <w:abstractNumId w:val="20"/>
  </w:num>
  <w:num w:numId="20">
    <w:abstractNumId w:val="18"/>
  </w:num>
  <w:num w:numId="21">
    <w:abstractNumId w:val="11"/>
  </w:num>
  <w:num w:numId="22">
    <w:abstractNumId w:val="26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8"/>
  </w:num>
  <w:num w:numId="28">
    <w:abstractNumId w:val="23"/>
  </w:num>
  <w:num w:numId="29">
    <w:abstractNumId w:val="0"/>
  </w:num>
  <w:num w:numId="30">
    <w:abstractNumId w:val="22"/>
  </w:num>
  <w:num w:numId="31">
    <w:abstractNumId w:val="29"/>
  </w:num>
  <w:num w:numId="32">
    <w:abstractNumId w:val="2"/>
  </w:num>
  <w:num w:numId="33">
    <w:abstractNumId w:val="21"/>
  </w:num>
  <w:num w:numId="34">
    <w:abstractNumId w:val="14"/>
  </w:num>
  <w:num w:numId="35">
    <w:abstractNumId w:val="25"/>
  </w:num>
  <w:num w:numId="36">
    <w:abstractNumId w:val="1"/>
  </w:num>
  <w:num w:numId="37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1C2B"/>
    <w:rsid w:val="00063CD0"/>
    <w:rsid w:val="000645D6"/>
    <w:rsid w:val="00072C1E"/>
    <w:rsid w:val="00073A69"/>
    <w:rsid w:val="000814B9"/>
    <w:rsid w:val="000853E9"/>
    <w:rsid w:val="00087186"/>
    <w:rsid w:val="00087AAF"/>
    <w:rsid w:val="000A13BC"/>
    <w:rsid w:val="000A3F85"/>
    <w:rsid w:val="000B324A"/>
    <w:rsid w:val="000C2B29"/>
    <w:rsid w:val="000D2371"/>
    <w:rsid w:val="000D278B"/>
    <w:rsid w:val="000D49C8"/>
    <w:rsid w:val="000E0488"/>
    <w:rsid w:val="000E23A7"/>
    <w:rsid w:val="000F0320"/>
    <w:rsid w:val="0010693F"/>
    <w:rsid w:val="00107E5E"/>
    <w:rsid w:val="00114472"/>
    <w:rsid w:val="0013379C"/>
    <w:rsid w:val="0014440D"/>
    <w:rsid w:val="0015504C"/>
    <w:rsid w:val="001550BC"/>
    <w:rsid w:val="001605B9"/>
    <w:rsid w:val="00170EC5"/>
    <w:rsid w:val="0017344F"/>
    <w:rsid w:val="001747C1"/>
    <w:rsid w:val="00184743"/>
    <w:rsid w:val="00193A76"/>
    <w:rsid w:val="001A6752"/>
    <w:rsid w:val="001C0FC2"/>
    <w:rsid w:val="001C1778"/>
    <w:rsid w:val="001C298C"/>
    <w:rsid w:val="001D2B35"/>
    <w:rsid w:val="001D3AFC"/>
    <w:rsid w:val="001D68A6"/>
    <w:rsid w:val="001E3506"/>
    <w:rsid w:val="001F1851"/>
    <w:rsid w:val="00207DF5"/>
    <w:rsid w:val="00221368"/>
    <w:rsid w:val="00226605"/>
    <w:rsid w:val="002313EA"/>
    <w:rsid w:val="00245F70"/>
    <w:rsid w:val="0025341D"/>
    <w:rsid w:val="002715A2"/>
    <w:rsid w:val="00273D29"/>
    <w:rsid w:val="00275474"/>
    <w:rsid w:val="00280E07"/>
    <w:rsid w:val="0029605F"/>
    <w:rsid w:val="002C31BF"/>
    <w:rsid w:val="002D08B1"/>
    <w:rsid w:val="002D6523"/>
    <w:rsid w:val="002E0CD7"/>
    <w:rsid w:val="002F77C7"/>
    <w:rsid w:val="003013FA"/>
    <w:rsid w:val="003071BD"/>
    <w:rsid w:val="003326EE"/>
    <w:rsid w:val="00341DCF"/>
    <w:rsid w:val="00357BC6"/>
    <w:rsid w:val="00365603"/>
    <w:rsid w:val="003751D1"/>
    <w:rsid w:val="0038088E"/>
    <w:rsid w:val="003956C6"/>
    <w:rsid w:val="00397010"/>
    <w:rsid w:val="003A0DCF"/>
    <w:rsid w:val="003A4D59"/>
    <w:rsid w:val="003B39EC"/>
    <w:rsid w:val="003B5DD6"/>
    <w:rsid w:val="003B5FC3"/>
    <w:rsid w:val="003D1F1E"/>
    <w:rsid w:val="003D27F6"/>
    <w:rsid w:val="003D703A"/>
    <w:rsid w:val="003F20D8"/>
    <w:rsid w:val="003F651E"/>
    <w:rsid w:val="00401303"/>
    <w:rsid w:val="0042314E"/>
    <w:rsid w:val="00430D39"/>
    <w:rsid w:val="00431925"/>
    <w:rsid w:val="00441430"/>
    <w:rsid w:val="004422CD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6222"/>
    <w:rsid w:val="004B348C"/>
    <w:rsid w:val="004B4961"/>
    <w:rsid w:val="004C1C1B"/>
    <w:rsid w:val="004C3E22"/>
    <w:rsid w:val="004C4399"/>
    <w:rsid w:val="004C4D5F"/>
    <w:rsid w:val="004C728D"/>
    <w:rsid w:val="004C787C"/>
    <w:rsid w:val="004E143C"/>
    <w:rsid w:val="004E1498"/>
    <w:rsid w:val="004E1962"/>
    <w:rsid w:val="004E3A53"/>
    <w:rsid w:val="004F4B9B"/>
    <w:rsid w:val="004F5E53"/>
    <w:rsid w:val="00503CEB"/>
    <w:rsid w:val="005109E3"/>
    <w:rsid w:val="00511AB9"/>
    <w:rsid w:val="00522467"/>
    <w:rsid w:val="00523EA7"/>
    <w:rsid w:val="00527421"/>
    <w:rsid w:val="00537B7A"/>
    <w:rsid w:val="00537B95"/>
    <w:rsid w:val="00543DA4"/>
    <w:rsid w:val="00544BE9"/>
    <w:rsid w:val="00553375"/>
    <w:rsid w:val="005736B7"/>
    <w:rsid w:val="005740C3"/>
    <w:rsid w:val="00575E5A"/>
    <w:rsid w:val="005772DC"/>
    <w:rsid w:val="00592757"/>
    <w:rsid w:val="00593B57"/>
    <w:rsid w:val="00597E84"/>
    <w:rsid w:val="005B14BB"/>
    <w:rsid w:val="005B76DD"/>
    <w:rsid w:val="005C462F"/>
    <w:rsid w:val="005D5624"/>
    <w:rsid w:val="005F1404"/>
    <w:rsid w:val="0060520C"/>
    <w:rsid w:val="006100D3"/>
    <w:rsid w:val="00610120"/>
    <w:rsid w:val="0061068E"/>
    <w:rsid w:val="006566F7"/>
    <w:rsid w:val="00660AD3"/>
    <w:rsid w:val="00666846"/>
    <w:rsid w:val="00671E4F"/>
    <w:rsid w:val="00675578"/>
    <w:rsid w:val="00677B7F"/>
    <w:rsid w:val="006A5570"/>
    <w:rsid w:val="006A689C"/>
    <w:rsid w:val="006B3D79"/>
    <w:rsid w:val="006C7697"/>
    <w:rsid w:val="006D0DA4"/>
    <w:rsid w:val="006D7AFE"/>
    <w:rsid w:val="006E0578"/>
    <w:rsid w:val="006E314D"/>
    <w:rsid w:val="006E6E61"/>
    <w:rsid w:val="006F4768"/>
    <w:rsid w:val="007061F8"/>
    <w:rsid w:val="00710723"/>
    <w:rsid w:val="00723ED1"/>
    <w:rsid w:val="00743525"/>
    <w:rsid w:val="007510DD"/>
    <w:rsid w:val="00753EBA"/>
    <w:rsid w:val="0076286B"/>
    <w:rsid w:val="007645C9"/>
    <w:rsid w:val="00766846"/>
    <w:rsid w:val="0077673A"/>
    <w:rsid w:val="007846E1"/>
    <w:rsid w:val="00786257"/>
    <w:rsid w:val="007A0C04"/>
    <w:rsid w:val="007B570C"/>
    <w:rsid w:val="007C01CD"/>
    <w:rsid w:val="007C589B"/>
    <w:rsid w:val="007E440D"/>
    <w:rsid w:val="007E4A6E"/>
    <w:rsid w:val="007F56A7"/>
    <w:rsid w:val="007F6BB8"/>
    <w:rsid w:val="0080178D"/>
    <w:rsid w:val="00807DD0"/>
    <w:rsid w:val="00810E9B"/>
    <w:rsid w:val="00816B59"/>
    <w:rsid w:val="008373E1"/>
    <w:rsid w:val="00845DC2"/>
    <w:rsid w:val="0084768D"/>
    <w:rsid w:val="0085274C"/>
    <w:rsid w:val="00856BAD"/>
    <w:rsid w:val="0086114C"/>
    <w:rsid w:val="008659F3"/>
    <w:rsid w:val="00875020"/>
    <w:rsid w:val="00885465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01DD"/>
    <w:rsid w:val="00922385"/>
    <w:rsid w:val="009223DF"/>
    <w:rsid w:val="0092491A"/>
    <w:rsid w:val="00936091"/>
    <w:rsid w:val="00940D8A"/>
    <w:rsid w:val="00950C1F"/>
    <w:rsid w:val="00954260"/>
    <w:rsid w:val="00962258"/>
    <w:rsid w:val="009678B7"/>
    <w:rsid w:val="00975862"/>
    <w:rsid w:val="0097734A"/>
    <w:rsid w:val="009833E1"/>
    <w:rsid w:val="00985EC7"/>
    <w:rsid w:val="00992D9C"/>
    <w:rsid w:val="00996CB8"/>
    <w:rsid w:val="009A0078"/>
    <w:rsid w:val="009A35CC"/>
    <w:rsid w:val="009A5D69"/>
    <w:rsid w:val="009B14A9"/>
    <w:rsid w:val="009B2E97"/>
    <w:rsid w:val="009C30C5"/>
    <w:rsid w:val="009D05E0"/>
    <w:rsid w:val="009D0824"/>
    <w:rsid w:val="009D1230"/>
    <w:rsid w:val="009D1706"/>
    <w:rsid w:val="009D7CAA"/>
    <w:rsid w:val="009E07F4"/>
    <w:rsid w:val="009F392E"/>
    <w:rsid w:val="00A021CC"/>
    <w:rsid w:val="00A02EE7"/>
    <w:rsid w:val="00A0378E"/>
    <w:rsid w:val="00A03FDE"/>
    <w:rsid w:val="00A157FE"/>
    <w:rsid w:val="00A3271A"/>
    <w:rsid w:val="00A379A4"/>
    <w:rsid w:val="00A605AE"/>
    <w:rsid w:val="00A6079C"/>
    <w:rsid w:val="00A6177B"/>
    <w:rsid w:val="00A66136"/>
    <w:rsid w:val="00A676AF"/>
    <w:rsid w:val="00AA4CBB"/>
    <w:rsid w:val="00AA65FA"/>
    <w:rsid w:val="00AA7351"/>
    <w:rsid w:val="00AB0E06"/>
    <w:rsid w:val="00AB6759"/>
    <w:rsid w:val="00AD056F"/>
    <w:rsid w:val="00AD38B9"/>
    <w:rsid w:val="00AD5AA4"/>
    <w:rsid w:val="00AD6731"/>
    <w:rsid w:val="00AF11FA"/>
    <w:rsid w:val="00AF568B"/>
    <w:rsid w:val="00B15D0D"/>
    <w:rsid w:val="00B17679"/>
    <w:rsid w:val="00B27209"/>
    <w:rsid w:val="00B3452A"/>
    <w:rsid w:val="00B365D2"/>
    <w:rsid w:val="00B545C1"/>
    <w:rsid w:val="00B66D54"/>
    <w:rsid w:val="00B7322A"/>
    <w:rsid w:val="00B748DD"/>
    <w:rsid w:val="00B75EE1"/>
    <w:rsid w:val="00B77481"/>
    <w:rsid w:val="00B849EC"/>
    <w:rsid w:val="00B8518B"/>
    <w:rsid w:val="00B87476"/>
    <w:rsid w:val="00B90B59"/>
    <w:rsid w:val="00B97C4B"/>
    <w:rsid w:val="00BA28D4"/>
    <w:rsid w:val="00BB184D"/>
    <w:rsid w:val="00BC4DC9"/>
    <w:rsid w:val="00BD7E91"/>
    <w:rsid w:val="00C02D0A"/>
    <w:rsid w:val="00C03A6E"/>
    <w:rsid w:val="00C22949"/>
    <w:rsid w:val="00C35AE5"/>
    <w:rsid w:val="00C367B8"/>
    <w:rsid w:val="00C43EB5"/>
    <w:rsid w:val="00C44F6A"/>
    <w:rsid w:val="00C47AE3"/>
    <w:rsid w:val="00C70A0F"/>
    <w:rsid w:val="00C80BEE"/>
    <w:rsid w:val="00CB53B1"/>
    <w:rsid w:val="00CB551A"/>
    <w:rsid w:val="00CC6991"/>
    <w:rsid w:val="00CD1FC4"/>
    <w:rsid w:val="00CE063D"/>
    <w:rsid w:val="00D21061"/>
    <w:rsid w:val="00D33242"/>
    <w:rsid w:val="00D4108E"/>
    <w:rsid w:val="00D6163D"/>
    <w:rsid w:val="00D657AD"/>
    <w:rsid w:val="00D76037"/>
    <w:rsid w:val="00D831A3"/>
    <w:rsid w:val="00D85C5B"/>
    <w:rsid w:val="00D9782E"/>
    <w:rsid w:val="00DB210B"/>
    <w:rsid w:val="00DB5D27"/>
    <w:rsid w:val="00DC60C3"/>
    <w:rsid w:val="00DC75F3"/>
    <w:rsid w:val="00DD46F3"/>
    <w:rsid w:val="00DE56F2"/>
    <w:rsid w:val="00DF116D"/>
    <w:rsid w:val="00E017C5"/>
    <w:rsid w:val="00E01950"/>
    <w:rsid w:val="00E4379B"/>
    <w:rsid w:val="00E55F3F"/>
    <w:rsid w:val="00E7119B"/>
    <w:rsid w:val="00EB104F"/>
    <w:rsid w:val="00EB268D"/>
    <w:rsid w:val="00EC1EF8"/>
    <w:rsid w:val="00ED14BD"/>
    <w:rsid w:val="00ED56C2"/>
    <w:rsid w:val="00EE4260"/>
    <w:rsid w:val="00EF1804"/>
    <w:rsid w:val="00F0533E"/>
    <w:rsid w:val="00F1048D"/>
    <w:rsid w:val="00F12C80"/>
    <w:rsid w:val="00F12DEC"/>
    <w:rsid w:val="00F1715C"/>
    <w:rsid w:val="00F21B13"/>
    <w:rsid w:val="00F310F8"/>
    <w:rsid w:val="00F35939"/>
    <w:rsid w:val="00F44194"/>
    <w:rsid w:val="00F45607"/>
    <w:rsid w:val="00F520EC"/>
    <w:rsid w:val="00F60B5B"/>
    <w:rsid w:val="00F60F94"/>
    <w:rsid w:val="00F659EB"/>
    <w:rsid w:val="00F722C5"/>
    <w:rsid w:val="00F867BB"/>
    <w:rsid w:val="00F86BA6"/>
    <w:rsid w:val="00F934C7"/>
    <w:rsid w:val="00F969C4"/>
    <w:rsid w:val="00FA05EF"/>
    <w:rsid w:val="00FA32F8"/>
    <w:rsid w:val="00FA7953"/>
    <w:rsid w:val="00FB02E8"/>
    <w:rsid w:val="00FB4B82"/>
    <w:rsid w:val="00FC6389"/>
    <w:rsid w:val="00FD17C6"/>
    <w:rsid w:val="00FE2DA8"/>
    <w:rsid w:val="00F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F5FF3E3"/>
  <w14:defaultImageDpi w14:val="32767"/>
  <w15:docId w15:val="{2A611F45-76E3-4FD1-AAD9-221FD68FE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FA20A3-F20D-4D15-8CF8-C66B8276F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1399</Words>
  <Characters>8260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131</cp:revision>
  <cp:lastPrinted>2017-11-28T17:18:00Z</cp:lastPrinted>
  <dcterms:created xsi:type="dcterms:W3CDTF">2020-01-23T08:00:00Z</dcterms:created>
  <dcterms:modified xsi:type="dcterms:W3CDTF">2020-02-05T13:55:00Z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