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BA2" w:rsidRDefault="0034498F" w:rsidP="00957A89">
      <w:pPr>
        <w:spacing w:line="276" w:lineRule="auto"/>
        <w:jc w:val="both"/>
        <w:rPr>
          <w:noProof/>
        </w:rPr>
      </w:pPr>
      <w:bookmarkStart w:id="0" w:name="_GoBack"/>
      <w:bookmarkEnd w:id="0"/>
      <w:r>
        <w:rPr>
          <w:noProof/>
        </w:rPr>
        <w:t xml:space="preserve">Příloha č. </w:t>
      </w:r>
      <w:r w:rsidR="00E11692">
        <w:rPr>
          <w:noProof/>
        </w:rPr>
        <w:t>1</w:t>
      </w:r>
      <w:r>
        <w:rPr>
          <w:noProof/>
        </w:rPr>
        <w:t xml:space="preserve"> Zadávací dokumentace </w:t>
      </w:r>
      <w:r w:rsidR="001C3E01">
        <w:rPr>
          <w:noProof/>
        </w:rPr>
        <w:t>– část A</w:t>
      </w:r>
    </w:p>
    <w:p w:rsidR="009D1BA2" w:rsidRDefault="00E11692" w:rsidP="00957A89">
      <w:pPr>
        <w:pStyle w:val="Nadpis1"/>
        <w:jc w:val="both"/>
        <w:rPr>
          <w:noProof/>
        </w:rPr>
      </w:pPr>
      <w:r>
        <w:rPr>
          <w:noProof/>
        </w:rPr>
        <w:t>Smlouva o dílo</w:t>
      </w:r>
    </w:p>
    <w:p w:rsidR="009D1BA2" w:rsidRDefault="00E11692" w:rsidP="00957A89">
      <w:pPr>
        <w:pStyle w:val="Nadpis3"/>
        <w:jc w:val="both"/>
        <w:rPr>
          <w:noProof/>
        </w:rPr>
      </w:pPr>
      <w:r>
        <w:rPr>
          <w:noProof/>
        </w:rPr>
        <w:t>Zajištění servisu a systémové podpory dispečerských terminálů</w:t>
      </w:r>
    </w:p>
    <w:p w:rsidR="009D1BA2" w:rsidRDefault="009D1BA2" w:rsidP="00957A89">
      <w:pPr>
        <w:pStyle w:val="Nadpis4"/>
        <w:jc w:val="both"/>
        <w:rPr>
          <w:noProof/>
        </w:rPr>
      </w:pPr>
      <w:r>
        <w:rPr>
          <w:noProof/>
        </w:rPr>
        <w:t xml:space="preserve">č. Kupujícího: </w:t>
      </w:r>
      <w:r w:rsidRPr="0034498F">
        <w:rPr>
          <w:noProof/>
          <w:highlight w:val="lightGray"/>
        </w:rPr>
        <w:t>…………………..</w:t>
      </w:r>
    </w:p>
    <w:p w:rsidR="009D1BA2" w:rsidRDefault="009D1BA2" w:rsidP="00957A89">
      <w:pPr>
        <w:pStyle w:val="Nadpis4"/>
        <w:jc w:val="both"/>
        <w:rPr>
          <w:noProof/>
        </w:rPr>
      </w:pPr>
      <w:r>
        <w:rPr>
          <w:noProof/>
        </w:rPr>
        <w:t xml:space="preserve">č. Prodávající: </w:t>
      </w:r>
      <w:r w:rsidRPr="009D1BA2">
        <w:rPr>
          <w:noProof/>
          <w:highlight w:val="yellow"/>
        </w:rPr>
        <w:t>………………….……</w:t>
      </w:r>
    </w:p>
    <w:p w:rsidR="000A1BD4" w:rsidRDefault="000A1BD4" w:rsidP="00957A89">
      <w:pPr>
        <w:spacing w:after="120" w:line="276" w:lineRule="auto"/>
        <w:jc w:val="both"/>
        <w:rPr>
          <w:noProof/>
        </w:rPr>
      </w:pPr>
    </w:p>
    <w:p w:rsidR="009D1BA2" w:rsidRDefault="009D1BA2" w:rsidP="00957A89">
      <w:pPr>
        <w:spacing w:after="120" w:line="276" w:lineRule="auto"/>
        <w:jc w:val="both"/>
        <w:rPr>
          <w:noProof/>
        </w:rPr>
      </w:pPr>
      <w:r>
        <w:rPr>
          <w:noProof/>
        </w:rPr>
        <w:t xml:space="preserve">uzavřená na základě ustanovení § </w:t>
      </w:r>
      <w:r w:rsidR="00E11692">
        <w:rPr>
          <w:noProof/>
        </w:rPr>
        <w:t>2586</w:t>
      </w:r>
      <w:r>
        <w:rPr>
          <w:noProof/>
        </w:rPr>
        <w:t xml:space="preserve"> </w:t>
      </w:r>
      <w:r w:rsidR="001F02A6">
        <w:rPr>
          <w:noProof/>
        </w:rPr>
        <w:t>O</w:t>
      </w:r>
      <w:r>
        <w:rPr>
          <w:noProof/>
        </w:rPr>
        <w:t>bčansk</w:t>
      </w:r>
      <w:r w:rsidR="001F02A6">
        <w:rPr>
          <w:noProof/>
        </w:rPr>
        <w:t xml:space="preserve">ého </w:t>
      </w:r>
      <w:r>
        <w:rPr>
          <w:noProof/>
        </w:rPr>
        <w:t>zákoník</w:t>
      </w:r>
      <w:r w:rsidR="001F02A6">
        <w:rPr>
          <w:noProof/>
        </w:rPr>
        <w:t>u</w:t>
      </w:r>
      <w:r>
        <w:rPr>
          <w:noProof/>
        </w:rPr>
        <w:t xml:space="preserve"> </w:t>
      </w:r>
    </w:p>
    <w:p w:rsidR="001F02A6" w:rsidRDefault="001F02A6" w:rsidP="00957A89">
      <w:pPr>
        <w:spacing w:after="120" w:line="276" w:lineRule="auto"/>
        <w:jc w:val="both"/>
        <w:rPr>
          <w:noProof/>
        </w:rPr>
      </w:pPr>
    </w:p>
    <w:p w:rsidR="009D1BA2" w:rsidRDefault="009D1BA2" w:rsidP="00957A89">
      <w:pPr>
        <w:spacing w:after="120" w:line="276" w:lineRule="auto"/>
        <w:jc w:val="both"/>
        <w:rPr>
          <w:noProof/>
        </w:rPr>
      </w:pPr>
      <w:r>
        <w:rPr>
          <w:noProof/>
        </w:rPr>
        <w:t>uzavřená mezi:</w:t>
      </w:r>
    </w:p>
    <w:p w:rsidR="009D1BA2" w:rsidRDefault="009D1BA2" w:rsidP="00957A89">
      <w:pPr>
        <w:spacing w:after="120" w:line="276" w:lineRule="auto"/>
        <w:jc w:val="both"/>
        <w:rPr>
          <w:noProof/>
        </w:rPr>
      </w:pPr>
      <w:r>
        <w:rPr>
          <w:noProof/>
        </w:rPr>
        <w:t>Název:</w:t>
      </w:r>
      <w:r>
        <w:rPr>
          <w:noProof/>
        </w:rPr>
        <w:tab/>
      </w:r>
      <w:r>
        <w:rPr>
          <w:noProof/>
        </w:rPr>
        <w:tab/>
        <w:t xml:space="preserve">Správa </w:t>
      </w:r>
      <w:r w:rsidR="00BE7A7C">
        <w:rPr>
          <w:noProof/>
        </w:rPr>
        <w:t>železnic</w:t>
      </w:r>
      <w:r>
        <w:rPr>
          <w:noProof/>
        </w:rPr>
        <w:t>, státní organizace</w:t>
      </w:r>
    </w:p>
    <w:p w:rsidR="009D1BA2" w:rsidRDefault="009D1BA2" w:rsidP="00957A89">
      <w:pPr>
        <w:spacing w:after="120" w:line="276" w:lineRule="auto"/>
        <w:jc w:val="both"/>
        <w:rPr>
          <w:noProof/>
        </w:rPr>
      </w:pPr>
      <w:r>
        <w:rPr>
          <w:noProof/>
        </w:rPr>
        <w:t>Sídlo:</w:t>
      </w:r>
      <w:r>
        <w:rPr>
          <w:noProof/>
        </w:rPr>
        <w:tab/>
      </w:r>
      <w:r>
        <w:rPr>
          <w:noProof/>
        </w:rPr>
        <w:tab/>
        <w:t>Praha 1, Nové Město, Dlážděná 1003/7, PSČ 110 00</w:t>
      </w:r>
    </w:p>
    <w:p w:rsidR="009D1BA2" w:rsidRDefault="009D1BA2" w:rsidP="00957A89">
      <w:pPr>
        <w:spacing w:after="120" w:line="276" w:lineRule="auto"/>
        <w:jc w:val="both"/>
        <w:rPr>
          <w:noProof/>
        </w:rPr>
      </w:pPr>
      <w:r>
        <w:rPr>
          <w:noProof/>
        </w:rPr>
        <w:t>IČO:</w:t>
      </w:r>
      <w:r>
        <w:rPr>
          <w:noProof/>
        </w:rPr>
        <w:tab/>
      </w:r>
      <w:r>
        <w:rPr>
          <w:noProof/>
        </w:rPr>
        <w:tab/>
        <w:t>70994234</w:t>
      </w:r>
    </w:p>
    <w:p w:rsidR="009D1BA2" w:rsidRDefault="009D1BA2" w:rsidP="00957A89">
      <w:pPr>
        <w:spacing w:after="120" w:line="276" w:lineRule="auto"/>
        <w:jc w:val="both"/>
        <w:rPr>
          <w:noProof/>
        </w:rPr>
      </w:pPr>
      <w:r>
        <w:rPr>
          <w:noProof/>
        </w:rPr>
        <w:t>DIČ:</w:t>
      </w:r>
      <w:r>
        <w:rPr>
          <w:noProof/>
        </w:rPr>
        <w:tab/>
      </w:r>
      <w:r>
        <w:rPr>
          <w:noProof/>
        </w:rPr>
        <w:tab/>
        <w:t>CZ70994234</w:t>
      </w:r>
    </w:p>
    <w:p w:rsidR="009D1BA2" w:rsidRDefault="009D1BA2" w:rsidP="00957A89">
      <w:pPr>
        <w:spacing w:after="120" w:line="276" w:lineRule="auto"/>
        <w:jc w:val="both"/>
        <w:rPr>
          <w:noProof/>
        </w:rPr>
      </w:pPr>
      <w:r>
        <w:rPr>
          <w:noProof/>
        </w:rPr>
        <w:t>zapsaná v obchodním rejstříku vedeném Městským soudem v Praze oddílu A, vložce 48384</w:t>
      </w:r>
    </w:p>
    <w:p w:rsidR="009D1BA2" w:rsidRDefault="009D1BA2" w:rsidP="00957A89">
      <w:pPr>
        <w:spacing w:after="120" w:line="276" w:lineRule="auto"/>
        <w:jc w:val="both"/>
        <w:rPr>
          <w:noProof/>
        </w:rPr>
      </w:pPr>
      <w:r>
        <w:rPr>
          <w:noProof/>
        </w:rPr>
        <w:t>Zastoupena:</w:t>
      </w:r>
      <w:r>
        <w:rPr>
          <w:noProof/>
        </w:rPr>
        <w:tab/>
        <w:t>Bc. Jiřím Svobodou, MBA, generálním ředitelem</w:t>
      </w:r>
    </w:p>
    <w:p w:rsidR="009D1BA2" w:rsidRDefault="009D1BA2" w:rsidP="00957A89">
      <w:pPr>
        <w:spacing w:after="120" w:line="276" w:lineRule="auto"/>
        <w:jc w:val="both"/>
        <w:rPr>
          <w:noProof/>
        </w:rPr>
      </w:pPr>
      <w:r>
        <w:rPr>
          <w:noProof/>
        </w:rPr>
        <w:t>jako „</w:t>
      </w:r>
      <w:r w:rsidR="00E11692">
        <w:rPr>
          <w:noProof/>
        </w:rPr>
        <w:t>Objednatel</w:t>
      </w:r>
      <w:r>
        <w:rPr>
          <w:noProof/>
        </w:rPr>
        <w:t>“ na straně jedné</w:t>
      </w:r>
    </w:p>
    <w:p w:rsidR="009D1BA2" w:rsidRDefault="009D1BA2" w:rsidP="00957A89">
      <w:pPr>
        <w:spacing w:after="120" w:line="276" w:lineRule="auto"/>
        <w:jc w:val="both"/>
        <w:rPr>
          <w:noProof/>
        </w:rPr>
      </w:pPr>
      <w:r>
        <w:rPr>
          <w:noProof/>
        </w:rPr>
        <w:t xml:space="preserve">a </w:t>
      </w:r>
    </w:p>
    <w:p w:rsidR="009D1BA2" w:rsidRDefault="009D1BA2" w:rsidP="00957A89">
      <w:pPr>
        <w:spacing w:after="120" w:line="276" w:lineRule="auto"/>
        <w:jc w:val="both"/>
        <w:rPr>
          <w:noProof/>
        </w:rPr>
      </w:pPr>
      <w:r>
        <w:rPr>
          <w:noProof/>
        </w:rPr>
        <w:t>Název:</w:t>
      </w:r>
      <w:r>
        <w:rPr>
          <w:noProof/>
        </w:rPr>
        <w:tab/>
      </w:r>
      <w:r>
        <w:rPr>
          <w:noProof/>
        </w:rPr>
        <w:tab/>
      </w:r>
      <w:r>
        <w:rPr>
          <w:noProof/>
        </w:rPr>
        <w:tab/>
      </w:r>
    </w:p>
    <w:p w:rsidR="009D1BA2" w:rsidRDefault="009D1BA2" w:rsidP="00957A89">
      <w:pPr>
        <w:spacing w:after="120" w:line="276" w:lineRule="auto"/>
        <w:jc w:val="both"/>
        <w:rPr>
          <w:noProof/>
        </w:rPr>
      </w:pPr>
      <w:r>
        <w:rPr>
          <w:noProof/>
        </w:rPr>
        <w:t>Sídlo:</w:t>
      </w:r>
      <w:r>
        <w:rPr>
          <w:noProof/>
        </w:rPr>
        <w:tab/>
      </w:r>
      <w:r>
        <w:rPr>
          <w:noProof/>
        </w:rPr>
        <w:tab/>
      </w:r>
      <w:r>
        <w:rPr>
          <w:noProof/>
        </w:rPr>
        <w:tab/>
      </w:r>
      <w:r>
        <w:rPr>
          <w:noProof/>
        </w:rPr>
        <w:tab/>
      </w:r>
    </w:p>
    <w:p w:rsidR="009D1BA2" w:rsidRDefault="009D1BA2" w:rsidP="00957A89">
      <w:pPr>
        <w:spacing w:after="120" w:line="276" w:lineRule="auto"/>
        <w:jc w:val="both"/>
        <w:rPr>
          <w:noProof/>
        </w:rPr>
      </w:pPr>
      <w:r>
        <w:rPr>
          <w:noProof/>
        </w:rPr>
        <w:t>IČO:</w:t>
      </w:r>
      <w:r>
        <w:rPr>
          <w:noProof/>
        </w:rPr>
        <w:tab/>
      </w:r>
      <w:r>
        <w:rPr>
          <w:noProof/>
        </w:rPr>
        <w:tab/>
      </w:r>
      <w:r>
        <w:rPr>
          <w:noProof/>
        </w:rPr>
        <w:tab/>
      </w:r>
    </w:p>
    <w:p w:rsidR="009D1BA2" w:rsidRDefault="009D1BA2" w:rsidP="00957A89">
      <w:pPr>
        <w:spacing w:after="120" w:line="276" w:lineRule="auto"/>
        <w:jc w:val="both"/>
        <w:rPr>
          <w:noProof/>
        </w:rPr>
      </w:pPr>
      <w:r>
        <w:rPr>
          <w:noProof/>
        </w:rPr>
        <w:t>DIČ:</w:t>
      </w:r>
      <w:r>
        <w:rPr>
          <w:noProof/>
        </w:rPr>
        <w:tab/>
      </w:r>
      <w:r>
        <w:rPr>
          <w:noProof/>
        </w:rPr>
        <w:tab/>
      </w:r>
      <w:r>
        <w:rPr>
          <w:noProof/>
        </w:rPr>
        <w:tab/>
      </w:r>
    </w:p>
    <w:p w:rsidR="009D1BA2" w:rsidRDefault="009D1BA2" w:rsidP="00957A89">
      <w:pPr>
        <w:spacing w:after="120" w:line="276" w:lineRule="auto"/>
        <w:jc w:val="both"/>
        <w:rPr>
          <w:noProof/>
        </w:rPr>
      </w:pPr>
      <w:r>
        <w:rPr>
          <w:noProof/>
        </w:rPr>
        <w:t>Bankovní spojení:</w:t>
      </w:r>
      <w:r>
        <w:rPr>
          <w:noProof/>
        </w:rPr>
        <w:tab/>
      </w:r>
    </w:p>
    <w:p w:rsidR="009D1BA2" w:rsidRDefault="009D1BA2" w:rsidP="00957A89">
      <w:pPr>
        <w:spacing w:after="120" w:line="276" w:lineRule="auto"/>
        <w:jc w:val="both"/>
        <w:rPr>
          <w:noProof/>
        </w:rPr>
      </w:pPr>
      <w:r>
        <w:rPr>
          <w:noProof/>
        </w:rPr>
        <w:t>Č. účtu:</w:t>
      </w:r>
    </w:p>
    <w:p w:rsidR="009D1BA2" w:rsidRDefault="009D1BA2" w:rsidP="00957A89">
      <w:pPr>
        <w:spacing w:after="120" w:line="276" w:lineRule="auto"/>
        <w:jc w:val="both"/>
        <w:rPr>
          <w:noProof/>
        </w:rPr>
      </w:pPr>
      <w:r>
        <w:rPr>
          <w:noProof/>
        </w:rPr>
        <w:t>zapsaná v obchodním rejstříku vedeném ………. v …………., spisová značka …………</w:t>
      </w:r>
    </w:p>
    <w:p w:rsidR="009D1BA2" w:rsidRDefault="009D1BA2" w:rsidP="00957A89">
      <w:pPr>
        <w:spacing w:after="120" w:line="276" w:lineRule="auto"/>
        <w:jc w:val="both"/>
        <w:rPr>
          <w:noProof/>
        </w:rPr>
      </w:pPr>
      <w:r>
        <w:rPr>
          <w:noProof/>
        </w:rPr>
        <w:t xml:space="preserve">Zastoupena: </w:t>
      </w:r>
    </w:p>
    <w:p w:rsidR="009D1BA2" w:rsidRDefault="009D1BA2" w:rsidP="00957A89">
      <w:pPr>
        <w:spacing w:line="276" w:lineRule="auto"/>
        <w:jc w:val="both"/>
        <w:rPr>
          <w:noProof/>
        </w:rPr>
      </w:pPr>
      <w:r>
        <w:rPr>
          <w:noProof/>
        </w:rPr>
        <w:t>jako „</w:t>
      </w:r>
      <w:r w:rsidR="00E11692">
        <w:rPr>
          <w:noProof/>
        </w:rPr>
        <w:t>Dodavatel</w:t>
      </w:r>
      <w:r>
        <w:rPr>
          <w:noProof/>
        </w:rPr>
        <w:t xml:space="preserve">“ na straně druhé </w:t>
      </w:r>
    </w:p>
    <w:p w:rsidR="009D1BA2" w:rsidRDefault="00E11692" w:rsidP="00957A89">
      <w:pPr>
        <w:spacing w:line="276" w:lineRule="auto"/>
        <w:jc w:val="both"/>
        <w:rPr>
          <w:noProof/>
        </w:rPr>
      </w:pPr>
      <w:r>
        <w:rPr>
          <w:noProof/>
        </w:rPr>
        <w:t>(společně též jako „Smluvní strany“ a jednotlivě jako „Smluvní strana“)</w:t>
      </w:r>
    </w:p>
    <w:p w:rsidR="001F02A6" w:rsidRDefault="001F02A6">
      <w:pPr>
        <w:rPr>
          <w:noProof/>
        </w:rPr>
      </w:pPr>
      <w:r>
        <w:rPr>
          <w:noProof/>
        </w:rPr>
        <w:br w:type="page"/>
      </w:r>
    </w:p>
    <w:p w:rsidR="009D1BA2" w:rsidRDefault="00E11692" w:rsidP="00F96BEE">
      <w:pPr>
        <w:pStyle w:val="Nadpis4"/>
        <w:numPr>
          <w:ilvl w:val="0"/>
          <w:numId w:val="5"/>
        </w:numPr>
        <w:spacing w:before="0"/>
        <w:jc w:val="both"/>
        <w:rPr>
          <w:noProof/>
        </w:rPr>
      </w:pPr>
      <w:r>
        <w:rPr>
          <w:noProof/>
        </w:rPr>
        <w:lastRenderedPageBreak/>
        <w:t>Pojmy</w:t>
      </w:r>
    </w:p>
    <w:p w:rsidR="000A1BD4" w:rsidRPr="000A1BD4" w:rsidRDefault="000A1BD4" w:rsidP="00957A89">
      <w:pPr>
        <w:tabs>
          <w:tab w:val="left" w:pos="993"/>
        </w:tabs>
        <w:spacing w:after="0"/>
        <w:jc w:val="both"/>
      </w:pPr>
    </w:p>
    <w:p w:rsidR="009D1BA2" w:rsidRDefault="00E11692" w:rsidP="00F96BEE">
      <w:pPr>
        <w:pStyle w:val="Odstavecseseznamem"/>
        <w:numPr>
          <w:ilvl w:val="1"/>
          <w:numId w:val="5"/>
        </w:numPr>
        <w:spacing w:after="120" w:line="276" w:lineRule="auto"/>
        <w:ind w:left="992" w:hanging="635"/>
        <w:contextualSpacing w:val="0"/>
        <w:jc w:val="both"/>
        <w:rPr>
          <w:noProof/>
        </w:rPr>
      </w:pPr>
      <w:r>
        <w:rPr>
          <w:noProof/>
        </w:rPr>
        <w:t xml:space="preserve">Pojmy použité v této Smlouvě mají následující význam: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485"/>
      </w:tblGrid>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„Autorský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121/2000 Sb., o právu autorském, o právech souvisejících s právem autorským a o změně některých zákonů (autorský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„Celková cena“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cena za všechny části plnění Smlouvy realizované v dohodnutém fakturačním období;</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„Dílo“</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předmět plnění této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„Dodavatel“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w:t>
            </w:r>
            <w:r w:rsidRPr="00E11692">
              <w:rPr>
                <w:i/>
                <w:color w:val="FF0000"/>
                <w:szCs w:val="24"/>
              </w:rPr>
              <w:t>doplní dodavatel</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„Důvěrné informace“</w:t>
            </w:r>
          </w:p>
        </w:tc>
        <w:tc>
          <w:tcPr>
            <w:tcW w:w="4823" w:type="dxa"/>
            <w:shd w:val="clear" w:color="auto" w:fill="auto"/>
          </w:tcPr>
          <w:p w:rsidR="00E11692" w:rsidRPr="00E11692" w:rsidRDefault="00E11692" w:rsidP="00957A89">
            <w:pPr>
              <w:spacing w:after="0"/>
              <w:jc w:val="both"/>
            </w:pPr>
            <w:r w:rsidRPr="00E11692">
              <w:t xml:space="preserve">informace, které jsou zpracovávány, ukládány nebo poskytovány systémy Objednatele, k nimž bude mít Dodavatel při plnění této Smlouvy </w:t>
            </w:r>
            <w:proofErr w:type="gramStart"/>
            <w:r w:rsidRPr="00E11692">
              <w:t>přístup,  veškeré</w:t>
            </w:r>
            <w:proofErr w:type="gramEnd"/>
            <w:r w:rsidRPr="00E11692">
              <w:t xml:space="preserve"> údaje a informace související s těmito informacemi nebo se službami, které jsou poskytovány těmito systémy Objednatele, s technickým vybavením, komunikačními prostředky a programovým vybavením těchto systémů Objednatele, a s objekty, ve kterých jsou tyto systémy umístěny, zaměstnanci nebo dodavateli podílejícími se na provozu, rozvoji, správě nebo bezpečnosti těchto systémů Objednatele; za Důvěrné informace jsou dle této Smlouvy považovány také veškeré informace poskytnuté Dodavateli Objednatelem nebo zainteresovanou třetí stranou, které jsou při jejich poskytnutí označeny jako Důvěrné informace nebo informace, které mohou být předmětem obchodního tajemství ve smyslu § 504 Občanského zákoníku.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„Evidence plnění“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evidence veškerého plnění, které Dodavatel poskytl Objednateli na základě této Smlouvy, jež je Dodavatelem vedena po celou dobu trvání této Smlouvy v evidenčním systému;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„Insolvenční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182/2006 Sb., o úpadku a způsobech jeho řešení (insolvenční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„Interní předpisy“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veškeré interní předpisy Objednatele platné v době podpisu této Smlouvy, stejně tak jako interní předpisy, které se stanou platnými až v průběhu trvání této Smlouvy; k datu podpisu Smlouvy se jedná zejména o předpisy uvedené v Příloze č. 6 Smlouvy „</w:t>
            </w:r>
            <w:r w:rsidRPr="00E11692">
              <w:rPr>
                <w:i/>
                <w:szCs w:val="24"/>
              </w:rPr>
              <w:t>Seznam řídících aktů a směrnic</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„Licence“</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má význam uvedený v odst. 3.1</w:t>
            </w:r>
            <w:r w:rsidRPr="00E11692">
              <w:t>0</w:t>
            </w:r>
            <w:r w:rsidRPr="00E11692">
              <w:rPr>
                <w:szCs w:val="24"/>
              </w:rPr>
              <w:t>.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„Občanský zákoník“</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89/2012 Sb., občanský zákoník;</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„Objednatel“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Správa železniční dopravní cesty, státní organizace, IČO: 709 94 234, se sídlem Praha 1, Nové Město, Dlážděná 1003/7, PSČ 110 00;</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„Předpis SŽDC Bp1“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 xml:space="preserve">předpis Správy železniční dopravní cesty, </w:t>
            </w:r>
            <w:r w:rsidRPr="00E11692">
              <w:rPr>
                <w:szCs w:val="24"/>
              </w:rPr>
              <w:lastRenderedPageBreak/>
              <w:t xml:space="preserve">státní organizace, Bp1 </w:t>
            </w:r>
            <w:r w:rsidRPr="00E11692">
              <w:rPr>
                <w:i/>
                <w:szCs w:val="24"/>
              </w:rPr>
              <w:t>„Předpis o bezpečnosti a ochraně zdraví při práci“</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lastRenderedPageBreak/>
              <w:t>„Předpis SŽDC Zam1“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předpis Správy železniční dopravní cesty, státní organizace, Zam1 „</w:t>
            </w:r>
            <w:r w:rsidRPr="00E11692">
              <w:rPr>
                <w:i/>
                <w:szCs w:val="24"/>
              </w:rPr>
              <w:t>o odborné způsobilosti a znalosti osob při provozování dráhy a drážní dopravy</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„Smlouva“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tato Smlouva na zajištění servisu a systémové podpory dispečerských terminálů;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„Smluvní strany“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Dodavatel a Objednatel;</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101/1995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101/1995 Sb., kterou se vydává Řád pro zdravotní způsobilost osob při provozování dráhy a drážní dopravy,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177/1995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177/1995 Sb., kterou se vydává stavební a technický řád drah,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DPH“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235/2004 Sb., o dani z přidané hodnoty;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dráhách“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266/1994 Sb., o dráhách;</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ochraně utajovaných informací“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412/2005 Sb., o ochraně utajovaných informací a o bezpečnostní způsobilosti;</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 xml:space="preserve">„Zákon o registru smluv“ </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340/2015 Sb., o zvláštních podmínkách účinnosti některých smluv, uveřejňování těchto smluv a o registru smluv (zákon o registru smluv);</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„ŽDC“</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Železniční dopravní cesta/cesty;</w:t>
            </w:r>
          </w:p>
        </w:tc>
      </w:tr>
    </w:tbl>
    <w:p w:rsidR="00E11692" w:rsidRDefault="00E11692" w:rsidP="00957A89">
      <w:pPr>
        <w:pStyle w:val="Odstavecseseznamem"/>
        <w:spacing w:after="120" w:line="276" w:lineRule="auto"/>
        <w:ind w:left="992"/>
        <w:contextualSpacing w:val="0"/>
        <w:jc w:val="both"/>
        <w:rPr>
          <w:noProof/>
        </w:rPr>
      </w:pP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Pojmy definované v čl. 1 odst. 1.1 této Smlouvy mají stejný význam i v přílohách této Smlouvy, není-li v některé z příloh stanoveno jinak.</w:t>
      </w: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Nevyplývá-li z kontextu jednotlivých ustanovení této Smlouvy jinak, pojmy definované touto Smlouvou v jednotném čísle zahrnují i množné číslo a naopak.</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 xml:space="preserve">Všechny odkazy v této Smlouvě na právní předpisy budou vykládány jako odkazy na právní předpisy v platném a účinném znění. Není-li to v rozporu s předmětem či kontextem této Smlouvy, odkazy v této Smlouvě na články, odstavce, body, písmena a přílohy představují odkazy na články, odstavce, body, písmena a přílohy této Smlouvy. Bude-li některý z právních předpisů, na které je v této Smlouvě odkazováno, zrušen či nahrazen předpisem jiným, rozumí se odkaz učiněný v této Smlouvě na takto zrušený či nahrazený předpis odkazem na předpis, který zrušený předpis nahradil, resp. takový předpis, který svým obsahem upravuje předmětnou problematiku nejblíže. Postup dle předcházející věty se použije obdobně i na případ, bude-li zrušeno nebo nahrazeno ustanovení právního předpisu, na které je touto Smlouvou odkazováno. </w:t>
      </w:r>
    </w:p>
    <w:p w:rsidR="00595F71" w:rsidRDefault="00E11692" w:rsidP="00F96BEE">
      <w:pPr>
        <w:pStyle w:val="Nadpis4"/>
        <w:numPr>
          <w:ilvl w:val="0"/>
          <w:numId w:val="5"/>
        </w:numPr>
        <w:spacing w:before="0" w:after="240"/>
        <w:jc w:val="both"/>
      </w:pPr>
      <w:r>
        <w:t>Úvodní ustanovení</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Tuto Smlouvu uzavírají Smluvní strany v návaznosti na zadávací řízení na nadlimitní veřejnou zakázku s názvem "</w:t>
      </w:r>
      <w:r w:rsidRPr="00E11692">
        <w:rPr>
          <w:i/>
          <w:noProof/>
        </w:rPr>
        <w:t>Zajištění servisu a systémové podpory dispečerských terminálů</w:t>
      </w:r>
      <w:r>
        <w:rPr>
          <w:noProof/>
        </w:rPr>
        <w:t>", zadávanou v</w:t>
      </w:r>
      <w:r w:rsidR="00FB5C54">
        <w:rPr>
          <w:noProof/>
        </w:rPr>
        <w:t> otevřeném řízení</w:t>
      </w:r>
      <w:r>
        <w:rPr>
          <w:noProof/>
        </w:rPr>
        <w:t xml:space="preserve"> a uveřejněnou ve Věstníku veřejných zakázek dne [</w:t>
      </w:r>
      <w:r w:rsidRPr="00E11692">
        <w:rPr>
          <w:noProof/>
          <w:highlight w:val="yellow"/>
        </w:rPr>
        <w:t>...</w:t>
      </w:r>
      <w:r>
        <w:rPr>
          <w:noProof/>
        </w:rPr>
        <w:t>] pod evidenčním číslem [</w:t>
      </w:r>
      <w:r w:rsidRPr="00E11692">
        <w:rPr>
          <w:noProof/>
          <w:highlight w:val="yellow"/>
        </w:rPr>
        <w:t>...</w:t>
      </w:r>
      <w:r>
        <w:rPr>
          <w:noProof/>
        </w:rPr>
        <w:t>] a v Úředním věstníku EU dne [</w:t>
      </w:r>
      <w:r w:rsidRPr="00E11692">
        <w:rPr>
          <w:noProof/>
          <w:highlight w:val="yellow"/>
        </w:rPr>
        <w:t>...</w:t>
      </w:r>
      <w:r>
        <w:rPr>
          <w:noProof/>
        </w:rPr>
        <w:t>] pod evidenčním číslem [</w:t>
      </w:r>
      <w:r w:rsidRPr="00E11692">
        <w:rPr>
          <w:noProof/>
          <w:highlight w:val="yellow"/>
        </w:rPr>
        <w:t>...</w:t>
      </w:r>
      <w:r>
        <w:rPr>
          <w:noProof/>
        </w:rPr>
        <w:t>] ve smyslu příslušných ustanovení zákona č. 134/2016 Sb., o zadávání veřejných zakázek.</w:t>
      </w:r>
    </w:p>
    <w:p w:rsidR="00D31E61" w:rsidRDefault="00E11692" w:rsidP="00F96BEE">
      <w:pPr>
        <w:pStyle w:val="Odstavecseseznamem"/>
        <w:numPr>
          <w:ilvl w:val="1"/>
          <w:numId w:val="5"/>
        </w:numPr>
        <w:spacing w:line="276" w:lineRule="auto"/>
        <w:ind w:left="992" w:hanging="635"/>
        <w:contextualSpacing w:val="0"/>
        <w:jc w:val="both"/>
        <w:rPr>
          <w:noProof/>
        </w:rPr>
      </w:pPr>
      <w:r>
        <w:rPr>
          <w:noProof/>
        </w:rPr>
        <w:lastRenderedPageBreak/>
        <w:t>Veřejná zakázka specifikovaná v odst. 2. 1. této Smlouvy je rozdělena na dvě části s ohledem na technologické skupiny prvků, které tvoří předmět veřejné zakázky. Část A veřejné zakázky tvoří skupina zařízení IPTC, část B veřejné zakázky tvoří skupina zařízení TOP. Předmětem této smlouvy je plnění části A veřejné zakázky.</w:t>
      </w:r>
    </w:p>
    <w:p w:rsidR="00C70843" w:rsidRPr="00C70843" w:rsidRDefault="00E11692" w:rsidP="00F96BEE">
      <w:pPr>
        <w:pStyle w:val="Nadpis4"/>
        <w:numPr>
          <w:ilvl w:val="0"/>
          <w:numId w:val="5"/>
        </w:numPr>
        <w:spacing w:before="0" w:after="240"/>
        <w:ind w:left="567" w:hanging="425"/>
        <w:jc w:val="both"/>
      </w:pPr>
      <w:r>
        <w:t>Předmět plnění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Předmětem plnění této Smlouvy je závazek Dodavatele poskytnout a zajistit </w:t>
      </w:r>
      <w:r w:rsidRPr="004772F2">
        <w:rPr>
          <w:b/>
          <w:noProof/>
        </w:rPr>
        <w:t>servis a systémovou podporu dispečerských terminálů</w:t>
      </w:r>
      <w:r>
        <w:rPr>
          <w:noProof/>
        </w:rPr>
        <w:t xml:space="preserve"> v rozsahu dle této Smlouvy a jejích příloh a současně závazek Objednatele řádně poskytnuté plnění přijmout a zaplatit Dodavateli za jednotlivé činnosti sjednanou cenu dle ceníku uvedeného v Příloze č. 4 této Smlouvy. </w:t>
      </w:r>
      <w:r w:rsidRPr="004772F2">
        <w:rPr>
          <w:b/>
          <w:noProof/>
        </w:rPr>
        <w:t>Servisem a systémovou podporou</w:t>
      </w:r>
      <w:r>
        <w:rPr>
          <w:noProof/>
        </w:rPr>
        <w:t xml:space="preserve"> se rozumí souhrn technických a organizačních opatření a nepřetržitě (po 24 hodin denně, není-li touto Smlouvou stanoveno jinak) vykonávaných činností nezbytných pro udržení řádného provozu a obnovování provozuschopného stavu dispečerských terminálů, jejichž seznam ke dni zahájení zadávacího řízení dle článku 2.1 této Smlouvy je uveden v Příloze č. 2 a tvoří předmět této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Dispečerské terminály Objednatele tvoří souhrn železničních telefonních zapojovačů včetně návazných sdělovacích zařízení systémů a zařízení, se kterými je Objednatel oprávněn hospodařit, které zajišťují služby neveřejných elektronických komunikací a další služby v oblasti provozování ŽDC a zajišťování provozu na ŽDC ve smyslu Zákona o dráhách a Vyhlášky č. 177/1995 Sb., ke kterým se vztahuje plnění této Smlouvy. Telefonní zapojovače jsou z funkčního pohledu členěny do dvou technologických skupin:</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IPTC;</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TOP;</w:t>
      </w:r>
    </w:p>
    <w:p w:rsidR="00E11692" w:rsidRDefault="004772F2" w:rsidP="00957A89">
      <w:pPr>
        <w:spacing w:after="120" w:line="276" w:lineRule="auto"/>
        <w:ind w:left="993"/>
        <w:jc w:val="both"/>
        <w:rPr>
          <w:noProof/>
        </w:rPr>
      </w:pPr>
      <w:r>
        <w:rPr>
          <w:noProof/>
        </w:rPr>
        <w:t>p</w:t>
      </w:r>
      <w:r w:rsidR="00E11692">
        <w:rPr>
          <w:noProof/>
        </w:rPr>
        <w:t>řičemž tato Smlouv</w:t>
      </w:r>
      <w:r w:rsidR="001F02A6">
        <w:rPr>
          <w:noProof/>
        </w:rPr>
        <w:t>a</w:t>
      </w:r>
      <w:r w:rsidR="00E11692">
        <w:rPr>
          <w:noProof/>
        </w:rPr>
        <w:t xml:space="preserve"> se týká pouze skupiny zařízení IPTC v souladu s odst. 2. 2. této Smlouvy. </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Rozsah systémů dispečerských terminálů je podrobně specifikován v Příloze č. 2 této Smlouvy. Zařazování dispečerských terminálů pod výkon předmětu plnění nebo jeho vyřazování z výkonu předmětu plnění se děje protokolárně prostřednictvím kontaktních osob Smluvních stran (komisionální předání dispečerských terminálů) a je zaznamenán v kontrolně-dohledovém systému dle Přílohy č. 1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 plnění této Smlouvy je členěn na tyto části: </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Telefonická podpora (Help Desk)</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Servisní zásah</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Oprava zařízení nebo jeho dílu</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Vedení konsignačního skladu náhradních dílů</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Aktualizace a preventivní prohlídky zařízení</w:t>
      </w:r>
    </w:p>
    <w:p w:rsidR="00E11692" w:rsidRDefault="00E11692" w:rsidP="00F96BEE">
      <w:pPr>
        <w:pStyle w:val="Odstavecseseznamem"/>
        <w:numPr>
          <w:ilvl w:val="0"/>
          <w:numId w:val="7"/>
        </w:numPr>
        <w:spacing w:after="120" w:line="276" w:lineRule="auto"/>
        <w:ind w:left="1701" w:hanging="633"/>
        <w:contextualSpacing w:val="0"/>
        <w:jc w:val="both"/>
        <w:rPr>
          <w:noProof/>
        </w:rPr>
      </w:pPr>
      <w:r>
        <w:rPr>
          <w:noProof/>
        </w:rPr>
        <w:t>Zákaznické požadavky.</w:t>
      </w:r>
    </w:p>
    <w:p w:rsidR="00E11692" w:rsidRDefault="00E11692" w:rsidP="00957A89">
      <w:pPr>
        <w:spacing w:after="120" w:line="276" w:lineRule="auto"/>
        <w:ind w:left="285" w:firstLine="708"/>
        <w:jc w:val="both"/>
        <w:rPr>
          <w:noProof/>
        </w:rPr>
      </w:pPr>
      <w:r>
        <w:rPr>
          <w:noProof/>
        </w:rPr>
        <w:t>Podrobnější popis plnění je specifikován v Příloze č.1</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Dodavatel se zavazuje plnit předmět Smlouvy v souladu s obecně závaznými předpisy, normami a směrnicemi Objednatele, které jsou uvedeny v Příloze č. 6 této Smlouvy. V případě věcného rozporu mají přednost ustanovení uvedená ve Smlouvě před pravidly uvedenými v dokumentech Přílohy č. 6 této Smlouvy. Dodavatel se zavazuje respektovat a dodržovat změny a doplnění předpisů Objednatele a norem uvedených v Příloze č. 6 Smlouvy, které se týkají předmětné služby, a které budou Objednatelem uplatněny, a to i v případě, že ke změnám a doplněním dojde během trvání této Smlouvy. Rozšíření Přílohy č. 6 této Smlouvy bude řešeno písemnými </w:t>
      </w:r>
      <w:r>
        <w:rPr>
          <w:noProof/>
        </w:rPr>
        <w:lastRenderedPageBreak/>
        <w:t>dodatky k této Smlouvě a Dodavatel se za tím účelem zavazuje poskytnout Objednateli potřebnou součinnost. Účinnost změn předpisů Objednatele s výjimkou změn právních předpisů, jejichž účinky nastávají vůči Dodavateli v souladu s příslušnými právními předpisy, nastávají účinností dodatku předjímaného tímto odstavcem.</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Místem plnění předmětu Smlouvy je celé území České republiky.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Doba plnění: Dodavatel je povinen zahájit plnění dle této Smlouvy v termínu, který určí Objednatel na společném jednání Smluvních stran svolaném Objednatelem v předpokládaném termínu do 2 týdnů od účinnosti Smlouvy. Na tomto jednání může Objednatel také stanovit požadavek na počet vedených skladů v rámci služby </w:t>
      </w:r>
      <w:r w:rsidRPr="004772F2">
        <w:rPr>
          <w:i/>
          <w:noProof/>
        </w:rPr>
        <w:t>Vedení konsignačního skladu náhradních dílů</w:t>
      </w:r>
      <w:r>
        <w:rPr>
          <w:noProof/>
        </w:rPr>
        <w:t>. Předpokládaný termín zahájení plnění je do 2 týdnů ode dne konání jednání a bude uveden v zápisu z tohoto jednání.</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 xml:space="preserve">Pokud při plnění předmětu Smlouvy či jeho části vznikne dílo, které bude vykazovat pojmové znaky autorského díla podle Autorského zákona, pak Dodavatel tímto poskytuje Objednateli oprávnění k výkonu práva užít toto dílo, na které se vztahuje ochrana podle Autorského zákona, všemi způsoby uvedenými v Autorském zákoně a Občanském zákoníku, a dále oprávnění k provádění jakýchkoliv úprav či jiných změn tohoto díla </w:t>
      </w:r>
      <w:r w:rsidR="006956D4">
        <w:rPr>
          <w:noProof/>
        </w:rPr>
        <w:t>(„</w:t>
      </w:r>
      <w:r w:rsidRPr="004772F2">
        <w:rPr>
          <w:b/>
          <w:noProof/>
        </w:rPr>
        <w:t>Licence</w:t>
      </w:r>
      <w:r>
        <w:rPr>
          <w:noProof/>
        </w:rPr>
        <w:t>"). Licenci poskytuje Dodavatel Objednateli jako nevýhradní. Objednatel je oprávněn poskytnout v plném rozsahu oprávnění tvořící součást licence třetí osobě. Objednatel není povinen Licenci využít. Dodavatel se zavazuje v případě potřeb Objednatele udělit písemný souhlas s postoupením Licence na třetí osobu, a to ve lhůtě Objednatelem stanovené v písemné výzvě k poskytnutí souhlasu. Licenci poskytuje Dodavatel Objednateli na dobu trvání autorských práv, a to co do množství neomezeně a bezplatně.</w:t>
      </w:r>
    </w:p>
    <w:p w:rsidR="00DB2B0F" w:rsidRDefault="00DB2B0F" w:rsidP="00F96BEE">
      <w:pPr>
        <w:pStyle w:val="Nadpis4"/>
        <w:numPr>
          <w:ilvl w:val="0"/>
          <w:numId w:val="5"/>
        </w:numPr>
        <w:spacing w:before="0" w:after="240"/>
        <w:ind w:left="567" w:hanging="425"/>
        <w:jc w:val="both"/>
        <w:rPr>
          <w:noProof/>
        </w:rPr>
      </w:pPr>
      <w:r>
        <w:rPr>
          <w:noProof/>
        </w:rPr>
        <w:t>Cena a platební podmínky</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Základní sazby za předmět plnění jsou uvedené v Příloze č. 4. Plnění bude ze strany Objednatele poptáváno dle jeho aktuálních potřeb, a Objednatel tudíž negarantuje, že předpokládaný objem uvedený v Příloze č. 4 bude poptán v průběhu plnění Smlouvy v plné výši.</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 xml:space="preserve">Objednatel je povinen za řádně a včasně provedený předmět Smlouvy, resp. jeho příslušnou část, uhradit Dodavateli za plnění: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Telefonická podpora (Help Desk)</w:t>
      </w:r>
    </w:p>
    <w:p w:rsidR="004772F2" w:rsidRDefault="004772F2" w:rsidP="00957A89">
      <w:pPr>
        <w:pStyle w:val="Odstavecseseznamem"/>
        <w:spacing w:after="120" w:line="276" w:lineRule="auto"/>
        <w:ind w:left="1418"/>
        <w:contextualSpacing w:val="0"/>
        <w:jc w:val="both"/>
        <w:rPr>
          <w:noProof/>
        </w:rPr>
      </w:pPr>
      <w:r>
        <w:rPr>
          <w:noProof/>
        </w:rPr>
        <w:t>paušální měsíční sazbu dle Přílohy č. 4 od zahájení plnění v souladu se Smlouvou</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Servisní zásah</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servisní zásah a dopravu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Oprava zařízení nebo jeho dílu</w:t>
      </w:r>
    </w:p>
    <w:p w:rsidR="004772F2" w:rsidRDefault="004772F2" w:rsidP="00957A89">
      <w:pPr>
        <w:pStyle w:val="Odstavecseseznamem"/>
        <w:spacing w:after="120" w:line="276" w:lineRule="auto"/>
        <w:ind w:left="1418"/>
        <w:contextualSpacing w:val="0"/>
        <w:jc w:val="both"/>
        <w:rPr>
          <w:noProof/>
        </w:rPr>
      </w:pPr>
      <w:r>
        <w:rPr>
          <w:noProof/>
        </w:rPr>
        <w:t>cenu vypočítanou na základě člověkohodin za uskutečněné plnění dle Přílohy č.</w:t>
      </w:r>
      <w:r w:rsidR="00957A89">
        <w:rPr>
          <w:noProof/>
        </w:rPr>
        <w:t> </w:t>
      </w:r>
      <w:r>
        <w:rPr>
          <w:noProof/>
        </w:rPr>
        <w:t>4 nepřevyšující cenu opravovaného dílu či celého zařízení uvedenou v Příloze č.</w:t>
      </w:r>
      <w:r w:rsidR="00957A89">
        <w:rPr>
          <w:noProof/>
        </w:rPr>
        <w:t> </w:t>
      </w:r>
      <w:r>
        <w:rPr>
          <w:noProof/>
        </w:rPr>
        <w:t>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Vedení konsignačního skladu náhradních dílů</w:t>
      </w:r>
    </w:p>
    <w:p w:rsidR="004772F2" w:rsidRDefault="004772F2" w:rsidP="00957A89">
      <w:pPr>
        <w:pStyle w:val="Odstavecseseznamem"/>
        <w:spacing w:after="120" w:line="276" w:lineRule="auto"/>
        <w:ind w:left="1418"/>
        <w:contextualSpacing w:val="0"/>
        <w:jc w:val="both"/>
        <w:rPr>
          <w:noProof/>
        </w:rPr>
      </w:pPr>
      <w:r>
        <w:rPr>
          <w:noProof/>
        </w:rPr>
        <w:t>cenu vypočtenou na základě:</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jednotkové měsíční sazby za každý vedený sklad dle Přílohy č. 4;</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 xml:space="preserve">jednotkové sazby za náhradní díly převedené do majetku Objednatele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Aktualizace a preventivní prohlídky zařízení</w:t>
      </w:r>
    </w:p>
    <w:p w:rsidR="004772F2" w:rsidRDefault="004772F2" w:rsidP="00957A89">
      <w:pPr>
        <w:pStyle w:val="Odstavecseseznamem"/>
        <w:spacing w:after="120" w:line="276" w:lineRule="auto"/>
        <w:ind w:left="1418"/>
        <w:contextualSpacing w:val="0"/>
        <w:jc w:val="both"/>
        <w:rPr>
          <w:noProof/>
        </w:rPr>
      </w:pPr>
      <w:r>
        <w:rPr>
          <w:noProof/>
        </w:rPr>
        <w:lastRenderedPageBreak/>
        <w:t>cenu vypočítanou na základě jednotkových sazeb za uskutečněné plnění dle Přílohy č. 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Zákaznické požadavky</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uskutečněné plnění dle Přílohy č. 4. Jednotkové sazby uvedené v Příloze č. 4 zahrnují i cenu za drobný instalační materiál použitý Dodavatelem při plnění Zákaznických požadavků. </w:t>
      </w:r>
    </w:p>
    <w:p w:rsidR="004772F2" w:rsidRPr="004772F2" w:rsidRDefault="004772F2" w:rsidP="00F96BEE">
      <w:pPr>
        <w:pStyle w:val="Odstavecseseznamem"/>
        <w:numPr>
          <w:ilvl w:val="1"/>
          <w:numId w:val="5"/>
        </w:numPr>
        <w:spacing w:after="120"/>
        <w:ind w:left="992" w:hanging="635"/>
        <w:contextualSpacing w:val="0"/>
        <w:jc w:val="both"/>
        <w:rPr>
          <w:noProof/>
        </w:rPr>
      </w:pPr>
      <w:r w:rsidRPr="004772F2">
        <w:rPr>
          <w:noProof/>
        </w:rPr>
        <w:t xml:space="preserve">V případě, že Dodavatel bude poskytovat službu </w:t>
      </w:r>
      <w:r w:rsidRPr="00957A89">
        <w:rPr>
          <w:i/>
          <w:noProof/>
        </w:rPr>
        <w:t>Zajištění servisu a systémové podpory dispečerských terminálů</w:t>
      </w:r>
      <w:r w:rsidRPr="004772F2">
        <w:rPr>
          <w:noProof/>
        </w:rPr>
        <w:t xml:space="preserve"> i k druhé části veřejné zakázky dle odst. 2.1. a 2.2. této Smlouvy, bude odměna za plnění Telefonické podpory dle článku 4.2. této Smlouvy náležet Dodavateli pouze na základě smlouvy uzavřené ve vztahu k části A) veřejné zakázky.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Objednatel není povinen od Dodavatele převzít a Dodavateli uhradit cenu za vadně provedený předmět plnění této Smlouvy či jeho příslušnou část. Podmínkou pro vystavení daňových dokladů je předchozí odsouhlasení Objednatelem soupisu skutečně provedených prací, případně podrobného výkazu výměr, není-li dále specifikováno jinak.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Celková cena bude Objednatelem uhrazena na základě Dodavatelem vystavených daňových dokladů a to vždy nejpozději do 10. dne kalendářního měsíce následujícího po měsíci, v němž došlo k poskytnutí fakturovaného plnění. Nedílnou součástí daňového dokladu ve vztahu k částem II., III., IV. b), V. a VI. předmětu plnění Smlouvy dle článku 4.2. této Smlouvy musí být soupis skutečně provedených prací, jehož součástí bude podrobný položkový přehled poskytnutého plnění sestavený na základě Evidence plnění a odpovídající plnění poskytnutému v příslušném fakturačním období. Fakturačním obdobím je jeden (1) kalendářní měsíc. Splatnost daňového dokladu činí 30 kalendářních dnů od doručení řádného daňového dokladu Objednateli.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není oprávněn jednostranně započíst své pohledávky vůči Objednateli.</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Veškeré ceny uváděné ve Smlouvě či jejích přílohách jsou stanoveny bez daně z přidané hodnoty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jako plátce daně z přidané hodnoty připočítá k ceně dle této Smlouvy daň z přidané hodnoty (ke dni zdanitelného plnění) v souladu s příslušnými ustanoveními Zákona o DPH, a to ve vztahu ke každé položce fakturovaného plnění včetně uplatňované sazby DPH a s rozlišením položek podléhajících režimu přenesené daňové povinnosti dle § 92e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neprodleně informovat Objednatele o své insolvenci, hrozbě jejího vzniku nebo o tom, že byl označen správcem daně za nespolehlivého plátce ve smyslu § 106a Zákona o DPH, včetně uvedení data, ke kterému předmětné skutečnosti nastaly.</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že bankovní účet jím určený pro zaplacení jakéhokoliv dluhu Objednatele (nebo jeho části) na základě této Smlouvy nebo objednávky, uvedený v záhlaví této Smlouvy, bude k datu splatnosti příslušného dluhu zveřejněn způsobem umožňující dálkový přístup ve smyslu § 96 odst. 2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Vznikne-li Objednateli podle § 109 Zákona o DPH ručení za nezaplacenou DPH z přijatého zdanitelného plnění od Dodavatele, má Objednatel právo bez souhlasu Dodavatele uplatnit postup zvláštního způsobu zajištění daně podle § 109a zákona o DPH. Při uplatnění zvláštního způsobu zajištění daně uhradí Objednatel částku DPH podle daňového dokladu vystaveného Dodavatelem na účet správce daně Dodavatele a Dodavatele o tomto kroku vyrozumí. Úhradou DPH na účet správce daně Dodavatele se pohledávka Dodavatele vůči Objednateli v částce uhrazené DPH považuje bez ohledu na další ustanovení Smlouvy za uhrazenou. Zároveň Dodavatel neprodleně oznámí Objednateli, zda takto provedená platba je evidována jeho správcem daně.</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lastRenderedPageBreak/>
        <w:t xml:space="preserve">Ustanovení § 573 Občanského zákoníku (domněnka doby dojití) se nepoužije.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Připadne-li den splatnosti na den pracovního klidu či volna, je dnem splatnosti nejbližší následující pracovní den.</w:t>
      </w:r>
    </w:p>
    <w:p w:rsidR="00957A89" w:rsidRPr="00957A89" w:rsidRDefault="00957A89" w:rsidP="00F96BEE">
      <w:pPr>
        <w:pStyle w:val="Odstavecseseznamem"/>
        <w:numPr>
          <w:ilvl w:val="1"/>
          <w:numId w:val="5"/>
        </w:numPr>
        <w:ind w:left="992" w:hanging="635"/>
        <w:contextualSpacing w:val="0"/>
        <w:jc w:val="both"/>
        <w:rPr>
          <w:noProof/>
        </w:rPr>
      </w:pPr>
      <w:r w:rsidRPr="00957A89">
        <w:rPr>
          <w:noProof/>
        </w:rPr>
        <w:t>V případě, že daňový doklad nebude mít všechny náležitosti uvedené v této Smlouvě nebo vyžadované obecně závaznými právními předpisy, je Objednatel oprávněn vrátit jej Dodavateli bez zaplacení s uvedením důvodu, pro který jej vrací. Objednatel není v tomto případě v prodlení se zaplacením. Dodavatel se v takovém případě zavazuje bez zbytečného odkladu vystavit a Objednateli doručit nový daňový doklad, v němž odstraní Objednatelem vytýkané vady. Ode dne doručení opraveného daňového dokladu Objednateli běží nová 30denní doba splatnosti.</w:t>
      </w:r>
    </w:p>
    <w:p w:rsidR="00624971" w:rsidRDefault="00957A89" w:rsidP="00F96BEE">
      <w:pPr>
        <w:pStyle w:val="Nadpis4"/>
        <w:numPr>
          <w:ilvl w:val="0"/>
          <w:numId w:val="5"/>
        </w:numPr>
        <w:spacing w:before="0" w:after="240"/>
        <w:ind w:left="567" w:hanging="425"/>
        <w:jc w:val="both"/>
        <w:rPr>
          <w:noProof/>
        </w:rPr>
      </w:pPr>
      <w:r>
        <w:rPr>
          <w:noProof/>
        </w:rPr>
        <w:t>Záruky</w:t>
      </w:r>
    </w:p>
    <w:p w:rsidR="00957A89" w:rsidRDefault="00957A89" w:rsidP="00F96BEE">
      <w:pPr>
        <w:pStyle w:val="Odstavecseseznamem"/>
        <w:numPr>
          <w:ilvl w:val="1"/>
          <w:numId w:val="5"/>
        </w:numPr>
        <w:spacing w:after="120" w:line="276" w:lineRule="auto"/>
        <w:ind w:left="993" w:hanging="633"/>
        <w:contextualSpacing w:val="0"/>
        <w:jc w:val="both"/>
        <w:rPr>
          <w:noProof/>
        </w:rPr>
      </w:pPr>
      <w:r>
        <w:rPr>
          <w:noProof/>
        </w:rPr>
        <w:t>Dodavatel poskytuje Objednateli záruku, že Dílo a veškeré jeho součásti, včetně veškerého použitého materiálu, dílenského provedení, jakosti zařízení a kvality montáží bude po celou záruční dobu prosto právních i faktických vad, zejména: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průběhu záruční doby v plném rozsahu splňovat kvalitativní požadavky a další specifické kvalitativní (jakostní), funkční, bezpečnostní, technické a jiné požadavky a standardy upřesněné ve Smlouvě, Interních předpisech či v příslušné objednávce;</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souladu s obecně závaznými právními předpisy, technickými, bezpečnostními a hygienickými předpisy; 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po celou záruční dobu způsobilé pro použití ke svému účelu.</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 xml:space="preserve">Záruční doba dodávek zařízení, materiálu a provedeného Díla, resp. každé jeho části, činí dvanáct (12) kalendářních měsíců, není-li stanovena záruční doba jiná, a začíná běžet dnem protokolárního převzetí. </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Dodavatel odpovídá za všechny faktické i právní vady, které má Dílo nebo jeho část v okamžiku jeho akceptace ze strany Objednatele, a dále za vady, které se na Díle nebo jeho části objeví kdykoliv v průběhu záruční doby. Dodavatel neodpovídá za vady, které spočívají v okolnosti vylučující jeho odpovědnost ve smyslu § 2913 odst. 2 Občanského zákoníku.</w:t>
      </w:r>
    </w:p>
    <w:p w:rsidR="00624971" w:rsidRDefault="00957A89" w:rsidP="00F96BEE">
      <w:pPr>
        <w:pStyle w:val="Odstavecseseznamem"/>
        <w:numPr>
          <w:ilvl w:val="1"/>
          <w:numId w:val="5"/>
        </w:numPr>
        <w:spacing w:after="120" w:line="276" w:lineRule="auto"/>
        <w:ind w:left="993" w:hanging="633"/>
        <w:contextualSpacing w:val="0"/>
        <w:jc w:val="both"/>
      </w:pPr>
      <w:r>
        <w:t>Nestanoví-li Příloha č. 1 jinak Dodavatel</w:t>
      </w:r>
      <w:r w:rsidRPr="00EA4BDA">
        <w:t xml:space="preserve"> je povinen započít s odstraňováním reklamované vady </w:t>
      </w:r>
      <w:r>
        <w:t xml:space="preserve">u provedeného Díla </w:t>
      </w:r>
      <w:r w:rsidRPr="00EA4BDA">
        <w:t xml:space="preserve">nejpozději do </w:t>
      </w:r>
      <w:r>
        <w:t>jednoho (</w:t>
      </w:r>
      <w:r w:rsidRPr="00EA4BDA">
        <w:t>1</w:t>
      </w:r>
      <w:r>
        <w:t>)</w:t>
      </w:r>
      <w:r w:rsidRPr="00EA4BDA">
        <w:t xml:space="preserve"> pracovního dne od doručení reklamace</w:t>
      </w:r>
      <w:r w:rsidRPr="000F77E5">
        <w:t>,</w:t>
      </w:r>
      <w:r w:rsidRPr="00EA4BDA">
        <w:t xml:space="preserve"> a to v místě označeném Objednatelem. Oprava musí být ukončena do </w:t>
      </w:r>
      <w:r>
        <w:t>deseti (</w:t>
      </w:r>
      <w:r w:rsidRPr="00EA4BDA">
        <w:t>10</w:t>
      </w:r>
      <w:r>
        <w:t>)</w:t>
      </w:r>
      <w:r w:rsidRPr="00EA4BDA">
        <w:t xml:space="preserve"> pracovních dnů od jejího zahájení</w:t>
      </w:r>
      <w:r w:rsidRPr="000F77E5">
        <w:t xml:space="preserve">. Vyžaduje-li to charakter opravy, je Objednatel oprávněn stanovit Dodavateli k opravě lhůtu delší, nejvýše však </w:t>
      </w:r>
      <w:r>
        <w:t>třicet (</w:t>
      </w:r>
      <w:r w:rsidRPr="000F77E5">
        <w:t>30</w:t>
      </w:r>
      <w:r>
        <w:t>)</w:t>
      </w:r>
      <w:r w:rsidRPr="000F77E5">
        <w:t xml:space="preserve"> pracovních dní od jejího zahájení.</w:t>
      </w:r>
      <w:r w:rsidRPr="00EA4BDA">
        <w:t xml:space="preserve"> Dodavatel </w:t>
      </w:r>
      <w:r w:rsidRPr="000F77E5">
        <w:t>bez zbytečného odkladu</w:t>
      </w:r>
      <w:r w:rsidRPr="00EA4BDA">
        <w:t xml:space="preserve"> písemně oznámí Objednateli, zda reklamaci uznává, jakou lhůtu navrhuje k</w:t>
      </w:r>
      <w:r>
        <w:t> </w:t>
      </w:r>
      <w:r w:rsidRPr="00EA4BDA">
        <w:t>odstranění vad</w:t>
      </w:r>
      <w:r w:rsidR="001F02A6" w:rsidRPr="001F02A6">
        <w:t>, nebo z jakých důvodů reklamaci neuznává</w:t>
      </w:r>
      <w:r w:rsidR="00624971">
        <w:t>.</w:t>
      </w:r>
    </w:p>
    <w:p w:rsidR="00957A89" w:rsidRPr="00957A89" w:rsidRDefault="00957A89" w:rsidP="00F96BEE">
      <w:pPr>
        <w:pStyle w:val="Odstavecseseznamem"/>
        <w:numPr>
          <w:ilvl w:val="1"/>
          <w:numId w:val="5"/>
        </w:numPr>
        <w:spacing w:after="120"/>
        <w:ind w:left="993" w:hanging="633"/>
        <w:contextualSpacing w:val="0"/>
      </w:pPr>
      <w:r w:rsidRPr="00957A89">
        <w:t xml:space="preserve">Neuznává-li Dodavatel požadavek Objednatele na odstranění vady, zavazují se Smluvní strany uskutečnit místní šetření za účelem prokázání, zda je požadavek Objednatele na odstranění vad oprávněný či nikoliv. O tomto šetření sepíší Smluvní strany zápis, jehož jedno (1) vyhotovení obdrží každá ze Smluvních stran. Místní šetření jsou Smluvní strany povinny uskutečnit nejpozději do pěti (5) pracovních dní od doručení výzvy druhé Smluvní straně. Neuznáním požadavku na odstranění vady ze strany Dodavatele nejsou dotčeny lhůty pro ukončení opravy dle věty druhé a třetí odst. </w:t>
      </w:r>
      <w:proofErr w:type="gramStart"/>
      <w:r w:rsidRPr="00957A89">
        <w:t>5.5. této</w:t>
      </w:r>
      <w:proofErr w:type="gramEnd"/>
      <w:r w:rsidRPr="00957A89">
        <w:t xml:space="preserve"> Smlouvy.</w:t>
      </w:r>
    </w:p>
    <w:p w:rsidR="00957A89" w:rsidRDefault="00957A89" w:rsidP="00F96BEE">
      <w:pPr>
        <w:pStyle w:val="Odstavecseseznamem"/>
        <w:numPr>
          <w:ilvl w:val="1"/>
          <w:numId w:val="5"/>
        </w:numPr>
        <w:ind w:left="992" w:hanging="635"/>
        <w:contextualSpacing w:val="0"/>
      </w:pPr>
      <w:r w:rsidRPr="00957A89">
        <w:t xml:space="preserve">V případě, že je vada předmětu Díla nebo jeho části neodstranitelná, zavazuje se Dodavatel do třiceti (30) kalendářních dnů od zjištění této skutečnosti provést náhradní dílo nebo dodat novou věc nebo Objednateli poskytnout přiměřenou slevu z ceny Díla. Rozhodnutí, zda Objednatel přijme náhradní plnění nebo slevu z ceny Díla, je výhradně na Objednateli. </w:t>
      </w:r>
    </w:p>
    <w:p w:rsidR="008A368D" w:rsidRDefault="00DC26AC" w:rsidP="00F96BEE">
      <w:pPr>
        <w:pStyle w:val="Nadpis4"/>
        <w:numPr>
          <w:ilvl w:val="0"/>
          <w:numId w:val="5"/>
        </w:numPr>
        <w:spacing w:before="0" w:after="240"/>
        <w:ind w:left="567" w:hanging="425"/>
        <w:jc w:val="both"/>
      </w:pPr>
      <w:r>
        <w:lastRenderedPageBreak/>
        <w:t>Povinnosti Dodavatele</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uzavřením Smlouvy zavazuje provést předmět plnění podle této Smlouvy řádně a včas a v souladu s podmínkami stanovenými touto Smlouvou a jejími přílohami. Dodavatel se zavazuje zajistit plnění vlastním jménem, na svůj náklad a na své nebezpečí.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K plnění předmětu Smlouvy je Dodavatel oprávněn využít jiné poddodavatele než ty, kteří jsou uvedeni v Příloze č. 7 této Smlouvy, jen s předchozím písemným souhlasem Objednatele.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odpovědný za veškerá plnění poskytnutá prostřednictvím poddodavatelů ve stejném rozsahu, jako by takové plnění poskytoval sám. Poddodavatel je vždy v postavení pomocníka ve smyslu ust. § 2914 Občanského zákoníku.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či případní poddodavatelé a jejich zaměstnanci a spolupracovníci jsou povinni se při plnění předmětu Smlouvy řídit podmínkami a požadavky uvedenými ve Smlouvě a jejích přílohách.</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není oprávněn bez předchozího písemného souhlasu Objednatele převést jakékoliv právo či povinnost vyplývající z této Smlouvy na třetí osobu, a to ani částečně, ať již postoupením Smlouvy jako celku, nebo odděleným postoupením jednotlivých práv a převodem jednotlivých povinností, jakož i vtělit jakékoliv právo vyplývající z této Smlouvy do podoby cenného papíru.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umožnit pověřeným zástupcům Objednatele v kterýkoliv pracovní den po dobu trvání této Smlouvy kontrolu poskytovaného plnění ze strany Dodavatele nebo jím pověřených třetích osob. Dodavatel je povinen zajistit, aby uvedené oprávnění Objednatele bylo součástí všech poddodavatelských smluv uzavíraných v souvislosti s poskytováním plnění dle této Smlouvy.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po celou dobu trvání této Smlouvy vést řádně Evidenci plnění. Veškeré práce musí být vykazovány a evidovány tak, aby byl zajištěn přehled:</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rozsahu a termínech plnění předmětu Smlouvy,</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jakýchkoliv dalších činnostech prováděných na jednotlivých zařízeních včetně přehledu rozsahu a termínech prováděných činností na těchto zařízeních a</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důvodů a výsledků prováděných činností.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neprodleně uvést v Evidenci plnění zjištěné závady kteréhokoliv dispečerského terminálu či jakékoliv jeho části.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je při poskytování plnění dle Smlouvy povinen předcházet vzniku událostí, jež by mohly ohrozit život a zdraví osob, majetek Objednatele, Dodavatele či třetích stran, bezpečnost a provozuschopnost dráhy nebo pravidelnost a plynulost dopravy na ŽDC. Dodavatel je povinen vyrozumět Objednatele o riziku vzniku takové události nebo její existenci ihned poté, co se o tom při vynaložení odborné péče měl a mohl dozvědět.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postupovat v souladu s Předpisem SŽDC Bp1 v rámci železničního provozu na rozpracovaném úseku. Dodavatel odpovídá Objednateli a třetím osobám za vzniklé újmy, a to včetně škod způsobených z nedbalosti.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Neodstraní-li Dodavatel vadu v souladu s touto Smlouvou, je Objednatel za podmínky předchozího vyrozumění Dodavatele oprávněn ji odstranit svépomocí, nebo prostřednictvím jakékoliv třetí osoby, aniž by tím byla dotčena odpovědnost Dodavatele za újmu vzniklou v důsledku nečinnosti nebo nesprávného postupu při odstraňování vadného plnění služby. Dodavatel je v takovém případě povinen uhradit Objednateli náklady na odstranění vady.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lastRenderedPageBreak/>
        <w:t xml:space="preserve">Dodavatel je při poskytování plnění povinen postupovat s odbornou péčí, a je-li to dle požadavku Objednatele nebo s přihlédnutím k povaze plnění nezbytné nebo žádoucí, využívat odpovídajícím způsobem odborně kvalifikované osoby.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dodržovat veškeré příslušné právní předpisy a normy vydané Ministerstvem dopravy a Interní předpisy, jejichž změny se pro něj stanou závaznými postupem dle odst. 3.5 této Smlouvy, vztahující se k příslušnému druhu plnění a usilovat o zajištění maximální možné provozuschopnosti, bezpečnosti a plynulosti železniční dopravy v části ŽDC dotčené poskytovaným plněním.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že osoby podílející se na plnění této Smlouvy na jeho straně budou při činnostech na dráhách provozovaných Objednatelem splňovat požadavky odborné a zdravotní způsobilosti podle § 22 odst. 1 písm. c) Zákona o dráhách, požadavky Předpisu SŽDC Zam1, dalších obecně závazných právních předpisů a Interních předpisů Objednatele. Dodavatel se dále zavazuje, že před zahájením prací na provádění Díla budou tyto povinnosti splňovat i zaměstnanci a spolupracovníci jeho poddodavatelů, kteří se budou podílet na provozování a organizování drážní dopravy.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že veškeré jeho činnosti na ŽDC budou prováděny pod přímým vedením odborně a zdravotně způsobilých zaměstnanců a osob provádějících plnění. Tito zaměstnanci a osoby provádějící plnění jsou povinni se na vyzvání prokázat platnými doklady způsobilosti dle Předpisu SŽDC Zam1 a Vyhlášky č. 101/1995 Sb. a dokladem o zdravotní způsobilosti, a to všem oprávněným zaměstnancům Objednatele a zaměstnancům příslušných orgánů státní správy ČR, pokud jsou jimi vyzváni. Osoby Dodavatele, které realizují předmět plnění této Smlouvy, musí po celou dobu plnění předmětu Smlouvy splňovat odbornou způsobilost dle Předpisu SŽDC Zam1, tj. musí mít platnou odbornou zkoušku T-05b - Zaměstnanec údržby a oprav na sdělovacím zařízení. Osoby Dodavatele, které realizují předmět Smlouvy, musí splňovat zdravotní způsobilost dle Zákona o dráhách a Vyhlášky č. 101/1995 Sb.</w:t>
      </w:r>
    </w:p>
    <w:p w:rsidR="00DC26AC" w:rsidRDefault="00DC26AC" w:rsidP="00F96BEE">
      <w:pPr>
        <w:pStyle w:val="Odstavecseseznamem"/>
        <w:numPr>
          <w:ilvl w:val="1"/>
          <w:numId w:val="5"/>
        </w:numPr>
        <w:spacing w:after="120" w:line="276" w:lineRule="auto"/>
        <w:ind w:left="992" w:hanging="635"/>
        <w:contextualSpacing w:val="0"/>
        <w:jc w:val="both"/>
      </w:pPr>
      <w:r>
        <w:t>Dodavatel se dále v souladu s Interními předpisy Objednatele zavazuje, že všichni jeho zaměstnanci nebo zaměstnanci a spolupracovníci jeho poddodavatelů, kteří budou vykonávat vedoucí práce, budou mít po dobu výkonu těchto prací platné doklady způsobilosti, které je budou opravňovat provádět činnosti na ŽDC. Tuto skutečnost se Dodavatel zavazuje Objednateli doložit před zahájením plnění této Smlouvy předložením kopií předmětných dokladů způsobilosti, pokud tyto doklady již nepředložil. Pro splnění odborné způsobilosti dle Předpisu SŽDC Zam1 je Dodavatel povinen po celou dobu trvání Smlouvy k jejímu plnění disponovat:</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Pr="003D7F58">
        <w:rPr>
          <w:b/>
        </w:rPr>
        <w:t>dvěma (2) osobami</w:t>
      </w:r>
      <w:r>
        <w:t xml:space="preserve"> na pozici </w:t>
      </w:r>
      <w:r w:rsidRPr="003D7F58">
        <w:rPr>
          <w:b/>
        </w:rPr>
        <w:t>vedoucích prací</w:t>
      </w:r>
      <w:r>
        <w:t xml:space="preserve">, přičemž veškeré osoby ve funkci vedoucích prací (nebo osob v obdobném postavení) budou mít platný doklad o vykonání odborné zkoušky </w:t>
      </w:r>
      <w:r w:rsidRPr="003D7F58">
        <w:rPr>
          <w:i/>
        </w:rPr>
        <w:t xml:space="preserve">T-05c </w:t>
      </w:r>
      <w:r w:rsidR="00C0337E">
        <w:rPr>
          <w:i/>
        </w:rPr>
        <w:t>–</w:t>
      </w:r>
      <w:r w:rsidRPr="003D7F58">
        <w:rPr>
          <w:i/>
        </w:rPr>
        <w:t xml:space="preserve"> Vedoucí prací pro montáž sdělovacího zařízení</w:t>
      </w:r>
      <w:r>
        <w:t xml:space="preserve">; </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Pr="003D7F58">
        <w:rPr>
          <w:b/>
        </w:rPr>
        <w:t>čtyřmi (4) osobami</w:t>
      </w:r>
      <w:r>
        <w:t xml:space="preserve"> (odlišných od osob zastávajících pozici </w:t>
      </w:r>
      <w:r w:rsidRPr="003D7F58">
        <w:rPr>
          <w:b/>
        </w:rPr>
        <w:t>vedoucích prací</w:t>
      </w:r>
      <w:r>
        <w:t xml:space="preserve">) s platným dokladem o vykonání odborné zkoušky </w:t>
      </w:r>
      <w:r w:rsidRPr="003D7F58">
        <w:rPr>
          <w:i/>
        </w:rPr>
        <w:t xml:space="preserve">T-05b </w:t>
      </w:r>
      <w:r w:rsidR="00C0337E">
        <w:rPr>
          <w:i/>
        </w:rPr>
        <w:t>–</w:t>
      </w:r>
      <w:r w:rsidRPr="003D7F58">
        <w:rPr>
          <w:i/>
        </w:rPr>
        <w:t xml:space="preserve"> Zaměstnanec údržby a oprav na sdělovacím zařízení</w:t>
      </w:r>
      <w:r>
        <w:t>.</w:t>
      </w:r>
    </w:p>
    <w:p w:rsidR="003D7F58" w:rsidRDefault="003D7F58" w:rsidP="00F96BEE">
      <w:pPr>
        <w:pStyle w:val="Odstavecseseznamem"/>
        <w:numPr>
          <w:ilvl w:val="1"/>
          <w:numId w:val="5"/>
        </w:numPr>
        <w:spacing w:after="120" w:line="276" w:lineRule="auto"/>
        <w:ind w:left="993" w:hanging="633"/>
        <w:contextualSpacing w:val="0"/>
        <w:jc w:val="both"/>
      </w:pPr>
      <w:r>
        <w:t>Dodavatel je povinen po celou dobu trvání Smlouvy k jejímu plnění disponovat minimálně dvěma (2) osobami na pozici vedoucích pracovníků pro zařízení sdělovací techniky, z nichž každá splňuje veškeré níže uvedené požadavky:</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vysokoškolským vzděláním v oboru elektro a/nebo odborným středoškolským vzděláním v oboru elektro, </w:t>
      </w:r>
    </w:p>
    <w:p w:rsidR="003D7F58" w:rsidRDefault="003D7F58" w:rsidP="00F96BEE">
      <w:pPr>
        <w:pStyle w:val="Odstavecseseznamem"/>
        <w:numPr>
          <w:ilvl w:val="0"/>
          <w:numId w:val="13"/>
        </w:numPr>
        <w:spacing w:after="120" w:line="276" w:lineRule="auto"/>
        <w:ind w:left="1843" w:hanging="567"/>
        <w:contextualSpacing w:val="0"/>
        <w:jc w:val="both"/>
      </w:pPr>
      <w:r>
        <w:t xml:space="preserve">má minimálně 5letou praxi v oboru elektrotechnika </w:t>
      </w:r>
      <w:r w:rsidR="00C0337E">
        <w:t>–</w:t>
      </w:r>
      <w:r>
        <w:t xml:space="preserve"> sdělovací a telekomunikační technika,</w:t>
      </w:r>
    </w:p>
    <w:p w:rsidR="003D7F58" w:rsidRDefault="003D7F58" w:rsidP="00F96BEE">
      <w:pPr>
        <w:pStyle w:val="Odstavecseseznamem"/>
        <w:numPr>
          <w:ilvl w:val="0"/>
          <w:numId w:val="13"/>
        </w:numPr>
        <w:spacing w:after="120" w:line="276" w:lineRule="auto"/>
        <w:ind w:left="1843" w:hanging="567"/>
        <w:contextualSpacing w:val="0"/>
        <w:jc w:val="both"/>
      </w:pPr>
      <w:r>
        <w:lastRenderedPageBreak/>
        <w:t xml:space="preserve">má minimálně 2letou praxi na úseku údržby nebo servisu anebo oprav elektronických zařízení, </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osvědčením dle § 15 </w:t>
      </w:r>
      <w:r w:rsidRPr="003D7F58">
        <w:rPr>
          <w:i/>
        </w:rPr>
        <w:t>vyhlášky Českého úřadu bezpečnosti práce a Českého báňského úřadu č. 50/1978 Sb., o odborné způsobilosti v elektrotechnice</w:t>
      </w:r>
      <w:r>
        <w:t>, ve znění pozdějších předpisů, (dále také jen "</w:t>
      </w:r>
      <w:r w:rsidRPr="003D7F58">
        <w:rPr>
          <w:b/>
        </w:rPr>
        <w:t>vyhlášky ČÚBP a ČBÚ</w:t>
      </w:r>
      <w:r>
        <w:t>") pro činnosti dle § 8 vyhlášky ČÚBP a ČBÚ (Pracovníci pro řízení činnosti prováděné dodavatelským způsobem) nebo jiným obdobným dokladem vydaným mimo Českou republiku, který v zemí vydání opravňuje jeho držitele ve shora uvedeném oboru k výkonu uvedených činností, a který byl vydán v souladu se zákonem č. 18/2004 Sb., o uznávání odborné kvalifikace, ve znění pozdějších předpisů a</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dokladem o odborné kvalifikace ve stupni "osoba znalá s vyšší kvalifikací" podle přílohy č. 4 </w:t>
      </w:r>
      <w:r w:rsidRPr="003D7F58">
        <w:rPr>
          <w:i/>
        </w:rPr>
        <w:t>vyhlášky Ministerstva dopravy č. 100/1995 Sb., kterou se staví podmínky pro provoz, konstrukci a výrobu určených technických zařízení a jeho konkretizace</w:t>
      </w:r>
      <w:r>
        <w:t xml:space="preserve"> (Řád určených technických zařízení), ve znění pozdějších předpisů (dále také jen "</w:t>
      </w:r>
      <w:r w:rsidRPr="003D7F58">
        <w:rPr>
          <w:b/>
        </w:rPr>
        <w:t>Řád UTZ</w:t>
      </w:r>
      <w:r>
        <w:t>").</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vedoucích pracovníků, diplomů o ukončeném vysokoškolském vzdělání v oboru elektro nebo maturitním vysvědčením o ukončeném středoškolském vzdělání v oboru elektro, strukturovaných životopisů, ze kterých bude vyplývat praxe vedoucích pracovníků, osvědčení dle § 15 vyhlášky ČÚBP a ČBÚ dle § 8 a dokladu o odborné kvalifikaci ve stupni "osoba znalá s vyšší kvalifikací" podle přílohy č. 4 Řádu UTZ.</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povinen po celou dobu trvání Smlouvy k jejímu plnění disponovat minimálně čtyřmi (4) osobami (odlišných od osob zastávajících pozici vedoucích pracovníků), z nichž každá splňuje veškeré níže uvedené požadavky: </w:t>
      </w:r>
    </w:p>
    <w:p w:rsidR="003D7F58" w:rsidRDefault="003D7F58" w:rsidP="00F96BEE">
      <w:pPr>
        <w:pStyle w:val="Odstavecseseznamem"/>
        <w:numPr>
          <w:ilvl w:val="0"/>
          <w:numId w:val="14"/>
        </w:numPr>
        <w:spacing w:after="120" w:line="276" w:lineRule="auto"/>
        <w:contextualSpacing w:val="0"/>
        <w:jc w:val="both"/>
      </w:pPr>
      <w:r>
        <w:t xml:space="preserve">disponuje osvědčením o odborné způsobilosti dle § 15 vyhlášky ČÚBP a ČBÚ, a to minimálně pro činnosti dle § 6 vyhlášky ČÚBP a ČBÚ, nebo jiným obdobným dokladem vydaným mimo Českou republiku, který v zemi vydání opravňuje jeho držitele ve shora uvedeném oboru k výkonu uvedených činností, a který byl vydán v souladu se zákonem o uznání odborném kvalifikace, </w:t>
      </w:r>
    </w:p>
    <w:p w:rsidR="003D7F58" w:rsidRDefault="003D7F58" w:rsidP="00F96BEE">
      <w:pPr>
        <w:pStyle w:val="Odstavecseseznamem"/>
        <w:numPr>
          <w:ilvl w:val="0"/>
          <w:numId w:val="14"/>
        </w:numPr>
        <w:spacing w:after="120" w:line="276" w:lineRule="auto"/>
        <w:contextualSpacing w:val="0"/>
        <w:jc w:val="both"/>
      </w:pPr>
      <w:r>
        <w:t xml:space="preserve">disponuje elektrotechnickou kvalifikací ve stupni "osoba znalá" podle přílohy č. 4 Řádu UTZ. </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pracovníků, osvědčení o odborné způsobilosti dle § 15 vyhlášky ČÚBP a ČBÚ pro daný počet pracovníků a dokladu o odborné kvalifikaci ve stupni "osoba znalá" podle přílohy č. 4 Řádu UTZ pro daný počet pracovníků.</w:t>
      </w:r>
    </w:p>
    <w:p w:rsidR="003D7F58" w:rsidRPr="003D7F58" w:rsidRDefault="003D7F58" w:rsidP="00F96BEE">
      <w:pPr>
        <w:pStyle w:val="Odstavecseseznamem"/>
        <w:numPr>
          <w:ilvl w:val="1"/>
          <w:numId w:val="5"/>
        </w:numPr>
        <w:spacing w:after="120"/>
        <w:ind w:left="993" w:hanging="633"/>
        <w:contextualSpacing w:val="0"/>
        <w:jc w:val="both"/>
      </w:pPr>
      <w:r w:rsidRPr="003D7F58">
        <w:t xml:space="preserve">Dodavatel se zavazuje, že po dobu trvání Smlouvy bude disponovat osobami alespoň v počtu a kvalitě odpovídající uvedeným požadavkům dle této Smlouvy a Smlouvu jejich prostřednictvím plnit. Dodavatel se zavazuje na výzvu Objednatele bez zbytečného odkladu prokázat splnění této povinnosti předložením příslušných dokladů. V případě, že Dodavatel bude poskytovat službu </w:t>
      </w:r>
      <w:r w:rsidRPr="00AC05AA">
        <w:rPr>
          <w:i/>
        </w:rPr>
        <w:t xml:space="preserve">Zajištění servisu a systémové podpory dispečerských terminálů </w:t>
      </w:r>
      <w:r w:rsidRPr="003D7F58">
        <w:t xml:space="preserve">i k druhé části veřejné zakázky dle odst. </w:t>
      </w:r>
      <w:proofErr w:type="gramStart"/>
      <w:r w:rsidRPr="003D7F58">
        <w:t>2.1</w:t>
      </w:r>
      <w:proofErr w:type="gramEnd"/>
      <w:r w:rsidRPr="003D7F58">
        <w:t>. a 2.2. této Smlouvy, může použít osoby na pozici vedoucích pracovníků i pro plnění druhé části veřejné zakázky. Dodavatel však nemůže použít osoby odlišné od vedoucích pracovníků pro plnění druhé částí veřejné zakázky.</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dále povinen: </w:t>
      </w:r>
    </w:p>
    <w:p w:rsidR="003D7F58" w:rsidRDefault="003D7F58" w:rsidP="00F96BEE">
      <w:pPr>
        <w:pStyle w:val="Odstavecseseznamem"/>
        <w:numPr>
          <w:ilvl w:val="0"/>
          <w:numId w:val="15"/>
        </w:numPr>
        <w:spacing w:after="120" w:line="276" w:lineRule="auto"/>
        <w:ind w:left="1843" w:hanging="425"/>
        <w:contextualSpacing w:val="0"/>
        <w:jc w:val="both"/>
      </w:pPr>
      <w:r>
        <w:t>zajišťovat pro své zaměstnance pravidelná školení o servisu a opravách k jednotlivým skupinám zařízení;</w:t>
      </w:r>
    </w:p>
    <w:p w:rsidR="003D7F58" w:rsidRDefault="003D7F58" w:rsidP="00F96BEE">
      <w:pPr>
        <w:pStyle w:val="Odstavecseseznamem"/>
        <w:numPr>
          <w:ilvl w:val="0"/>
          <w:numId w:val="15"/>
        </w:numPr>
        <w:spacing w:after="120" w:line="276" w:lineRule="auto"/>
        <w:ind w:left="1843" w:hanging="425"/>
        <w:contextualSpacing w:val="0"/>
        <w:jc w:val="both"/>
      </w:pPr>
      <w:r>
        <w:t xml:space="preserve">zajistit, aby na zařízení pracovali jen osoby s požadovanou kvalifikací. </w:t>
      </w:r>
    </w:p>
    <w:p w:rsidR="003D7F58" w:rsidRDefault="003D7F58" w:rsidP="003D7F58">
      <w:pPr>
        <w:pStyle w:val="Odstavecseseznamem"/>
        <w:spacing w:after="120" w:line="276" w:lineRule="auto"/>
        <w:ind w:left="993"/>
        <w:contextualSpacing w:val="0"/>
        <w:jc w:val="both"/>
      </w:pPr>
      <w:r>
        <w:lastRenderedPageBreak/>
        <w:t>Dodavatel se zavazuje aktualizovat a disponovat technickou způsobilostí a odborností v rozsahu nezbytném pro plnění předmětu této Smlouvy k předmětným systémům dispečerských terminálů, a to včetně všech nově zařazených prvků.</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se zavazuje po celou dobu trvání této Smlouvy udržovat v platnosti: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jakosti</w:t>
      </w:r>
      <w:r>
        <w:t xml:space="preserve"> vydaného podle českých technických norem akreditovanou osobou (nebo rovnocenné doklady);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a auditu z hlediska ochrany životního prostředí</w:t>
      </w:r>
      <w:r>
        <w:t xml:space="preserve"> vydaného podle českých technických norem akreditovanou osobou (nebo rovnocenné doklady). </w:t>
      </w:r>
    </w:p>
    <w:p w:rsidR="003D7F58" w:rsidRDefault="003D7F58" w:rsidP="003D7F58">
      <w:pPr>
        <w:pStyle w:val="Odstavecseseznamem"/>
        <w:spacing w:after="120" w:line="276" w:lineRule="auto"/>
        <w:ind w:left="1134"/>
        <w:contextualSpacing w:val="0"/>
        <w:jc w:val="both"/>
      </w:pPr>
      <w:r>
        <w:t xml:space="preserve">Dodavatel se dále zavazuje, že plnění předmětu Smlouvy bude po celou dobu trvání Smlouvy prováděno plně v souladu se standardy normy ISO 27001 (certifikátu systému řízení bezpečnosti informací) nebo rovnocenného dokladu. </w:t>
      </w:r>
    </w:p>
    <w:p w:rsidR="003D7F58" w:rsidRDefault="003D7F58" w:rsidP="00F96BEE">
      <w:pPr>
        <w:pStyle w:val="Odstavecseseznamem"/>
        <w:numPr>
          <w:ilvl w:val="1"/>
          <w:numId w:val="5"/>
        </w:numPr>
        <w:spacing w:after="120" w:line="276" w:lineRule="auto"/>
        <w:ind w:left="1134" w:hanging="774"/>
        <w:contextualSpacing w:val="0"/>
        <w:jc w:val="both"/>
      </w:pPr>
      <w:r>
        <w:t xml:space="preserve">Dodavatel se zavazuje, že všechny fyzické nebo právnické osoby, které se budou podílet na provádění Díla, budou dodržovat Předpis SŽDC Bp1. Dodavatel je dále povinen: </w:t>
      </w:r>
    </w:p>
    <w:p w:rsidR="003D7F58" w:rsidRDefault="003D7F58" w:rsidP="00F96BEE">
      <w:pPr>
        <w:pStyle w:val="Odstavecseseznamem"/>
        <w:numPr>
          <w:ilvl w:val="0"/>
          <w:numId w:val="17"/>
        </w:numPr>
        <w:spacing w:after="120" w:line="276" w:lineRule="auto"/>
        <w:ind w:left="1985" w:hanging="567"/>
        <w:contextualSpacing w:val="0"/>
        <w:jc w:val="both"/>
      </w:pPr>
      <w:r>
        <w:t xml:space="preserve">nepřipustit vstup na provozovanou ŽDC a do vyhrazených prostor těm svým zaměstnancům, kteří nesplňují předepsaná kritéria pro vstup z hlediska zdravotní nebo odborné způsobilosti nebo jsou pod vlivem návykové látky; a </w:t>
      </w:r>
    </w:p>
    <w:p w:rsidR="003D7F58" w:rsidRDefault="003D7F58" w:rsidP="00F96BEE">
      <w:pPr>
        <w:pStyle w:val="Odstavecseseznamem"/>
        <w:numPr>
          <w:ilvl w:val="0"/>
          <w:numId w:val="17"/>
        </w:numPr>
        <w:spacing w:after="120" w:line="276" w:lineRule="auto"/>
        <w:ind w:left="1985" w:hanging="567"/>
        <w:contextualSpacing w:val="0"/>
        <w:jc w:val="both"/>
      </w:pPr>
      <w:r>
        <w:t xml:space="preserve">namátkově kontrolovat u zaměstnanců a osob provádějících plnění, zda nepracují pod vlivem návykové látky, a o kontrolách vést záznamy. </w:t>
      </w:r>
    </w:p>
    <w:p w:rsidR="00DC26AC" w:rsidRDefault="00C0337E" w:rsidP="00C0337E">
      <w:pPr>
        <w:pStyle w:val="Odstavecseseznamem"/>
        <w:spacing w:after="120" w:line="276" w:lineRule="auto"/>
        <w:ind w:left="992"/>
        <w:contextualSpacing w:val="0"/>
        <w:jc w:val="both"/>
      </w:pPr>
      <w:r w:rsidRPr="00C0337E">
        <w:t>Dodavatel je povinen na žádost Objednatele provést kontrolu u vybraných zaměstnanců a osob provádějících plnění podle této Smlouvy, případně umožnit Objednateli provedení zkoušek vlastními prostředky. V případě pozitivního výsledku kontroly je Dodavatel povinen okamžitě vykázat tyto zaměstnance a osoby provádějící plnění z vyhrazeného prostoru. Dále je Dodavatel povinen vybavit své zaměstnance a osoby provádějící plnění osobními ochrannými prostředky a zajistit jejich používání. Dodavatel je dále povinen vybavit zaměstnance a osoby provádějící plnění nářadím a pomůckami splňujícími zvláštní podmínky železničního provozu. Objednatel má právo zaměstnance a osoby provádějící plnění bez ochranných prostředků nebo s nevhodným nářadím, případně pomůckami, vykázat z uzavřeného prostoru dráhy. Zaměstnanci a osoby provádějící plnění musí být Dodavatelem pravidelně školeni z ochrany bezpečnosti práce dle Předpisu SŽDC Bp1 a musí tyto předpisy dodržovat. Dodavatel je dále povinen zajišťovat poskytování služeb podle této Smlouvy výhradně osobami majícími příslušnou kvalifikaci a splňujícími požadavky dle Interních předpisů. Dodavatel se zavazuje, že před zahájením prací na provádění Díla, budou jeho zaměstnanci a zaměstnanci a spolupracovníci jeho poddodavatelů, kteří se budou podílet na provádění Díla, prokazatelně seznámeni s aktuálním zněním příslušného Interního předpisu.</w:t>
      </w:r>
    </w:p>
    <w:p w:rsidR="00C0337E" w:rsidRDefault="00C0337E" w:rsidP="00F96BEE">
      <w:pPr>
        <w:pStyle w:val="Odstavecseseznamem"/>
        <w:numPr>
          <w:ilvl w:val="1"/>
          <w:numId w:val="5"/>
        </w:numPr>
        <w:spacing w:after="120" w:line="276" w:lineRule="auto"/>
        <w:ind w:left="993" w:hanging="636"/>
        <w:contextualSpacing w:val="0"/>
        <w:jc w:val="both"/>
      </w:pPr>
      <w:r>
        <w:t>Dodavatel se zavazuje, že všichni poddodavatelé a jejich zaměstnanci a spolupracovníci, kteří se budou podílet na provádění Díla dle této Smlouvy, budou splňovat kvalifikaci, odbornost a způsobilost požadovanou dle podmínek Smlouvy, včetně úspěšného složení zkoušky příslušné skupiny "T" v souladu se Předpisem SŽDC Zam1, a budou dodržovat Pravidla ochrany osobních údajů a Bezpečnostní požadavky, které tvoří přílohu č. 8 této Smlouvy. V případě záměru využít poddodavatele k poskytnutí plnění dle Smlouvy je Dodavatel povinen doložit Objednateli v dostatečném předstihu před zahájením plnění potřebnou technickou a odbornou kvalifikaci či oprávnění vybraného poddodavatele k příslušnému plnění (včetně oprávnění pro činnosti na vyhrazených zařízeních). Dodavatel plně odpovídá za splnění této povinnosti Objednateli.</w:t>
      </w:r>
    </w:p>
    <w:p w:rsidR="00C0337E" w:rsidRDefault="00C0337E" w:rsidP="00F96BEE">
      <w:pPr>
        <w:pStyle w:val="Odstavecseseznamem"/>
        <w:numPr>
          <w:ilvl w:val="1"/>
          <w:numId w:val="5"/>
        </w:numPr>
        <w:spacing w:after="120" w:line="276" w:lineRule="auto"/>
        <w:ind w:left="993" w:hanging="636"/>
        <w:contextualSpacing w:val="0"/>
        <w:jc w:val="both"/>
      </w:pPr>
      <w:r>
        <w:lastRenderedPageBreak/>
        <w:t>Dodavatel se zavazuje, že všechny fyzické osoby, které se budou při provádění Díla pohybovat na dráze nebo v obvodu dráhy na místech veřejnosti nepřístupných, budou mít v souladu s obecně závaznými právními předpisy a Interními předpisy Objednatele povolení pro vstup do těchto prostor. Vydávajícím subjektem je ředitelství Objednatele, odbor bezpečnosti. Povolení se vydává dle Předpisu SŽDC Ob1 "</w:t>
      </w:r>
      <w:r w:rsidRPr="00C0337E">
        <w:rPr>
          <w:i/>
        </w:rPr>
        <w:t>Vydávání povolení ke vstupu do prostor SŽDC, s. o.</w:t>
      </w:r>
      <w:r>
        <w:t xml:space="preserve">". </w:t>
      </w:r>
    </w:p>
    <w:p w:rsidR="00C0337E" w:rsidRDefault="00C0337E" w:rsidP="00F96BEE">
      <w:pPr>
        <w:pStyle w:val="Odstavecseseznamem"/>
        <w:numPr>
          <w:ilvl w:val="1"/>
          <w:numId w:val="5"/>
        </w:numPr>
        <w:spacing w:line="276" w:lineRule="auto"/>
        <w:ind w:left="992" w:hanging="635"/>
        <w:contextualSpacing w:val="0"/>
        <w:jc w:val="both"/>
      </w:pPr>
      <w:r>
        <w:t>Při plnění předmětu Smlouvy dochází ke zpracování osobních údajů, jejichž správcem ve smyslu Nařízení Evropského parlamentu a Rady (EU) 2016/679 ze dne 27. dubna 2016 o ochraně fyzických osob v souvislosti se zpracováním osobních údajů a o volném pohybu těchto údajů a o zrušení směrnice 95/46ES (obecné nařízení o ochraně osobních údajů) je Objednatel a zpracovatelem Dodavatel. Skupina dispečerských terminálů ve smyslu zák. 181/2014 Sb., o kybernetické bezpečnosti a o změně souvisejících zákonů (zákon o kybernetické bezpečnosti) je prvkem kritické infrastruktury v odvětví komunikační a informační systémy v oblasti kybernetické bezpečnosti na území České republiky. Dodavatel má proto povinnost postupovat při plnění této Smlouvy v souladu s Přílohou č. 8 této Smlouvy – Pravidly ochrany osobních údajů a Bezpečnostními požadavky, která stanoví povinnosti Dodavatele v oblasti ochrany osobních údajů a kybernetické bezpečnosti.</w:t>
      </w:r>
    </w:p>
    <w:p w:rsidR="004E7DD8" w:rsidRDefault="00C0337E" w:rsidP="00F96BEE">
      <w:pPr>
        <w:pStyle w:val="Nadpis4"/>
        <w:numPr>
          <w:ilvl w:val="0"/>
          <w:numId w:val="5"/>
        </w:numPr>
        <w:spacing w:before="0" w:after="240"/>
        <w:ind w:left="567" w:hanging="425"/>
        <w:jc w:val="both"/>
      </w:pPr>
      <w:r>
        <w:t>Součinnost Smluvních stran</w:t>
      </w:r>
    </w:p>
    <w:p w:rsidR="00C0337E" w:rsidRDefault="00C0337E" w:rsidP="00F96BEE">
      <w:pPr>
        <w:pStyle w:val="Odstavecseseznamem"/>
        <w:numPr>
          <w:ilvl w:val="1"/>
          <w:numId w:val="5"/>
        </w:numPr>
        <w:spacing w:after="120" w:line="276" w:lineRule="auto"/>
        <w:ind w:left="992" w:hanging="635"/>
        <w:contextualSpacing w:val="0"/>
        <w:jc w:val="both"/>
      </w:pPr>
      <w:r>
        <w:t>Nestanoví-li Příloha č. 1 Smlouvy jinak, součinnost mezi Smluvními stranami při realizaci předmětu Smlouvy se děje prostřednictvím kontaktních osob Smluvních stran. Seznam těchto osob s uvedením jejich oprávnění je uveden v Příloze č. 5 této Smlouvy. Kontaktní osoby Smluvních stran budou oprávněny zastupovat příslušnou Smluvní stranu ve věcech souvisejících s plněním předmětu Smlouvy. Kontaktní osoby nejsou oprávněny měnit tuto Smlouvu, pokud jim takové oprávnění nevyplývá z právních předpisů nebo k tomu nejsou Smluvní stranou předem písemně zmocněny. Každá Smluvní strana je oprávněna jednostranně měnit osoby uvedené v Příloze č. 5 této Smlouvy, písemným oznámením adresovaným druhé Smluvní straně, přičemž změna osoby je účinná ode dne následujícího po dni, kdy bylo předmětné oznámení druhé Smluvní straně doručeno.</w:t>
      </w:r>
    </w:p>
    <w:p w:rsidR="00C0337E" w:rsidRDefault="00C0337E" w:rsidP="00F96BEE">
      <w:pPr>
        <w:pStyle w:val="Odstavecseseznamem"/>
        <w:numPr>
          <w:ilvl w:val="1"/>
          <w:numId w:val="5"/>
        </w:numPr>
        <w:spacing w:after="120" w:line="276" w:lineRule="auto"/>
        <w:ind w:left="992" w:hanging="635"/>
        <w:contextualSpacing w:val="0"/>
        <w:jc w:val="both"/>
      </w:pPr>
      <w:r>
        <w:t>Smluvní strany pro účely kontroly plnění obsahu Smlouvy sestavují každá svůj tým. Tyto týmy se budou scházet minimálně jednou za kalendářní čtvrtletí. O složení a změnách ve složení týmu se Smluvní strany vzájemně informují. Cílem týmu je zejména:</w:t>
      </w:r>
    </w:p>
    <w:p w:rsidR="00C0337E" w:rsidRDefault="00C0337E" w:rsidP="00F96BEE">
      <w:pPr>
        <w:pStyle w:val="Odstavecseseznamem"/>
        <w:numPr>
          <w:ilvl w:val="0"/>
          <w:numId w:val="18"/>
        </w:numPr>
        <w:spacing w:after="120" w:line="276" w:lineRule="auto"/>
        <w:ind w:left="1701"/>
        <w:contextualSpacing w:val="0"/>
        <w:jc w:val="both"/>
      </w:pPr>
      <w:r>
        <w:t>kontrola plnění služeb dle této Smlouvy;</w:t>
      </w:r>
    </w:p>
    <w:p w:rsidR="00C0337E" w:rsidRDefault="00C0337E" w:rsidP="00F96BEE">
      <w:pPr>
        <w:pStyle w:val="Odstavecseseznamem"/>
        <w:numPr>
          <w:ilvl w:val="0"/>
          <w:numId w:val="18"/>
        </w:numPr>
        <w:spacing w:after="120" w:line="276" w:lineRule="auto"/>
        <w:ind w:left="1701"/>
        <w:contextualSpacing w:val="0"/>
        <w:jc w:val="both"/>
      </w:pPr>
      <w:r>
        <w:t>koordinace činností;</w:t>
      </w:r>
    </w:p>
    <w:p w:rsidR="00C0337E" w:rsidRDefault="00C0337E" w:rsidP="00F96BEE">
      <w:pPr>
        <w:pStyle w:val="Odstavecseseznamem"/>
        <w:numPr>
          <w:ilvl w:val="0"/>
          <w:numId w:val="18"/>
        </w:numPr>
        <w:spacing w:after="120" w:line="276" w:lineRule="auto"/>
        <w:ind w:left="1701"/>
        <w:contextualSpacing w:val="0"/>
        <w:jc w:val="both"/>
      </w:pPr>
      <w:r>
        <w:t>rozhodování v technických záležitostech;</w:t>
      </w:r>
    </w:p>
    <w:p w:rsidR="00C0337E" w:rsidRDefault="00C0337E" w:rsidP="00F96BEE">
      <w:pPr>
        <w:pStyle w:val="Odstavecseseznamem"/>
        <w:numPr>
          <w:ilvl w:val="0"/>
          <w:numId w:val="18"/>
        </w:numPr>
        <w:spacing w:after="120" w:line="276" w:lineRule="auto"/>
        <w:ind w:left="1701"/>
        <w:contextualSpacing w:val="0"/>
        <w:jc w:val="both"/>
      </w:pPr>
      <w:r>
        <w:t>změny v procesech výměny informací mezi Dodavatelem a Objednatelem; a</w:t>
      </w:r>
    </w:p>
    <w:p w:rsidR="00C0337E" w:rsidRDefault="00C0337E" w:rsidP="00F96BEE">
      <w:pPr>
        <w:pStyle w:val="Odstavecseseznamem"/>
        <w:numPr>
          <w:ilvl w:val="0"/>
          <w:numId w:val="18"/>
        </w:numPr>
        <w:spacing w:after="120" w:line="276" w:lineRule="auto"/>
        <w:ind w:left="1701"/>
        <w:contextualSpacing w:val="0"/>
        <w:jc w:val="both"/>
      </w:pPr>
      <w:r>
        <w:t xml:space="preserve">změny ve způsobu </w:t>
      </w:r>
      <w:r w:rsidR="001F02A6">
        <w:t xml:space="preserve">vedení </w:t>
      </w:r>
      <w:r>
        <w:t>evidencí</w:t>
      </w:r>
      <w:r w:rsidR="001F02A6">
        <w:t>.</w:t>
      </w:r>
    </w:p>
    <w:p w:rsidR="00C0337E" w:rsidRDefault="00C0337E" w:rsidP="00F96BEE">
      <w:pPr>
        <w:pStyle w:val="Odstavecseseznamem"/>
        <w:numPr>
          <w:ilvl w:val="1"/>
          <w:numId w:val="5"/>
        </w:numPr>
        <w:spacing w:after="120" w:line="276" w:lineRule="auto"/>
        <w:ind w:left="992" w:hanging="635"/>
        <w:contextualSpacing w:val="0"/>
        <w:jc w:val="both"/>
      </w:pPr>
      <w:r>
        <w:t>Smluvní strany jsou povinny neprodleně a prokazatelně informovat druhou Smluvní stranu o veškerých skutečnostech, které jsou nebo mohou být důležité pro řádné plnění předmětu této Smlouvy. Povinná Smluvní strana se zejména zavazuje prokazatelně uvědomit druhou Smluvní stranu o všech změnách kontaktních osob, kontaktních adres, míst plnění včetně kontaktních údajů pro nahlašování oprav a poruch, a to nejpozději do třiceti (30) kalendářních dnů před provedením změny, nevylučuje-li to povaha nastalé změny.</w:t>
      </w:r>
    </w:p>
    <w:p w:rsidR="00C0337E" w:rsidRDefault="00C0337E" w:rsidP="00F96BEE">
      <w:pPr>
        <w:pStyle w:val="Odstavecseseznamem"/>
        <w:numPr>
          <w:ilvl w:val="1"/>
          <w:numId w:val="5"/>
        </w:numPr>
        <w:spacing w:after="120" w:line="276" w:lineRule="auto"/>
        <w:ind w:left="992" w:hanging="635"/>
        <w:contextualSpacing w:val="0"/>
        <w:jc w:val="both"/>
      </w:pPr>
      <w:r>
        <w:t>Veškerá komunikace Dodavatele s Objednatelem včetně jejich zástupců a pověřených osob bude probíhat výhradně v českém jazyce formou e-mailu, nestanoví-li Smlouva nebo právní předpis písemnou formu právního jednání. Případné náklady na překladatele nese Dodavatel.</w:t>
      </w:r>
    </w:p>
    <w:p w:rsidR="00C0337E" w:rsidRDefault="00C0337E" w:rsidP="00F96BEE">
      <w:pPr>
        <w:pStyle w:val="Nadpis4"/>
        <w:numPr>
          <w:ilvl w:val="0"/>
          <w:numId w:val="5"/>
        </w:numPr>
        <w:spacing w:before="0" w:after="240"/>
        <w:ind w:left="567" w:hanging="425"/>
        <w:jc w:val="both"/>
      </w:pPr>
      <w:r>
        <w:lastRenderedPageBreak/>
        <w:t>Důvěrnost informací</w:t>
      </w:r>
    </w:p>
    <w:p w:rsidR="00C0337E" w:rsidRDefault="00C0337E" w:rsidP="00F96BEE">
      <w:pPr>
        <w:pStyle w:val="Odstavecseseznamem"/>
        <w:numPr>
          <w:ilvl w:val="1"/>
          <w:numId w:val="5"/>
        </w:numPr>
        <w:spacing w:after="120"/>
        <w:ind w:left="993" w:hanging="633"/>
        <w:contextualSpacing w:val="0"/>
        <w:jc w:val="both"/>
      </w:pPr>
      <w:bookmarkStart w:id="1" w:name="_Ref224918891"/>
      <w:r w:rsidRPr="00387343">
        <w:t xml:space="preserve">Dodavatel se zavazuje zachovávat mlčenlivost o všech </w:t>
      </w:r>
      <w:r>
        <w:t>Důvěrných</w:t>
      </w:r>
      <w:r w:rsidRPr="00387343">
        <w:t xml:space="preserve"> informacích, které získal nebo mu byly poskytnuty či zpřístupněny, a uchovávat je v tajnosti.</w:t>
      </w:r>
      <w:r>
        <w:t xml:space="preserve"> </w:t>
      </w:r>
      <w:r w:rsidRPr="00387343">
        <w:t xml:space="preserve">Dodavatel nesmí bez předchozího písemného souhlasu </w:t>
      </w:r>
      <w:r>
        <w:t>Objednatele</w:t>
      </w:r>
      <w:r w:rsidRPr="00387343">
        <w:t xml:space="preserve"> zpřístupnit </w:t>
      </w:r>
      <w:r>
        <w:t xml:space="preserve">Důvěrné </w:t>
      </w:r>
      <w:r w:rsidRPr="00387343">
        <w:t xml:space="preserve">informace žádné třetí osobě, a to v jakékoli formě. </w:t>
      </w:r>
    </w:p>
    <w:p w:rsidR="00C0337E" w:rsidRDefault="00C0337E" w:rsidP="00F96BEE">
      <w:pPr>
        <w:pStyle w:val="Odstavecseseznamem"/>
        <w:numPr>
          <w:ilvl w:val="1"/>
          <w:numId w:val="5"/>
        </w:numPr>
        <w:spacing w:after="120"/>
        <w:ind w:left="993" w:hanging="633"/>
        <w:contextualSpacing w:val="0"/>
        <w:jc w:val="both"/>
      </w:pPr>
      <w:r w:rsidRPr="00387343">
        <w:t xml:space="preserve">Dodavatel se dále zavazuje použít </w:t>
      </w:r>
      <w:r>
        <w:t xml:space="preserve">Důvěrné </w:t>
      </w:r>
      <w:r w:rsidRPr="00387343">
        <w:t>informace po</w:t>
      </w:r>
      <w:r>
        <w:t>uze k plnění svých povinností vyplývajících Dodavateli z této Smlouvy či ze s</w:t>
      </w:r>
      <w:r w:rsidRPr="00387343">
        <w:t>mluv</w:t>
      </w:r>
      <w:r>
        <w:t xml:space="preserve"> uzavřených mezi Smluvními stranami</w:t>
      </w:r>
      <w:r w:rsidRPr="00387343">
        <w:t xml:space="preserve">. Dodavatel nesmí použít </w:t>
      </w:r>
      <w:r>
        <w:t xml:space="preserve">Důvěrné </w:t>
      </w:r>
      <w:r w:rsidRPr="00387343">
        <w:t>informace k</w:t>
      </w:r>
      <w:r>
        <w:t> </w:t>
      </w:r>
      <w:r w:rsidRPr="00387343">
        <w:t>jinému účelu.</w:t>
      </w:r>
      <w:r>
        <w:t xml:space="preserve"> </w:t>
      </w:r>
    </w:p>
    <w:p w:rsidR="00C0337E" w:rsidRDefault="00C0337E" w:rsidP="00F96BEE">
      <w:pPr>
        <w:pStyle w:val="Odstavecseseznamem"/>
        <w:numPr>
          <w:ilvl w:val="1"/>
          <w:numId w:val="5"/>
        </w:numPr>
        <w:spacing w:after="120"/>
        <w:ind w:left="993" w:hanging="633"/>
        <w:contextualSpacing w:val="0"/>
        <w:jc w:val="both"/>
      </w:pPr>
      <w:r w:rsidRPr="006A7EEE">
        <w:t xml:space="preserve">Dodavatel nesmí </w:t>
      </w:r>
      <w:r>
        <w:t>Důvěrné</w:t>
      </w:r>
      <w:r w:rsidRPr="006A7EEE">
        <w:t xml:space="preserve"> </w:t>
      </w:r>
      <w:r w:rsidRPr="00A56CEF">
        <w:t>informace bez předchozího písemného souhlasu</w:t>
      </w:r>
      <w:r>
        <w:t xml:space="preserve"> Objednatele</w:t>
      </w:r>
      <w:r w:rsidRPr="00A56CEF">
        <w:t xml:space="preserve"> rozmnožovat, kopírovat či jakýmkoliv jiným způsobem reprod</w:t>
      </w:r>
      <w:r w:rsidRPr="00683938">
        <w:t>ukovat</w:t>
      </w:r>
      <w:r w:rsidRPr="0018255A">
        <w:t xml:space="preserve">. Dodavatel dále nesmí </w:t>
      </w:r>
      <w:r>
        <w:t xml:space="preserve">Důvěrné </w:t>
      </w:r>
      <w:r w:rsidRPr="008E6F2C">
        <w:t xml:space="preserve">informace bez předchozího písemného souhlasu </w:t>
      </w:r>
      <w:r>
        <w:t>Objednatele</w:t>
      </w:r>
      <w:r w:rsidRPr="008E6F2C">
        <w:t xml:space="preserve"> uchovávat v </w:t>
      </w:r>
      <w:r w:rsidRPr="006C5AB0">
        <w:t>jakékoliv databázi, počítačovém programu, úložišti či na datovém nosiči, vyjma případů, kd</w:t>
      </w:r>
      <w:r w:rsidRPr="0057078C">
        <w:t xml:space="preserve">y je takové uchovávání </w:t>
      </w:r>
      <w:r>
        <w:t xml:space="preserve">Důvěrných </w:t>
      </w:r>
      <w:r w:rsidRPr="00C978D0">
        <w:t xml:space="preserve">informací nezbytné pro účel </w:t>
      </w:r>
      <w:r w:rsidRPr="00171D90">
        <w:t>uvedený v </w:t>
      </w:r>
      <w:r w:rsidRPr="00570B65">
        <w:t xml:space="preserve">odstavci </w:t>
      </w:r>
      <w:proofErr w:type="gramStart"/>
      <w:r>
        <w:t>8.2.</w:t>
      </w:r>
      <w:r w:rsidRPr="00C978D0">
        <w:t xml:space="preserve"> této</w:t>
      </w:r>
      <w:proofErr w:type="gramEnd"/>
      <w:r w:rsidRPr="00C978D0">
        <w:t xml:space="preserve"> </w:t>
      </w:r>
      <w:r>
        <w:t>Smlouvy</w:t>
      </w:r>
      <w:r w:rsidRPr="00C978D0">
        <w:t>.</w:t>
      </w:r>
    </w:p>
    <w:p w:rsidR="00C0337E" w:rsidRDefault="00C0337E" w:rsidP="00F96BEE">
      <w:pPr>
        <w:pStyle w:val="Odstavecseseznamem"/>
        <w:numPr>
          <w:ilvl w:val="1"/>
          <w:numId w:val="5"/>
        </w:numPr>
        <w:spacing w:after="120"/>
        <w:ind w:left="993" w:hanging="633"/>
        <w:contextualSpacing w:val="0"/>
        <w:jc w:val="both"/>
      </w:pPr>
      <w:r w:rsidRPr="00EA4BDA">
        <w:t>Ochrana informací se nevztahuje na případy, kdy:</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je tato informace veřejně dostupná, aniž by tuto dostupnost způsobila sama </w:t>
      </w:r>
      <w:r w:rsidRPr="000F77E5">
        <w:t>Smluvní</w:t>
      </w:r>
      <w:r w:rsidRPr="00EA4BDA">
        <w:t xml:space="preserve"> strana</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měla tuto informaci k dispozici ještě před datem zpřístupnění druhou </w:t>
      </w:r>
      <w:r w:rsidRPr="000F77E5">
        <w:t>Smluvní</w:t>
      </w:r>
      <w:r w:rsidRPr="00EA4BDA">
        <w:t xml:space="preserve"> stranou, a že ji nenabyla v rozporu </w:t>
      </w:r>
      <w:r>
        <w:t>s právními předpisy</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získala bezúplatně tuto informaci od třetí osoby, která není omezena v</w:t>
      </w:r>
      <w:r>
        <w:t> </w:t>
      </w:r>
      <w:r w:rsidRPr="00EA4BDA">
        <w:t>jejím zpřístupnění</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w:t>
      </w:r>
      <w:r w:rsidRPr="000F77E5">
        <w:t xml:space="preserve">obdrží </w:t>
      </w:r>
      <w:r w:rsidRPr="00EA4BDA">
        <w:t xml:space="preserve">od </w:t>
      </w:r>
      <w:r>
        <w:t xml:space="preserve">druhé Smluvní strany </w:t>
      </w:r>
      <w:r w:rsidRPr="00EA4BDA">
        <w:t>písemný souhlas zpřístupňovat danou informaci</w:t>
      </w:r>
      <w:r w:rsidRPr="000F77E5">
        <w:t>;</w:t>
      </w:r>
      <w:r w:rsidRPr="00EA4BDA">
        <w:t xml:space="preserve"> nebo</w:t>
      </w:r>
    </w:p>
    <w:p w:rsidR="00C0337E" w:rsidRDefault="00C0337E" w:rsidP="00F96BEE">
      <w:pPr>
        <w:pStyle w:val="Odstavecseseznamem"/>
        <w:numPr>
          <w:ilvl w:val="0"/>
          <w:numId w:val="19"/>
        </w:numPr>
        <w:spacing w:after="120"/>
        <w:ind w:left="1701" w:hanging="425"/>
        <w:contextualSpacing w:val="0"/>
        <w:jc w:val="both"/>
      </w:pPr>
      <w:r w:rsidRPr="00EA4BDA">
        <w:t xml:space="preserve">je-li zpřístupnění informace vyžadováno </w:t>
      </w:r>
      <w:r>
        <w:t>právním předpisem</w:t>
      </w:r>
      <w:r w:rsidRPr="00EA4BDA">
        <w:t xml:space="preserve"> nebo závazným rozhodnutím orgánu veřejné moci</w:t>
      </w:r>
      <w:r>
        <w:t>;</w:t>
      </w:r>
    </w:p>
    <w:p w:rsidR="00C0337E" w:rsidRDefault="00C0337E" w:rsidP="00F96BEE">
      <w:pPr>
        <w:pStyle w:val="Odstavecseseznamem"/>
        <w:numPr>
          <w:ilvl w:val="0"/>
          <w:numId w:val="19"/>
        </w:numPr>
        <w:spacing w:after="120"/>
        <w:ind w:left="1701" w:hanging="425"/>
        <w:contextualSpacing w:val="0"/>
        <w:jc w:val="both"/>
      </w:pPr>
      <w:r w:rsidRPr="00EA4BDA">
        <w:t xml:space="preserve">mají-li být za účelem plnění této </w:t>
      </w:r>
      <w:r w:rsidRPr="000F77E5">
        <w:t>Smlouvy</w:t>
      </w:r>
      <w:r w:rsidRPr="00EA4BDA">
        <w:t xml:space="preserve"> potřebné informace zpřístupněny </w:t>
      </w:r>
      <w:r>
        <w:t>pod</w:t>
      </w:r>
      <w:r w:rsidRPr="00EA4BDA">
        <w:t xml:space="preserve">dodavatelům nebo zaměstnancům </w:t>
      </w:r>
      <w:r>
        <w:t>Dodavatele</w:t>
      </w:r>
      <w:r w:rsidRPr="00EA4BDA">
        <w:t xml:space="preserve">, orgánům </w:t>
      </w:r>
      <w:r>
        <w:t xml:space="preserve">Dodavatele </w:t>
      </w:r>
      <w:r w:rsidRPr="00EA4BDA">
        <w:t xml:space="preserve">nebo jejich členům, kteří se podílejí na plnění této </w:t>
      </w:r>
      <w:r w:rsidRPr="000F77E5">
        <w:t>Smlouvy</w:t>
      </w:r>
      <w:r>
        <w:t>,</w:t>
      </w:r>
      <w:r w:rsidRPr="00E93CAD">
        <w:t xml:space="preserve"> </w:t>
      </w:r>
      <w:r w:rsidRPr="00EA4BDA">
        <w:t>nebo ekonomickým, daňovým nebo právním poradcům</w:t>
      </w:r>
      <w:r w:rsidRPr="000F77E5">
        <w:t>,</w:t>
      </w:r>
      <w:r w:rsidRPr="00EA4BDA">
        <w:t xml:space="preserve"> pokud jsou tito vázáni mlčenlivostí, a to jen v rozsahu nezbytně nutném pro řádné plnění této </w:t>
      </w:r>
      <w:r w:rsidRPr="000F77E5">
        <w:t>Smlouvy</w:t>
      </w:r>
      <w:r w:rsidRPr="00EA4BDA">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provést technická, organizační, právní a personální opatření, kterými zajistí dodržování povinnosti zachovat mlčenlivost o </w:t>
      </w:r>
      <w:r>
        <w:t xml:space="preserve">Důvěrných </w:t>
      </w:r>
      <w:r w:rsidRPr="00387343">
        <w:t>informacích a</w:t>
      </w:r>
      <w:r>
        <w:t> </w:t>
      </w:r>
      <w:r w:rsidRPr="00387343">
        <w:t xml:space="preserve">uchovat </w:t>
      </w:r>
      <w:r>
        <w:t xml:space="preserve">Důvěrné </w:t>
      </w:r>
      <w:r w:rsidRPr="00387343">
        <w:t>informace v</w:t>
      </w:r>
      <w:r>
        <w:t> </w:t>
      </w:r>
      <w:r w:rsidRPr="00387343">
        <w:t>tajnosti v</w:t>
      </w:r>
      <w:r>
        <w:t> </w:t>
      </w:r>
      <w:r w:rsidRPr="00387343">
        <w:t xml:space="preserve">rozsahu podle této </w:t>
      </w:r>
      <w:r>
        <w:t xml:space="preserve">Smlouvy </w:t>
      </w:r>
      <w:r w:rsidRPr="00387343">
        <w:t>i ze strany svých zaměstnanců, dodavatelů, poradců, jakož i</w:t>
      </w:r>
      <w:r>
        <w:t> </w:t>
      </w:r>
      <w:r w:rsidRPr="00387343">
        <w:t xml:space="preserve">dalších osob, kterým budou </w:t>
      </w:r>
      <w:r>
        <w:t xml:space="preserve">Důvěrné </w:t>
      </w:r>
      <w:r w:rsidRPr="00387343">
        <w:t>informace poskytnuty či zpřístupněny.</w:t>
      </w:r>
    </w:p>
    <w:p w:rsidR="00C0337E" w:rsidRDefault="00C0337E" w:rsidP="00F96BEE">
      <w:pPr>
        <w:pStyle w:val="Odstavecseseznamem"/>
        <w:numPr>
          <w:ilvl w:val="1"/>
          <w:numId w:val="5"/>
        </w:numPr>
        <w:spacing w:after="120"/>
        <w:ind w:left="993" w:hanging="633"/>
        <w:contextualSpacing w:val="0"/>
        <w:jc w:val="both"/>
      </w:pPr>
      <w:r>
        <w:t>Objednatel</w:t>
      </w:r>
      <w:r w:rsidRPr="0077284D">
        <w:t xml:space="preserve"> je oprávněn kdykoliv kontrolovat řádné plnění povinností</w:t>
      </w:r>
      <w:r>
        <w:t xml:space="preserve"> Dodavatele souvisejících s ochranou Důvěrných informací</w:t>
      </w:r>
      <w:r w:rsidRPr="0077284D">
        <w:t xml:space="preserve"> uvedených v</w:t>
      </w:r>
      <w:r>
        <w:t> </w:t>
      </w:r>
      <w:r w:rsidRPr="0077284D">
        <w:t xml:space="preserve">této </w:t>
      </w:r>
      <w:r>
        <w:t>Smlouvě</w:t>
      </w:r>
      <w:r w:rsidRPr="0077284D">
        <w:t>, k</w:t>
      </w:r>
      <w:r>
        <w:t> </w:t>
      </w:r>
      <w:r w:rsidRPr="0077284D">
        <w:t xml:space="preserve">čemuž se Dodavatel zavazuje bez zbytečného odkladu </w:t>
      </w:r>
      <w:r>
        <w:t xml:space="preserve">nejpozději však do 3 pracovních dnů </w:t>
      </w:r>
      <w:r w:rsidRPr="0077284D">
        <w:t xml:space="preserve">poskytnout </w:t>
      </w:r>
      <w:r>
        <w:t>Objednateli</w:t>
      </w:r>
      <w:r w:rsidRPr="0077284D">
        <w:t xml:space="preserve"> veškerou součinnost, zejména je </w:t>
      </w:r>
      <w:r>
        <w:t>Objednatel</w:t>
      </w:r>
      <w:r w:rsidRPr="0077284D">
        <w:t xml:space="preserve"> oprávněn </w:t>
      </w:r>
      <w:r>
        <w:t>kontrolovat řízení bezpečnosti Důvěrných informací Dodavatelem</w:t>
      </w:r>
      <w:r w:rsidRPr="0077284D">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kdykoliv na výzvu </w:t>
      </w:r>
      <w:r>
        <w:t>Objednatele</w:t>
      </w:r>
      <w:r w:rsidRPr="00387343">
        <w:t xml:space="preserve"> </w:t>
      </w:r>
      <w:r>
        <w:t xml:space="preserve">nejpozději však do 3 pracovních dnů </w:t>
      </w:r>
      <w:r w:rsidRPr="00387343">
        <w:t xml:space="preserve">písemně informovat </w:t>
      </w:r>
      <w:r>
        <w:t>Objednatele</w:t>
      </w:r>
      <w:r w:rsidRPr="00387343">
        <w:t xml:space="preserve"> o</w:t>
      </w:r>
      <w:r>
        <w:t> </w:t>
      </w:r>
      <w:r w:rsidRPr="00387343">
        <w:t>tom, jak je ze strany Dodavatele a</w:t>
      </w:r>
      <w:r>
        <w:t> </w:t>
      </w:r>
      <w:r w:rsidRPr="00387343">
        <w:t>osob uvedených v</w:t>
      </w:r>
      <w:r>
        <w:t> </w:t>
      </w:r>
      <w:r w:rsidRPr="00570B65">
        <w:t xml:space="preserve">odstavci </w:t>
      </w:r>
      <w:proofErr w:type="gramStart"/>
      <w:r>
        <w:t>8.5.</w:t>
      </w:r>
      <w:r w:rsidRPr="00515CF2">
        <w:t xml:space="preserve"> této</w:t>
      </w:r>
      <w:proofErr w:type="gramEnd"/>
      <w:r w:rsidRPr="00515CF2">
        <w:t xml:space="preserve"> </w:t>
      </w:r>
      <w:r>
        <w:t>Smlouvy</w:t>
      </w:r>
      <w:r w:rsidRPr="00515CF2">
        <w:t xml:space="preserve"> nakládáno s Důvěrnými informacemi, zejména v jakých databázích, p</w:t>
      </w:r>
      <w:r w:rsidRPr="00387343">
        <w:t xml:space="preserve">očítačových programech, úložištích či na jakých datových nosičích jsou </w:t>
      </w:r>
      <w:r>
        <w:t xml:space="preserve">Důvěrné </w:t>
      </w:r>
      <w:r w:rsidRPr="00387343">
        <w:t>informace uchovávány a kde se takové databáze, počítačové programy, úložiště či datové nosiče fyzicky nacházejí.</w:t>
      </w:r>
    </w:p>
    <w:p w:rsidR="00C0337E" w:rsidRDefault="00C0337E" w:rsidP="00F96BEE">
      <w:pPr>
        <w:pStyle w:val="Odstavecseseznamem"/>
        <w:numPr>
          <w:ilvl w:val="1"/>
          <w:numId w:val="5"/>
        </w:numPr>
        <w:spacing w:after="120"/>
        <w:ind w:left="993" w:hanging="633"/>
        <w:contextualSpacing w:val="0"/>
        <w:jc w:val="both"/>
      </w:pPr>
      <w:r w:rsidRPr="0077284D">
        <w:t xml:space="preserve">V případě, že </w:t>
      </w:r>
      <w:r>
        <w:t>Objednatel</w:t>
      </w:r>
      <w:r w:rsidRPr="0077284D">
        <w:t xml:space="preserve"> vyzve Dodavatele </w:t>
      </w:r>
      <w:r>
        <w:t xml:space="preserve">na základě kontroly k nápravě, </w:t>
      </w:r>
      <w:r w:rsidRPr="0077284D">
        <w:t xml:space="preserve">je Dodavatel povinen </w:t>
      </w:r>
      <w:r>
        <w:t xml:space="preserve">takové výzvě vyhovět </w:t>
      </w:r>
      <w:r w:rsidRPr="0077284D">
        <w:t>v </w:t>
      </w:r>
      <w:r>
        <w:t>Objednatelem</w:t>
      </w:r>
      <w:r w:rsidRPr="0077284D">
        <w:t xml:space="preserve"> stanovené přiměřené lhůtě.</w:t>
      </w:r>
    </w:p>
    <w:p w:rsidR="00C0337E" w:rsidRDefault="00C0337E" w:rsidP="00F96BEE">
      <w:pPr>
        <w:pStyle w:val="Odstavecseseznamem"/>
        <w:numPr>
          <w:ilvl w:val="1"/>
          <w:numId w:val="5"/>
        </w:numPr>
        <w:spacing w:after="120"/>
        <w:ind w:left="993" w:hanging="633"/>
        <w:contextualSpacing w:val="0"/>
        <w:jc w:val="both"/>
      </w:pPr>
      <w:r w:rsidRPr="0077284D">
        <w:lastRenderedPageBreak/>
        <w:t>V případě</w:t>
      </w:r>
      <w:r>
        <w:t xml:space="preserve">, že Dodavatel, resp. jeho zaměstnanci, zjistí nebo má za to, že při plnění povinností jemu uložených v této Smlouvě došlo ke kybernetické bezpečnostní události ve smyslu § 7 odst. 1 zákona o kybernetické bezpečnosti nebo kybernetickému bezpečnostnímu incidentu ve smyslu § 7 odst. 2 zákona o kybernetické bezpečnosti, oznámí Dodavatel tuto skutečnost neprodleně Objednateli. Tím nejsou dotčeny povinnosti Smluvních stran dle § 8 zákona o kybernetické bezpečnosti. </w:t>
      </w:r>
      <w:bookmarkStart w:id="2" w:name="_Ref306010659"/>
      <w:bookmarkEnd w:id="1"/>
    </w:p>
    <w:p w:rsidR="00C0337E" w:rsidRPr="00C0337E" w:rsidRDefault="00C0337E" w:rsidP="00F96BEE">
      <w:pPr>
        <w:pStyle w:val="Odstavecseseznamem"/>
        <w:numPr>
          <w:ilvl w:val="1"/>
          <w:numId w:val="5"/>
        </w:numPr>
        <w:ind w:left="992" w:hanging="635"/>
        <w:contextualSpacing w:val="0"/>
        <w:jc w:val="both"/>
      </w:pPr>
      <w:r>
        <w:t xml:space="preserve">Práva a povinnosti Smluvních stran ve vztahu k ochraně Důvěrných informací, </w:t>
      </w:r>
      <w:r w:rsidRPr="00387343">
        <w:t xml:space="preserve">které </w:t>
      </w:r>
      <w:r>
        <w:t xml:space="preserve">Dodavatel </w:t>
      </w:r>
      <w:r w:rsidRPr="00387343">
        <w:t xml:space="preserve">získal nebo </w:t>
      </w:r>
      <w:r>
        <w:t xml:space="preserve">mu </w:t>
      </w:r>
      <w:r w:rsidRPr="00387343">
        <w:t>byly poskytnuty či zpřístupněny</w:t>
      </w:r>
      <w:r w:rsidRPr="00C036E4">
        <w:t xml:space="preserve"> </w:t>
      </w:r>
      <w:r>
        <w:t>před zánikem této Smlouvy, tímto přetrvávají i po zániku této Smlouvy, a to až do doby, než se takové Důvěrné informace stanou veřejně dostupnými, aniž tuto dostupnost způsobil sám Dodavatel.</w:t>
      </w:r>
      <w:bookmarkEnd w:id="2"/>
      <w:r w:rsidRPr="00E606B9">
        <w:t xml:space="preserve"> Ustanovení o</w:t>
      </w:r>
      <w:r>
        <w:t> </w:t>
      </w:r>
      <w:r w:rsidRPr="00E606B9">
        <w:t>odpovědnosti</w:t>
      </w:r>
      <w:r>
        <w:t>,</w:t>
      </w:r>
      <w:r w:rsidRPr="00E606B9">
        <w:t xml:space="preserve"> smluvních pokutách </w:t>
      </w:r>
      <w:r>
        <w:t xml:space="preserve">a náhradě škody v souvislosti s ochranou Důvěrných informací </w:t>
      </w:r>
      <w:r w:rsidRPr="00E606B9">
        <w:t>budou považována za účinná i pro případy porušení povinnosti dle předchozí věty</w:t>
      </w:r>
      <w:r>
        <w:t>.</w:t>
      </w:r>
    </w:p>
    <w:p w:rsidR="00C0337E" w:rsidRDefault="00C0337E" w:rsidP="00F96BEE">
      <w:pPr>
        <w:pStyle w:val="Odstavecseseznamem"/>
        <w:numPr>
          <w:ilvl w:val="0"/>
          <w:numId w:val="5"/>
        </w:numPr>
        <w:ind w:left="357" w:hanging="357"/>
        <w:contextualSpacing w:val="0"/>
        <w:rPr>
          <w:rFonts w:asciiTheme="majorHAnsi" w:eastAsiaTheme="majorEastAsia" w:hAnsiTheme="majorHAnsi" w:cstheme="majorBidi"/>
          <w:b/>
          <w:iCs/>
        </w:rPr>
      </w:pPr>
      <w:r w:rsidRPr="00C0337E">
        <w:rPr>
          <w:rFonts w:asciiTheme="majorHAnsi" w:eastAsiaTheme="majorEastAsia" w:hAnsiTheme="majorHAnsi" w:cstheme="majorBidi"/>
          <w:b/>
          <w:iCs/>
        </w:rPr>
        <w:t>Vyšší mo</w:t>
      </w:r>
      <w:r>
        <w:rPr>
          <w:rFonts w:asciiTheme="majorHAnsi" w:eastAsiaTheme="majorEastAsia" w:hAnsiTheme="majorHAnsi" w:cstheme="majorBidi"/>
          <w:b/>
          <w:iCs/>
        </w:rPr>
        <w:t>c</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Žádná ze Smluvních stran není odpovědná za prodlení s plněním povinnosti stanovené touto Smlouvou, pokud bylo způsobeno vyšší mocí.</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ve smyslu této Smlouvy považují mimořádné okolnosti bránící dočasně nebo trvale splnění v ní stanovených povinností, pokud nastaly po jejím uzavření nezávisle na vůli povinné Smluvní strany a jestliže nemohly být tyto okolnosti nebo jejich následky povinnou Smluvní stranou odvráceny ani při vynaložení veškerého úsilí, které lze rozumně v dané situaci požadovat.</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však nepovažují okolnosti, jež vyplývají z osobních, zejména hospodářských poměrů povinné Smluvní strany, a dále překážky plnění, které byla tato Smluvní strana povinna překonat nebo odstranit podle této Smlouvy, obchodních zvyklostí nebo obecně závazných právních předpisů, jakož i okolnosti, které se projevily až v době, kdy byla povinná Smluvní strana již v prodlení, ledaže by se jednalo o prodlení s plněním zcela nepodstatné povinnosti nemající na ostatní plnění ze Smlouvy vliv.</w:t>
      </w:r>
    </w:p>
    <w:p w:rsidR="00C0337E" w:rsidRDefault="00C0337E" w:rsidP="00F96BEE">
      <w:pPr>
        <w:pStyle w:val="Odstavecseseznamem"/>
        <w:numPr>
          <w:ilvl w:val="1"/>
          <w:numId w:val="5"/>
        </w:numPr>
        <w:ind w:left="992"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Nastane-li okolnost vyšší moci, podnikne Smluvní strana, na jejíž straně tato okolnost vznikla, veškeré kroky, které po ní lze rozumně požadovat a které povedou k obnovení řádného plnění jejích povinností v souladu s touto Smlouvou. Smluvní strana, na jejíž straně vznikla okolnost vyšší moci, je povinna druhou Smluvní stranu o této okolnosti bezodkladně informovat. V opačném případě ztrácí možnost se vyšší moci dovolat a odpovídá druhé Smluvní straně za veškerou jí vzniklou škodu v plném rozsahu.</w:t>
      </w:r>
    </w:p>
    <w:p w:rsidR="005A6493" w:rsidRPr="005A6493" w:rsidRDefault="005A6493" w:rsidP="00F96BEE">
      <w:pPr>
        <w:pStyle w:val="Odstavecseseznamem"/>
        <w:numPr>
          <w:ilvl w:val="0"/>
          <w:numId w:val="5"/>
        </w:numPr>
        <w:spacing w:after="120"/>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b/>
          <w:iCs/>
        </w:rPr>
        <w:t>Smluvní pokuty a úrok z</w:t>
      </w:r>
      <w:r>
        <w:rPr>
          <w:rFonts w:asciiTheme="majorHAnsi" w:eastAsiaTheme="majorEastAsia" w:hAnsiTheme="majorHAnsi" w:cstheme="majorBidi"/>
          <w:b/>
          <w:iCs/>
        </w:rPr>
        <w:t> </w:t>
      </w:r>
      <w:r w:rsidRPr="005A6493">
        <w:rPr>
          <w:rFonts w:asciiTheme="majorHAnsi" w:eastAsiaTheme="majorEastAsia" w:hAnsiTheme="majorHAnsi" w:cstheme="majorBidi"/>
          <w:b/>
          <w:iCs/>
        </w:rPr>
        <w:t>prodlen</w:t>
      </w:r>
      <w:r>
        <w:rPr>
          <w:rFonts w:asciiTheme="majorHAnsi" w:eastAsiaTheme="majorEastAsia" w:hAnsiTheme="majorHAnsi" w:cstheme="majorBidi"/>
          <w:b/>
          <w:iCs/>
        </w:rPr>
        <w:t>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že Dodavatel nedodržel rozsah, kvalitu nebo lhůtu provedení služeb a servisu, je Objednatel oprávněn požadovat po Dodavateli smluvní pokutu stanovenou sankčním vzorcem uvedeným v Příloze č. 4 </w:t>
      </w:r>
      <w:proofErr w:type="gramStart"/>
      <w:r w:rsidRPr="005A6493">
        <w:rPr>
          <w:rFonts w:asciiTheme="majorHAnsi" w:eastAsiaTheme="majorEastAsia" w:hAnsiTheme="majorHAnsi" w:cstheme="majorBidi"/>
          <w:iCs/>
        </w:rPr>
        <w:t>této</w:t>
      </w:r>
      <w:proofErr w:type="gramEnd"/>
      <w:r w:rsidRPr="005A6493">
        <w:rPr>
          <w:rFonts w:asciiTheme="majorHAnsi" w:eastAsiaTheme="majorEastAsia" w:hAnsiTheme="majorHAnsi" w:cstheme="majorBidi"/>
          <w:iCs/>
        </w:rPr>
        <w:t xml:space="preserve"> Smlouvy pro tam definované skupiny činností a služeb.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V případě porušení zákazu Dodavatele stanoveném v čl. 6 odst. 6.5 této Smlouvy převést jakýmkoliv způsobem a v jakémkoliv rozsahu jakékoliv právo či povinnost vyplývající z této Smlouvy na třetí osobu a/nebo vtělit jakékoliv právo vyplývající z této Smlouvy do podoby cenného papíru je Dodavatel povinen uhradit smluvní pokutu ve výši 20 % z hodnoty takového práva či povinnosti, minimálně však ve výši 20.000 Kč. Tím není dotčeno právo na náhradu škody.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Úroky z úroků jsou zakázány.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Za porušení povinnosti udělit písemný souhlas s postoupením Licence dle odst. </w:t>
      </w:r>
      <w:proofErr w:type="gramStart"/>
      <w:r w:rsidRPr="005A6493">
        <w:rPr>
          <w:rFonts w:asciiTheme="majorHAnsi" w:eastAsiaTheme="majorEastAsia" w:hAnsiTheme="majorHAnsi" w:cstheme="majorBidi"/>
          <w:iCs/>
        </w:rPr>
        <w:t>3.8. této</w:t>
      </w:r>
      <w:proofErr w:type="gramEnd"/>
      <w:r w:rsidRPr="005A6493">
        <w:rPr>
          <w:rFonts w:asciiTheme="majorHAnsi" w:eastAsiaTheme="majorEastAsia" w:hAnsiTheme="majorHAnsi" w:cstheme="majorBidi"/>
          <w:iCs/>
        </w:rPr>
        <w:t xml:space="preserve"> Smlouvy na třetí osobu ve lhůtě stanovené Objednatelem je Dodavatel povinen uhradit smluvní pokutu ve výši 100.000 Kč.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lastRenderedPageBreak/>
        <w:t xml:space="preserve">Při porušení povinnosti plnit své smluvní závazky pouze prostřednictvím k tomu Objednatelem schválených poddodavatelů/třetích osob dle čl. 6 odst. </w:t>
      </w:r>
      <w:proofErr w:type="gramStart"/>
      <w:r w:rsidRPr="005A6493">
        <w:rPr>
          <w:rFonts w:asciiTheme="majorHAnsi" w:eastAsiaTheme="majorEastAsia" w:hAnsiTheme="majorHAnsi" w:cstheme="majorBidi"/>
          <w:iCs/>
        </w:rPr>
        <w:t>6.2. této</w:t>
      </w:r>
      <w:proofErr w:type="gramEnd"/>
      <w:r w:rsidRPr="005A6493">
        <w:rPr>
          <w:rFonts w:asciiTheme="majorHAnsi" w:eastAsiaTheme="majorEastAsia" w:hAnsiTheme="majorHAnsi" w:cstheme="majorBidi"/>
          <w:iCs/>
        </w:rPr>
        <w:t xml:space="preserve"> Smlouvy je Dodavatel povinen uhradit smluvní pokutu ve výši 5.000 Kč denně za každé dílčí porušení plněním každou jednotlivou neschválenou osobou a za každý i započatý den trvání porušení.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Při porušení povinnosti splnit své smluvní závazky prostřednictvím osob disponujících odbornou a/nebo zdravotní způsobilostí, odbornými zkouškami nebo certifikací v rozsahu stanoveném v této Smlouvě je Dodavatel povinen uhradit smluvní pokutu ve výši 1.000 Kč denně za každou osobu nesplňující uvedené požadavky a den plnění smluvních povinností Dodavatele takovou osobou.</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postupovat v souladu s Interními předpisy a předpisy a normami vydanými Ministerstvem dopravy je Dodavatel povinen uhradit smluvní pokutu ve výši 2.000 Kč denně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udržovat v platnosti pojistnou smlouvu ve stanoveném rozsahu nebo při prodlení s předložením dokladů prokazujících trvání této pojistné smlouvy nebo potvrzení o platbě pojistného je Dodavatel povinen uhradit smluvní pokutu ve výši 10.000 Kč za každý den porušení povinnosti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prodlení Dodavatele s odstraněním vad ve smyslu čl. 5 této Smlouvy je Dodavatel povinen uhradit smluvní pokutu ve výši 2.000 Kč za každý jednotlivý případ a započatý den prodlení.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každý i jen započatý den porušení jakékoliv povinnosti stanovené v čl. 6 odst. 6.21. této Smlouvy a/nebo za každé porušení standardu normy ISO 27001, je Dodavatel povinen uhradit smluvní pokutu ve výši 2.000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Dodavatel se zavazuje zaplatit Objednateli smluvní pokutu ve výši 500.000 Kč (slovy: pět set tisíc korun českých), a to za každé jednotlivé jednání, které představuje porušení jakékoli z povinností Dodavatele uvedených v článku 8 této Smlouvy, vyjma odstavců </w:t>
      </w:r>
      <w:proofErr w:type="gramStart"/>
      <w:r w:rsidRPr="005A6493">
        <w:rPr>
          <w:rFonts w:asciiTheme="majorHAnsi" w:eastAsiaTheme="majorEastAsia" w:hAnsiTheme="majorHAnsi" w:cstheme="majorBidi"/>
          <w:iCs/>
        </w:rPr>
        <w:t>8.6</w:t>
      </w:r>
      <w:proofErr w:type="gramEnd"/>
      <w:r w:rsidRPr="005A6493">
        <w:rPr>
          <w:rFonts w:asciiTheme="majorHAnsi" w:eastAsiaTheme="majorEastAsia" w:hAnsiTheme="majorHAnsi" w:cstheme="majorBidi"/>
          <w:iCs/>
        </w:rPr>
        <w:t xml:space="preserve">., 8.7. a 8.8. této Smlouvy, nebo v článku 4 Pravidel ochrany osobních údajů, které tvoří Přílohu č. 8 této Smlouvy, vyjma odstavců 4.14 až 4.16.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Dodavatel se zavazuje zaplatit Objednateli smluvní pokutu ve výši 100.000 Kč (slovy: jedno sto tisíc korun českých) v případě prodlení s:</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poskytnutím součinnosti podle odstavce </w:t>
      </w:r>
      <w:proofErr w:type="gramStart"/>
      <w:r w:rsidRPr="005A6493">
        <w:rPr>
          <w:rFonts w:asciiTheme="majorHAnsi" w:eastAsiaTheme="majorEastAsia" w:hAnsiTheme="majorHAnsi" w:cstheme="majorBidi"/>
          <w:iCs/>
        </w:rPr>
        <w:t>8.6. této</w:t>
      </w:r>
      <w:proofErr w:type="gramEnd"/>
      <w:r w:rsidRPr="005A6493">
        <w:rPr>
          <w:rFonts w:asciiTheme="majorHAnsi" w:eastAsiaTheme="majorEastAsia" w:hAnsiTheme="majorHAnsi" w:cstheme="majorBidi"/>
          <w:iCs/>
        </w:rPr>
        <w:t xml:space="preserve"> Smlouvy nebo odstavce 4.14 Pravidel ochrany osobních údajů Objednateli,</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písemným informováním Objednatele podle odstavce </w:t>
      </w:r>
      <w:proofErr w:type="gramStart"/>
      <w:r w:rsidRPr="005A6493">
        <w:rPr>
          <w:rFonts w:asciiTheme="majorHAnsi" w:eastAsiaTheme="majorEastAsia" w:hAnsiTheme="majorHAnsi" w:cstheme="majorBidi"/>
          <w:iCs/>
        </w:rPr>
        <w:t>8.7. této</w:t>
      </w:r>
      <w:proofErr w:type="gramEnd"/>
      <w:r w:rsidRPr="005A6493">
        <w:rPr>
          <w:rFonts w:asciiTheme="majorHAnsi" w:eastAsiaTheme="majorEastAsia" w:hAnsiTheme="majorHAnsi" w:cstheme="majorBidi"/>
          <w:iCs/>
        </w:rPr>
        <w:t xml:space="preserve"> Smlouvy nebo odstavce 4.15 Pravidel ochrany osobních údajů anebo </w:t>
      </w:r>
    </w:p>
    <w:p w:rsidR="005A6493" w:rsidRP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vyhověním výzvě Objednatele k nápravě podle odstavce </w:t>
      </w:r>
      <w:proofErr w:type="gramStart"/>
      <w:r w:rsidRPr="005A6493">
        <w:rPr>
          <w:rFonts w:asciiTheme="majorHAnsi" w:eastAsiaTheme="majorEastAsia" w:hAnsiTheme="majorHAnsi" w:cstheme="majorBidi"/>
          <w:iCs/>
        </w:rPr>
        <w:t>8.8. této</w:t>
      </w:r>
      <w:proofErr w:type="gramEnd"/>
      <w:r w:rsidRPr="005A6493">
        <w:rPr>
          <w:rFonts w:asciiTheme="majorHAnsi" w:eastAsiaTheme="majorEastAsia" w:hAnsiTheme="majorHAnsi" w:cstheme="majorBidi"/>
          <w:iCs/>
        </w:rPr>
        <w:t xml:space="preserve"> Smlouvy nebo odstavce 4.16 Pravidel ochrany osobních údajů.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každé jednotlivé porušení povinnosti uvedené v Bezpečnostních požadavcích, které tvoří přílohu č. 8 této Smlouvy, je Dodavatel povinen zaplatit Objednateli smluvní pokutu ve výši 500.000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Úrok z prodlení nebo smluvní pokuta jsou splatné do šedesáti (60) kalendářních dnů po doručení písemného oznámení o uplatnění úroku z prodlení nebo smluvní pokuty druhé Smluvní straně, obsahujícího stručný popis a časové určení porušení smluvní povinnosti, za něž se smluvní pokuta požaduje. </w:t>
      </w:r>
    </w:p>
    <w:p w:rsidR="005A6493" w:rsidRDefault="005A6493" w:rsidP="00F96BEE">
      <w:pPr>
        <w:pStyle w:val="Odstavecseseznamem"/>
        <w:numPr>
          <w:ilvl w:val="1"/>
          <w:numId w:val="5"/>
        </w:numPr>
        <w:ind w:left="992" w:hanging="635"/>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Smluvní pokuty dle této Smlouvy jsou na sobě zcela nezávislé sankce a mohou být uplatňovány souběžně. Právo Objednatele požadovat z důvodu vzniku určité skutečnosti smluvní pokutu nijak neovlivňuje jeho právo požadovat další sankce dle této Smlouvy a zákona. Úhradou smluvní pokuty není dotčeno právo Objednatele na náhradu škody způsobené porušením povinnosti Dodavatele, na kterou se smluvní pokuta vztahuje, ani právo na náhradu škody v rozsahu převyšujícím smluvní pokutu.</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lastRenderedPageBreak/>
        <w:t>Odpovědnost a náhrada újmy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odpovídá za všechny újmy, které Objednateli nebo třetím osobám způsobil při plnění předmětu Smlouvy nebo v jeho důsledku porušením svých smluvních a/nebo zákonných povinností.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škodu vzniklou na základě nesprávného uplatnění DPH a vystavení daňového dokladu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v plném rozsahu odpovídá i za újmy, které při plnění předmětu Smlouvy způsobil jeho poddodavatel či jakákoliv třetí osoba pověřená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veškeré finanční částky, které byly Objednateli ve správním, soudním či jiném obdobném řízení uloženy jako pokuty či jiné majetkoprávní sankce v důsledku porušení právních povinností Dodavatele.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Povinná Smluvní strana se zavazuje uhradit oprávněné Smluvní straně způsobenou škodu v penězích do třiceti (30) kalendářních dnů ode dne, kdy jí byla doručena písemná výzva oprávněné Smluvní strany k náhradě škody.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strana rovněž neodpovídá za škodu v důsledku vyšší moci dle čl. 9 Smlouvy.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je povinen udržovat v platnosti po celou dobu trvání této Smlouvy pojistnou smlouvu, jejímž předmětem bude pojištění odpovědnosti za újmu způsobenou Dodavatelem Objednateli nebo jakékoliv třetí osobě s limitem pojistného plnění minimálně 10.000.000 Kč (slovy: deset milionů korun českých) v rámci jednoho pojistného plnění a v jednom ročním období, přičemž maximální spoluúčast Dodavatele může činit dvacet pět procent (25 %) z pojistného plnění. Pokud je Dodavatel zároveň dodavatelem i druhé části veřejné zakázky specifikované v čl. 2 </w:t>
      </w:r>
      <w:proofErr w:type="gramStart"/>
      <w:r w:rsidRPr="00EF6CEB">
        <w:rPr>
          <w:rFonts w:asciiTheme="majorHAnsi" w:eastAsiaTheme="majorEastAsia" w:hAnsiTheme="majorHAnsi" w:cstheme="majorBidi"/>
          <w:iCs/>
        </w:rPr>
        <w:t>této</w:t>
      </w:r>
      <w:proofErr w:type="gramEnd"/>
      <w:r w:rsidRPr="00EF6CEB">
        <w:rPr>
          <w:rFonts w:asciiTheme="majorHAnsi" w:eastAsiaTheme="majorEastAsia" w:hAnsiTheme="majorHAnsi" w:cstheme="majorBidi"/>
          <w:iCs/>
        </w:rPr>
        <w:t xml:space="preserve"> Smlouvy, má v takovém případě povinnost disponovat takovou pojistnou smlouvou pro každou část veřejné zakázky zvlášť, nebo jednou takovou pojistnou smlouvu ovšem s limitem pojistného plnění minimálně 20.000.000 Kč (dvacet milionů korun českých).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povinen předložit na výzvu Objednatele aktuální znění pojistné smlouvy a potvrzení o platbě pojistného, a to do sedmi (7) kalendářních dnů po jejich vyžádání Objednatelem.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neprodleně oznámit Objednateli případné změny pojistné smlouvy, jinak odpovídá za případnou škodu, která nesplněním této povinnosti vznikne Objednateli nebo třetí osobě. Nesplnění této povinnosti Dodavatele je důvodem pro odstoupení od Smlouvy ze strany Objednatele.</w:t>
      </w:r>
    </w:p>
    <w:p w:rsidR="00EF6CEB" w:rsidRDefault="00EF6CEB" w:rsidP="00F96BEE">
      <w:pPr>
        <w:pStyle w:val="Odstavecseseznamem"/>
        <w:numPr>
          <w:ilvl w:val="1"/>
          <w:numId w:val="5"/>
        </w:numPr>
        <w:ind w:left="992" w:hanging="635"/>
        <w:contextualSpacing w:val="0"/>
        <w:jc w:val="both"/>
        <w:rPr>
          <w:rFonts w:asciiTheme="majorHAnsi" w:eastAsiaTheme="majorEastAsia" w:hAnsiTheme="majorHAnsi" w:cstheme="majorBidi"/>
          <w:i/>
          <w:iCs/>
        </w:rPr>
      </w:pPr>
      <w:r w:rsidRPr="00EF6CEB">
        <w:rPr>
          <w:rFonts w:asciiTheme="majorHAnsi" w:eastAsiaTheme="majorEastAsia" w:hAnsiTheme="majorHAnsi" w:cstheme="majorBidi"/>
          <w:iCs/>
        </w:rPr>
        <w:t xml:space="preserve">V případě společné účasti dodavatelů bude Smlouva obsahovat tento čl.: </w:t>
      </w:r>
      <w:r w:rsidRPr="00EF6CEB">
        <w:rPr>
          <w:rFonts w:asciiTheme="majorHAnsi" w:eastAsiaTheme="majorEastAsia" w:hAnsiTheme="majorHAnsi" w:cstheme="majorBidi"/>
          <w:i/>
          <w:iCs/>
        </w:rPr>
        <w:t xml:space="preserve">Dodavatelé se zavazují, že pojistná smlouva uzavřená některým z nich, bude po celou dobu trvání Smlouvy pokrývat případnou škodu způsobenou kterýmkoliv účastníkem v rámci společné účasti dodavatelů. Tato skutečnost bude po celou dobu trvání Smlouvy z pojistné smlouvy vyplývat. Objednatel bude mít právo na plnou výši pojistného plnění do výše dle čl. 11 odst. </w:t>
      </w:r>
      <w:proofErr w:type="gramStart"/>
      <w:r w:rsidRPr="00EF6CEB">
        <w:rPr>
          <w:rFonts w:asciiTheme="majorHAnsi" w:eastAsiaTheme="majorEastAsia" w:hAnsiTheme="majorHAnsi" w:cstheme="majorBidi"/>
          <w:i/>
          <w:iCs/>
        </w:rPr>
        <w:t>11.7. této</w:t>
      </w:r>
      <w:proofErr w:type="gramEnd"/>
      <w:r w:rsidRPr="00EF6CEB">
        <w:rPr>
          <w:rFonts w:asciiTheme="majorHAnsi" w:eastAsiaTheme="majorEastAsia" w:hAnsiTheme="majorHAnsi" w:cstheme="majorBidi"/>
          <w:i/>
          <w:iCs/>
        </w:rPr>
        <w:t xml:space="preserve"> Smlouvy. Dodavatel v tomto článku stanovenou povinnost splní také tehdy, jestliže každý z účastníků sdružení doloží samostatně uzavřenou pojistnou smlouvu splňující podmínky dle čl. 11 odst. </w:t>
      </w:r>
      <w:proofErr w:type="gramStart"/>
      <w:r w:rsidRPr="00EF6CEB">
        <w:rPr>
          <w:rFonts w:asciiTheme="majorHAnsi" w:eastAsiaTheme="majorEastAsia" w:hAnsiTheme="majorHAnsi" w:cstheme="majorBidi"/>
          <w:i/>
          <w:iCs/>
        </w:rPr>
        <w:t>11.7. této</w:t>
      </w:r>
      <w:proofErr w:type="gramEnd"/>
      <w:r w:rsidRPr="00EF6CEB">
        <w:rPr>
          <w:rFonts w:asciiTheme="majorHAnsi" w:eastAsiaTheme="majorEastAsia" w:hAnsiTheme="majorHAnsi" w:cstheme="majorBidi"/>
          <w:i/>
          <w:iCs/>
        </w:rPr>
        <w:t xml:space="preserve"> Smlouvy. [</w:t>
      </w:r>
      <w:r w:rsidRPr="00EF6CEB">
        <w:rPr>
          <w:rFonts w:asciiTheme="majorHAnsi" w:eastAsiaTheme="majorEastAsia" w:hAnsiTheme="majorHAnsi" w:cstheme="majorBidi"/>
          <w:i/>
          <w:iCs/>
          <w:color w:val="FF0000"/>
        </w:rPr>
        <w:t>odstavec 11.10. Smlouvy dodavatel odstraní, pokud nabídku nepodává v rámci společné účasti dodavatelů</w:t>
      </w:r>
      <w:r w:rsidRPr="00EF6CEB">
        <w:rPr>
          <w:rFonts w:asciiTheme="majorHAnsi" w:eastAsiaTheme="majorEastAsia" w:hAnsiTheme="majorHAnsi" w:cstheme="majorBidi"/>
          <w:i/>
          <w:iCs/>
        </w:rPr>
        <w:t xml:space="preserve">]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t>Doba trvání a ukončení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se uzavírá na dobu 24 měsíců.</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mohou tuto Smlouvu ukončit písemnou dohodou.</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oprávněn tuto Smlouvu písemně vypovědět. Výpověď musí být doručena druhé Smluvní straně. Výpovědní lhůta činí tři (3) kalendářní měsíce a počíná běžet od prvního dne měsíce bezprostředně následujícího po měsíci, ve kterém byla doručena výpověď druhé Smluvní straně.</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Smluvní strany jsou oprávněny odstoupit od této Smlouvy pouze v případech stanovených Smlouvou nebo jejími přílohami nebo v případech stanovených obecně závaznými právními předpisy.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dále oprávněn odstoupit od Smlouvy:</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pokud v řízení podle Insolvenčního zákona bylo soudem rozhodnuto o úpadku Dodavatele nebo byla-li na Dodavatele nařízena exekuce či výkon rozhodnutí; nebo</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v případě významné změny kontroly nad Dodavatelem nebo změny kontroly nad zásadními aktivy využívanými Dodavatelem k plnění podle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oprávněn odstoupit od Smlouvy v případě podstatného porušení povinností ze strany Objednatele, za které se považuje:</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úhradou ceny dle řádně vystaveného daňového dokladu delším než dva (2) kalendářní měsíce počítaném od doručení výzvy Dodavatele s dodatečným poskytnutím přiměřené náhradní lhůty k zaplacení Objednateli; nebo</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poskytováním součinnosti Dodavateli v souladu s touto Smlouvou, zejména dle čl. 7 této Smlouvy, a to delším než jeden (1) kalendářní měsíc, počítaném od doručení výzvy Dodavatele k zajištění součinnosti.</w:t>
      </w:r>
    </w:p>
    <w:p w:rsid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Ukončením Smlouvy nejsou dotčena ustanovení této Smlouvy, která vzhledem ke své povaze musí trvat i po jejím ukončení, zejména ustanovení o smluvních pokutách, náhradě škody, volbě práva, důvěrnosti informací.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Pr>
          <w:rFonts w:asciiTheme="majorHAnsi" w:eastAsiaTheme="majorEastAsia" w:hAnsiTheme="majorHAnsi" w:cstheme="majorBidi"/>
          <w:b/>
          <w:iCs/>
        </w:rPr>
        <w:t>Závěrečná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Tato Smlouva může být měněna a upravována pouze po dohodě obou Smluvních stran formou průběžně číslovaných písemných dodatků podepsaných oprávněnými zástupci obou Smluvních stran.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je vyhotovena ve čtyřech (4) stejnopisech, z nichž každá ze Smluvních stran obdrží dva (2) stejnopisy.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nebo stane-li se jakékoliv ustanovení této Smlouvy neplatným či neúčinným, relativně neúčinným nebo nevynutitelným, nebude to mít vliv na platnost, účinnost a vynutitelnost dalších ustanovení Smlouvy, lze-li toto ustanovení oddělit od Smlouvy jako celku. Smluvní strany se zavazují, že vyvinou maximální úsilí k nahrazení chybného ustanovení bezchybným, kdy takovéto nové ustanovení bude svým obsahem a účinkem co nejvíce podobné neplatnému, neúčinnému, relativně neúčinnému nebo nevynutitelnému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V případě rozporu mezi některými ustanoveními Smlouvy samé a některou z jejích příloh či mezi přílohami navzájem, má přednost takové ustanovení a výklad, aby byl zachován smysl a účel této Smlouvy.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vztah se řídí českým právem, zejména Občanským zákoníkem. Případné spory se zavazují Smluvní strany přednostně řešit vzájemným jednáním. Nedojde-li k dohodě o sporné otázce, je k projednání sporu příslušný obecný soud Objednatele.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prohlašuje, že dokumenty uvedené v této Smlouvě a jejích přílohách mu byly předány před podpisem této Smlouvy, že je s jejich obsahem seznámen, že jejich obsah je pro něj závazný a bez výhrad s nimi souhlasí.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Nedílnou součástí této Smlouvy jsou dále uvedené přílohy: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1 - </w:t>
      </w:r>
      <w:r w:rsidRPr="00EF6CEB">
        <w:rPr>
          <w:rFonts w:asciiTheme="majorHAnsi" w:eastAsiaTheme="majorEastAsia" w:hAnsiTheme="majorHAnsi" w:cstheme="majorBidi"/>
          <w:iCs/>
        </w:rPr>
        <w:tab/>
        <w:t>Základní popis plnění služby;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2 - </w:t>
      </w:r>
      <w:r w:rsidRPr="00EF6CEB">
        <w:rPr>
          <w:rFonts w:asciiTheme="majorHAnsi" w:eastAsiaTheme="majorEastAsia" w:hAnsiTheme="majorHAnsi" w:cstheme="majorBidi"/>
          <w:iCs/>
        </w:rPr>
        <w:tab/>
        <w:t>Seznam systémů a rozsah činností;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3 - </w:t>
      </w:r>
      <w:r w:rsidRPr="00EF6CEB">
        <w:rPr>
          <w:rFonts w:asciiTheme="majorHAnsi" w:eastAsiaTheme="majorEastAsia" w:hAnsiTheme="majorHAnsi" w:cstheme="majorBidi"/>
          <w:iCs/>
        </w:rPr>
        <w:tab/>
        <w:t>Lokality a vybavení konsignačních skladů;</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4 - </w:t>
      </w:r>
      <w:r w:rsidRPr="00EF6CEB">
        <w:rPr>
          <w:rFonts w:asciiTheme="majorHAnsi" w:eastAsiaTheme="majorEastAsia" w:hAnsiTheme="majorHAnsi" w:cstheme="majorBidi"/>
          <w:iCs/>
        </w:rPr>
        <w:tab/>
        <w:t>Cenové plnění;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 xml:space="preserve">Příloha č. 5 - </w:t>
      </w:r>
      <w:r w:rsidRPr="00EF6CEB">
        <w:rPr>
          <w:rFonts w:asciiTheme="majorHAnsi" w:eastAsiaTheme="majorEastAsia" w:hAnsiTheme="majorHAnsi" w:cstheme="majorBidi"/>
          <w:iCs/>
        </w:rPr>
        <w:tab/>
        <w:t>Seznam kontaktních osob;</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6 - </w:t>
      </w:r>
      <w:r w:rsidRPr="00EF6CEB">
        <w:rPr>
          <w:rFonts w:asciiTheme="majorHAnsi" w:eastAsiaTheme="majorEastAsia" w:hAnsiTheme="majorHAnsi" w:cstheme="majorBidi"/>
          <w:iCs/>
        </w:rPr>
        <w:tab/>
        <w:t>Seznam řídících aktů a směrnic;</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7 - </w:t>
      </w:r>
      <w:r w:rsidRPr="00EF6CEB">
        <w:rPr>
          <w:rFonts w:asciiTheme="majorHAnsi" w:eastAsiaTheme="majorEastAsia" w:hAnsiTheme="majorHAnsi" w:cstheme="majorBidi"/>
          <w:iCs/>
        </w:rPr>
        <w:tab/>
        <w:t xml:space="preserve">Seznam poddodavatelů; </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8 - </w:t>
      </w:r>
      <w:r w:rsidRPr="00EF6CEB">
        <w:rPr>
          <w:rFonts w:asciiTheme="majorHAnsi" w:eastAsiaTheme="majorEastAsia" w:hAnsiTheme="majorHAnsi" w:cstheme="majorBidi"/>
          <w:iCs/>
        </w:rPr>
        <w:tab/>
        <w:t>Pravidla ochrany osobních údajů a Bezpečnostní požadavky.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si text této Smlouvy důkladně přečetly, veškerým ustanovením porozuměly, souhlasí s nimi a žádná ze Smluvních stran nejedná v tísni ani za nápadně nevýhodných podmínek. Na důkaz toho, že je tato Smlouva uzavřena na základě jejich pravé a svobodné vůle, vážně, určitě a srozumitelně, připojují Smluvní strany své podpisy, přičemž žádná Smluvní strana nepožaduje jejich úřední ověření.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berou na vědomí, že tato Smlouva podléhá uveřejnění v registru smluv podle Zákona o registru smluv, a současně souhlasí se zveřejněním údajů o identifikaci Smluvních stran, předmětu této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Zaslání této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w:t>
      </w:r>
      <w:r w:rsidRPr="00EF6CEB">
        <w:rPr>
          <w:rFonts w:asciiTheme="majorHAnsi" w:eastAsiaTheme="majorEastAsia" w:hAnsiTheme="majorHAnsi" w:cstheme="majorBidi"/>
          <w:b/>
          <w:iCs/>
        </w:rPr>
        <w:t>obchodní tajemství</w:t>
      </w:r>
      <w:r w:rsidRPr="00EF6CEB">
        <w:rPr>
          <w:rFonts w:asciiTheme="majorHAnsi" w:eastAsiaTheme="majorEastAsia" w:hAnsiTheme="majorHAnsi" w:cstheme="majorBidi"/>
          <w:iCs/>
        </w:rPr>
        <w:t>"), a že se nejedná ani o informace, které nemohou být v registru smluv uveřejněny na základě ustanovení § 3 odst. 1 Zákona o registru smluv.</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EF6CEB" w:rsidRPr="00EF6CEB" w:rsidRDefault="00EF6CEB" w:rsidP="00C117FE">
      <w:pPr>
        <w:pStyle w:val="Odstavecseseznamem"/>
        <w:keepNext/>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Smlouva nabývá platnosti dnem jejího uzavření a účinnosti dnem uveřejnění v registru smluv.</w:t>
      </w:r>
    </w:p>
    <w:p w:rsidR="00097F37" w:rsidRDefault="00097F37" w:rsidP="00C117FE">
      <w:pPr>
        <w:keepNext/>
        <w:spacing w:after="0" w:line="276" w:lineRule="auto"/>
        <w:jc w:val="both"/>
      </w:pPr>
    </w:p>
    <w:p w:rsidR="00097F37" w:rsidRDefault="00097F37" w:rsidP="00C117FE">
      <w:pPr>
        <w:keepNext/>
        <w:spacing w:after="0" w:line="276" w:lineRule="auto"/>
        <w:jc w:val="both"/>
      </w:pPr>
      <w:r>
        <w:t>V Praze dne:</w:t>
      </w:r>
      <w:r>
        <w:tab/>
      </w:r>
      <w:r>
        <w:tab/>
      </w:r>
      <w:r w:rsidR="00AC3262">
        <w:tab/>
      </w:r>
      <w:r w:rsidR="00AC3262">
        <w:tab/>
      </w:r>
      <w:r w:rsidR="00AC3262">
        <w:tab/>
      </w:r>
      <w:r w:rsidR="00AC3262">
        <w:tab/>
      </w:r>
      <w:r>
        <w:t>V ……………… dne:</w:t>
      </w:r>
    </w:p>
    <w:p w:rsidR="00AC3262" w:rsidRDefault="00AC3262" w:rsidP="00C117FE">
      <w:pPr>
        <w:keepNext/>
        <w:spacing w:after="0" w:line="276" w:lineRule="auto"/>
        <w:jc w:val="both"/>
      </w:pPr>
    </w:p>
    <w:p w:rsidR="00097F37" w:rsidRDefault="00097F37" w:rsidP="00C117FE">
      <w:pPr>
        <w:keepNext/>
        <w:spacing w:after="0" w:line="276" w:lineRule="auto"/>
        <w:jc w:val="both"/>
      </w:pPr>
      <w:r>
        <w:t xml:space="preserve">Za </w:t>
      </w:r>
      <w:r w:rsidR="006956D4">
        <w:t>Objednatele</w:t>
      </w:r>
      <w:r>
        <w:t>:</w:t>
      </w:r>
      <w:r>
        <w:tab/>
      </w:r>
      <w:r>
        <w:tab/>
      </w:r>
      <w:r>
        <w:tab/>
      </w:r>
      <w:r>
        <w:tab/>
      </w:r>
      <w:r>
        <w:tab/>
        <w:t xml:space="preserve">Za </w:t>
      </w:r>
      <w:r w:rsidR="006956D4">
        <w:t>Dodavatele</w:t>
      </w:r>
      <w:r>
        <w:t>:</w:t>
      </w:r>
    </w:p>
    <w:p w:rsidR="00097F37" w:rsidRDefault="00097F37" w:rsidP="00C117FE">
      <w:pPr>
        <w:keepNext/>
        <w:spacing w:after="0" w:line="276" w:lineRule="auto"/>
        <w:jc w:val="both"/>
      </w:pPr>
    </w:p>
    <w:p w:rsidR="00AC3262" w:rsidRDefault="00AC3262" w:rsidP="00C117FE">
      <w:pPr>
        <w:keepNext/>
        <w:spacing w:after="0" w:line="276" w:lineRule="auto"/>
        <w:jc w:val="both"/>
      </w:pPr>
    </w:p>
    <w:p w:rsidR="00AC3262" w:rsidRDefault="00AC3262" w:rsidP="00C117FE">
      <w:pPr>
        <w:keepNext/>
        <w:spacing w:after="0" w:line="276" w:lineRule="auto"/>
        <w:jc w:val="both"/>
      </w:pPr>
    </w:p>
    <w:p w:rsidR="001F763F" w:rsidRDefault="001F763F" w:rsidP="00C117FE">
      <w:pPr>
        <w:keepNext/>
        <w:spacing w:after="0" w:line="276" w:lineRule="auto"/>
        <w:jc w:val="both"/>
      </w:pPr>
    </w:p>
    <w:p w:rsidR="001F763F" w:rsidRDefault="001F763F" w:rsidP="00C117FE">
      <w:pPr>
        <w:keepNext/>
        <w:spacing w:after="0" w:line="276" w:lineRule="auto"/>
        <w:jc w:val="both"/>
      </w:pPr>
    </w:p>
    <w:p w:rsidR="00AC3262" w:rsidRDefault="00AC3262" w:rsidP="00C117FE">
      <w:pPr>
        <w:keepNext/>
        <w:spacing w:after="0" w:line="276" w:lineRule="auto"/>
        <w:jc w:val="both"/>
      </w:pPr>
    </w:p>
    <w:p w:rsidR="00AC3262" w:rsidRDefault="00AC3262" w:rsidP="00C117FE">
      <w:pPr>
        <w:keepNext/>
        <w:spacing w:after="0" w:line="276" w:lineRule="auto"/>
        <w:jc w:val="both"/>
      </w:pPr>
    </w:p>
    <w:p w:rsidR="00097F37" w:rsidRDefault="00097F37" w:rsidP="00C117FE">
      <w:pPr>
        <w:keepNext/>
        <w:spacing w:after="0" w:line="276" w:lineRule="auto"/>
        <w:jc w:val="both"/>
      </w:pPr>
      <w:r>
        <w:t>……………………………………………………</w:t>
      </w:r>
      <w:r>
        <w:tab/>
      </w:r>
      <w:r>
        <w:tab/>
      </w:r>
      <w:r>
        <w:tab/>
        <w:t>…………………………………………………</w:t>
      </w:r>
      <w:r>
        <w:tab/>
      </w:r>
      <w:r>
        <w:tab/>
      </w:r>
    </w:p>
    <w:p w:rsidR="00097F37" w:rsidRDefault="00097F37" w:rsidP="00957A89">
      <w:pPr>
        <w:spacing w:after="0" w:line="276" w:lineRule="auto"/>
        <w:jc w:val="both"/>
      </w:pPr>
      <w:r>
        <w:t>Bc. Jiří Svoboda, MBA</w:t>
      </w:r>
      <w:r>
        <w:tab/>
      </w:r>
      <w:r>
        <w:tab/>
      </w:r>
      <w:r>
        <w:tab/>
        <w:t xml:space="preserve">  </w:t>
      </w:r>
      <w:r>
        <w:tab/>
      </w:r>
      <w:r>
        <w:tab/>
        <w:t xml:space="preserve"> </w:t>
      </w:r>
    </w:p>
    <w:p w:rsidR="00097F37" w:rsidRDefault="00097F37" w:rsidP="00957A89">
      <w:pPr>
        <w:spacing w:after="0" w:line="276" w:lineRule="auto"/>
        <w:jc w:val="both"/>
      </w:pPr>
      <w:r>
        <w:t>generální ředitel</w:t>
      </w:r>
      <w:r>
        <w:tab/>
      </w:r>
      <w:r>
        <w:tab/>
      </w:r>
      <w:r>
        <w:tab/>
        <w:t xml:space="preserve">                                  </w:t>
      </w:r>
    </w:p>
    <w:p w:rsidR="00AC3262" w:rsidRDefault="00AC3262" w:rsidP="00957A89">
      <w:pPr>
        <w:spacing w:after="0" w:line="276" w:lineRule="auto"/>
        <w:jc w:val="both"/>
      </w:pPr>
    </w:p>
    <w:p w:rsidR="001F763F" w:rsidRDefault="001F763F" w:rsidP="00957A89">
      <w:pPr>
        <w:spacing w:after="0" w:line="276" w:lineRule="auto"/>
        <w:jc w:val="both"/>
      </w:pPr>
    </w:p>
    <w:p w:rsidR="001F763F" w:rsidRDefault="001F763F" w:rsidP="00957A89">
      <w:pPr>
        <w:spacing w:after="0" w:line="276" w:lineRule="auto"/>
        <w:jc w:val="both"/>
      </w:pPr>
    </w:p>
    <w:p w:rsidR="00097F37" w:rsidRDefault="00097F37" w:rsidP="00957A89">
      <w:pPr>
        <w:spacing w:after="0" w:line="276" w:lineRule="auto"/>
        <w:jc w:val="both"/>
      </w:pPr>
      <w:r>
        <w:t xml:space="preserve">Tato </w:t>
      </w:r>
      <w:r w:rsidR="00EF6CEB">
        <w:t>Smlouva</w:t>
      </w:r>
      <w:r>
        <w:t xml:space="preserve"> byla uveřejněna prostřednictvím registru smluv dne </w:t>
      </w:r>
    </w:p>
    <w:p w:rsidR="00BE7A7C" w:rsidRDefault="00BE7A7C" w:rsidP="00957A89">
      <w:pPr>
        <w:spacing w:after="0" w:line="276" w:lineRule="auto"/>
        <w:jc w:val="both"/>
      </w:pPr>
    </w:p>
    <w:p w:rsidR="00BE7A7C" w:rsidRDefault="00BE7A7C" w:rsidP="00957A89">
      <w:pPr>
        <w:spacing w:after="0" w:line="276" w:lineRule="auto"/>
        <w:jc w:val="both"/>
      </w:pPr>
    </w:p>
    <w:p w:rsidR="00BE7A7C" w:rsidRPr="00BE7A7C" w:rsidRDefault="00BE7A7C" w:rsidP="00BE7A7C">
      <w:pPr>
        <w:spacing w:after="0" w:line="276" w:lineRule="auto"/>
        <w:jc w:val="both"/>
        <w:rPr>
          <w:i/>
          <w:sz w:val="16"/>
          <w:szCs w:val="16"/>
        </w:rPr>
      </w:pPr>
      <w:r w:rsidRPr="00BE7A7C">
        <w:rPr>
          <w:i/>
          <w:sz w:val="16"/>
          <w:szCs w:val="16"/>
        </w:rPr>
        <w:t xml:space="preserve">Účinností zákona č. 367/2019 Sb., tj. od 1. 1. 2020 došlo ke změně názvu státní organizace, dřívější název Správa železniční dopravní cesty, byl od uvedeného data nahrazen názvem novým Správa železnic. </w:t>
      </w:r>
    </w:p>
    <w:p w:rsidR="00BE7A7C" w:rsidRPr="00BE7A7C" w:rsidRDefault="00BE7A7C" w:rsidP="00BE7A7C">
      <w:pPr>
        <w:spacing w:after="0" w:line="276" w:lineRule="auto"/>
        <w:jc w:val="both"/>
        <w:rPr>
          <w:i/>
          <w:sz w:val="16"/>
          <w:szCs w:val="16"/>
        </w:rPr>
      </w:pPr>
      <w:r w:rsidRPr="00BE7A7C">
        <w:rPr>
          <w:i/>
          <w:sz w:val="16"/>
          <w:szCs w:val="16"/>
        </w:rPr>
        <w:t>K uvedené změně došlo ex lege a zápis nového názvu do obchodního rejstříku nemá konstitutivní charakter, změna nemá vliv na právní postavení, práva a povinnosti, či jiné okolnosti státní organizace, totožnost subjektu, státní organizace, zůstává zachována. Smluvní strany naznačenou okolnost berou na vědomí a jsou s ní srozuměny.</w:t>
      </w:r>
    </w:p>
    <w:sectPr w:rsidR="00BE7A7C" w:rsidRPr="00BE7A7C"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1D4" w:rsidRDefault="006E51D4" w:rsidP="00962258">
      <w:pPr>
        <w:spacing w:after="0" w:line="240" w:lineRule="auto"/>
      </w:pPr>
      <w:r>
        <w:separator/>
      </w:r>
    </w:p>
  </w:endnote>
  <w:endnote w:type="continuationSeparator" w:id="0">
    <w:p w:rsidR="006E51D4" w:rsidRDefault="006E51D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B20BD">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B20BD">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0DA14918" wp14:editId="7F7DC68D">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C9A335"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17370F34" wp14:editId="364EFAA9">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4558E4"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B20BD">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B20BD">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železniční dopravní cesty,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 709 94 234 DIČ: CZ 709 94 234</w:t>
          </w:r>
        </w:p>
        <w:p w:rsidR="00F1715C" w:rsidRDefault="00F1715C" w:rsidP="00460660">
          <w:pPr>
            <w:pStyle w:val="Zpat"/>
          </w:pPr>
          <w:r>
            <w:t>www.szdc.cz</w:t>
          </w:r>
        </w:p>
      </w:tc>
      <w:tc>
        <w:tcPr>
          <w:tcW w:w="2921" w:type="dxa"/>
        </w:tcPr>
        <w:p w:rsidR="00F1715C" w:rsidRDefault="00F1715C" w:rsidP="00460660">
          <w:pPr>
            <w:pStyle w:val="Zpat"/>
          </w:pP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53CA0A07" wp14:editId="08EF8337">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BB8888"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67899232" wp14:editId="23BA715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4AB0B2"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1D4" w:rsidRDefault="006E51D4" w:rsidP="00962258">
      <w:pPr>
        <w:spacing w:after="0" w:line="240" w:lineRule="auto"/>
      </w:pPr>
      <w:r>
        <w:separator/>
      </w:r>
    </w:p>
  </w:footnote>
  <w:footnote w:type="continuationSeparator" w:id="0">
    <w:p w:rsidR="006E51D4" w:rsidRDefault="006E51D4"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1715C"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166C8BE3" wp14:editId="5D3F53F0">
          <wp:simplePos x="0" y="0"/>
          <wp:positionH relativeFrom="page">
            <wp:posOffset>0</wp:posOffset>
          </wp:positionH>
          <wp:positionV relativeFrom="page">
            <wp:posOffset>0</wp:posOffset>
          </wp:positionV>
          <wp:extent cx="3070800" cy="1033200"/>
          <wp:effectExtent l="0" t="0" r="0" b="0"/>
          <wp:wrapNone/>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5FD"/>
    <w:multiLevelType w:val="hybridMultilevel"/>
    <w:tmpl w:val="7E3E7F82"/>
    <w:lvl w:ilvl="0" w:tplc="0C7A14F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
    <w:nsid w:val="062D1373"/>
    <w:multiLevelType w:val="hybridMultilevel"/>
    <w:tmpl w:val="F496B0F0"/>
    <w:lvl w:ilvl="0" w:tplc="684A61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nsid w:val="08E90F0B"/>
    <w:multiLevelType w:val="hybridMultilevel"/>
    <w:tmpl w:val="12F80472"/>
    <w:lvl w:ilvl="0" w:tplc="3778414A">
      <w:start w:val="1"/>
      <w:numFmt w:val="lowerLetter"/>
      <w:lvlText w:val="%1)"/>
      <w:lvlJc w:val="left"/>
      <w:pPr>
        <w:ind w:left="1434" w:hanging="360"/>
      </w:pPr>
      <w:rPr>
        <w:rFonts w:hint="default"/>
      </w:rPr>
    </w:lvl>
    <w:lvl w:ilvl="1" w:tplc="04050019" w:tentative="1">
      <w:start w:val="1"/>
      <w:numFmt w:val="lowerLetter"/>
      <w:lvlText w:val="%2."/>
      <w:lvlJc w:val="left"/>
      <w:pPr>
        <w:ind w:left="2154" w:hanging="360"/>
      </w:pPr>
    </w:lvl>
    <w:lvl w:ilvl="2" w:tplc="0405001B" w:tentative="1">
      <w:start w:val="1"/>
      <w:numFmt w:val="lowerRoman"/>
      <w:lvlText w:val="%3."/>
      <w:lvlJc w:val="right"/>
      <w:pPr>
        <w:ind w:left="2874" w:hanging="180"/>
      </w:pPr>
    </w:lvl>
    <w:lvl w:ilvl="3" w:tplc="0405000F" w:tentative="1">
      <w:start w:val="1"/>
      <w:numFmt w:val="decimal"/>
      <w:lvlText w:val="%4."/>
      <w:lvlJc w:val="left"/>
      <w:pPr>
        <w:ind w:left="3594" w:hanging="360"/>
      </w:pPr>
    </w:lvl>
    <w:lvl w:ilvl="4" w:tplc="04050019" w:tentative="1">
      <w:start w:val="1"/>
      <w:numFmt w:val="lowerLetter"/>
      <w:lvlText w:val="%5."/>
      <w:lvlJc w:val="left"/>
      <w:pPr>
        <w:ind w:left="4314" w:hanging="360"/>
      </w:pPr>
    </w:lvl>
    <w:lvl w:ilvl="5" w:tplc="0405001B" w:tentative="1">
      <w:start w:val="1"/>
      <w:numFmt w:val="lowerRoman"/>
      <w:lvlText w:val="%6."/>
      <w:lvlJc w:val="right"/>
      <w:pPr>
        <w:ind w:left="5034" w:hanging="180"/>
      </w:pPr>
    </w:lvl>
    <w:lvl w:ilvl="6" w:tplc="0405000F" w:tentative="1">
      <w:start w:val="1"/>
      <w:numFmt w:val="decimal"/>
      <w:lvlText w:val="%7."/>
      <w:lvlJc w:val="left"/>
      <w:pPr>
        <w:ind w:left="5754" w:hanging="360"/>
      </w:pPr>
    </w:lvl>
    <w:lvl w:ilvl="7" w:tplc="04050019" w:tentative="1">
      <w:start w:val="1"/>
      <w:numFmt w:val="lowerLetter"/>
      <w:lvlText w:val="%8."/>
      <w:lvlJc w:val="left"/>
      <w:pPr>
        <w:ind w:left="6474" w:hanging="360"/>
      </w:pPr>
    </w:lvl>
    <w:lvl w:ilvl="8" w:tplc="0405001B" w:tentative="1">
      <w:start w:val="1"/>
      <w:numFmt w:val="lowerRoman"/>
      <w:lvlText w:val="%9."/>
      <w:lvlJc w:val="right"/>
      <w:pPr>
        <w:ind w:left="7194" w:hanging="180"/>
      </w:pPr>
    </w:lvl>
  </w:abstractNum>
  <w:abstractNum w:abstractNumId="4">
    <w:nsid w:val="0D47054A"/>
    <w:multiLevelType w:val="hybridMultilevel"/>
    <w:tmpl w:val="C6A2EFAC"/>
    <w:lvl w:ilvl="0" w:tplc="2DCE98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5">
    <w:nsid w:val="0E047328"/>
    <w:multiLevelType w:val="hybridMultilevel"/>
    <w:tmpl w:val="D6E001F2"/>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6">
    <w:nsid w:val="153847B8"/>
    <w:multiLevelType w:val="hybridMultilevel"/>
    <w:tmpl w:val="F73EB81C"/>
    <w:lvl w:ilvl="0" w:tplc="1D940C5E">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7">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nsid w:val="1BFA74E8"/>
    <w:multiLevelType w:val="hybridMultilevel"/>
    <w:tmpl w:val="3ED2763E"/>
    <w:lvl w:ilvl="0" w:tplc="F200A8E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tentative="1">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9">
    <w:nsid w:val="2146222C"/>
    <w:multiLevelType w:val="hybridMultilevel"/>
    <w:tmpl w:val="956865AC"/>
    <w:lvl w:ilvl="0" w:tplc="8700AEFC">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0">
    <w:nsid w:val="2AEE224F"/>
    <w:multiLevelType w:val="hybridMultilevel"/>
    <w:tmpl w:val="6184A2B2"/>
    <w:lvl w:ilvl="0" w:tplc="DC1471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1">
    <w:nsid w:val="2BF76403"/>
    <w:multiLevelType w:val="multilevel"/>
    <w:tmpl w:val="0D34D660"/>
    <w:numStyleLink w:val="ListBulletmultilevel"/>
  </w:abstractNum>
  <w:abstractNum w:abstractNumId="12">
    <w:nsid w:val="2E1B7FE9"/>
    <w:multiLevelType w:val="hybridMultilevel"/>
    <w:tmpl w:val="88E8C72A"/>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3">
    <w:nsid w:val="33AC10EA"/>
    <w:multiLevelType w:val="hybridMultilevel"/>
    <w:tmpl w:val="95A692A2"/>
    <w:lvl w:ilvl="0" w:tplc="04050001">
      <w:start w:val="1"/>
      <w:numFmt w:val="bullet"/>
      <w:lvlText w:val=""/>
      <w:lvlJc w:val="left"/>
      <w:pPr>
        <w:ind w:left="1512"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14">
    <w:nsid w:val="38B64F42"/>
    <w:multiLevelType w:val="multilevel"/>
    <w:tmpl w:val="C19ABC92"/>
    <w:lvl w:ilvl="0">
      <w:start w:val="1"/>
      <w:numFmt w:val="decimal"/>
      <w:lvlText w:val="%1."/>
      <w:lvlJc w:val="left"/>
      <w:pPr>
        <w:ind w:left="360" w:hanging="360"/>
      </w:pPr>
      <w:rPr>
        <w:i w:val="0"/>
      </w:rPr>
    </w:lvl>
    <w:lvl w:ilvl="1">
      <w:start w:val="1"/>
      <w:numFmt w:val="decimal"/>
      <w:lvlText w:val="%1.%2."/>
      <w:lvlJc w:val="left"/>
      <w:pPr>
        <w:ind w:left="792" w:hanging="432"/>
      </w:pPr>
      <w:rPr>
        <w:rFonts w:asciiTheme="minorHAnsi" w:hAnsiTheme="minorHAnsi"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8C5410"/>
    <w:multiLevelType w:val="hybridMultilevel"/>
    <w:tmpl w:val="2D767BAA"/>
    <w:lvl w:ilvl="0" w:tplc="BEF69E30">
      <w:start w:val="1"/>
      <w:numFmt w:val="lowerLetter"/>
      <w:lvlText w:val="%1)"/>
      <w:lvlJc w:val="left"/>
      <w:pPr>
        <w:ind w:left="1152" w:hanging="360"/>
      </w:pPr>
      <w:rPr>
        <w:rFonts w:hint="default"/>
      </w:rPr>
    </w:lvl>
    <w:lvl w:ilvl="1" w:tplc="04050019">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6">
    <w:nsid w:val="60AA1D05"/>
    <w:multiLevelType w:val="hybridMultilevel"/>
    <w:tmpl w:val="ACF48FC4"/>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7">
    <w:nsid w:val="708A384E"/>
    <w:multiLevelType w:val="hybridMultilevel"/>
    <w:tmpl w:val="5E04408A"/>
    <w:lvl w:ilvl="0" w:tplc="6E760F32">
      <w:start w:val="1"/>
      <w:numFmt w:val="bullet"/>
      <w:lvlText w:val="-"/>
      <w:lvlJc w:val="left"/>
      <w:pPr>
        <w:ind w:left="1152" w:hanging="360"/>
      </w:pPr>
      <w:rPr>
        <w:rFonts w:ascii="Verdana" w:eastAsiaTheme="minorHAnsi" w:hAnsi="Verdana" w:cstheme="minorBidi" w:hint="default"/>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18">
    <w:nsid w:val="70EE3A49"/>
    <w:multiLevelType w:val="hybridMultilevel"/>
    <w:tmpl w:val="0C1CFCD4"/>
    <w:lvl w:ilvl="0" w:tplc="0DBAE27A">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9">
    <w:nsid w:val="717A1738"/>
    <w:multiLevelType w:val="hybridMultilevel"/>
    <w:tmpl w:val="294EEF22"/>
    <w:lvl w:ilvl="0" w:tplc="575A77B0">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0">
    <w:nsid w:val="74070991"/>
    <w:multiLevelType w:val="multilevel"/>
    <w:tmpl w:val="CABE99FC"/>
    <w:numStyleLink w:val="ListNumbermultilevel"/>
  </w:abstractNum>
  <w:num w:numId="1">
    <w:abstractNumId w:val="7"/>
  </w:num>
  <w:num w:numId="2">
    <w:abstractNumId w:val="2"/>
  </w:num>
  <w:num w:numId="3">
    <w:abstractNumId w:val="11"/>
  </w:num>
  <w:num w:numId="4">
    <w:abstractNumId w:val="20"/>
  </w:num>
  <w:num w:numId="5">
    <w:abstractNumId w:val="14"/>
  </w:num>
  <w:num w:numId="6">
    <w:abstractNumId w:val="18"/>
  </w:num>
  <w:num w:numId="7">
    <w:abstractNumId w:val="19"/>
  </w:num>
  <w:num w:numId="8">
    <w:abstractNumId w:val="9"/>
  </w:num>
  <w:num w:numId="9">
    <w:abstractNumId w:val="3"/>
  </w:num>
  <w:num w:numId="10">
    <w:abstractNumId w:val="1"/>
  </w:num>
  <w:num w:numId="11">
    <w:abstractNumId w:val="0"/>
  </w:num>
  <w:num w:numId="12">
    <w:abstractNumId w:val="17"/>
  </w:num>
  <w:num w:numId="13">
    <w:abstractNumId w:val="5"/>
  </w:num>
  <w:num w:numId="14">
    <w:abstractNumId w:val="13"/>
  </w:num>
  <w:num w:numId="15">
    <w:abstractNumId w:val="10"/>
  </w:num>
  <w:num w:numId="16">
    <w:abstractNumId w:val="6"/>
  </w:num>
  <w:num w:numId="17">
    <w:abstractNumId w:val="4"/>
  </w:num>
  <w:num w:numId="18">
    <w:abstractNumId w:val="8"/>
  </w:num>
  <w:num w:numId="19">
    <w:abstractNumId w:val="15"/>
  </w:num>
  <w:num w:numId="20">
    <w:abstractNumId w:val="16"/>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LockTheme/>
  <w:styleLockQFSet/>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72C1E"/>
    <w:rsid w:val="00097F37"/>
    <w:rsid w:val="000A1BD4"/>
    <w:rsid w:val="000E23A7"/>
    <w:rsid w:val="000E2E68"/>
    <w:rsid w:val="0010693F"/>
    <w:rsid w:val="00114472"/>
    <w:rsid w:val="001550BC"/>
    <w:rsid w:val="001605B9"/>
    <w:rsid w:val="00170EC5"/>
    <w:rsid w:val="001747C1"/>
    <w:rsid w:val="00184743"/>
    <w:rsid w:val="001975F5"/>
    <w:rsid w:val="001C3E01"/>
    <w:rsid w:val="001F02A6"/>
    <w:rsid w:val="001F763F"/>
    <w:rsid w:val="00207DF5"/>
    <w:rsid w:val="00280E07"/>
    <w:rsid w:val="002B3E61"/>
    <w:rsid w:val="002B72B2"/>
    <w:rsid w:val="002C31BF"/>
    <w:rsid w:val="002D08B1"/>
    <w:rsid w:val="002E0CD7"/>
    <w:rsid w:val="00341DCF"/>
    <w:rsid w:val="0034498F"/>
    <w:rsid w:val="00357BC6"/>
    <w:rsid w:val="00362E35"/>
    <w:rsid w:val="003909C0"/>
    <w:rsid w:val="003956C6"/>
    <w:rsid w:val="003D7F58"/>
    <w:rsid w:val="00425499"/>
    <w:rsid w:val="00441430"/>
    <w:rsid w:val="00445CFA"/>
    <w:rsid w:val="00450F07"/>
    <w:rsid w:val="00453CD3"/>
    <w:rsid w:val="00460660"/>
    <w:rsid w:val="00464CC8"/>
    <w:rsid w:val="004772F2"/>
    <w:rsid w:val="0048299F"/>
    <w:rsid w:val="00486107"/>
    <w:rsid w:val="00491827"/>
    <w:rsid w:val="00494DCC"/>
    <w:rsid w:val="004B348C"/>
    <w:rsid w:val="004C4399"/>
    <w:rsid w:val="004C787C"/>
    <w:rsid w:val="004E143C"/>
    <w:rsid w:val="004E3A53"/>
    <w:rsid w:val="004E7DD8"/>
    <w:rsid w:val="004F4B9B"/>
    <w:rsid w:val="00511AB9"/>
    <w:rsid w:val="00523EA7"/>
    <w:rsid w:val="00553375"/>
    <w:rsid w:val="00566FA5"/>
    <w:rsid w:val="00567BCB"/>
    <w:rsid w:val="005736B7"/>
    <w:rsid w:val="00575E5A"/>
    <w:rsid w:val="00595F71"/>
    <w:rsid w:val="005A6493"/>
    <w:rsid w:val="005E2084"/>
    <w:rsid w:val="005F1404"/>
    <w:rsid w:val="0061068E"/>
    <w:rsid w:val="00624971"/>
    <w:rsid w:val="006328A3"/>
    <w:rsid w:val="00660AD3"/>
    <w:rsid w:val="00677B7F"/>
    <w:rsid w:val="006956D4"/>
    <w:rsid w:val="00696698"/>
    <w:rsid w:val="006A5570"/>
    <w:rsid w:val="006A689C"/>
    <w:rsid w:val="006B3D79"/>
    <w:rsid w:val="006D7062"/>
    <w:rsid w:val="006D7AFE"/>
    <w:rsid w:val="006E00D0"/>
    <w:rsid w:val="006E0578"/>
    <w:rsid w:val="006E314D"/>
    <w:rsid w:val="006E51D4"/>
    <w:rsid w:val="00710723"/>
    <w:rsid w:val="00723ED1"/>
    <w:rsid w:val="00743525"/>
    <w:rsid w:val="00747B4E"/>
    <w:rsid w:val="0076286B"/>
    <w:rsid w:val="00766846"/>
    <w:rsid w:val="0077363D"/>
    <w:rsid w:val="0077673A"/>
    <w:rsid w:val="007846E1"/>
    <w:rsid w:val="007B570C"/>
    <w:rsid w:val="007C589B"/>
    <w:rsid w:val="007E4A6E"/>
    <w:rsid w:val="007F56A7"/>
    <w:rsid w:val="00807DD0"/>
    <w:rsid w:val="008659F3"/>
    <w:rsid w:val="00871E9C"/>
    <w:rsid w:val="00886D4B"/>
    <w:rsid w:val="00895406"/>
    <w:rsid w:val="008A3568"/>
    <w:rsid w:val="008A368D"/>
    <w:rsid w:val="008C415D"/>
    <w:rsid w:val="008D03B9"/>
    <w:rsid w:val="008F18D6"/>
    <w:rsid w:val="008F5E52"/>
    <w:rsid w:val="00904780"/>
    <w:rsid w:val="00922385"/>
    <w:rsid w:val="009223DF"/>
    <w:rsid w:val="00936091"/>
    <w:rsid w:val="00940D8A"/>
    <w:rsid w:val="00957A89"/>
    <w:rsid w:val="00962258"/>
    <w:rsid w:val="009678B7"/>
    <w:rsid w:val="009833E1"/>
    <w:rsid w:val="00992D9C"/>
    <w:rsid w:val="00996CB8"/>
    <w:rsid w:val="009B14A9"/>
    <w:rsid w:val="009B2E97"/>
    <w:rsid w:val="009D1BA2"/>
    <w:rsid w:val="009D50D4"/>
    <w:rsid w:val="009E07F4"/>
    <w:rsid w:val="009F392E"/>
    <w:rsid w:val="00A16B5F"/>
    <w:rsid w:val="00A37B7A"/>
    <w:rsid w:val="00A6177B"/>
    <w:rsid w:val="00A66136"/>
    <w:rsid w:val="00A666B2"/>
    <w:rsid w:val="00A93896"/>
    <w:rsid w:val="00AA4CBB"/>
    <w:rsid w:val="00AA65FA"/>
    <w:rsid w:val="00AA7351"/>
    <w:rsid w:val="00AB1712"/>
    <w:rsid w:val="00AC05AA"/>
    <w:rsid w:val="00AC3262"/>
    <w:rsid w:val="00AD056F"/>
    <w:rsid w:val="00AD6731"/>
    <w:rsid w:val="00B15D0D"/>
    <w:rsid w:val="00B57A80"/>
    <w:rsid w:val="00B75EE1"/>
    <w:rsid w:val="00B77481"/>
    <w:rsid w:val="00B8518B"/>
    <w:rsid w:val="00BC4CE4"/>
    <w:rsid w:val="00BD7E91"/>
    <w:rsid w:val="00BE7A7C"/>
    <w:rsid w:val="00BE7D13"/>
    <w:rsid w:val="00C02D0A"/>
    <w:rsid w:val="00C0337E"/>
    <w:rsid w:val="00C03A6E"/>
    <w:rsid w:val="00C117FE"/>
    <w:rsid w:val="00C44F6A"/>
    <w:rsid w:val="00C47AE3"/>
    <w:rsid w:val="00C70843"/>
    <w:rsid w:val="00C92C5B"/>
    <w:rsid w:val="00CC2C09"/>
    <w:rsid w:val="00CD1FC4"/>
    <w:rsid w:val="00CE56F8"/>
    <w:rsid w:val="00D21061"/>
    <w:rsid w:val="00D31E61"/>
    <w:rsid w:val="00D4108E"/>
    <w:rsid w:val="00D6163D"/>
    <w:rsid w:val="00D831A3"/>
    <w:rsid w:val="00D90583"/>
    <w:rsid w:val="00D92FF5"/>
    <w:rsid w:val="00DB2B0F"/>
    <w:rsid w:val="00DC26AC"/>
    <w:rsid w:val="00DC75F3"/>
    <w:rsid w:val="00DD46F3"/>
    <w:rsid w:val="00DD6B14"/>
    <w:rsid w:val="00DE56F2"/>
    <w:rsid w:val="00DF116D"/>
    <w:rsid w:val="00E11692"/>
    <w:rsid w:val="00E90396"/>
    <w:rsid w:val="00E90C16"/>
    <w:rsid w:val="00EB104F"/>
    <w:rsid w:val="00EB20BD"/>
    <w:rsid w:val="00ED14BD"/>
    <w:rsid w:val="00EE11E4"/>
    <w:rsid w:val="00EF6CEB"/>
    <w:rsid w:val="00F0533E"/>
    <w:rsid w:val="00F1048D"/>
    <w:rsid w:val="00F12DEC"/>
    <w:rsid w:val="00F1715C"/>
    <w:rsid w:val="00F243E2"/>
    <w:rsid w:val="00F310F8"/>
    <w:rsid w:val="00F34B3C"/>
    <w:rsid w:val="00F35939"/>
    <w:rsid w:val="00F45607"/>
    <w:rsid w:val="00F659EB"/>
    <w:rsid w:val="00F668BA"/>
    <w:rsid w:val="00F86BA6"/>
    <w:rsid w:val="00F96BEE"/>
    <w:rsid w:val="00FB018F"/>
    <w:rsid w:val="00FB5C54"/>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2.xml><?xml version="1.0" encoding="utf-8"?>
<ds:datastoreItem xmlns:ds="http://schemas.openxmlformats.org/officeDocument/2006/customXml" ds:itemID="{4D472676-E319-4AD3-AD6A-8BA6992E9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912FCBC-BBE9-46A1-BBAE-D22C1C940DA8}">
  <ds:schemaRef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 ds:uri="http://schemas.microsoft.com/sharepoint/v3"/>
    <ds:schemaRef ds:uri="http://schemas.microsoft.com/sharepoint/v3/fields"/>
    <ds:schemaRef ds:uri="http://purl.org/dc/elements/1.1/"/>
  </ds:schemaRefs>
</ds:datastoreItem>
</file>

<file path=customXml/itemProps4.xml><?xml version="1.0" encoding="utf-8"?>
<ds:datastoreItem xmlns:ds="http://schemas.openxmlformats.org/officeDocument/2006/customXml" ds:itemID="{35FDE49A-5C86-455F-97EC-C1A4AEDEB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19</Pages>
  <Words>8250</Words>
  <Characters>48678</Characters>
  <Application>Microsoft Office Word</Application>
  <DocSecurity>0</DocSecurity>
  <Lines>405</Lines>
  <Paragraphs>113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56815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Štefanová Simona, Ing.</dc:creator>
  <cp:lastModifiedBy>Kubišta Bronislav</cp:lastModifiedBy>
  <cp:revision>25</cp:revision>
  <cp:lastPrinted>2020-01-14T07:02:00Z</cp:lastPrinted>
  <dcterms:created xsi:type="dcterms:W3CDTF">2019-02-22T12:36:00Z</dcterms:created>
  <dcterms:modified xsi:type="dcterms:W3CDTF">2020-01-14T07:05:00Z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