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2F27" w:rsidRPr="004B0647" w:rsidRDefault="001D2F27" w:rsidP="0004598B">
      <w:pPr>
        <w:spacing w:after="240"/>
        <w:jc w:val="right"/>
        <w:rPr>
          <w:rFonts w:ascii="Calibri" w:hAnsi="Calibri" w:cs="Calibri"/>
          <w:bCs/>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proofErr w:type="gramStart"/>
      <w:r w:rsidRPr="004B0647">
        <w:rPr>
          <w:rFonts w:ascii="Calibri" w:hAnsi="Calibri" w:cs="Calibri"/>
          <w:bCs/>
        </w:rPr>
        <w:t>č.j.</w:t>
      </w:r>
      <w:proofErr w:type="gramEnd"/>
      <w:r w:rsidR="00284013">
        <w:rPr>
          <w:rFonts w:ascii="Calibri" w:hAnsi="Calibri" w:cs="Calibri"/>
          <w:bCs/>
        </w:rPr>
        <w:t xml:space="preserve"> </w:t>
      </w:r>
      <w:r w:rsidR="00847484">
        <w:rPr>
          <w:rFonts w:ascii="Calibri" w:hAnsi="Calibri" w:cs="Calibri"/>
          <w:sz w:val="20"/>
          <w:szCs w:val="20"/>
          <w:lang w:val="en-US"/>
        </w:rPr>
        <w:t>12284/2015-SŽDC-SSZ-UE</w:t>
      </w: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DÍL 1</w:t>
      </w:r>
    </w:p>
    <w:p w:rsidR="00B574F0" w:rsidRDefault="00B574F0" w:rsidP="001703C3">
      <w:pPr>
        <w:jc w:val="center"/>
        <w:rPr>
          <w:rFonts w:ascii="Calibri" w:hAnsi="Calibri" w:cs="Calibri"/>
          <w:b/>
          <w:bCs/>
          <w:sz w:val="48"/>
          <w:szCs w:val="48"/>
        </w:rPr>
      </w:pPr>
      <w:r w:rsidRPr="00DE0A69">
        <w:rPr>
          <w:rFonts w:ascii="Calibri" w:hAnsi="Calibri" w:cs="Calibri"/>
          <w:b/>
          <w:bCs/>
          <w:sz w:val="48"/>
          <w:szCs w:val="48"/>
        </w:rPr>
        <w:t xml:space="preserve">POŽADAVKY A PODMÍNKY </w:t>
      </w: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PRO ZPRACOVÁNÍ NABÍDKY</w:t>
      </w:r>
    </w:p>
    <w:p w:rsidR="00B574F0" w:rsidRPr="00DE0A69" w:rsidRDefault="00B574F0" w:rsidP="00D737C9">
      <w:pPr>
        <w:spacing w:after="240"/>
        <w:jc w:val="center"/>
        <w:rPr>
          <w:rFonts w:ascii="Calibri" w:hAnsi="Calibri" w:cs="Calibri"/>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 xml:space="preserve">Část </w:t>
      </w:r>
      <w:r>
        <w:rPr>
          <w:rFonts w:ascii="Calibri" w:hAnsi="Calibri" w:cs="Calibri"/>
          <w:b/>
          <w:bCs/>
          <w:sz w:val="48"/>
          <w:szCs w:val="48"/>
        </w:rPr>
        <w:t>2</w:t>
      </w:r>
    </w:p>
    <w:p w:rsidR="00B574F0" w:rsidRPr="00DE0A69" w:rsidRDefault="00B574F0" w:rsidP="00D737C9">
      <w:pPr>
        <w:pStyle w:val="Nadpis4"/>
        <w:rPr>
          <w:rFonts w:ascii="Calibri" w:hAnsi="Calibri" w:cs="Calibri"/>
          <w:caps/>
          <w:sz w:val="32"/>
          <w:szCs w:val="32"/>
        </w:rPr>
      </w:pPr>
      <w:r w:rsidRPr="00DE0A69">
        <w:rPr>
          <w:rFonts w:ascii="Calibri" w:hAnsi="Calibri" w:cs="Calibri"/>
          <w:sz w:val="48"/>
          <w:szCs w:val="48"/>
        </w:rPr>
        <w:t>POKYNY PRO DODAVATELE</w:t>
      </w:r>
      <w:r w:rsidRPr="00DE0A69">
        <w:rPr>
          <w:rFonts w:ascii="Calibri" w:hAnsi="Calibri" w:cs="Calibri"/>
          <w:color w:val="0000FF"/>
          <w:sz w:val="48"/>
          <w:szCs w:val="48"/>
        </w:rPr>
        <w:t xml:space="preserve"> </w:t>
      </w:r>
    </w:p>
    <w:p w:rsidR="00B574F0" w:rsidRPr="00DE0A69" w:rsidRDefault="00B574F0" w:rsidP="004C7258">
      <w:pPr>
        <w:spacing w:after="240"/>
        <w:jc w:val="center"/>
        <w:rPr>
          <w:rFonts w:ascii="Calibri" w:hAnsi="Calibri" w:cs="Calibri"/>
          <w:b/>
          <w:bCs/>
          <w:sz w:val="48"/>
          <w:szCs w:val="48"/>
        </w:rPr>
      </w:pPr>
    </w:p>
    <w:p w:rsidR="00B574F0" w:rsidRPr="00DE0A69" w:rsidRDefault="00B574F0" w:rsidP="00D737C9">
      <w:pPr>
        <w:spacing w:after="240"/>
        <w:jc w:val="center"/>
        <w:rPr>
          <w:rFonts w:ascii="Calibri" w:hAnsi="Calibri" w:cs="Calibri"/>
          <w:b/>
          <w:bCs/>
          <w:sz w:val="48"/>
          <w:szCs w:val="48"/>
        </w:rPr>
      </w:pPr>
    </w:p>
    <w:p w:rsidR="003553FF" w:rsidRDefault="00B25863" w:rsidP="00AC3304">
      <w:pPr>
        <w:jc w:val="center"/>
        <w:rPr>
          <w:rFonts w:ascii="Calibri" w:hAnsi="Calibri" w:cs="Calibri"/>
          <w:sz w:val="44"/>
          <w:szCs w:val="44"/>
        </w:rPr>
      </w:pPr>
      <w:r>
        <w:rPr>
          <w:rFonts w:ascii="Calibri" w:hAnsi="Calibri" w:cs="Calibri"/>
          <w:sz w:val="44"/>
          <w:szCs w:val="44"/>
        </w:rPr>
        <w:t>Revitalizace trat</w:t>
      </w:r>
      <w:r w:rsidR="003905DB">
        <w:rPr>
          <w:rFonts w:ascii="Calibri" w:hAnsi="Calibri" w:cs="Calibri"/>
          <w:sz w:val="44"/>
          <w:szCs w:val="44"/>
        </w:rPr>
        <w:t>ě</w:t>
      </w:r>
      <w:r w:rsidR="00460B98">
        <w:rPr>
          <w:rFonts w:ascii="Calibri" w:hAnsi="Calibri" w:cs="Calibri"/>
          <w:sz w:val="44"/>
          <w:szCs w:val="44"/>
        </w:rPr>
        <w:t xml:space="preserve"> Louny - Lovosice</w:t>
      </w:r>
    </w:p>
    <w:p w:rsidR="0004598B" w:rsidRDefault="0004598B" w:rsidP="00AC3304">
      <w:pPr>
        <w:jc w:val="center"/>
        <w:rPr>
          <w:rFonts w:ascii="Calibri" w:hAnsi="Calibri" w:cs="Calibri"/>
          <w:bCs/>
          <w:sz w:val="32"/>
          <w:szCs w:val="32"/>
        </w:rPr>
      </w:pPr>
    </w:p>
    <w:p w:rsidR="00AC3304" w:rsidRPr="009F0611" w:rsidRDefault="00A62600" w:rsidP="00AC3304">
      <w:pPr>
        <w:jc w:val="center"/>
        <w:rPr>
          <w:rFonts w:ascii="Calibri" w:hAnsi="Calibri" w:cs="Calibri"/>
          <w:bCs/>
          <w:sz w:val="32"/>
          <w:szCs w:val="32"/>
        </w:rPr>
      </w:pPr>
      <w:r>
        <w:rPr>
          <w:rFonts w:ascii="Calibri" w:hAnsi="Calibri" w:cs="Calibri"/>
          <w:bCs/>
          <w:sz w:val="32"/>
          <w:szCs w:val="32"/>
        </w:rPr>
        <w:t xml:space="preserve">Projekt stavby, </w:t>
      </w:r>
      <w:r w:rsidR="00AC3304" w:rsidRPr="009F0611">
        <w:rPr>
          <w:rFonts w:ascii="Calibri" w:hAnsi="Calibri" w:cs="Calibri"/>
          <w:bCs/>
          <w:sz w:val="32"/>
          <w:szCs w:val="32"/>
        </w:rPr>
        <w:t>výkon autorského dozoru</w:t>
      </w:r>
      <w:r>
        <w:rPr>
          <w:rFonts w:ascii="Calibri" w:hAnsi="Calibri" w:cs="Calibri"/>
          <w:bCs/>
          <w:sz w:val="32"/>
          <w:szCs w:val="32"/>
        </w:rPr>
        <w:t xml:space="preserve"> a koordinátor BOZP v přípravě</w:t>
      </w:r>
    </w:p>
    <w:p w:rsidR="00AC3304" w:rsidRPr="00DE0A69" w:rsidRDefault="00AC3304" w:rsidP="00ED0EEE">
      <w:pPr>
        <w:jc w:val="center"/>
        <w:rPr>
          <w:rFonts w:ascii="Calibri" w:hAnsi="Calibri" w:cs="Calibri"/>
          <w:b/>
          <w:bCs/>
          <w:sz w:val="48"/>
          <w:szCs w:val="48"/>
        </w:rPr>
      </w:pPr>
    </w:p>
    <w:p w:rsidR="00B574F0" w:rsidRPr="00DE0A69" w:rsidRDefault="00B574F0" w:rsidP="00ED0EEE">
      <w:pPr>
        <w:jc w:val="center"/>
        <w:rPr>
          <w:rFonts w:ascii="Calibri" w:hAnsi="Calibri" w:cs="Calibri"/>
          <w:b/>
          <w:bCs/>
          <w:sz w:val="40"/>
          <w:szCs w:val="40"/>
        </w:rPr>
      </w:pPr>
    </w:p>
    <w:p w:rsidR="00B574F0" w:rsidRDefault="00B574F0" w:rsidP="00D737C9">
      <w:pPr>
        <w:rPr>
          <w:rFonts w:ascii="Calibri" w:hAnsi="Calibri" w:cs="Calibri"/>
        </w:rPr>
      </w:pPr>
    </w:p>
    <w:p w:rsidR="001D2F27" w:rsidRDefault="001D2F27" w:rsidP="00D737C9">
      <w:pPr>
        <w:rPr>
          <w:rFonts w:ascii="Calibri" w:hAnsi="Calibri" w:cs="Calibri"/>
        </w:rPr>
      </w:pPr>
    </w:p>
    <w:p w:rsidR="00B574F0" w:rsidRPr="00DE0A69" w:rsidRDefault="00EE04ED" w:rsidP="00ED0EEE">
      <w:pPr>
        <w:jc w:val="center"/>
        <w:rPr>
          <w:rFonts w:ascii="Calibri" w:hAnsi="Calibri" w:cs="Calibri"/>
        </w:rPr>
      </w:pPr>
      <w:r>
        <w:rPr>
          <w:noProof/>
        </w:rPr>
        <w:drawing>
          <wp:inline distT="0" distB="0" distL="0" distR="0" wp14:anchorId="66FD8F9C" wp14:editId="287B414B">
            <wp:extent cx="1514475" cy="819150"/>
            <wp:effectExtent l="0" t="0" r="9525" b="0"/>
            <wp:docPr id="2" name="obrázek 1" descr="LogoSZDC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SZDC_c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4475" cy="819150"/>
                    </a:xfrm>
                    <a:prstGeom prst="rect">
                      <a:avLst/>
                    </a:prstGeom>
                    <a:noFill/>
                    <a:ln>
                      <a:noFill/>
                    </a:ln>
                  </pic:spPr>
                </pic:pic>
              </a:graphicData>
            </a:graphic>
          </wp:inline>
        </w:drawing>
      </w:r>
    </w:p>
    <w:p w:rsidR="00B574F0" w:rsidRPr="00DE0A69" w:rsidRDefault="00B574F0" w:rsidP="00ED0EEE">
      <w:pPr>
        <w:rPr>
          <w:rFonts w:ascii="Calibri" w:hAnsi="Calibri" w:cs="Calibri"/>
          <w:sz w:val="20"/>
          <w:szCs w:val="20"/>
        </w:rPr>
      </w:pPr>
    </w:p>
    <w:p w:rsidR="00B574F0" w:rsidRPr="00DE0A69" w:rsidRDefault="00B574F0" w:rsidP="00ED0EEE">
      <w:pPr>
        <w:spacing w:after="120"/>
        <w:jc w:val="center"/>
        <w:rPr>
          <w:rFonts w:ascii="Calibri" w:hAnsi="Calibri" w:cs="Calibri"/>
          <w:sz w:val="20"/>
          <w:szCs w:val="20"/>
        </w:rPr>
      </w:pPr>
    </w:p>
    <w:p w:rsidR="00B574F0" w:rsidRDefault="00B574F0" w:rsidP="00ED0EEE">
      <w:pPr>
        <w:spacing w:after="120"/>
        <w:jc w:val="center"/>
        <w:rPr>
          <w:rFonts w:ascii="Calibri" w:hAnsi="Calibri" w:cs="Calibri"/>
          <w:b/>
          <w:bCs/>
        </w:rPr>
      </w:pPr>
      <w:r w:rsidRPr="00DE0A69">
        <w:rPr>
          <w:rFonts w:ascii="Calibri" w:hAnsi="Calibri" w:cs="Calibri"/>
          <w:sz w:val="28"/>
          <w:szCs w:val="28"/>
        </w:rPr>
        <w:t>SPRÁVA ŽELEZNIČNÍ DOPRAVNÍ CESTY, STÁTNÍ ORGANIZACE</w:t>
      </w:r>
      <w:r w:rsidRPr="00DE0A69">
        <w:rPr>
          <w:rFonts w:ascii="Calibri" w:hAnsi="Calibri" w:cs="Calibri"/>
          <w:b/>
          <w:bCs/>
        </w:rPr>
        <w:t xml:space="preserve"> </w:t>
      </w:r>
    </w:p>
    <w:p w:rsidR="00711C02" w:rsidRDefault="00711C02" w:rsidP="00ED0EEE">
      <w:pPr>
        <w:spacing w:after="120"/>
        <w:jc w:val="center"/>
        <w:rPr>
          <w:rFonts w:ascii="Calibri" w:hAnsi="Calibri" w:cs="Calibri"/>
          <w:b/>
          <w:bCs/>
        </w:rPr>
      </w:pPr>
    </w:p>
    <w:p w:rsidR="00B85987" w:rsidRDefault="00B85987" w:rsidP="00ED0EEE">
      <w:pPr>
        <w:spacing w:after="120"/>
        <w:jc w:val="center"/>
        <w:rPr>
          <w:rFonts w:ascii="Calibri" w:hAnsi="Calibri" w:cs="Calibri"/>
          <w:b/>
          <w:bCs/>
        </w:rPr>
      </w:pPr>
    </w:p>
    <w:p w:rsidR="00B85987" w:rsidRPr="00DE0A69" w:rsidRDefault="00B85987" w:rsidP="00ED0EEE">
      <w:pPr>
        <w:spacing w:after="120"/>
        <w:jc w:val="center"/>
        <w:rPr>
          <w:rFonts w:ascii="Calibri" w:hAnsi="Calibri" w:cs="Calibri"/>
          <w:b/>
          <w:bCs/>
        </w:rPr>
      </w:pPr>
    </w:p>
    <w:p w:rsidR="00B574F0" w:rsidRPr="00DE0A69" w:rsidRDefault="00B574F0">
      <w:pPr>
        <w:outlineLvl w:val="0"/>
        <w:rPr>
          <w:rFonts w:ascii="Calibri" w:hAnsi="Calibri" w:cs="Calibri"/>
          <w:b/>
          <w:bCs/>
          <w:sz w:val="28"/>
          <w:szCs w:val="28"/>
        </w:rPr>
      </w:pPr>
      <w:bookmarkStart w:id="0" w:name="_Toc379787194"/>
      <w:r w:rsidRPr="00DE0A69">
        <w:rPr>
          <w:rFonts w:ascii="Calibri" w:hAnsi="Calibri" w:cs="Calibri"/>
          <w:b/>
          <w:bCs/>
          <w:sz w:val="28"/>
          <w:szCs w:val="28"/>
        </w:rPr>
        <w:lastRenderedPageBreak/>
        <w:t>OBSAH</w:t>
      </w:r>
      <w:bookmarkEnd w:id="0"/>
    </w:p>
    <w:p w:rsidR="00B574F0" w:rsidRPr="00D342F7" w:rsidRDefault="00B574F0">
      <w:pPr>
        <w:pStyle w:val="Nadpis4"/>
        <w:rPr>
          <w:rFonts w:ascii="Calibri" w:hAnsi="Calibri" w:cs="Calibri"/>
          <w:sz w:val="16"/>
          <w:szCs w:val="16"/>
        </w:rPr>
      </w:pPr>
    </w:p>
    <w:bookmarkStart w:id="1" w:name="_Toc374330742"/>
    <w:bookmarkStart w:id="2" w:name="_Toc374331644"/>
    <w:bookmarkStart w:id="3" w:name="_Toc375639406"/>
    <w:p w:rsidR="00AB5085" w:rsidRDefault="00B574F0">
      <w:pPr>
        <w:pStyle w:val="Obsah1"/>
        <w:tabs>
          <w:tab w:val="right" w:leader="dot" w:pos="9205"/>
        </w:tabs>
        <w:rPr>
          <w:rFonts w:asciiTheme="minorHAnsi" w:eastAsiaTheme="minorEastAsia" w:hAnsiTheme="minorHAnsi" w:cstheme="minorBidi"/>
          <w:b w:val="0"/>
          <w:bCs w:val="0"/>
          <w:caps w:val="0"/>
          <w:noProof/>
          <w:sz w:val="22"/>
          <w:szCs w:val="22"/>
        </w:rPr>
      </w:pPr>
      <w:r w:rsidRPr="00445F63">
        <w:rPr>
          <w:rFonts w:asciiTheme="minorHAnsi" w:hAnsiTheme="minorHAnsi" w:cs="Calibri"/>
          <w:caps w:val="0"/>
          <w:color w:val="FF0000"/>
          <w:sz w:val="16"/>
          <w:szCs w:val="16"/>
        </w:rPr>
        <w:fldChar w:fldCharType="begin"/>
      </w:r>
      <w:r w:rsidRPr="00445F63">
        <w:rPr>
          <w:rFonts w:asciiTheme="minorHAnsi" w:hAnsiTheme="minorHAnsi" w:cs="Calibri"/>
          <w:caps w:val="0"/>
          <w:color w:val="FF0000"/>
          <w:sz w:val="16"/>
          <w:szCs w:val="16"/>
        </w:rPr>
        <w:instrText xml:space="preserve"> TOC \o "1-1" \h \z \u </w:instrText>
      </w:r>
      <w:r w:rsidRPr="00445F63">
        <w:rPr>
          <w:rFonts w:asciiTheme="minorHAnsi" w:hAnsiTheme="minorHAnsi" w:cs="Calibri"/>
          <w:caps w:val="0"/>
          <w:color w:val="FF0000"/>
          <w:sz w:val="16"/>
          <w:szCs w:val="16"/>
        </w:rPr>
        <w:fldChar w:fldCharType="separate"/>
      </w:r>
      <w:hyperlink w:anchor="_Toc379787194" w:history="1">
        <w:r w:rsidR="00AB5085" w:rsidRPr="008D40D3">
          <w:rPr>
            <w:rStyle w:val="Hypertextovodkaz"/>
            <w:rFonts w:ascii="Calibri" w:hAnsi="Calibri" w:cs="Calibri"/>
            <w:noProof/>
          </w:rPr>
          <w:t>OBSAH</w:t>
        </w:r>
        <w:r w:rsidR="00AB5085">
          <w:rPr>
            <w:noProof/>
            <w:webHidden/>
          </w:rPr>
          <w:tab/>
        </w:r>
        <w:r w:rsidR="00AB5085">
          <w:rPr>
            <w:noProof/>
            <w:webHidden/>
          </w:rPr>
          <w:fldChar w:fldCharType="begin"/>
        </w:r>
        <w:r w:rsidR="00AB5085">
          <w:rPr>
            <w:noProof/>
            <w:webHidden/>
          </w:rPr>
          <w:instrText xml:space="preserve"> PAGEREF _Toc379787194 \h </w:instrText>
        </w:r>
        <w:r w:rsidR="00AB5085">
          <w:rPr>
            <w:noProof/>
            <w:webHidden/>
          </w:rPr>
        </w:r>
        <w:r w:rsidR="00AB5085">
          <w:rPr>
            <w:noProof/>
            <w:webHidden/>
          </w:rPr>
          <w:fldChar w:fldCharType="separate"/>
        </w:r>
        <w:r w:rsidR="0082712B">
          <w:rPr>
            <w:noProof/>
            <w:webHidden/>
          </w:rPr>
          <w:t>2</w:t>
        </w:r>
        <w:r w:rsidR="00AB5085">
          <w:rPr>
            <w:noProof/>
            <w:webHidden/>
          </w:rPr>
          <w:fldChar w:fldCharType="end"/>
        </w:r>
      </w:hyperlink>
    </w:p>
    <w:p w:rsidR="00AB5085" w:rsidRDefault="0082712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195" w:history="1">
        <w:r w:rsidR="00AB5085" w:rsidRPr="008D40D3">
          <w:rPr>
            <w:rStyle w:val="Hypertextovodkaz"/>
            <w:rFonts w:ascii="Calibri" w:hAnsi="Calibri" w:cs="Calibri"/>
            <w:noProof/>
            <w:kern w:val="28"/>
          </w:rPr>
          <w:t>1</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ÚVODNÍ USTANOVENÍ</w:t>
        </w:r>
        <w:r w:rsidR="00AB5085">
          <w:rPr>
            <w:noProof/>
            <w:webHidden/>
          </w:rPr>
          <w:tab/>
        </w:r>
        <w:r w:rsidR="00AB5085">
          <w:rPr>
            <w:noProof/>
            <w:webHidden/>
          </w:rPr>
          <w:fldChar w:fldCharType="begin"/>
        </w:r>
        <w:r w:rsidR="00AB5085">
          <w:rPr>
            <w:noProof/>
            <w:webHidden/>
          </w:rPr>
          <w:instrText xml:space="preserve"> PAGEREF _Toc379787195 \h </w:instrText>
        </w:r>
        <w:r w:rsidR="00AB5085">
          <w:rPr>
            <w:noProof/>
            <w:webHidden/>
          </w:rPr>
        </w:r>
        <w:r w:rsidR="00AB5085">
          <w:rPr>
            <w:noProof/>
            <w:webHidden/>
          </w:rPr>
          <w:fldChar w:fldCharType="separate"/>
        </w:r>
        <w:r>
          <w:rPr>
            <w:noProof/>
            <w:webHidden/>
          </w:rPr>
          <w:t>3</w:t>
        </w:r>
        <w:r w:rsidR="00AB5085">
          <w:rPr>
            <w:noProof/>
            <w:webHidden/>
          </w:rPr>
          <w:fldChar w:fldCharType="end"/>
        </w:r>
      </w:hyperlink>
    </w:p>
    <w:p w:rsidR="00AB5085" w:rsidRDefault="0082712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196" w:history="1">
        <w:r w:rsidR="00AB5085" w:rsidRPr="008D40D3">
          <w:rPr>
            <w:rStyle w:val="Hypertextovodkaz"/>
            <w:rFonts w:ascii="Calibri" w:hAnsi="Calibri" w:cs="Calibri"/>
            <w:noProof/>
          </w:rPr>
          <w:t>2</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Identifikační údaje zadavatele</w:t>
        </w:r>
        <w:r w:rsidR="00AB5085">
          <w:rPr>
            <w:noProof/>
            <w:webHidden/>
          </w:rPr>
          <w:tab/>
        </w:r>
        <w:r w:rsidR="00AB5085">
          <w:rPr>
            <w:noProof/>
            <w:webHidden/>
          </w:rPr>
          <w:fldChar w:fldCharType="begin"/>
        </w:r>
        <w:r w:rsidR="00AB5085">
          <w:rPr>
            <w:noProof/>
            <w:webHidden/>
          </w:rPr>
          <w:instrText xml:space="preserve"> PAGEREF _Toc379787196 \h </w:instrText>
        </w:r>
        <w:r w:rsidR="00AB5085">
          <w:rPr>
            <w:noProof/>
            <w:webHidden/>
          </w:rPr>
        </w:r>
        <w:r w:rsidR="00AB5085">
          <w:rPr>
            <w:noProof/>
            <w:webHidden/>
          </w:rPr>
          <w:fldChar w:fldCharType="separate"/>
        </w:r>
        <w:r>
          <w:rPr>
            <w:noProof/>
            <w:webHidden/>
          </w:rPr>
          <w:t>3</w:t>
        </w:r>
        <w:r w:rsidR="00AB5085">
          <w:rPr>
            <w:noProof/>
            <w:webHidden/>
          </w:rPr>
          <w:fldChar w:fldCharType="end"/>
        </w:r>
      </w:hyperlink>
    </w:p>
    <w:p w:rsidR="00AB5085" w:rsidRDefault="0082712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197" w:history="1">
        <w:r w:rsidR="00AB5085" w:rsidRPr="008D40D3">
          <w:rPr>
            <w:rStyle w:val="Hypertextovodkaz"/>
            <w:rFonts w:ascii="Calibri" w:hAnsi="Calibri" w:cs="Calibri"/>
            <w:noProof/>
            <w:kern w:val="28"/>
          </w:rPr>
          <w:t>3</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Kontaktní údaje pro dodatečné informace k zadávacím podmínkám</w:t>
        </w:r>
        <w:r w:rsidR="00AB5085">
          <w:rPr>
            <w:noProof/>
            <w:webHidden/>
          </w:rPr>
          <w:tab/>
        </w:r>
        <w:r w:rsidR="00AB5085">
          <w:rPr>
            <w:noProof/>
            <w:webHidden/>
          </w:rPr>
          <w:fldChar w:fldCharType="begin"/>
        </w:r>
        <w:r w:rsidR="00AB5085">
          <w:rPr>
            <w:noProof/>
            <w:webHidden/>
          </w:rPr>
          <w:instrText xml:space="preserve"> PAGEREF _Toc379787197 \h </w:instrText>
        </w:r>
        <w:r w:rsidR="00AB5085">
          <w:rPr>
            <w:noProof/>
            <w:webHidden/>
          </w:rPr>
        </w:r>
        <w:r w:rsidR="00AB5085">
          <w:rPr>
            <w:noProof/>
            <w:webHidden/>
          </w:rPr>
          <w:fldChar w:fldCharType="separate"/>
        </w:r>
        <w:r>
          <w:rPr>
            <w:noProof/>
            <w:webHidden/>
          </w:rPr>
          <w:t>4</w:t>
        </w:r>
        <w:r w:rsidR="00AB5085">
          <w:rPr>
            <w:noProof/>
            <w:webHidden/>
          </w:rPr>
          <w:fldChar w:fldCharType="end"/>
        </w:r>
      </w:hyperlink>
    </w:p>
    <w:p w:rsidR="00AB5085" w:rsidRDefault="0082712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198" w:history="1">
        <w:r w:rsidR="00AB5085" w:rsidRPr="008D40D3">
          <w:rPr>
            <w:rStyle w:val="Hypertextovodkaz"/>
            <w:rFonts w:ascii="Calibri" w:hAnsi="Calibri" w:cs="Calibri"/>
            <w:noProof/>
            <w:kern w:val="28"/>
          </w:rPr>
          <w:t>4</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ÚČEL A PŘEDMĚT PLNĚNÍ VEŘEJNÉ ZAKÁZKY</w:t>
        </w:r>
        <w:r w:rsidR="00AB5085">
          <w:rPr>
            <w:noProof/>
            <w:webHidden/>
          </w:rPr>
          <w:tab/>
        </w:r>
        <w:r w:rsidR="00AB5085">
          <w:rPr>
            <w:noProof/>
            <w:webHidden/>
          </w:rPr>
          <w:fldChar w:fldCharType="begin"/>
        </w:r>
        <w:r w:rsidR="00AB5085">
          <w:rPr>
            <w:noProof/>
            <w:webHidden/>
          </w:rPr>
          <w:instrText xml:space="preserve"> PAGEREF _Toc379787198 \h </w:instrText>
        </w:r>
        <w:r w:rsidR="00AB5085">
          <w:rPr>
            <w:noProof/>
            <w:webHidden/>
          </w:rPr>
        </w:r>
        <w:r w:rsidR="00AB5085">
          <w:rPr>
            <w:noProof/>
            <w:webHidden/>
          </w:rPr>
          <w:fldChar w:fldCharType="separate"/>
        </w:r>
        <w:r>
          <w:rPr>
            <w:noProof/>
            <w:webHidden/>
          </w:rPr>
          <w:t>4</w:t>
        </w:r>
        <w:r w:rsidR="00AB5085">
          <w:rPr>
            <w:noProof/>
            <w:webHidden/>
          </w:rPr>
          <w:fldChar w:fldCharType="end"/>
        </w:r>
      </w:hyperlink>
    </w:p>
    <w:p w:rsidR="00AB5085" w:rsidRDefault="0082712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199" w:history="1">
        <w:r w:rsidR="00AB5085" w:rsidRPr="008D40D3">
          <w:rPr>
            <w:rStyle w:val="Hypertextovodkaz"/>
            <w:rFonts w:ascii="Calibri" w:hAnsi="Calibri" w:cs="Calibri"/>
            <w:noProof/>
            <w:kern w:val="28"/>
          </w:rPr>
          <w:t>5</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ZDROJE FINANCOVÁNÍ</w:t>
        </w:r>
        <w:r w:rsidR="00AB5085">
          <w:rPr>
            <w:noProof/>
            <w:webHidden/>
          </w:rPr>
          <w:tab/>
        </w:r>
        <w:r w:rsidR="00AB5085">
          <w:rPr>
            <w:noProof/>
            <w:webHidden/>
          </w:rPr>
          <w:fldChar w:fldCharType="begin"/>
        </w:r>
        <w:r w:rsidR="00AB5085">
          <w:rPr>
            <w:noProof/>
            <w:webHidden/>
          </w:rPr>
          <w:instrText xml:space="preserve"> PAGEREF _Toc379787199 \h </w:instrText>
        </w:r>
        <w:r w:rsidR="00AB5085">
          <w:rPr>
            <w:noProof/>
            <w:webHidden/>
          </w:rPr>
        </w:r>
        <w:r w:rsidR="00AB5085">
          <w:rPr>
            <w:noProof/>
            <w:webHidden/>
          </w:rPr>
          <w:fldChar w:fldCharType="separate"/>
        </w:r>
        <w:r>
          <w:rPr>
            <w:noProof/>
            <w:webHidden/>
          </w:rPr>
          <w:t>5</w:t>
        </w:r>
        <w:r w:rsidR="00AB5085">
          <w:rPr>
            <w:noProof/>
            <w:webHidden/>
          </w:rPr>
          <w:fldChar w:fldCharType="end"/>
        </w:r>
      </w:hyperlink>
    </w:p>
    <w:p w:rsidR="00AB5085" w:rsidRDefault="0082712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0" w:history="1">
        <w:r w:rsidR="00AB5085" w:rsidRPr="008D40D3">
          <w:rPr>
            <w:rStyle w:val="Hypertextovodkaz"/>
            <w:rFonts w:ascii="Calibri" w:hAnsi="Calibri" w:cs="Calibri"/>
            <w:noProof/>
            <w:kern w:val="28"/>
          </w:rPr>
          <w:t>6</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DODATEČNÉ INFORMACE K ZADÁVACÍM PODMÍNKÁM</w:t>
        </w:r>
        <w:r w:rsidR="00AB5085">
          <w:rPr>
            <w:noProof/>
            <w:webHidden/>
          </w:rPr>
          <w:tab/>
        </w:r>
        <w:r w:rsidR="00AB5085">
          <w:rPr>
            <w:noProof/>
            <w:webHidden/>
          </w:rPr>
          <w:fldChar w:fldCharType="begin"/>
        </w:r>
        <w:r w:rsidR="00AB5085">
          <w:rPr>
            <w:noProof/>
            <w:webHidden/>
          </w:rPr>
          <w:instrText xml:space="preserve"> PAGEREF _Toc379787200 \h </w:instrText>
        </w:r>
        <w:r w:rsidR="00AB5085">
          <w:rPr>
            <w:noProof/>
            <w:webHidden/>
          </w:rPr>
        </w:r>
        <w:r w:rsidR="00AB5085">
          <w:rPr>
            <w:noProof/>
            <w:webHidden/>
          </w:rPr>
          <w:fldChar w:fldCharType="separate"/>
        </w:r>
        <w:r>
          <w:rPr>
            <w:noProof/>
            <w:webHidden/>
          </w:rPr>
          <w:t>6</w:t>
        </w:r>
        <w:r w:rsidR="00AB5085">
          <w:rPr>
            <w:noProof/>
            <w:webHidden/>
          </w:rPr>
          <w:fldChar w:fldCharType="end"/>
        </w:r>
      </w:hyperlink>
    </w:p>
    <w:p w:rsidR="00AB5085" w:rsidRDefault="0082712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1" w:history="1">
        <w:r w:rsidR="00AB5085" w:rsidRPr="008D40D3">
          <w:rPr>
            <w:rStyle w:val="Hypertextovodkaz"/>
            <w:rFonts w:ascii="Calibri" w:hAnsi="Calibri" w:cs="Calibri"/>
            <w:noProof/>
            <w:kern w:val="28"/>
          </w:rPr>
          <w:t>7</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ZMĚNY ZADÁVACÍCH PODMÍNEK</w:t>
        </w:r>
        <w:r w:rsidR="00AB5085">
          <w:rPr>
            <w:noProof/>
            <w:webHidden/>
          </w:rPr>
          <w:tab/>
        </w:r>
        <w:r w:rsidR="00AB5085">
          <w:rPr>
            <w:noProof/>
            <w:webHidden/>
          </w:rPr>
          <w:fldChar w:fldCharType="begin"/>
        </w:r>
        <w:r w:rsidR="00AB5085">
          <w:rPr>
            <w:noProof/>
            <w:webHidden/>
          </w:rPr>
          <w:instrText xml:space="preserve"> PAGEREF _Toc379787201 \h </w:instrText>
        </w:r>
        <w:r w:rsidR="00AB5085">
          <w:rPr>
            <w:noProof/>
            <w:webHidden/>
          </w:rPr>
        </w:r>
        <w:r w:rsidR="00AB5085">
          <w:rPr>
            <w:noProof/>
            <w:webHidden/>
          </w:rPr>
          <w:fldChar w:fldCharType="separate"/>
        </w:r>
        <w:r>
          <w:rPr>
            <w:noProof/>
            <w:webHidden/>
          </w:rPr>
          <w:t>6</w:t>
        </w:r>
        <w:r w:rsidR="00AB5085">
          <w:rPr>
            <w:noProof/>
            <w:webHidden/>
          </w:rPr>
          <w:fldChar w:fldCharType="end"/>
        </w:r>
      </w:hyperlink>
    </w:p>
    <w:p w:rsidR="00AB5085" w:rsidRDefault="0082712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2" w:history="1">
        <w:r w:rsidR="00AB5085" w:rsidRPr="008D40D3">
          <w:rPr>
            <w:rStyle w:val="Hypertextovodkaz"/>
            <w:rFonts w:ascii="Calibri" w:hAnsi="Calibri" w:cs="Calibri"/>
            <w:noProof/>
            <w:kern w:val="28"/>
          </w:rPr>
          <w:t>8</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OBSAH ZADÁVACÍ DOKUMENTACE</w:t>
        </w:r>
        <w:r w:rsidR="00AB5085">
          <w:rPr>
            <w:noProof/>
            <w:webHidden/>
          </w:rPr>
          <w:tab/>
        </w:r>
        <w:r w:rsidR="00AB5085">
          <w:rPr>
            <w:noProof/>
            <w:webHidden/>
          </w:rPr>
          <w:fldChar w:fldCharType="begin"/>
        </w:r>
        <w:r w:rsidR="00AB5085">
          <w:rPr>
            <w:noProof/>
            <w:webHidden/>
          </w:rPr>
          <w:instrText xml:space="preserve"> PAGEREF _Toc379787202 \h </w:instrText>
        </w:r>
        <w:r w:rsidR="00AB5085">
          <w:rPr>
            <w:noProof/>
            <w:webHidden/>
          </w:rPr>
        </w:r>
        <w:r w:rsidR="00AB5085">
          <w:rPr>
            <w:noProof/>
            <w:webHidden/>
          </w:rPr>
          <w:fldChar w:fldCharType="separate"/>
        </w:r>
        <w:r>
          <w:rPr>
            <w:noProof/>
            <w:webHidden/>
          </w:rPr>
          <w:t>6</w:t>
        </w:r>
        <w:r w:rsidR="00AB5085">
          <w:rPr>
            <w:noProof/>
            <w:webHidden/>
          </w:rPr>
          <w:fldChar w:fldCharType="end"/>
        </w:r>
      </w:hyperlink>
    </w:p>
    <w:p w:rsidR="00AB5085" w:rsidRDefault="0082712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3" w:history="1">
        <w:r w:rsidR="00AB5085" w:rsidRPr="008D40D3">
          <w:rPr>
            <w:rStyle w:val="Hypertextovodkaz"/>
            <w:rFonts w:ascii="Calibri" w:hAnsi="Calibri" w:cs="Calibri"/>
            <w:noProof/>
            <w:kern w:val="28"/>
          </w:rPr>
          <w:t>9</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POŽADAVKY ZADAVATELE NA KVALIFIKACI</w:t>
        </w:r>
        <w:r w:rsidR="00AB5085">
          <w:rPr>
            <w:noProof/>
            <w:webHidden/>
          </w:rPr>
          <w:tab/>
        </w:r>
        <w:r w:rsidR="00AB5085">
          <w:rPr>
            <w:noProof/>
            <w:webHidden/>
          </w:rPr>
          <w:fldChar w:fldCharType="begin"/>
        </w:r>
        <w:r w:rsidR="00AB5085">
          <w:rPr>
            <w:noProof/>
            <w:webHidden/>
          </w:rPr>
          <w:instrText xml:space="preserve"> PAGEREF _Toc379787203 \h </w:instrText>
        </w:r>
        <w:r w:rsidR="00AB5085">
          <w:rPr>
            <w:noProof/>
            <w:webHidden/>
          </w:rPr>
        </w:r>
        <w:r w:rsidR="00AB5085">
          <w:rPr>
            <w:noProof/>
            <w:webHidden/>
          </w:rPr>
          <w:fldChar w:fldCharType="separate"/>
        </w:r>
        <w:r>
          <w:rPr>
            <w:noProof/>
            <w:webHidden/>
          </w:rPr>
          <w:t>7</w:t>
        </w:r>
        <w:r w:rsidR="00AB5085">
          <w:rPr>
            <w:noProof/>
            <w:webHidden/>
          </w:rPr>
          <w:fldChar w:fldCharType="end"/>
        </w:r>
      </w:hyperlink>
    </w:p>
    <w:p w:rsidR="00AB5085" w:rsidRDefault="0082712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4" w:history="1">
        <w:r w:rsidR="00AB5085" w:rsidRPr="008D40D3">
          <w:rPr>
            <w:rStyle w:val="Hypertextovodkaz"/>
            <w:rFonts w:ascii="Calibri" w:hAnsi="Calibri" w:cs="Calibri"/>
            <w:noProof/>
            <w:kern w:val="28"/>
          </w:rPr>
          <w:t>10</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DALŠÍ INFORMACE/DOKUMENTY PŘEDKLÁDANÉ DODAVATELEM</w:t>
        </w:r>
        <w:r w:rsidR="00AB5085">
          <w:rPr>
            <w:noProof/>
            <w:webHidden/>
          </w:rPr>
          <w:tab/>
        </w:r>
        <w:r w:rsidR="00AB5085">
          <w:rPr>
            <w:noProof/>
            <w:webHidden/>
          </w:rPr>
          <w:fldChar w:fldCharType="begin"/>
        </w:r>
        <w:r w:rsidR="00AB5085">
          <w:rPr>
            <w:noProof/>
            <w:webHidden/>
          </w:rPr>
          <w:instrText xml:space="preserve"> PAGEREF _Toc379787204 \h </w:instrText>
        </w:r>
        <w:r w:rsidR="00AB5085">
          <w:rPr>
            <w:noProof/>
            <w:webHidden/>
          </w:rPr>
        </w:r>
        <w:r w:rsidR="00AB5085">
          <w:rPr>
            <w:noProof/>
            <w:webHidden/>
          </w:rPr>
          <w:fldChar w:fldCharType="separate"/>
        </w:r>
        <w:r>
          <w:rPr>
            <w:noProof/>
            <w:webHidden/>
          </w:rPr>
          <w:t>14</w:t>
        </w:r>
        <w:r w:rsidR="00AB5085">
          <w:rPr>
            <w:noProof/>
            <w:webHidden/>
          </w:rPr>
          <w:fldChar w:fldCharType="end"/>
        </w:r>
      </w:hyperlink>
    </w:p>
    <w:p w:rsidR="00AB5085" w:rsidRDefault="0082712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5" w:history="1">
        <w:r w:rsidR="00AB5085" w:rsidRPr="008D40D3">
          <w:rPr>
            <w:rStyle w:val="Hypertextovodkaz"/>
            <w:rFonts w:ascii="Calibri" w:hAnsi="Calibri" w:cs="Calibri"/>
            <w:noProof/>
            <w:kern w:val="28"/>
          </w:rPr>
          <w:t>11</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PROHLÍDKA MÍSTA PLNĚNÍ STAVBY (STAVENIŠTĚ)</w:t>
        </w:r>
        <w:r w:rsidR="00AB5085">
          <w:rPr>
            <w:noProof/>
            <w:webHidden/>
          </w:rPr>
          <w:tab/>
        </w:r>
        <w:r w:rsidR="00AB5085">
          <w:rPr>
            <w:noProof/>
            <w:webHidden/>
          </w:rPr>
          <w:fldChar w:fldCharType="begin"/>
        </w:r>
        <w:r w:rsidR="00AB5085">
          <w:rPr>
            <w:noProof/>
            <w:webHidden/>
          </w:rPr>
          <w:instrText xml:space="preserve"> PAGEREF _Toc379787205 \h </w:instrText>
        </w:r>
        <w:r w:rsidR="00AB5085">
          <w:rPr>
            <w:noProof/>
            <w:webHidden/>
          </w:rPr>
        </w:r>
        <w:r w:rsidR="00AB5085">
          <w:rPr>
            <w:noProof/>
            <w:webHidden/>
          </w:rPr>
          <w:fldChar w:fldCharType="separate"/>
        </w:r>
        <w:r>
          <w:rPr>
            <w:noProof/>
            <w:webHidden/>
          </w:rPr>
          <w:t>17</w:t>
        </w:r>
        <w:r w:rsidR="00AB5085">
          <w:rPr>
            <w:noProof/>
            <w:webHidden/>
          </w:rPr>
          <w:fldChar w:fldCharType="end"/>
        </w:r>
      </w:hyperlink>
    </w:p>
    <w:p w:rsidR="00AB5085" w:rsidRDefault="0082712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6" w:history="1">
        <w:r w:rsidR="00AB5085" w:rsidRPr="008D40D3">
          <w:rPr>
            <w:rStyle w:val="Hypertextovodkaz"/>
            <w:rFonts w:ascii="Calibri" w:hAnsi="Calibri" w:cs="Calibri"/>
            <w:noProof/>
            <w:kern w:val="28"/>
          </w:rPr>
          <w:t>12</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JAZYK NABÍDEK</w:t>
        </w:r>
        <w:r w:rsidR="00AB5085">
          <w:rPr>
            <w:noProof/>
            <w:webHidden/>
          </w:rPr>
          <w:tab/>
        </w:r>
        <w:r w:rsidR="00AB5085">
          <w:rPr>
            <w:noProof/>
            <w:webHidden/>
          </w:rPr>
          <w:fldChar w:fldCharType="begin"/>
        </w:r>
        <w:r w:rsidR="00AB5085">
          <w:rPr>
            <w:noProof/>
            <w:webHidden/>
          </w:rPr>
          <w:instrText xml:space="preserve"> PAGEREF _Toc379787206 \h </w:instrText>
        </w:r>
        <w:r w:rsidR="00AB5085">
          <w:rPr>
            <w:noProof/>
            <w:webHidden/>
          </w:rPr>
        </w:r>
        <w:r w:rsidR="00AB5085">
          <w:rPr>
            <w:noProof/>
            <w:webHidden/>
          </w:rPr>
          <w:fldChar w:fldCharType="separate"/>
        </w:r>
        <w:r>
          <w:rPr>
            <w:noProof/>
            <w:webHidden/>
          </w:rPr>
          <w:t>17</w:t>
        </w:r>
        <w:r w:rsidR="00AB5085">
          <w:rPr>
            <w:noProof/>
            <w:webHidden/>
          </w:rPr>
          <w:fldChar w:fldCharType="end"/>
        </w:r>
      </w:hyperlink>
    </w:p>
    <w:p w:rsidR="00AB5085" w:rsidRDefault="0082712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7" w:history="1">
        <w:r w:rsidR="00AB5085" w:rsidRPr="008D40D3">
          <w:rPr>
            <w:rStyle w:val="Hypertextovodkaz"/>
            <w:rFonts w:ascii="Calibri" w:hAnsi="Calibri" w:cs="Calibri"/>
            <w:noProof/>
            <w:kern w:val="28"/>
          </w:rPr>
          <w:t>13</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OBSAH A PODÁVÁNÍ NABÍDEK</w:t>
        </w:r>
        <w:r w:rsidR="00AB5085">
          <w:rPr>
            <w:noProof/>
            <w:webHidden/>
          </w:rPr>
          <w:tab/>
        </w:r>
        <w:r w:rsidR="00AB5085">
          <w:rPr>
            <w:noProof/>
            <w:webHidden/>
          </w:rPr>
          <w:fldChar w:fldCharType="begin"/>
        </w:r>
        <w:r w:rsidR="00AB5085">
          <w:rPr>
            <w:noProof/>
            <w:webHidden/>
          </w:rPr>
          <w:instrText xml:space="preserve"> PAGEREF _Toc379787207 \h </w:instrText>
        </w:r>
        <w:r w:rsidR="00AB5085">
          <w:rPr>
            <w:noProof/>
            <w:webHidden/>
          </w:rPr>
        </w:r>
        <w:r w:rsidR="00AB5085">
          <w:rPr>
            <w:noProof/>
            <w:webHidden/>
          </w:rPr>
          <w:fldChar w:fldCharType="separate"/>
        </w:r>
        <w:r>
          <w:rPr>
            <w:noProof/>
            <w:webHidden/>
          </w:rPr>
          <w:t>17</w:t>
        </w:r>
        <w:r w:rsidR="00AB5085">
          <w:rPr>
            <w:noProof/>
            <w:webHidden/>
          </w:rPr>
          <w:fldChar w:fldCharType="end"/>
        </w:r>
      </w:hyperlink>
    </w:p>
    <w:p w:rsidR="00AB5085" w:rsidRDefault="0082712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8" w:history="1">
        <w:r w:rsidR="00AB5085" w:rsidRPr="008D40D3">
          <w:rPr>
            <w:rStyle w:val="Hypertextovodkaz"/>
            <w:rFonts w:ascii="Calibri" w:hAnsi="Calibri" w:cs="Calibri"/>
            <w:noProof/>
            <w:kern w:val="28"/>
          </w:rPr>
          <w:t>14</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POŽADAVKY NA ZPRACOVÁNÍ NABÍDKOVÉ CENY</w:t>
        </w:r>
        <w:r w:rsidR="00AB5085">
          <w:rPr>
            <w:noProof/>
            <w:webHidden/>
          </w:rPr>
          <w:tab/>
        </w:r>
        <w:r w:rsidR="00AB5085">
          <w:rPr>
            <w:noProof/>
            <w:webHidden/>
          </w:rPr>
          <w:fldChar w:fldCharType="begin"/>
        </w:r>
        <w:r w:rsidR="00AB5085">
          <w:rPr>
            <w:noProof/>
            <w:webHidden/>
          </w:rPr>
          <w:instrText xml:space="preserve"> PAGEREF _Toc379787208 \h </w:instrText>
        </w:r>
        <w:r w:rsidR="00AB5085">
          <w:rPr>
            <w:noProof/>
            <w:webHidden/>
          </w:rPr>
        </w:r>
        <w:r w:rsidR="00AB5085">
          <w:rPr>
            <w:noProof/>
            <w:webHidden/>
          </w:rPr>
          <w:fldChar w:fldCharType="separate"/>
        </w:r>
        <w:r>
          <w:rPr>
            <w:noProof/>
            <w:webHidden/>
          </w:rPr>
          <w:t>18</w:t>
        </w:r>
        <w:r w:rsidR="00AB5085">
          <w:rPr>
            <w:noProof/>
            <w:webHidden/>
          </w:rPr>
          <w:fldChar w:fldCharType="end"/>
        </w:r>
      </w:hyperlink>
    </w:p>
    <w:p w:rsidR="00AB5085" w:rsidRDefault="0082712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9" w:history="1">
        <w:r w:rsidR="00AB5085" w:rsidRPr="008D40D3">
          <w:rPr>
            <w:rStyle w:val="Hypertextovodkaz"/>
            <w:rFonts w:ascii="Calibri" w:hAnsi="Calibri" w:cs="Calibri"/>
            <w:noProof/>
            <w:kern w:val="28"/>
          </w:rPr>
          <w:t>15</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DOBA PLATNOSTI NABÍDEK - ZADÁVACÍ LHŮTA</w:t>
        </w:r>
        <w:r w:rsidR="00AB5085">
          <w:rPr>
            <w:noProof/>
            <w:webHidden/>
          </w:rPr>
          <w:tab/>
        </w:r>
        <w:r w:rsidR="00AB5085">
          <w:rPr>
            <w:noProof/>
            <w:webHidden/>
          </w:rPr>
          <w:fldChar w:fldCharType="begin"/>
        </w:r>
        <w:r w:rsidR="00AB5085">
          <w:rPr>
            <w:noProof/>
            <w:webHidden/>
          </w:rPr>
          <w:instrText xml:space="preserve"> PAGEREF _Toc379787209 \h </w:instrText>
        </w:r>
        <w:r w:rsidR="00AB5085">
          <w:rPr>
            <w:noProof/>
            <w:webHidden/>
          </w:rPr>
        </w:r>
        <w:r w:rsidR="00AB5085">
          <w:rPr>
            <w:noProof/>
            <w:webHidden/>
          </w:rPr>
          <w:fldChar w:fldCharType="separate"/>
        </w:r>
        <w:r>
          <w:rPr>
            <w:noProof/>
            <w:webHidden/>
          </w:rPr>
          <w:t>19</w:t>
        </w:r>
        <w:r w:rsidR="00AB5085">
          <w:rPr>
            <w:noProof/>
            <w:webHidden/>
          </w:rPr>
          <w:fldChar w:fldCharType="end"/>
        </w:r>
      </w:hyperlink>
    </w:p>
    <w:p w:rsidR="00AB5085" w:rsidRDefault="0082712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0" w:history="1">
        <w:r w:rsidR="00AB5085" w:rsidRPr="008D40D3">
          <w:rPr>
            <w:rStyle w:val="Hypertextovodkaz"/>
            <w:rFonts w:ascii="Calibri" w:hAnsi="Calibri" w:cs="Calibri"/>
            <w:noProof/>
            <w:kern w:val="28"/>
          </w:rPr>
          <w:t>16</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JISTOTA</w:t>
        </w:r>
        <w:r w:rsidR="00AB5085">
          <w:rPr>
            <w:noProof/>
            <w:webHidden/>
          </w:rPr>
          <w:tab/>
        </w:r>
        <w:r w:rsidR="00AB5085">
          <w:rPr>
            <w:noProof/>
            <w:webHidden/>
          </w:rPr>
          <w:fldChar w:fldCharType="begin"/>
        </w:r>
        <w:r w:rsidR="00AB5085">
          <w:rPr>
            <w:noProof/>
            <w:webHidden/>
          </w:rPr>
          <w:instrText xml:space="preserve"> PAGEREF _Toc379787210 \h </w:instrText>
        </w:r>
        <w:r w:rsidR="00AB5085">
          <w:rPr>
            <w:noProof/>
            <w:webHidden/>
          </w:rPr>
        </w:r>
        <w:r w:rsidR="00AB5085">
          <w:rPr>
            <w:noProof/>
            <w:webHidden/>
          </w:rPr>
          <w:fldChar w:fldCharType="separate"/>
        </w:r>
        <w:r>
          <w:rPr>
            <w:noProof/>
            <w:webHidden/>
          </w:rPr>
          <w:t>19</w:t>
        </w:r>
        <w:r w:rsidR="00AB5085">
          <w:rPr>
            <w:noProof/>
            <w:webHidden/>
          </w:rPr>
          <w:fldChar w:fldCharType="end"/>
        </w:r>
      </w:hyperlink>
    </w:p>
    <w:p w:rsidR="00AB5085" w:rsidRDefault="0082712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1" w:history="1">
        <w:r w:rsidR="00AB5085" w:rsidRPr="008D40D3">
          <w:rPr>
            <w:rStyle w:val="Hypertextovodkaz"/>
            <w:rFonts w:ascii="Calibri" w:hAnsi="Calibri" w:cs="Calibri"/>
            <w:noProof/>
            <w:kern w:val="28"/>
          </w:rPr>
          <w:t>17</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VARIANTY NABÍDKY</w:t>
        </w:r>
        <w:r w:rsidR="00AB5085">
          <w:rPr>
            <w:noProof/>
            <w:webHidden/>
          </w:rPr>
          <w:tab/>
        </w:r>
        <w:r w:rsidR="00AB5085">
          <w:rPr>
            <w:noProof/>
            <w:webHidden/>
          </w:rPr>
          <w:fldChar w:fldCharType="begin"/>
        </w:r>
        <w:r w:rsidR="00AB5085">
          <w:rPr>
            <w:noProof/>
            <w:webHidden/>
          </w:rPr>
          <w:instrText xml:space="preserve"> PAGEREF _Toc379787211 \h </w:instrText>
        </w:r>
        <w:r w:rsidR="00AB5085">
          <w:rPr>
            <w:noProof/>
            <w:webHidden/>
          </w:rPr>
        </w:r>
        <w:r w:rsidR="00AB5085">
          <w:rPr>
            <w:noProof/>
            <w:webHidden/>
          </w:rPr>
          <w:fldChar w:fldCharType="separate"/>
        </w:r>
        <w:r>
          <w:rPr>
            <w:noProof/>
            <w:webHidden/>
          </w:rPr>
          <w:t>20</w:t>
        </w:r>
        <w:r w:rsidR="00AB5085">
          <w:rPr>
            <w:noProof/>
            <w:webHidden/>
          </w:rPr>
          <w:fldChar w:fldCharType="end"/>
        </w:r>
      </w:hyperlink>
    </w:p>
    <w:p w:rsidR="00AB5085" w:rsidRDefault="0082712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2" w:history="1">
        <w:r w:rsidR="00AB5085" w:rsidRPr="008D40D3">
          <w:rPr>
            <w:rStyle w:val="Hypertextovodkaz"/>
            <w:rFonts w:ascii="Calibri" w:hAnsi="Calibri" w:cs="Calibri"/>
            <w:noProof/>
            <w:kern w:val="28"/>
          </w:rPr>
          <w:t>18</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ZPRACOVÁNÍ A PODPIS NABÍDEK</w:t>
        </w:r>
        <w:r w:rsidR="00AB5085">
          <w:rPr>
            <w:noProof/>
            <w:webHidden/>
          </w:rPr>
          <w:tab/>
        </w:r>
        <w:r w:rsidR="00AB5085">
          <w:rPr>
            <w:noProof/>
            <w:webHidden/>
          </w:rPr>
          <w:fldChar w:fldCharType="begin"/>
        </w:r>
        <w:r w:rsidR="00AB5085">
          <w:rPr>
            <w:noProof/>
            <w:webHidden/>
          </w:rPr>
          <w:instrText xml:space="preserve"> PAGEREF _Toc379787212 \h </w:instrText>
        </w:r>
        <w:r w:rsidR="00AB5085">
          <w:rPr>
            <w:noProof/>
            <w:webHidden/>
          </w:rPr>
        </w:r>
        <w:r w:rsidR="00AB5085">
          <w:rPr>
            <w:noProof/>
            <w:webHidden/>
          </w:rPr>
          <w:fldChar w:fldCharType="separate"/>
        </w:r>
        <w:r>
          <w:rPr>
            <w:noProof/>
            <w:webHidden/>
          </w:rPr>
          <w:t>20</w:t>
        </w:r>
        <w:r w:rsidR="00AB5085">
          <w:rPr>
            <w:noProof/>
            <w:webHidden/>
          </w:rPr>
          <w:fldChar w:fldCharType="end"/>
        </w:r>
      </w:hyperlink>
    </w:p>
    <w:p w:rsidR="00AB5085" w:rsidRDefault="0082712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3" w:history="1">
        <w:r w:rsidR="00AB5085" w:rsidRPr="008D40D3">
          <w:rPr>
            <w:rStyle w:val="Hypertextovodkaz"/>
            <w:rFonts w:ascii="Calibri" w:hAnsi="Calibri" w:cs="Calibri"/>
            <w:noProof/>
            <w:kern w:val="28"/>
          </w:rPr>
          <w:t>19</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OTEVÍRÁNÍ OBÁLEK S NABÍDKAMI</w:t>
        </w:r>
        <w:r w:rsidR="00AB5085">
          <w:rPr>
            <w:noProof/>
            <w:webHidden/>
          </w:rPr>
          <w:tab/>
        </w:r>
        <w:r w:rsidR="00AB5085">
          <w:rPr>
            <w:noProof/>
            <w:webHidden/>
          </w:rPr>
          <w:fldChar w:fldCharType="begin"/>
        </w:r>
        <w:r w:rsidR="00AB5085">
          <w:rPr>
            <w:noProof/>
            <w:webHidden/>
          </w:rPr>
          <w:instrText xml:space="preserve"> PAGEREF _Toc379787213 \h </w:instrText>
        </w:r>
        <w:r w:rsidR="00AB5085">
          <w:rPr>
            <w:noProof/>
            <w:webHidden/>
          </w:rPr>
        </w:r>
        <w:r w:rsidR="00AB5085">
          <w:rPr>
            <w:noProof/>
            <w:webHidden/>
          </w:rPr>
          <w:fldChar w:fldCharType="separate"/>
        </w:r>
        <w:r>
          <w:rPr>
            <w:noProof/>
            <w:webHidden/>
          </w:rPr>
          <w:t>20</w:t>
        </w:r>
        <w:r w:rsidR="00AB5085">
          <w:rPr>
            <w:noProof/>
            <w:webHidden/>
          </w:rPr>
          <w:fldChar w:fldCharType="end"/>
        </w:r>
      </w:hyperlink>
    </w:p>
    <w:p w:rsidR="00AB5085" w:rsidRDefault="0082712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4" w:history="1">
        <w:r w:rsidR="00AB5085" w:rsidRPr="008D40D3">
          <w:rPr>
            <w:rStyle w:val="Hypertextovodkaz"/>
            <w:rFonts w:ascii="Calibri" w:hAnsi="Calibri" w:cs="Calibri"/>
            <w:noProof/>
            <w:kern w:val="28"/>
          </w:rPr>
          <w:t>20</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DŮVĚRNOST ZADÁVACÍHO ŘÍZENÍ</w:t>
        </w:r>
        <w:r w:rsidR="00AB5085">
          <w:rPr>
            <w:noProof/>
            <w:webHidden/>
          </w:rPr>
          <w:tab/>
        </w:r>
        <w:r w:rsidR="00AB5085">
          <w:rPr>
            <w:noProof/>
            <w:webHidden/>
          </w:rPr>
          <w:fldChar w:fldCharType="begin"/>
        </w:r>
        <w:r w:rsidR="00AB5085">
          <w:rPr>
            <w:noProof/>
            <w:webHidden/>
          </w:rPr>
          <w:instrText xml:space="preserve"> PAGEREF _Toc379787214 \h </w:instrText>
        </w:r>
        <w:r w:rsidR="00AB5085">
          <w:rPr>
            <w:noProof/>
            <w:webHidden/>
          </w:rPr>
        </w:r>
        <w:r w:rsidR="00AB5085">
          <w:rPr>
            <w:noProof/>
            <w:webHidden/>
          </w:rPr>
          <w:fldChar w:fldCharType="separate"/>
        </w:r>
        <w:r>
          <w:rPr>
            <w:noProof/>
            <w:webHidden/>
          </w:rPr>
          <w:t>20</w:t>
        </w:r>
        <w:r w:rsidR="00AB5085">
          <w:rPr>
            <w:noProof/>
            <w:webHidden/>
          </w:rPr>
          <w:fldChar w:fldCharType="end"/>
        </w:r>
      </w:hyperlink>
    </w:p>
    <w:p w:rsidR="00AB5085" w:rsidRDefault="0082712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5" w:history="1">
        <w:r w:rsidR="00AB5085" w:rsidRPr="008D40D3">
          <w:rPr>
            <w:rStyle w:val="Hypertextovodkaz"/>
            <w:rFonts w:ascii="Calibri" w:hAnsi="Calibri" w:cs="Calibri"/>
            <w:noProof/>
            <w:kern w:val="28"/>
          </w:rPr>
          <w:t>21</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POSOUZENÍ NABÍDEK</w:t>
        </w:r>
        <w:r w:rsidR="00AB5085">
          <w:rPr>
            <w:noProof/>
            <w:webHidden/>
          </w:rPr>
          <w:tab/>
        </w:r>
        <w:r w:rsidR="00AB5085">
          <w:rPr>
            <w:noProof/>
            <w:webHidden/>
          </w:rPr>
          <w:fldChar w:fldCharType="begin"/>
        </w:r>
        <w:r w:rsidR="00AB5085">
          <w:rPr>
            <w:noProof/>
            <w:webHidden/>
          </w:rPr>
          <w:instrText xml:space="preserve"> PAGEREF _Toc379787215 \h </w:instrText>
        </w:r>
        <w:r w:rsidR="00AB5085">
          <w:rPr>
            <w:noProof/>
            <w:webHidden/>
          </w:rPr>
        </w:r>
        <w:r w:rsidR="00AB5085">
          <w:rPr>
            <w:noProof/>
            <w:webHidden/>
          </w:rPr>
          <w:fldChar w:fldCharType="separate"/>
        </w:r>
        <w:r>
          <w:rPr>
            <w:noProof/>
            <w:webHidden/>
          </w:rPr>
          <w:t>21</w:t>
        </w:r>
        <w:r w:rsidR="00AB5085">
          <w:rPr>
            <w:noProof/>
            <w:webHidden/>
          </w:rPr>
          <w:fldChar w:fldCharType="end"/>
        </w:r>
      </w:hyperlink>
    </w:p>
    <w:p w:rsidR="00AB5085" w:rsidRDefault="0082712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6" w:history="1">
        <w:r w:rsidR="00AB5085" w:rsidRPr="008D40D3">
          <w:rPr>
            <w:rStyle w:val="Hypertextovodkaz"/>
            <w:rFonts w:ascii="Calibri" w:hAnsi="Calibri" w:cs="Calibri"/>
            <w:noProof/>
            <w:kern w:val="28"/>
          </w:rPr>
          <w:t>22</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KRITÉRIA PRO HODNOCENÍ NABÍDEK</w:t>
        </w:r>
        <w:r w:rsidR="00AB5085">
          <w:rPr>
            <w:noProof/>
            <w:webHidden/>
          </w:rPr>
          <w:tab/>
        </w:r>
        <w:r w:rsidR="00AB5085">
          <w:rPr>
            <w:noProof/>
            <w:webHidden/>
          </w:rPr>
          <w:fldChar w:fldCharType="begin"/>
        </w:r>
        <w:r w:rsidR="00AB5085">
          <w:rPr>
            <w:noProof/>
            <w:webHidden/>
          </w:rPr>
          <w:instrText xml:space="preserve"> PAGEREF _Toc379787216 \h </w:instrText>
        </w:r>
        <w:r w:rsidR="00AB5085">
          <w:rPr>
            <w:noProof/>
            <w:webHidden/>
          </w:rPr>
        </w:r>
        <w:r w:rsidR="00AB5085">
          <w:rPr>
            <w:noProof/>
            <w:webHidden/>
          </w:rPr>
          <w:fldChar w:fldCharType="separate"/>
        </w:r>
        <w:r>
          <w:rPr>
            <w:noProof/>
            <w:webHidden/>
          </w:rPr>
          <w:t>21</w:t>
        </w:r>
        <w:r w:rsidR="00AB5085">
          <w:rPr>
            <w:noProof/>
            <w:webHidden/>
          </w:rPr>
          <w:fldChar w:fldCharType="end"/>
        </w:r>
      </w:hyperlink>
    </w:p>
    <w:p w:rsidR="00AB5085" w:rsidRDefault="0082712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7" w:history="1">
        <w:r w:rsidR="00AB5085" w:rsidRPr="008D40D3">
          <w:rPr>
            <w:rStyle w:val="Hypertextovodkaz"/>
            <w:rFonts w:ascii="Calibri" w:hAnsi="Calibri" w:cs="Calibri"/>
            <w:noProof/>
            <w:kern w:val="28"/>
          </w:rPr>
          <w:t>23</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ZRUŠENÍ ZADÁVACÍHO ŘÍZENÍ</w:t>
        </w:r>
        <w:r w:rsidR="00AB5085">
          <w:rPr>
            <w:noProof/>
            <w:webHidden/>
          </w:rPr>
          <w:tab/>
        </w:r>
        <w:r w:rsidR="00AB5085">
          <w:rPr>
            <w:noProof/>
            <w:webHidden/>
          </w:rPr>
          <w:fldChar w:fldCharType="begin"/>
        </w:r>
        <w:r w:rsidR="00AB5085">
          <w:rPr>
            <w:noProof/>
            <w:webHidden/>
          </w:rPr>
          <w:instrText xml:space="preserve"> PAGEREF _Toc379787217 \h </w:instrText>
        </w:r>
        <w:r w:rsidR="00AB5085">
          <w:rPr>
            <w:noProof/>
            <w:webHidden/>
          </w:rPr>
        </w:r>
        <w:r w:rsidR="00AB5085">
          <w:rPr>
            <w:noProof/>
            <w:webHidden/>
          </w:rPr>
          <w:fldChar w:fldCharType="separate"/>
        </w:r>
        <w:r>
          <w:rPr>
            <w:noProof/>
            <w:webHidden/>
          </w:rPr>
          <w:t>21</w:t>
        </w:r>
        <w:r w:rsidR="00AB5085">
          <w:rPr>
            <w:noProof/>
            <w:webHidden/>
          </w:rPr>
          <w:fldChar w:fldCharType="end"/>
        </w:r>
      </w:hyperlink>
    </w:p>
    <w:p w:rsidR="00AB5085" w:rsidRDefault="0082712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8" w:history="1">
        <w:r w:rsidR="00AB5085" w:rsidRPr="008D40D3">
          <w:rPr>
            <w:rStyle w:val="Hypertextovodkaz"/>
            <w:rFonts w:ascii="Calibri" w:hAnsi="Calibri" w:cs="Calibri"/>
            <w:noProof/>
            <w:kern w:val="28"/>
          </w:rPr>
          <w:t>24</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UZAVŘENÍ SMLOUVY</w:t>
        </w:r>
        <w:r w:rsidR="00AB5085">
          <w:rPr>
            <w:noProof/>
            <w:webHidden/>
          </w:rPr>
          <w:tab/>
        </w:r>
        <w:r w:rsidR="00AB5085">
          <w:rPr>
            <w:noProof/>
            <w:webHidden/>
          </w:rPr>
          <w:fldChar w:fldCharType="begin"/>
        </w:r>
        <w:r w:rsidR="00AB5085">
          <w:rPr>
            <w:noProof/>
            <w:webHidden/>
          </w:rPr>
          <w:instrText xml:space="preserve"> PAGEREF _Toc379787218 \h </w:instrText>
        </w:r>
        <w:r w:rsidR="00AB5085">
          <w:rPr>
            <w:noProof/>
            <w:webHidden/>
          </w:rPr>
        </w:r>
        <w:r w:rsidR="00AB5085">
          <w:rPr>
            <w:noProof/>
            <w:webHidden/>
          </w:rPr>
          <w:fldChar w:fldCharType="separate"/>
        </w:r>
        <w:r>
          <w:rPr>
            <w:noProof/>
            <w:webHidden/>
          </w:rPr>
          <w:t>21</w:t>
        </w:r>
        <w:r w:rsidR="00AB5085">
          <w:rPr>
            <w:noProof/>
            <w:webHidden/>
          </w:rPr>
          <w:fldChar w:fldCharType="end"/>
        </w:r>
      </w:hyperlink>
    </w:p>
    <w:p w:rsidR="00AB5085" w:rsidRDefault="0082712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9" w:history="1">
        <w:r w:rsidR="00AB5085" w:rsidRPr="008D40D3">
          <w:rPr>
            <w:rStyle w:val="Hypertextovodkaz"/>
            <w:rFonts w:ascii="Calibri" w:hAnsi="Calibri" w:cs="Calibri"/>
            <w:noProof/>
            <w:kern w:val="28"/>
          </w:rPr>
          <w:t>25</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PŘÍLOHY TĚCHTO POKYNŮ</w:t>
        </w:r>
        <w:r w:rsidR="00AB5085">
          <w:rPr>
            <w:noProof/>
            <w:webHidden/>
          </w:rPr>
          <w:tab/>
        </w:r>
        <w:r w:rsidR="00AB5085">
          <w:rPr>
            <w:noProof/>
            <w:webHidden/>
          </w:rPr>
          <w:fldChar w:fldCharType="begin"/>
        </w:r>
        <w:r w:rsidR="00AB5085">
          <w:rPr>
            <w:noProof/>
            <w:webHidden/>
          </w:rPr>
          <w:instrText xml:space="preserve"> PAGEREF _Toc379787219 \h </w:instrText>
        </w:r>
        <w:r w:rsidR="00AB5085">
          <w:rPr>
            <w:noProof/>
            <w:webHidden/>
          </w:rPr>
        </w:r>
        <w:r w:rsidR="00AB5085">
          <w:rPr>
            <w:noProof/>
            <w:webHidden/>
          </w:rPr>
          <w:fldChar w:fldCharType="separate"/>
        </w:r>
        <w:r>
          <w:rPr>
            <w:noProof/>
            <w:webHidden/>
          </w:rPr>
          <w:t>21</w:t>
        </w:r>
        <w:r w:rsidR="00AB5085">
          <w:rPr>
            <w:noProof/>
            <w:webHidden/>
          </w:rPr>
          <w:fldChar w:fldCharType="end"/>
        </w:r>
      </w:hyperlink>
    </w:p>
    <w:p w:rsidR="008C36D1" w:rsidRDefault="00B574F0" w:rsidP="007D672B">
      <w:pPr>
        <w:pStyle w:val="Obsah1"/>
        <w:tabs>
          <w:tab w:val="left" w:pos="400"/>
          <w:tab w:val="right" w:leader="dot" w:pos="9061"/>
        </w:tabs>
        <w:spacing w:before="0" w:after="0" w:line="320" w:lineRule="atLeast"/>
        <w:rPr>
          <w:rFonts w:asciiTheme="minorHAnsi" w:hAnsiTheme="minorHAnsi" w:cs="Calibri"/>
        </w:rPr>
      </w:pPr>
      <w:r w:rsidRPr="00445F63">
        <w:rPr>
          <w:rFonts w:asciiTheme="minorHAnsi" w:hAnsiTheme="minorHAnsi" w:cs="Calibri"/>
          <w:caps w:val="0"/>
          <w:color w:val="FF0000"/>
          <w:sz w:val="16"/>
          <w:szCs w:val="16"/>
        </w:rPr>
        <w:fldChar w:fldCharType="end"/>
      </w:r>
      <w:r w:rsidRPr="00445F63">
        <w:rPr>
          <w:rFonts w:asciiTheme="minorHAnsi" w:hAnsiTheme="minorHAnsi" w:cs="Calibri"/>
        </w:rPr>
        <w:br w:type="page"/>
      </w:r>
      <w:bookmarkStart w:id="4" w:name="_Toc310353860"/>
      <w:bookmarkEnd w:id="1"/>
      <w:bookmarkEnd w:id="2"/>
      <w:bookmarkEnd w:id="3"/>
    </w:p>
    <w:p w:rsidR="008C36D1" w:rsidRDefault="008C36D1" w:rsidP="007D672B">
      <w:pPr>
        <w:pStyle w:val="Obsah1"/>
        <w:tabs>
          <w:tab w:val="left" w:pos="400"/>
          <w:tab w:val="right" w:leader="dot" w:pos="9061"/>
        </w:tabs>
        <w:spacing w:before="0" w:after="0" w:line="320" w:lineRule="atLeast"/>
        <w:rPr>
          <w:rFonts w:asciiTheme="minorHAnsi" w:hAnsiTheme="minorHAnsi" w:cs="Calibri"/>
        </w:rPr>
      </w:pPr>
    </w:p>
    <w:p w:rsidR="008C36D1" w:rsidRDefault="008C36D1" w:rsidP="007D672B">
      <w:pPr>
        <w:pStyle w:val="Obsah1"/>
        <w:tabs>
          <w:tab w:val="left" w:pos="400"/>
          <w:tab w:val="right" w:leader="dot" w:pos="9061"/>
        </w:tabs>
        <w:spacing w:before="0" w:after="0" w:line="320" w:lineRule="atLeast"/>
        <w:rPr>
          <w:rFonts w:asciiTheme="minorHAnsi" w:hAnsiTheme="minorHAnsi" w:cs="Calibri"/>
        </w:rPr>
      </w:pPr>
    </w:p>
    <w:p w:rsidR="00B574F0" w:rsidRPr="00DE0A69" w:rsidRDefault="00B574F0" w:rsidP="00AB5085">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rPr>
      </w:pPr>
      <w:bookmarkStart w:id="5" w:name="_Toc379787195"/>
      <w:r w:rsidRPr="00DE0A69">
        <w:rPr>
          <w:rFonts w:ascii="Calibri" w:hAnsi="Calibri" w:cs="Calibri"/>
          <w:kern w:val="28"/>
          <w:sz w:val="24"/>
          <w:szCs w:val="24"/>
        </w:rPr>
        <w:t xml:space="preserve">ÚVODNÍ </w:t>
      </w:r>
      <w:r w:rsidRPr="00AB5085">
        <w:rPr>
          <w:rFonts w:ascii="Calibri" w:hAnsi="Calibri" w:cs="Calibri"/>
          <w:kern w:val="28"/>
          <w:sz w:val="24"/>
          <w:szCs w:val="24"/>
          <w:lang w:val="cs-CZ"/>
        </w:rPr>
        <w:t>USTANOVENÍ</w:t>
      </w:r>
      <w:bookmarkEnd w:id="4"/>
      <w:bookmarkEnd w:id="5"/>
    </w:p>
    <w:p w:rsidR="00B574F0" w:rsidRPr="00DE0A69" w:rsidRDefault="00B574F0" w:rsidP="004E4825">
      <w:pPr>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Zadávací řízení této veřejné zakázky a všechny navazující právní vztahy se řídí právem České republiky, zejména zákonem č. 137/2006 Sb., o veřejných zakázkách, ve znění pozdějších předpisů, (dále jen „</w:t>
      </w:r>
      <w:r w:rsidRPr="00755228">
        <w:rPr>
          <w:rFonts w:ascii="Calibri" w:hAnsi="Calibri" w:cs="Calibri"/>
          <w:b/>
          <w:bCs/>
          <w:sz w:val="20"/>
          <w:szCs w:val="20"/>
        </w:rPr>
        <w:t>ZVZ</w:t>
      </w:r>
      <w:r w:rsidRPr="00B0770A">
        <w:rPr>
          <w:rFonts w:ascii="Calibri" w:hAnsi="Calibri" w:cs="Calibri"/>
          <w:sz w:val="20"/>
          <w:szCs w:val="20"/>
        </w:rPr>
        <w:t xml:space="preserve">“) a dalšími právními předpisy. Podáním své nabídky uchazeč zcela a bez výhrad akceptuje zadávací podmínky této veřejné zakázky. </w:t>
      </w:r>
    </w:p>
    <w:p w:rsidR="00B574F0" w:rsidRPr="00B0770A" w:rsidRDefault="00B574F0" w:rsidP="00B0770A">
      <w:pPr>
        <w:tabs>
          <w:tab w:val="left" w:pos="851"/>
        </w:tabs>
        <w:ind w:left="1418"/>
        <w:jc w:val="both"/>
        <w:rPr>
          <w:rFonts w:ascii="Calibri" w:hAnsi="Calibri" w:cs="Calibri"/>
          <w:sz w:val="20"/>
          <w:szCs w:val="20"/>
        </w:rPr>
      </w:pPr>
    </w:p>
    <w:p w:rsidR="00B574F0" w:rsidRPr="00B63C7A" w:rsidRDefault="00B574F0" w:rsidP="00F24A21">
      <w:pPr>
        <w:numPr>
          <w:ilvl w:val="1"/>
          <w:numId w:val="10"/>
        </w:numPr>
        <w:tabs>
          <w:tab w:val="clear" w:pos="1069"/>
          <w:tab w:val="left" w:pos="851"/>
          <w:tab w:val="num" w:pos="1418"/>
        </w:tabs>
        <w:ind w:left="1418" w:hanging="709"/>
        <w:jc w:val="both"/>
        <w:rPr>
          <w:rFonts w:ascii="Calibri" w:hAnsi="Calibri" w:cs="Calibri"/>
          <w:b/>
          <w:bCs/>
          <w:sz w:val="20"/>
          <w:szCs w:val="20"/>
        </w:rPr>
      </w:pPr>
      <w:r w:rsidRPr="00B63C7A">
        <w:rPr>
          <w:rFonts w:ascii="Calibri" w:hAnsi="Calibri" w:cs="Calibri"/>
          <w:b/>
          <w:bCs/>
          <w:sz w:val="20"/>
          <w:szCs w:val="20"/>
        </w:rPr>
        <w:t>Zadavatel zadává tuto veřejnou zakázku v souvislosti s výkonem relevantní činnosti ve smyslu ustanovení § 4 odst. 1 písm. f) ZVZ. V souladu s ustanovením § 2 odst. 7 ZVZ postupuje při zadávání této veřejné zakázky podle ustanovení ZVZ vztahujících se na sektorového zadavatele.</w:t>
      </w:r>
    </w:p>
    <w:p w:rsidR="00B574F0" w:rsidRPr="00B0770A" w:rsidRDefault="00B574F0" w:rsidP="00B0770A">
      <w:pPr>
        <w:tabs>
          <w:tab w:val="left" w:pos="851"/>
        </w:tabs>
        <w:ind w:left="1418"/>
        <w:jc w:val="both"/>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Od uchazečů o tuto veřejnou zakázku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zakázce a dále specifikované v zadávací dokumentaci, budou mít podle okolností za následek vyřazení nabídky a vyloučení uchazeče ze zadávacího řízení této veřejné zakázky.</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476B75">
        <w:rPr>
          <w:rFonts w:ascii="Calibri" w:hAnsi="Calibri" w:cs="Calibri"/>
          <w:sz w:val="20"/>
          <w:szCs w:val="20"/>
        </w:rPr>
        <w:t xml:space="preserve">Článek </w:t>
      </w:r>
      <w:r w:rsidR="00486022">
        <w:fldChar w:fldCharType="begin"/>
      </w:r>
      <w:r w:rsidR="00486022">
        <w:instrText xml:space="preserve"> REF _Ref310242329 \r \h  \* MERGEFORMAT </w:instrText>
      </w:r>
      <w:r w:rsidR="00486022">
        <w:fldChar w:fldCharType="separate"/>
      </w:r>
      <w:r w:rsidR="0082712B" w:rsidRPr="0082712B">
        <w:rPr>
          <w:rFonts w:ascii="Calibri" w:hAnsi="Calibri" w:cs="Calibri"/>
          <w:sz w:val="20"/>
          <w:szCs w:val="20"/>
        </w:rPr>
        <w:t>12</w:t>
      </w:r>
      <w:r w:rsidR="00486022">
        <w:fldChar w:fldCharType="end"/>
      </w:r>
      <w:r w:rsidRPr="00476B75">
        <w:rPr>
          <w:rFonts w:ascii="Calibri" w:hAnsi="Calibri" w:cs="Calibri"/>
          <w:sz w:val="20"/>
          <w:szCs w:val="20"/>
        </w:rPr>
        <w:t xml:space="preserve"> těchto </w:t>
      </w:r>
      <w:r w:rsidRPr="00B0770A">
        <w:rPr>
          <w:rFonts w:ascii="Calibri" w:hAnsi="Calibri" w:cs="Calibri"/>
          <w:sz w:val="20"/>
          <w:szCs w:val="20"/>
        </w:rPr>
        <w:t>Pokynů pro dodavatele (dále jen „</w:t>
      </w:r>
      <w:r w:rsidRPr="00B0770A">
        <w:rPr>
          <w:rFonts w:ascii="Calibri" w:hAnsi="Calibri" w:cs="Calibri"/>
          <w:b/>
          <w:bCs/>
          <w:sz w:val="20"/>
          <w:szCs w:val="20"/>
        </w:rPr>
        <w:t>Pokyny</w:t>
      </w:r>
      <w:r w:rsidRPr="00B0770A">
        <w:rPr>
          <w:rFonts w:ascii="Calibri" w:hAnsi="Calibri" w:cs="Calibri"/>
          <w:sz w:val="20"/>
          <w:szCs w:val="20"/>
        </w:rPr>
        <w:t>“) stanoví jazyk podávaných nabídek. Soubor dokumentů tvořících zadávací podmínky je psán v českém jazyce.</w:t>
      </w:r>
    </w:p>
    <w:p w:rsidR="00B574F0" w:rsidRDefault="00B574F0" w:rsidP="00993799">
      <w:pPr>
        <w:pStyle w:val="Odstavecseseznamem"/>
        <w:rPr>
          <w:rFonts w:ascii="Calibri" w:hAnsi="Calibri" w:cs="Calibri"/>
          <w:sz w:val="20"/>
          <w:szCs w:val="20"/>
        </w:rPr>
      </w:pPr>
    </w:p>
    <w:p w:rsidR="00B574F0"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podají </w:t>
      </w:r>
      <w:r w:rsidRPr="00DE0A69">
        <w:rPr>
          <w:rFonts w:ascii="Calibri" w:hAnsi="Calibri" w:cs="Calibri"/>
          <w:sz w:val="20"/>
          <w:szCs w:val="20"/>
        </w:rPr>
        <w:t>svoji nabídku na celý předmět plnění této veřejné zakázky, jak je požadováno v</w:t>
      </w:r>
      <w:r>
        <w:rPr>
          <w:rFonts w:ascii="Calibri" w:hAnsi="Calibri" w:cs="Calibri"/>
          <w:sz w:val="20"/>
          <w:szCs w:val="20"/>
        </w:rPr>
        <w:t> </w:t>
      </w:r>
      <w:r w:rsidRPr="00DE0A69">
        <w:rPr>
          <w:rFonts w:ascii="Calibri" w:hAnsi="Calibri" w:cs="Calibri"/>
          <w:sz w:val="20"/>
          <w:szCs w:val="20"/>
        </w:rPr>
        <w:t xml:space="preserve">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 ve smyslu </w:t>
      </w:r>
      <w:proofErr w:type="spellStart"/>
      <w:r w:rsidRPr="00DE0A69">
        <w:rPr>
          <w:rFonts w:ascii="Calibri" w:hAnsi="Calibri" w:cs="Calibri"/>
          <w:sz w:val="20"/>
          <w:szCs w:val="20"/>
        </w:rPr>
        <w:t>ust</w:t>
      </w:r>
      <w:proofErr w:type="spellEnd"/>
      <w:r w:rsidRPr="00DE0A69">
        <w:rPr>
          <w:rFonts w:ascii="Calibri" w:hAnsi="Calibri" w:cs="Calibri"/>
          <w:sz w:val="20"/>
          <w:szCs w:val="20"/>
        </w:rPr>
        <w:t>. § 98 ZVZ.</w:t>
      </w:r>
    </w:p>
    <w:p w:rsidR="00B574F0" w:rsidRDefault="00B574F0" w:rsidP="00993799">
      <w:pPr>
        <w:pStyle w:val="Odstavecseseznamem"/>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nesou </w:t>
      </w:r>
      <w:r w:rsidRPr="00D141B4">
        <w:rPr>
          <w:rFonts w:ascii="Calibri" w:hAnsi="Calibri" w:cs="Calibri"/>
          <w:sz w:val="20"/>
          <w:szCs w:val="20"/>
        </w:rPr>
        <w:t>veškeré náklady spojené s</w:t>
      </w:r>
      <w:r>
        <w:rPr>
          <w:rFonts w:ascii="Calibri" w:hAnsi="Calibri" w:cs="Calibri"/>
          <w:sz w:val="20"/>
          <w:szCs w:val="20"/>
        </w:rPr>
        <w:t> </w:t>
      </w:r>
      <w:r w:rsidRPr="00D141B4">
        <w:rPr>
          <w:rFonts w:ascii="Calibri" w:hAnsi="Calibri" w:cs="Calibri"/>
          <w:sz w:val="20"/>
          <w:szCs w:val="20"/>
        </w:rPr>
        <w:t>účastí v</w:t>
      </w:r>
      <w:r>
        <w:rPr>
          <w:rFonts w:ascii="Calibri" w:hAnsi="Calibri" w:cs="Calibri"/>
          <w:sz w:val="20"/>
          <w:szCs w:val="20"/>
        </w:rPr>
        <w:t> </w:t>
      </w:r>
      <w:r w:rsidRPr="00D141B4">
        <w:rPr>
          <w:rFonts w:ascii="Calibri" w:hAnsi="Calibri" w:cs="Calibri"/>
          <w:sz w:val="20"/>
          <w:szCs w:val="20"/>
        </w:rPr>
        <w:t>zadávacím řízení této veřejné zakázky a zadavatel nebude v</w:t>
      </w:r>
      <w:r>
        <w:rPr>
          <w:rFonts w:ascii="Calibri" w:hAnsi="Calibri" w:cs="Calibri"/>
          <w:sz w:val="20"/>
          <w:szCs w:val="20"/>
        </w:rPr>
        <w:t> </w:t>
      </w:r>
      <w:r w:rsidRPr="00D141B4">
        <w:rPr>
          <w:rFonts w:ascii="Calibri" w:hAnsi="Calibri" w:cs="Calibri"/>
          <w:sz w:val="20"/>
          <w:szCs w:val="20"/>
        </w:rPr>
        <w:t>žádném případě zodpovědný za tyto náklady, bez ohledu na průběh a výsledek zadávacího řízení. Zadavatel nebude odpovědný a ani nebude hradit žádné výdaje nebo ztráty, které mohou dodavateli vzniknout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návštěvami a průzkumem místa budoucí stavby nebo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jakýmikoliv dalšími aspekty zadávacího řízení.</w:t>
      </w:r>
    </w:p>
    <w:p w:rsidR="00B574F0" w:rsidRPr="00DE0A69" w:rsidRDefault="00B574F0" w:rsidP="004E4825">
      <w:pPr>
        <w:pStyle w:val="text-3mezera"/>
        <w:widowControl/>
        <w:spacing w:before="0" w:line="240" w:lineRule="auto"/>
        <w:rPr>
          <w:rFonts w:ascii="Calibri" w:hAnsi="Calibri" w:cs="Calibri"/>
          <w:sz w:val="20"/>
          <w:szCs w:val="20"/>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rPr>
      </w:pPr>
      <w:bookmarkStart w:id="6" w:name="_Toc310353861"/>
      <w:bookmarkStart w:id="7" w:name="_Toc379787196"/>
      <w:r w:rsidRPr="00DE0A69">
        <w:rPr>
          <w:rFonts w:ascii="Calibri" w:hAnsi="Calibri" w:cs="Calibri"/>
          <w:kern w:val="28"/>
          <w:sz w:val="24"/>
          <w:szCs w:val="24"/>
          <w:lang w:val="cs-CZ"/>
        </w:rPr>
        <w:t>I</w:t>
      </w:r>
      <w:r w:rsidR="00AB5085">
        <w:rPr>
          <w:rFonts w:ascii="Calibri" w:hAnsi="Calibri" w:cs="Calibri"/>
          <w:kern w:val="28"/>
          <w:sz w:val="24"/>
          <w:szCs w:val="24"/>
          <w:lang w:val="cs-CZ"/>
        </w:rPr>
        <w:t>DENTIFIKAČNÍ ÚDAJE ZADAVATELE</w:t>
      </w:r>
      <w:bookmarkEnd w:id="6"/>
      <w:bookmarkEnd w:id="7"/>
    </w:p>
    <w:p w:rsidR="00B574F0" w:rsidRPr="00DE0A69" w:rsidRDefault="00B574F0" w:rsidP="004E4825">
      <w:pPr>
        <w:pStyle w:val="Zkladntext"/>
        <w:widowControl/>
        <w:tabs>
          <w:tab w:val="num" w:pos="1440"/>
        </w:tabs>
        <w:spacing w:line="240" w:lineRule="auto"/>
        <w:ind w:left="357"/>
        <w:jc w:val="both"/>
        <w:rPr>
          <w:rFonts w:ascii="Calibri" w:hAnsi="Calibri" w:cs="Calibri"/>
          <w:sz w:val="20"/>
          <w:szCs w:val="20"/>
        </w:rPr>
      </w:pPr>
    </w:p>
    <w:p w:rsidR="00B574F0" w:rsidRPr="00DE0A69" w:rsidRDefault="00B574F0" w:rsidP="00DE0A69">
      <w:pPr>
        <w:pStyle w:val="Zkladntext"/>
        <w:widowControl/>
        <w:tabs>
          <w:tab w:val="num" w:pos="1440"/>
        </w:tabs>
        <w:spacing w:line="240" w:lineRule="auto"/>
        <w:ind w:left="1418"/>
        <w:jc w:val="both"/>
        <w:rPr>
          <w:rFonts w:ascii="Calibri" w:hAnsi="Calibri" w:cs="Calibri"/>
          <w:b/>
          <w:bCs/>
          <w:sz w:val="20"/>
          <w:szCs w:val="20"/>
        </w:rPr>
      </w:pPr>
      <w:r w:rsidRPr="00DE0A69">
        <w:rPr>
          <w:rFonts w:ascii="Calibri" w:hAnsi="Calibri" w:cs="Calibri"/>
          <w:b/>
          <w:bCs/>
          <w:sz w:val="20"/>
          <w:szCs w:val="20"/>
        </w:rPr>
        <w:t>Správa železniční dopravní cesty, státní organizace</w:t>
      </w:r>
    </w:p>
    <w:p w:rsidR="00B574F0" w:rsidRPr="00DE0A69" w:rsidRDefault="00B574F0" w:rsidP="00DE0A69">
      <w:pPr>
        <w:pStyle w:val="Zkladntext"/>
        <w:widowControl/>
        <w:spacing w:line="240" w:lineRule="auto"/>
        <w:ind w:left="1418"/>
        <w:jc w:val="both"/>
        <w:rPr>
          <w:rFonts w:ascii="Calibri" w:hAnsi="Calibri" w:cs="Calibri"/>
          <w:sz w:val="20"/>
          <w:szCs w:val="20"/>
        </w:rPr>
      </w:pPr>
      <w:r w:rsidRPr="00DE0A69">
        <w:rPr>
          <w:rFonts w:ascii="Calibri" w:hAnsi="Calibri" w:cs="Calibri"/>
          <w:sz w:val="20"/>
          <w:szCs w:val="20"/>
        </w:rPr>
        <w:t>sídlo: Praha 1, Nové Město, Dlážděná 1003/7, PSČ 110 00</w:t>
      </w:r>
      <w:r w:rsidRPr="00DE0A69">
        <w:rPr>
          <w:rFonts w:ascii="Calibri" w:hAnsi="Calibri" w:cs="Calibri"/>
          <w:sz w:val="20"/>
          <w:szCs w:val="20"/>
        </w:rPr>
        <w:tab/>
      </w:r>
    </w:p>
    <w:p w:rsidR="00B574F0" w:rsidRPr="00FB3EF6" w:rsidRDefault="00B574F0" w:rsidP="00CF6468">
      <w:pPr>
        <w:pStyle w:val="Zkladntext"/>
        <w:widowControl/>
        <w:spacing w:line="240" w:lineRule="auto"/>
        <w:ind w:left="1418"/>
        <w:jc w:val="both"/>
        <w:rPr>
          <w:rFonts w:ascii="Calibri" w:hAnsi="Calibri" w:cs="Calibri"/>
          <w:sz w:val="20"/>
          <w:szCs w:val="20"/>
        </w:rPr>
      </w:pPr>
      <w:r w:rsidRPr="00FB3EF6">
        <w:rPr>
          <w:rFonts w:ascii="Calibri" w:hAnsi="Calibri" w:cs="Calibri"/>
          <w:sz w:val="20"/>
          <w:szCs w:val="20"/>
        </w:rPr>
        <w:t>zapsaná v obchodní rejstříku vedeném Městským soudem v Praze, oddíl A, vložka 48384</w:t>
      </w:r>
    </w:p>
    <w:p w:rsidR="00B574F0" w:rsidRPr="00794E62" w:rsidRDefault="00B574F0" w:rsidP="00DE0A69">
      <w:pPr>
        <w:pStyle w:val="Zkladntext"/>
        <w:widowControl/>
        <w:tabs>
          <w:tab w:val="num" w:pos="1440"/>
        </w:tabs>
        <w:spacing w:line="240" w:lineRule="auto"/>
        <w:ind w:left="1418"/>
        <w:jc w:val="both"/>
        <w:rPr>
          <w:rFonts w:ascii="Calibri" w:hAnsi="Calibri" w:cs="Calibri"/>
          <w:sz w:val="20"/>
          <w:szCs w:val="20"/>
        </w:rPr>
      </w:pPr>
      <w:r w:rsidRPr="00794E62">
        <w:rPr>
          <w:rFonts w:ascii="Calibri" w:hAnsi="Calibri" w:cs="Calibri"/>
          <w:sz w:val="20"/>
          <w:szCs w:val="20"/>
        </w:rPr>
        <w:t>IČ</w:t>
      </w:r>
      <w:r w:rsidR="0009238B" w:rsidRPr="00794E62">
        <w:rPr>
          <w:rFonts w:ascii="Calibri" w:hAnsi="Calibri" w:cs="Calibri"/>
          <w:sz w:val="20"/>
          <w:szCs w:val="20"/>
        </w:rPr>
        <w:t>O</w:t>
      </w:r>
      <w:r w:rsidRPr="00794E62">
        <w:rPr>
          <w:rFonts w:ascii="Calibri" w:hAnsi="Calibri" w:cs="Calibri"/>
          <w:sz w:val="20"/>
          <w:szCs w:val="20"/>
        </w:rPr>
        <w:t>: 70994234</w:t>
      </w:r>
    </w:p>
    <w:p w:rsidR="00B574F0" w:rsidRPr="00794E62" w:rsidRDefault="00B574F0" w:rsidP="00DE0A69">
      <w:pPr>
        <w:pStyle w:val="Zkladntext"/>
        <w:widowControl/>
        <w:tabs>
          <w:tab w:val="num" w:pos="1440"/>
        </w:tabs>
        <w:spacing w:line="240" w:lineRule="auto"/>
        <w:ind w:left="1418"/>
        <w:jc w:val="both"/>
        <w:rPr>
          <w:rFonts w:ascii="Calibri" w:hAnsi="Calibri" w:cs="Calibri"/>
          <w:sz w:val="20"/>
          <w:szCs w:val="20"/>
        </w:rPr>
      </w:pPr>
      <w:r w:rsidRPr="00794E62">
        <w:rPr>
          <w:rFonts w:ascii="Calibri" w:hAnsi="Calibri" w:cs="Calibri"/>
          <w:sz w:val="20"/>
          <w:szCs w:val="20"/>
        </w:rPr>
        <w:t>DIČ: CZ70994234</w:t>
      </w:r>
      <w:r w:rsidRPr="00794E62">
        <w:rPr>
          <w:rFonts w:ascii="Calibri" w:hAnsi="Calibri" w:cs="Calibri"/>
          <w:sz w:val="20"/>
          <w:szCs w:val="20"/>
        </w:rPr>
        <w:tab/>
      </w:r>
      <w:r w:rsidRPr="00794E62">
        <w:rPr>
          <w:rFonts w:ascii="Calibri" w:hAnsi="Calibri" w:cs="Calibri"/>
          <w:sz w:val="20"/>
          <w:szCs w:val="20"/>
        </w:rPr>
        <w:tab/>
      </w:r>
      <w:r w:rsidRPr="00794E62">
        <w:rPr>
          <w:rFonts w:ascii="Calibri" w:hAnsi="Calibri" w:cs="Calibri"/>
          <w:sz w:val="20"/>
          <w:szCs w:val="20"/>
        </w:rPr>
        <w:tab/>
      </w:r>
    </w:p>
    <w:p w:rsidR="004F04C2" w:rsidRDefault="0009238B" w:rsidP="0009238B">
      <w:pPr>
        <w:pStyle w:val="Zkladntext"/>
        <w:ind w:left="2828" w:hanging="1410"/>
        <w:jc w:val="both"/>
        <w:rPr>
          <w:rFonts w:ascii="Calibri" w:hAnsi="Calibri" w:cs="Calibri"/>
          <w:sz w:val="20"/>
          <w:szCs w:val="20"/>
        </w:rPr>
      </w:pPr>
      <w:r w:rsidRPr="00794E62">
        <w:rPr>
          <w:rFonts w:ascii="Calibri" w:hAnsi="Calibri" w:cs="Calibri"/>
          <w:sz w:val="20"/>
          <w:szCs w:val="20"/>
        </w:rPr>
        <w:t>zastoupená</w:t>
      </w:r>
      <w:r w:rsidR="00B574F0" w:rsidRPr="00794E62">
        <w:rPr>
          <w:rFonts w:ascii="Calibri" w:hAnsi="Calibri" w:cs="Calibri"/>
          <w:sz w:val="20"/>
          <w:szCs w:val="20"/>
        </w:rPr>
        <w:t>:</w:t>
      </w:r>
      <w:r w:rsidR="004F04C2" w:rsidRPr="00794E62">
        <w:rPr>
          <w:rFonts w:ascii="Calibri" w:hAnsi="Calibri" w:cs="Calibri"/>
          <w:sz w:val="20"/>
          <w:szCs w:val="20"/>
          <w:lang w:val="en-US"/>
        </w:rPr>
        <w:t xml:space="preserve"> </w:t>
      </w:r>
      <w:r>
        <w:rPr>
          <w:rFonts w:ascii="Calibri" w:hAnsi="Calibri" w:cs="Calibri"/>
          <w:sz w:val="20"/>
          <w:szCs w:val="20"/>
          <w:lang w:val="en-US"/>
        </w:rPr>
        <w:tab/>
      </w:r>
      <w:r w:rsidR="006F3707" w:rsidRPr="0009238B">
        <w:rPr>
          <w:rFonts w:ascii="Calibri" w:hAnsi="Calibri" w:cs="Calibri"/>
          <w:sz w:val="20"/>
          <w:szCs w:val="20"/>
        </w:rPr>
        <w:t xml:space="preserve">Ing. </w:t>
      </w:r>
      <w:r w:rsidR="00B85987">
        <w:rPr>
          <w:rFonts w:ascii="Calibri" w:hAnsi="Calibri" w:cs="Calibri"/>
          <w:sz w:val="20"/>
          <w:szCs w:val="20"/>
        </w:rPr>
        <w:t>Luborem Hrubešem, ředitelem Stavební správy západ</w:t>
      </w:r>
      <w:r w:rsidR="006F3707" w:rsidRPr="0009238B">
        <w:rPr>
          <w:rFonts w:ascii="Calibri" w:hAnsi="Calibri" w:cs="Calibri"/>
          <w:sz w:val="20"/>
          <w:szCs w:val="20"/>
        </w:rPr>
        <w:t xml:space="preserve"> </w:t>
      </w:r>
    </w:p>
    <w:p w:rsidR="00B85987" w:rsidRDefault="00B85987" w:rsidP="0009238B">
      <w:pPr>
        <w:pStyle w:val="Zkladntext"/>
        <w:ind w:left="2828" w:hanging="1410"/>
        <w:jc w:val="both"/>
        <w:rPr>
          <w:rFonts w:ascii="Calibri" w:hAnsi="Calibri" w:cs="Calibri"/>
          <w:sz w:val="20"/>
          <w:szCs w:val="20"/>
        </w:rPr>
      </w:pPr>
    </w:p>
    <w:p w:rsidR="00B85987" w:rsidRDefault="00B85987" w:rsidP="0009238B">
      <w:pPr>
        <w:pStyle w:val="Zkladntext"/>
        <w:ind w:left="2828" w:hanging="1410"/>
        <w:jc w:val="both"/>
        <w:rPr>
          <w:rFonts w:ascii="Calibri" w:hAnsi="Calibri" w:cs="Calibri"/>
          <w:sz w:val="20"/>
          <w:szCs w:val="20"/>
        </w:rPr>
      </w:pPr>
    </w:p>
    <w:p w:rsidR="00B85987" w:rsidRPr="0009238B" w:rsidRDefault="00B85987" w:rsidP="0009238B">
      <w:pPr>
        <w:pStyle w:val="Zkladntext"/>
        <w:ind w:left="2828" w:hanging="1410"/>
        <w:jc w:val="both"/>
        <w:rPr>
          <w:rFonts w:ascii="Calibri" w:hAnsi="Calibri" w:cs="Calibri"/>
          <w:sz w:val="20"/>
          <w:szCs w:val="20"/>
        </w:rPr>
      </w:pPr>
    </w:p>
    <w:p w:rsidR="00B574F0" w:rsidRPr="00DE0A69" w:rsidRDefault="00B574F0" w:rsidP="004F04C2">
      <w:pPr>
        <w:pStyle w:val="Zkladntext"/>
        <w:widowControl/>
        <w:tabs>
          <w:tab w:val="num" w:pos="2268"/>
        </w:tabs>
        <w:spacing w:line="240" w:lineRule="auto"/>
        <w:ind w:left="2268" w:hanging="850"/>
        <w:jc w:val="both"/>
        <w:rPr>
          <w:rFonts w:ascii="Calibri" w:hAnsi="Calibri" w:cs="Calibri"/>
          <w:sz w:val="20"/>
          <w:szCs w:val="20"/>
        </w:rPr>
      </w:pP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4E4825">
      <w:pPr>
        <w:pStyle w:val="Zkladntext"/>
        <w:widowControl/>
        <w:spacing w:line="240" w:lineRule="auto"/>
        <w:ind w:left="357"/>
        <w:jc w:val="both"/>
        <w:rPr>
          <w:rFonts w:ascii="Calibri" w:hAnsi="Calibri" w:cs="Calibri"/>
          <w:sz w:val="22"/>
          <w:szCs w:val="22"/>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8" w:name="_Toc310353862"/>
      <w:bookmarkStart w:id="9" w:name="_Toc379787197"/>
      <w:r w:rsidRPr="00DE0A69">
        <w:rPr>
          <w:rFonts w:ascii="Calibri" w:hAnsi="Calibri" w:cs="Calibri"/>
          <w:kern w:val="28"/>
          <w:sz w:val="24"/>
          <w:szCs w:val="24"/>
          <w:lang w:val="cs-CZ"/>
        </w:rPr>
        <w:lastRenderedPageBreak/>
        <w:t>K</w:t>
      </w:r>
      <w:r w:rsidR="00AB5085">
        <w:rPr>
          <w:rFonts w:ascii="Calibri" w:hAnsi="Calibri" w:cs="Calibri"/>
          <w:kern w:val="28"/>
          <w:sz w:val="24"/>
          <w:szCs w:val="24"/>
          <w:lang w:val="cs-CZ"/>
        </w:rPr>
        <w:t>ONTAKTNÍ ÚDAJE PRO DODATEČNÉ INFORMACE K ZADÁVACÍM PODMÍNKÁM</w:t>
      </w:r>
      <w:bookmarkEnd w:id="8"/>
      <w:bookmarkEnd w:id="9"/>
    </w:p>
    <w:p w:rsidR="00B574F0" w:rsidRPr="00DE0A69" w:rsidRDefault="00B574F0" w:rsidP="004E4825">
      <w:pPr>
        <w:pStyle w:val="Zkladntext"/>
        <w:widowControl/>
        <w:spacing w:line="240" w:lineRule="auto"/>
        <w:ind w:left="357"/>
        <w:jc w:val="both"/>
        <w:rPr>
          <w:rFonts w:ascii="Calibri" w:hAnsi="Calibri" w:cs="Calibri"/>
          <w:sz w:val="20"/>
          <w:szCs w:val="20"/>
        </w:rPr>
      </w:pPr>
    </w:p>
    <w:p w:rsidR="00B574F0" w:rsidRPr="00486022" w:rsidRDefault="00B574F0" w:rsidP="00D141B4">
      <w:pPr>
        <w:tabs>
          <w:tab w:val="left" w:pos="851"/>
        </w:tabs>
        <w:ind w:left="1418" w:hanging="709"/>
        <w:jc w:val="both"/>
        <w:rPr>
          <w:rFonts w:ascii="Calibri" w:hAnsi="Calibri" w:cs="Calibri"/>
          <w:sz w:val="20"/>
          <w:szCs w:val="20"/>
        </w:rPr>
      </w:pPr>
      <w:r>
        <w:rPr>
          <w:rFonts w:ascii="Calibri" w:hAnsi="Calibri" w:cs="Calibri"/>
          <w:sz w:val="20"/>
          <w:szCs w:val="20"/>
        </w:rPr>
        <w:t>3.</w:t>
      </w:r>
      <w:r w:rsidRPr="00DF5F32">
        <w:rPr>
          <w:rFonts w:ascii="Calibri" w:hAnsi="Calibri" w:cs="Calibri"/>
          <w:sz w:val="20"/>
          <w:szCs w:val="20"/>
        </w:rPr>
        <w:t xml:space="preserve">1.      </w:t>
      </w:r>
      <w:r w:rsidR="00486022">
        <w:rPr>
          <w:rFonts w:ascii="Calibri" w:hAnsi="Calibri" w:cs="Calibri"/>
          <w:color w:val="FF0000"/>
          <w:sz w:val="20"/>
          <w:szCs w:val="20"/>
        </w:rPr>
        <w:tab/>
      </w:r>
      <w:r w:rsidRPr="00486022">
        <w:rPr>
          <w:rFonts w:ascii="Calibri" w:hAnsi="Calibri" w:cs="Calibri"/>
          <w:sz w:val="20"/>
          <w:szCs w:val="20"/>
        </w:rPr>
        <w:t>Dodavatel je povinen podávat veškeré své písemné žádosti o dodatečné informace k zadávacím podmínkám osobně, poštou, e-mailem nebo faxem nebo dalšími prostředky komunikace upravenými v § 148 ZVZ na následující kontaktní adresu:</w:t>
      </w:r>
    </w:p>
    <w:p w:rsidR="00B574F0" w:rsidRPr="00782894" w:rsidRDefault="00B574F0" w:rsidP="00DE0A69">
      <w:pPr>
        <w:pStyle w:val="Zkladntext"/>
        <w:widowControl/>
        <w:spacing w:line="240" w:lineRule="auto"/>
        <w:ind w:left="357"/>
        <w:jc w:val="both"/>
        <w:rPr>
          <w:rFonts w:ascii="Calibri" w:hAnsi="Calibri" w:cs="Calibri"/>
          <w:sz w:val="20"/>
          <w:szCs w:val="20"/>
        </w:rPr>
      </w:pPr>
    </w:p>
    <w:p w:rsidR="00407C92" w:rsidRPr="00300BBC" w:rsidRDefault="00407C92" w:rsidP="00407C92">
      <w:pPr>
        <w:pStyle w:val="Zkladntext"/>
        <w:widowControl/>
        <w:spacing w:line="240" w:lineRule="auto"/>
        <w:ind w:left="1418"/>
        <w:jc w:val="both"/>
        <w:rPr>
          <w:rFonts w:ascii="Calibri" w:hAnsi="Calibri" w:cs="Calibri"/>
          <w:sz w:val="20"/>
          <w:szCs w:val="20"/>
        </w:rPr>
      </w:pPr>
      <w:r w:rsidRPr="00300BBC">
        <w:rPr>
          <w:rFonts w:ascii="Calibri" w:hAnsi="Calibri" w:cs="Calibri"/>
          <w:sz w:val="20"/>
          <w:szCs w:val="20"/>
        </w:rPr>
        <w:t>Správa železniční dopravní cesty, státní organizace</w:t>
      </w:r>
    </w:p>
    <w:p w:rsidR="00407C92" w:rsidRPr="00300BBC" w:rsidRDefault="00407C92" w:rsidP="00407C92">
      <w:pPr>
        <w:pStyle w:val="Zkladntext"/>
        <w:widowControl/>
        <w:spacing w:line="240" w:lineRule="auto"/>
        <w:ind w:left="1418"/>
        <w:jc w:val="both"/>
        <w:rPr>
          <w:rFonts w:ascii="Calibri" w:hAnsi="Calibri" w:cs="Calibri"/>
          <w:sz w:val="20"/>
          <w:szCs w:val="20"/>
        </w:rPr>
      </w:pPr>
      <w:r w:rsidRPr="00300BBC">
        <w:rPr>
          <w:rFonts w:ascii="Calibri" w:hAnsi="Calibri" w:cs="Calibri"/>
          <w:sz w:val="20"/>
          <w:szCs w:val="20"/>
        </w:rPr>
        <w:t xml:space="preserve">Stavební správa </w:t>
      </w:r>
      <w:proofErr w:type="spellStart"/>
      <w:r w:rsidR="00B85987">
        <w:rPr>
          <w:rFonts w:ascii="Calibri" w:hAnsi="Calibri" w:cs="Calibri"/>
          <w:sz w:val="20"/>
          <w:szCs w:val="20"/>
          <w:lang w:val="en-US"/>
        </w:rPr>
        <w:t>západ</w:t>
      </w:r>
      <w:proofErr w:type="spellEnd"/>
    </w:p>
    <w:p w:rsidR="00407C92" w:rsidRDefault="00B85987" w:rsidP="00407C92">
      <w:pPr>
        <w:pStyle w:val="Zkladntext"/>
        <w:widowControl/>
        <w:spacing w:line="240" w:lineRule="auto"/>
        <w:ind w:left="1418"/>
        <w:jc w:val="both"/>
        <w:rPr>
          <w:rFonts w:ascii="Calibri" w:hAnsi="Calibri" w:cs="Calibri"/>
          <w:sz w:val="20"/>
          <w:szCs w:val="20"/>
        </w:rPr>
      </w:pPr>
      <w:r>
        <w:rPr>
          <w:rFonts w:ascii="Calibri" w:hAnsi="Calibri" w:cs="Calibri"/>
          <w:sz w:val="20"/>
          <w:szCs w:val="20"/>
        </w:rPr>
        <w:t>Sokolovská 278/1955</w:t>
      </w:r>
    </w:p>
    <w:p w:rsidR="00B85987" w:rsidRPr="00300BBC" w:rsidRDefault="00B85987" w:rsidP="00407C92">
      <w:pPr>
        <w:pStyle w:val="Zkladntext"/>
        <w:widowControl/>
        <w:spacing w:line="240" w:lineRule="auto"/>
        <w:ind w:left="1418"/>
        <w:jc w:val="both"/>
        <w:rPr>
          <w:rFonts w:ascii="Calibri" w:hAnsi="Calibri" w:cs="Calibri"/>
          <w:sz w:val="20"/>
          <w:szCs w:val="20"/>
        </w:rPr>
      </w:pPr>
      <w:r>
        <w:rPr>
          <w:rFonts w:ascii="Calibri" w:hAnsi="Calibri" w:cs="Calibri"/>
          <w:sz w:val="20"/>
          <w:szCs w:val="20"/>
        </w:rPr>
        <w:t>190 00 Praha 9</w:t>
      </w:r>
    </w:p>
    <w:p w:rsidR="00407C92" w:rsidRPr="002061A3" w:rsidRDefault="00407C92" w:rsidP="00407C92">
      <w:pPr>
        <w:pStyle w:val="Zkladntext"/>
        <w:widowControl/>
        <w:spacing w:line="240" w:lineRule="auto"/>
        <w:jc w:val="both"/>
        <w:rPr>
          <w:rFonts w:ascii="Calibri" w:hAnsi="Calibri" w:cs="Calibri"/>
          <w:sz w:val="20"/>
          <w:szCs w:val="20"/>
        </w:rPr>
      </w:pPr>
    </w:p>
    <w:p w:rsidR="00407C92" w:rsidRDefault="00407C92" w:rsidP="00407C92">
      <w:pPr>
        <w:pStyle w:val="Zkladntext"/>
        <w:widowControl/>
        <w:spacing w:line="240" w:lineRule="auto"/>
        <w:ind w:left="1418"/>
        <w:jc w:val="both"/>
        <w:rPr>
          <w:rFonts w:ascii="Calibri" w:hAnsi="Calibri" w:cs="Calibri"/>
          <w:sz w:val="20"/>
          <w:szCs w:val="20"/>
        </w:rPr>
      </w:pPr>
      <w:r>
        <w:rPr>
          <w:rFonts w:ascii="Calibri" w:hAnsi="Calibri" w:cs="Calibri"/>
          <w:sz w:val="20"/>
          <w:szCs w:val="20"/>
        </w:rPr>
        <w:t xml:space="preserve">Kontaktní osoby: </w:t>
      </w:r>
      <w:proofErr w:type="gramStart"/>
      <w:r w:rsidR="00B85987">
        <w:rPr>
          <w:rFonts w:ascii="Calibri" w:hAnsi="Calibri" w:cs="Calibri"/>
          <w:sz w:val="20"/>
          <w:szCs w:val="20"/>
          <w:lang w:val="en-US"/>
        </w:rPr>
        <w:t>Ing.</w:t>
      </w:r>
      <w:proofErr w:type="gramEnd"/>
      <w:r w:rsidR="00B85987">
        <w:rPr>
          <w:rFonts w:ascii="Calibri" w:hAnsi="Calibri" w:cs="Calibri"/>
          <w:sz w:val="20"/>
          <w:szCs w:val="20"/>
          <w:lang w:val="en-US"/>
        </w:rPr>
        <w:t xml:space="preserve"> Jana Klomfarová</w:t>
      </w:r>
      <w:r>
        <w:rPr>
          <w:rFonts w:ascii="Calibri" w:hAnsi="Calibri" w:cs="Calibri"/>
          <w:sz w:val="20"/>
          <w:szCs w:val="20"/>
        </w:rPr>
        <w:t xml:space="preserve">, telefon: </w:t>
      </w:r>
      <w:r w:rsidR="00B85987">
        <w:rPr>
          <w:rFonts w:ascii="Calibri" w:hAnsi="Calibri" w:cs="Calibri"/>
          <w:sz w:val="20"/>
          <w:szCs w:val="20"/>
          <w:lang w:val="en-US"/>
        </w:rPr>
        <w:t>972 244 807</w:t>
      </w:r>
      <w:r>
        <w:rPr>
          <w:rFonts w:ascii="Calibri" w:hAnsi="Calibri" w:cs="Calibri"/>
          <w:sz w:val="20"/>
          <w:szCs w:val="20"/>
        </w:rPr>
        <w:t xml:space="preserve">, e-mail: </w:t>
      </w:r>
      <w:r w:rsidR="00B85987">
        <w:rPr>
          <w:rFonts w:ascii="Calibri" w:hAnsi="Calibri" w:cs="Calibri"/>
          <w:sz w:val="20"/>
          <w:szCs w:val="20"/>
        </w:rPr>
        <w:t>klomfarova@szdc.cz</w:t>
      </w:r>
      <w:r>
        <w:rPr>
          <w:rFonts w:ascii="Calibri" w:hAnsi="Calibri" w:cs="Calibri"/>
          <w:sz w:val="20"/>
          <w:szCs w:val="20"/>
        </w:rPr>
        <w:t xml:space="preserve"> </w:t>
      </w:r>
    </w:p>
    <w:p w:rsidR="004438E5" w:rsidRPr="004438E5" w:rsidRDefault="004438E5" w:rsidP="004438E5">
      <w:pPr>
        <w:rPr>
          <w:rFonts w:ascii="Calibri" w:hAnsi="Calibri" w:cs="Calibri"/>
          <w:sz w:val="22"/>
          <w:szCs w:val="22"/>
        </w:rPr>
      </w:pPr>
    </w:p>
    <w:p w:rsidR="00B574F0" w:rsidRPr="00DE0A69" w:rsidRDefault="00B574F0" w:rsidP="00993799">
      <w:pPr>
        <w:pStyle w:val="Nadpis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10" w:name="_Toc379787198"/>
      <w:r w:rsidRPr="00DE0A69">
        <w:rPr>
          <w:rFonts w:ascii="Calibri" w:hAnsi="Calibri" w:cs="Calibri"/>
          <w:kern w:val="28"/>
          <w:sz w:val="24"/>
          <w:szCs w:val="24"/>
          <w:lang w:val="cs-CZ"/>
        </w:rPr>
        <w:t>ÚČEL A PŘEDMĚT PLNĚNÍ VEŘEJNÉ ZAKÁZKY</w:t>
      </w:r>
      <w:bookmarkEnd w:id="10"/>
    </w:p>
    <w:p w:rsidR="00B574F0" w:rsidRPr="00DE0A69" w:rsidRDefault="00B574F0" w:rsidP="004E4825">
      <w:pPr>
        <w:tabs>
          <w:tab w:val="left" w:pos="851"/>
        </w:tabs>
        <w:jc w:val="both"/>
        <w:rPr>
          <w:rFonts w:ascii="Calibri" w:hAnsi="Calibri" w:cs="Calibri"/>
          <w:b/>
          <w:bCs/>
          <w:sz w:val="20"/>
          <w:szCs w:val="20"/>
        </w:rPr>
      </w:pPr>
    </w:p>
    <w:p w:rsidR="00B574F0" w:rsidRPr="00DD390C" w:rsidRDefault="00B574F0" w:rsidP="00993799">
      <w:pPr>
        <w:ind w:left="709"/>
        <w:rPr>
          <w:rFonts w:ascii="Calibri" w:hAnsi="Calibri" w:cs="Calibri"/>
          <w:sz w:val="20"/>
          <w:szCs w:val="20"/>
        </w:rPr>
      </w:pPr>
      <w:r>
        <w:rPr>
          <w:rFonts w:ascii="Calibri" w:hAnsi="Calibri" w:cs="Calibri"/>
          <w:sz w:val="20"/>
          <w:szCs w:val="20"/>
        </w:rPr>
        <w:t>4.1</w:t>
      </w:r>
      <w:r w:rsidR="006F3F4A">
        <w:rPr>
          <w:rFonts w:ascii="Calibri" w:hAnsi="Calibri" w:cs="Calibri"/>
          <w:sz w:val="20"/>
          <w:szCs w:val="20"/>
        </w:rPr>
        <w:t xml:space="preserve">       </w:t>
      </w:r>
      <w:r w:rsidR="006F3F4A">
        <w:rPr>
          <w:rFonts w:ascii="Calibri" w:hAnsi="Calibri" w:cs="Calibri"/>
          <w:sz w:val="20"/>
          <w:szCs w:val="20"/>
        </w:rPr>
        <w:tab/>
      </w:r>
      <w:r w:rsidRPr="00DD390C">
        <w:rPr>
          <w:rFonts w:ascii="Calibri" w:hAnsi="Calibri" w:cs="Calibri"/>
          <w:sz w:val="20"/>
          <w:szCs w:val="20"/>
        </w:rPr>
        <w:t>Účel veřejné zakázky</w:t>
      </w:r>
    </w:p>
    <w:p w:rsidR="00B574F0" w:rsidRDefault="00B574F0" w:rsidP="00993799">
      <w:pPr>
        <w:pStyle w:val="Odstavecseseznamem"/>
        <w:spacing w:after="200" w:line="276" w:lineRule="auto"/>
        <w:ind w:left="1843"/>
        <w:contextualSpacing/>
        <w:jc w:val="both"/>
        <w:rPr>
          <w:rFonts w:ascii="Calibri" w:hAnsi="Calibri" w:cs="Calibri"/>
          <w:sz w:val="20"/>
          <w:szCs w:val="20"/>
        </w:rPr>
      </w:pPr>
    </w:p>
    <w:p w:rsidR="00B85987" w:rsidRPr="00F5384C" w:rsidRDefault="00B85987" w:rsidP="00B85987">
      <w:pPr>
        <w:autoSpaceDE w:val="0"/>
        <w:autoSpaceDN w:val="0"/>
        <w:adjustRightInd w:val="0"/>
        <w:ind w:left="1418"/>
        <w:jc w:val="both"/>
        <w:rPr>
          <w:rFonts w:asciiTheme="minorHAnsi" w:hAnsiTheme="minorHAnsi" w:cs="Arial"/>
          <w:sz w:val="20"/>
          <w:szCs w:val="20"/>
        </w:rPr>
      </w:pPr>
      <w:r w:rsidRPr="00F5384C">
        <w:rPr>
          <w:rFonts w:asciiTheme="minorHAnsi" w:hAnsiTheme="minorHAnsi" w:cs="Arial"/>
          <w:sz w:val="20"/>
          <w:szCs w:val="20"/>
        </w:rPr>
        <w:t xml:space="preserve">Účelem stavby je rekonstrukce vybraných úseků trati s cílem dosažení optimálního rozsahu infrastruktury pro budoucí rozsah provozu. Z hlediska objednatelů veřejné dopravy stavba zapadá do konceptu Ústeckého kraje na zavedení upraveného provozního modelu (především přesun křižování vlaků z dopravny Koštice n. O. do </w:t>
      </w:r>
      <w:r>
        <w:rPr>
          <w:rFonts w:asciiTheme="minorHAnsi" w:hAnsiTheme="minorHAnsi" w:cs="Arial"/>
          <w:sz w:val="20"/>
          <w:szCs w:val="20"/>
        </w:rPr>
        <w:t>ŽST</w:t>
      </w:r>
      <w:r w:rsidRPr="00F5384C">
        <w:rPr>
          <w:rFonts w:asciiTheme="minorHAnsi" w:hAnsiTheme="minorHAnsi" w:cs="Arial"/>
          <w:sz w:val="20"/>
          <w:szCs w:val="20"/>
        </w:rPr>
        <w:t xml:space="preserve"> Louny) v nejzatíženější části tratě a zkrácením jízdních dob. Hlavní cíle stavby lze shrnout do těchto bodů:</w:t>
      </w:r>
    </w:p>
    <w:p w:rsidR="00B85987" w:rsidRPr="0036094C" w:rsidRDefault="00B85987" w:rsidP="00B85987">
      <w:pPr>
        <w:pStyle w:val="Odstavecseseznamem"/>
        <w:numPr>
          <w:ilvl w:val="0"/>
          <w:numId w:val="40"/>
        </w:numPr>
        <w:autoSpaceDE w:val="0"/>
        <w:autoSpaceDN w:val="0"/>
        <w:adjustRightInd w:val="0"/>
        <w:ind w:left="2268" w:hanging="141"/>
        <w:jc w:val="both"/>
        <w:rPr>
          <w:rFonts w:asciiTheme="minorHAnsi" w:hAnsiTheme="minorHAnsi" w:cs="Arial"/>
          <w:sz w:val="20"/>
          <w:szCs w:val="20"/>
        </w:rPr>
      </w:pPr>
      <w:r w:rsidRPr="0036094C">
        <w:rPr>
          <w:rFonts w:asciiTheme="minorHAnsi" w:hAnsiTheme="minorHAnsi" w:cs="Arial"/>
          <w:sz w:val="20"/>
          <w:szCs w:val="20"/>
        </w:rPr>
        <w:t>Odstranění prostojů většiny vlaků v Libochovicích</w:t>
      </w:r>
    </w:p>
    <w:p w:rsidR="00B85987" w:rsidRPr="0036094C" w:rsidRDefault="00B85987" w:rsidP="00B85987">
      <w:pPr>
        <w:pStyle w:val="Odstavecseseznamem"/>
        <w:numPr>
          <w:ilvl w:val="0"/>
          <w:numId w:val="40"/>
        </w:numPr>
        <w:autoSpaceDE w:val="0"/>
        <w:autoSpaceDN w:val="0"/>
        <w:adjustRightInd w:val="0"/>
        <w:ind w:left="2268" w:hanging="141"/>
        <w:jc w:val="both"/>
        <w:rPr>
          <w:rFonts w:asciiTheme="minorHAnsi" w:hAnsiTheme="minorHAnsi" w:cs="Arial"/>
          <w:sz w:val="20"/>
          <w:szCs w:val="20"/>
        </w:rPr>
      </w:pPr>
      <w:r w:rsidRPr="0036094C">
        <w:rPr>
          <w:rFonts w:asciiTheme="minorHAnsi" w:hAnsiTheme="minorHAnsi" w:cs="Arial"/>
          <w:sz w:val="20"/>
          <w:szCs w:val="20"/>
        </w:rPr>
        <w:t>Zavedení přímých spěšných vlaků Louny – Ústí n. L. s jízdní dobou 60 min.</w:t>
      </w:r>
    </w:p>
    <w:p w:rsidR="00B85987" w:rsidRPr="0036094C" w:rsidRDefault="00B85987" w:rsidP="00B85987">
      <w:pPr>
        <w:pStyle w:val="Odstavecseseznamem"/>
        <w:numPr>
          <w:ilvl w:val="0"/>
          <w:numId w:val="40"/>
        </w:numPr>
        <w:autoSpaceDE w:val="0"/>
        <w:autoSpaceDN w:val="0"/>
        <w:adjustRightInd w:val="0"/>
        <w:ind w:left="2268" w:hanging="141"/>
        <w:jc w:val="both"/>
        <w:rPr>
          <w:rFonts w:asciiTheme="minorHAnsi" w:hAnsiTheme="minorHAnsi" w:cs="Arial"/>
          <w:sz w:val="20"/>
          <w:szCs w:val="20"/>
        </w:rPr>
      </w:pPr>
      <w:r w:rsidRPr="0036094C">
        <w:rPr>
          <w:rFonts w:asciiTheme="minorHAnsi" w:hAnsiTheme="minorHAnsi" w:cs="Arial"/>
          <w:sz w:val="20"/>
          <w:szCs w:val="20"/>
        </w:rPr>
        <w:t>Zkrácení průměrných intervalů na rameni Lovosice – Ústí n. L. ve směru přepravní špičky</w:t>
      </w:r>
    </w:p>
    <w:p w:rsidR="00B85987" w:rsidRPr="0036094C" w:rsidRDefault="00B85987" w:rsidP="00B85987">
      <w:pPr>
        <w:pStyle w:val="Odstavecseseznamem"/>
        <w:numPr>
          <w:ilvl w:val="0"/>
          <w:numId w:val="40"/>
        </w:numPr>
        <w:autoSpaceDE w:val="0"/>
        <w:autoSpaceDN w:val="0"/>
        <w:adjustRightInd w:val="0"/>
        <w:ind w:left="2268" w:hanging="141"/>
        <w:jc w:val="both"/>
        <w:rPr>
          <w:rFonts w:asciiTheme="minorHAnsi" w:hAnsiTheme="minorHAnsi" w:cs="Arial"/>
          <w:sz w:val="20"/>
          <w:szCs w:val="20"/>
        </w:rPr>
      </w:pPr>
      <w:r w:rsidRPr="0036094C">
        <w:rPr>
          <w:rFonts w:asciiTheme="minorHAnsi" w:hAnsiTheme="minorHAnsi" w:cs="Arial"/>
          <w:sz w:val="20"/>
          <w:szCs w:val="20"/>
        </w:rPr>
        <w:t>Dosažení přípojů z Loun, Libochovic a Lovosic v Ústí n. L. do Děčína a Německa, resp. z Lovosic směr Teplice, Most, Cheb (vždy jednosměrně ráno tam a odpoledne zpět v pracovní dny)</w:t>
      </w:r>
    </w:p>
    <w:p w:rsidR="00B85987" w:rsidRPr="0036094C" w:rsidRDefault="00B85987" w:rsidP="00B85987">
      <w:pPr>
        <w:pStyle w:val="Odstavecseseznamem"/>
        <w:numPr>
          <w:ilvl w:val="0"/>
          <w:numId w:val="40"/>
        </w:numPr>
        <w:autoSpaceDE w:val="0"/>
        <w:autoSpaceDN w:val="0"/>
        <w:adjustRightInd w:val="0"/>
        <w:ind w:left="2268" w:hanging="141"/>
        <w:jc w:val="both"/>
        <w:rPr>
          <w:rFonts w:asciiTheme="minorHAnsi" w:hAnsiTheme="minorHAnsi" w:cs="Arial"/>
          <w:sz w:val="20"/>
          <w:szCs w:val="20"/>
        </w:rPr>
      </w:pPr>
      <w:r w:rsidRPr="0036094C">
        <w:rPr>
          <w:rFonts w:asciiTheme="minorHAnsi" w:hAnsiTheme="minorHAnsi" w:cs="Arial"/>
          <w:sz w:val="20"/>
          <w:szCs w:val="20"/>
        </w:rPr>
        <w:t>Zvýšení kapacity jako důsledek zkrácení jízdních dob a moderního zabezpečovacího zařízení v železničních stanicích na trati</w:t>
      </w:r>
    </w:p>
    <w:p w:rsidR="00B85987" w:rsidRPr="0036094C" w:rsidRDefault="00B85987" w:rsidP="00B85987">
      <w:pPr>
        <w:pStyle w:val="Odstavecseseznamem"/>
        <w:numPr>
          <w:ilvl w:val="0"/>
          <w:numId w:val="40"/>
        </w:numPr>
        <w:autoSpaceDE w:val="0"/>
        <w:autoSpaceDN w:val="0"/>
        <w:adjustRightInd w:val="0"/>
        <w:ind w:left="2268" w:hanging="141"/>
        <w:jc w:val="both"/>
        <w:rPr>
          <w:rFonts w:asciiTheme="minorHAnsi" w:hAnsiTheme="minorHAnsi" w:cs="Arial"/>
          <w:sz w:val="20"/>
          <w:szCs w:val="20"/>
        </w:rPr>
      </w:pPr>
      <w:r w:rsidRPr="0036094C">
        <w:rPr>
          <w:rFonts w:asciiTheme="minorHAnsi" w:hAnsiTheme="minorHAnsi" w:cs="Arial"/>
          <w:sz w:val="20"/>
          <w:szCs w:val="20"/>
        </w:rPr>
        <w:t>zvýšení bezpečnosti silniční dopravy (rekonstrukce a nové přejezdové zabezpečovacího zařízení)</w:t>
      </w:r>
    </w:p>
    <w:p w:rsidR="00B85987" w:rsidRPr="0036094C" w:rsidRDefault="00B85987" w:rsidP="00B85987">
      <w:pPr>
        <w:pStyle w:val="Odstavecseseznamem"/>
        <w:numPr>
          <w:ilvl w:val="0"/>
          <w:numId w:val="40"/>
        </w:numPr>
        <w:autoSpaceDE w:val="0"/>
        <w:autoSpaceDN w:val="0"/>
        <w:adjustRightInd w:val="0"/>
        <w:ind w:left="2268" w:hanging="141"/>
        <w:jc w:val="both"/>
        <w:rPr>
          <w:rFonts w:asciiTheme="minorHAnsi" w:hAnsiTheme="minorHAnsi" w:cs="Arial"/>
          <w:sz w:val="20"/>
          <w:szCs w:val="20"/>
        </w:rPr>
      </w:pPr>
      <w:r w:rsidRPr="0036094C">
        <w:rPr>
          <w:rFonts w:asciiTheme="minorHAnsi" w:hAnsiTheme="minorHAnsi" w:cs="Arial"/>
          <w:sz w:val="20"/>
          <w:szCs w:val="20"/>
        </w:rPr>
        <w:t>zvýšení bezpečnosti železniční dopravy (rekonstrukce resp. zřízení zabezpečovacího zařízení)</w:t>
      </w:r>
    </w:p>
    <w:p w:rsidR="00B85987" w:rsidRPr="0036094C" w:rsidRDefault="00B85987" w:rsidP="00B85987">
      <w:pPr>
        <w:pStyle w:val="Odstavecseseznamem"/>
        <w:numPr>
          <w:ilvl w:val="0"/>
          <w:numId w:val="40"/>
        </w:numPr>
        <w:autoSpaceDE w:val="0"/>
        <w:autoSpaceDN w:val="0"/>
        <w:adjustRightInd w:val="0"/>
        <w:ind w:left="2268" w:hanging="141"/>
        <w:jc w:val="both"/>
        <w:rPr>
          <w:rFonts w:asciiTheme="minorHAnsi" w:hAnsiTheme="minorHAnsi" w:cs="Arial"/>
          <w:sz w:val="20"/>
          <w:szCs w:val="20"/>
        </w:rPr>
      </w:pPr>
      <w:r w:rsidRPr="0036094C">
        <w:rPr>
          <w:rFonts w:asciiTheme="minorHAnsi" w:hAnsiTheme="minorHAnsi" w:cs="Arial"/>
          <w:sz w:val="20"/>
          <w:szCs w:val="20"/>
        </w:rPr>
        <w:t>zvýšení bezpečnosti cestující veřejnosti, zajištění přístupu osobám s omezenou schopností pohybu</w:t>
      </w:r>
    </w:p>
    <w:p w:rsidR="00B85987" w:rsidRPr="00F5384C" w:rsidRDefault="00B85987" w:rsidP="00B85987">
      <w:pPr>
        <w:autoSpaceDE w:val="0"/>
        <w:autoSpaceDN w:val="0"/>
        <w:adjustRightInd w:val="0"/>
        <w:ind w:left="1418"/>
        <w:rPr>
          <w:rFonts w:asciiTheme="minorHAnsi" w:hAnsiTheme="minorHAnsi" w:cs="Arial"/>
          <w:sz w:val="20"/>
          <w:szCs w:val="20"/>
        </w:rPr>
      </w:pPr>
      <w:r w:rsidRPr="00F5384C">
        <w:rPr>
          <w:rFonts w:asciiTheme="minorHAnsi" w:hAnsiTheme="minorHAnsi" w:cs="Arial"/>
          <w:sz w:val="20"/>
          <w:szCs w:val="20"/>
        </w:rPr>
        <w:t>A z toho plynoucí hlavní přínosy jsou:</w:t>
      </w:r>
    </w:p>
    <w:p w:rsidR="00B85987" w:rsidRPr="0036094C" w:rsidRDefault="00B85987" w:rsidP="00B85987">
      <w:pPr>
        <w:autoSpaceDE w:val="0"/>
        <w:autoSpaceDN w:val="0"/>
        <w:adjustRightInd w:val="0"/>
        <w:ind w:left="2127"/>
        <w:rPr>
          <w:rFonts w:asciiTheme="minorHAnsi" w:hAnsiTheme="minorHAnsi" w:cs="Arial"/>
          <w:sz w:val="20"/>
          <w:szCs w:val="20"/>
        </w:rPr>
      </w:pPr>
      <w:r w:rsidRPr="0036094C">
        <w:rPr>
          <w:rFonts w:asciiTheme="minorHAnsi" w:hAnsiTheme="minorHAnsi" w:cs="Symbol"/>
          <w:sz w:val="20"/>
          <w:szCs w:val="20"/>
        </w:rPr>
        <w:t xml:space="preserve">· </w:t>
      </w:r>
      <w:r w:rsidRPr="0036094C">
        <w:rPr>
          <w:rFonts w:asciiTheme="minorHAnsi" w:hAnsiTheme="minorHAnsi" w:cs="Arial"/>
          <w:sz w:val="20"/>
          <w:szCs w:val="20"/>
        </w:rPr>
        <w:t>úspora času cestujících,</w:t>
      </w:r>
    </w:p>
    <w:p w:rsidR="00B85987" w:rsidRPr="0036094C" w:rsidRDefault="00B85987" w:rsidP="00B85987">
      <w:pPr>
        <w:autoSpaceDE w:val="0"/>
        <w:autoSpaceDN w:val="0"/>
        <w:adjustRightInd w:val="0"/>
        <w:ind w:left="2127"/>
        <w:rPr>
          <w:rFonts w:asciiTheme="minorHAnsi" w:hAnsiTheme="minorHAnsi" w:cs="Arial"/>
          <w:sz w:val="20"/>
          <w:szCs w:val="20"/>
        </w:rPr>
      </w:pPr>
      <w:r w:rsidRPr="0036094C">
        <w:rPr>
          <w:rFonts w:asciiTheme="minorHAnsi" w:hAnsiTheme="minorHAnsi" w:cs="Symbol"/>
          <w:sz w:val="20"/>
          <w:szCs w:val="20"/>
        </w:rPr>
        <w:t xml:space="preserve">· </w:t>
      </w:r>
      <w:r w:rsidRPr="0036094C">
        <w:rPr>
          <w:rFonts w:asciiTheme="minorHAnsi" w:hAnsiTheme="minorHAnsi" w:cs="Arial"/>
          <w:sz w:val="20"/>
          <w:szCs w:val="20"/>
        </w:rPr>
        <w:t>zvýšení bezpečnosti železniční dopravy a cestující veřejnosti,</w:t>
      </w:r>
    </w:p>
    <w:p w:rsidR="00B85987" w:rsidRPr="0036094C" w:rsidRDefault="00B85987" w:rsidP="00B85987">
      <w:pPr>
        <w:autoSpaceDE w:val="0"/>
        <w:autoSpaceDN w:val="0"/>
        <w:adjustRightInd w:val="0"/>
        <w:ind w:left="2127"/>
        <w:rPr>
          <w:rFonts w:asciiTheme="minorHAnsi" w:hAnsiTheme="minorHAnsi" w:cs="Arial"/>
          <w:sz w:val="20"/>
          <w:szCs w:val="20"/>
        </w:rPr>
      </w:pPr>
      <w:r w:rsidRPr="0036094C">
        <w:rPr>
          <w:rFonts w:asciiTheme="minorHAnsi" w:hAnsiTheme="minorHAnsi" w:cs="Symbol"/>
          <w:sz w:val="20"/>
          <w:szCs w:val="20"/>
        </w:rPr>
        <w:t xml:space="preserve">· </w:t>
      </w:r>
      <w:r w:rsidRPr="0036094C">
        <w:rPr>
          <w:rFonts w:asciiTheme="minorHAnsi" w:hAnsiTheme="minorHAnsi" w:cs="Arial"/>
          <w:sz w:val="20"/>
          <w:szCs w:val="20"/>
        </w:rPr>
        <w:t>úspora zaměstnanců SŽDC,</w:t>
      </w:r>
    </w:p>
    <w:p w:rsidR="00B85987" w:rsidRPr="0036094C" w:rsidRDefault="00B85987" w:rsidP="00B85987">
      <w:pPr>
        <w:autoSpaceDE w:val="0"/>
        <w:autoSpaceDN w:val="0"/>
        <w:adjustRightInd w:val="0"/>
        <w:ind w:left="2127"/>
        <w:rPr>
          <w:rFonts w:asciiTheme="minorHAnsi" w:hAnsiTheme="minorHAnsi" w:cs="Arial"/>
          <w:sz w:val="20"/>
          <w:szCs w:val="20"/>
        </w:rPr>
      </w:pPr>
      <w:r w:rsidRPr="0036094C">
        <w:rPr>
          <w:rFonts w:asciiTheme="minorHAnsi" w:hAnsiTheme="minorHAnsi" w:cs="Symbol"/>
          <w:sz w:val="20"/>
          <w:szCs w:val="20"/>
        </w:rPr>
        <w:t xml:space="preserve">· </w:t>
      </w:r>
      <w:r w:rsidRPr="0036094C">
        <w:rPr>
          <w:rFonts w:asciiTheme="minorHAnsi" w:hAnsiTheme="minorHAnsi" w:cs="Arial"/>
          <w:sz w:val="20"/>
          <w:szCs w:val="20"/>
        </w:rPr>
        <w:t>úspora údržbových prací SŽDC,</w:t>
      </w:r>
    </w:p>
    <w:p w:rsidR="00B85987" w:rsidRPr="0036094C" w:rsidRDefault="00B85987" w:rsidP="00B85987">
      <w:pPr>
        <w:autoSpaceDE w:val="0"/>
        <w:autoSpaceDN w:val="0"/>
        <w:adjustRightInd w:val="0"/>
        <w:ind w:left="2127"/>
        <w:rPr>
          <w:rFonts w:asciiTheme="minorHAnsi" w:hAnsiTheme="minorHAnsi" w:cs="Arial"/>
          <w:sz w:val="20"/>
          <w:szCs w:val="20"/>
        </w:rPr>
      </w:pPr>
      <w:r w:rsidRPr="0036094C">
        <w:rPr>
          <w:rFonts w:asciiTheme="minorHAnsi" w:hAnsiTheme="minorHAnsi" w:cs="Symbol"/>
          <w:sz w:val="20"/>
          <w:szCs w:val="20"/>
        </w:rPr>
        <w:t xml:space="preserve">· </w:t>
      </w:r>
      <w:r w:rsidRPr="0036094C">
        <w:rPr>
          <w:rFonts w:asciiTheme="minorHAnsi" w:hAnsiTheme="minorHAnsi" w:cs="Arial"/>
          <w:sz w:val="20"/>
          <w:szCs w:val="20"/>
        </w:rPr>
        <w:t>úspora nákladů dopravců,</w:t>
      </w:r>
    </w:p>
    <w:p w:rsidR="00B85987" w:rsidRPr="0036094C" w:rsidRDefault="00B85987" w:rsidP="00B85987">
      <w:pPr>
        <w:autoSpaceDE w:val="0"/>
        <w:autoSpaceDN w:val="0"/>
        <w:adjustRightInd w:val="0"/>
        <w:ind w:left="2127"/>
        <w:rPr>
          <w:rFonts w:asciiTheme="minorHAnsi" w:hAnsiTheme="minorHAnsi" w:cs="Arial"/>
          <w:sz w:val="20"/>
          <w:szCs w:val="20"/>
        </w:rPr>
      </w:pPr>
      <w:r w:rsidRPr="0036094C">
        <w:rPr>
          <w:rFonts w:asciiTheme="minorHAnsi" w:hAnsiTheme="minorHAnsi" w:cs="Symbol"/>
          <w:sz w:val="20"/>
          <w:szCs w:val="20"/>
        </w:rPr>
        <w:t xml:space="preserve">· </w:t>
      </w:r>
      <w:r w:rsidRPr="0036094C">
        <w:rPr>
          <w:rFonts w:asciiTheme="minorHAnsi" w:hAnsiTheme="minorHAnsi" w:cs="Arial"/>
          <w:sz w:val="20"/>
          <w:szCs w:val="20"/>
        </w:rPr>
        <w:t>získání nových cestujících, zvýšení tržeb,</w:t>
      </w:r>
    </w:p>
    <w:p w:rsidR="00B85987" w:rsidRPr="0036094C" w:rsidRDefault="00B85987" w:rsidP="00B85987">
      <w:pPr>
        <w:autoSpaceDE w:val="0"/>
        <w:autoSpaceDN w:val="0"/>
        <w:adjustRightInd w:val="0"/>
        <w:ind w:left="2127"/>
        <w:rPr>
          <w:rFonts w:asciiTheme="minorHAnsi" w:hAnsiTheme="minorHAnsi" w:cs="Arial"/>
          <w:sz w:val="20"/>
          <w:szCs w:val="20"/>
        </w:rPr>
      </w:pPr>
      <w:r w:rsidRPr="0036094C">
        <w:rPr>
          <w:rFonts w:asciiTheme="minorHAnsi" w:hAnsiTheme="minorHAnsi" w:cs="Symbol"/>
          <w:sz w:val="20"/>
          <w:szCs w:val="20"/>
        </w:rPr>
        <w:t xml:space="preserve">· </w:t>
      </w:r>
      <w:r w:rsidRPr="0036094C">
        <w:rPr>
          <w:rFonts w:asciiTheme="minorHAnsi" w:hAnsiTheme="minorHAnsi" w:cs="Arial"/>
          <w:sz w:val="20"/>
          <w:szCs w:val="20"/>
        </w:rPr>
        <w:t>zvýšení bezpečnosti,</w:t>
      </w:r>
    </w:p>
    <w:p w:rsidR="00B85987" w:rsidRDefault="00B85987" w:rsidP="00B85987">
      <w:pPr>
        <w:spacing w:after="200" w:line="276" w:lineRule="auto"/>
        <w:ind w:left="1418" w:firstLine="709"/>
        <w:contextualSpacing/>
        <w:jc w:val="both"/>
        <w:rPr>
          <w:rFonts w:asciiTheme="minorHAnsi" w:hAnsiTheme="minorHAnsi" w:cs="Arial"/>
          <w:sz w:val="20"/>
          <w:szCs w:val="20"/>
        </w:rPr>
      </w:pPr>
      <w:r w:rsidRPr="0036094C">
        <w:rPr>
          <w:rFonts w:asciiTheme="minorHAnsi" w:hAnsiTheme="minorHAnsi" w:cs="Symbol"/>
          <w:sz w:val="20"/>
          <w:szCs w:val="20"/>
        </w:rPr>
        <w:t xml:space="preserve">· </w:t>
      </w:r>
      <w:r w:rsidRPr="0036094C">
        <w:rPr>
          <w:rFonts w:asciiTheme="minorHAnsi" w:hAnsiTheme="minorHAnsi" w:cs="Arial"/>
          <w:sz w:val="20"/>
          <w:szCs w:val="20"/>
        </w:rPr>
        <w:t>zvýšení komfortu cestujících, kultury cestování.</w:t>
      </w:r>
    </w:p>
    <w:p w:rsidR="00A62F25" w:rsidRDefault="00A62F25" w:rsidP="005D2B73">
      <w:pPr>
        <w:pStyle w:val="Odstavecseseznamem"/>
        <w:spacing w:after="200" w:line="276" w:lineRule="auto"/>
        <w:ind w:left="1418"/>
        <w:contextualSpacing/>
        <w:jc w:val="both"/>
        <w:rPr>
          <w:rFonts w:ascii="Calibri" w:hAnsi="Calibri" w:cs="Calibri"/>
          <w:color w:val="FF0000"/>
          <w:sz w:val="20"/>
          <w:szCs w:val="20"/>
        </w:rPr>
      </w:pPr>
    </w:p>
    <w:p w:rsidR="00B85987" w:rsidRDefault="00B85987" w:rsidP="005D2B73">
      <w:pPr>
        <w:pStyle w:val="Odstavecseseznamem"/>
        <w:spacing w:after="200" w:line="276" w:lineRule="auto"/>
        <w:ind w:left="1418"/>
        <w:contextualSpacing/>
        <w:jc w:val="both"/>
        <w:rPr>
          <w:rFonts w:ascii="Calibri" w:hAnsi="Calibri" w:cs="Calibri"/>
          <w:color w:val="FF0000"/>
          <w:sz w:val="20"/>
          <w:szCs w:val="20"/>
        </w:rPr>
      </w:pPr>
    </w:p>
    <w:p w:rsidR="00B85987" w:rsidRDefault="00B85987" w:rsidP="005D2B73">
      <w:pPr>
        <w:pStyle w:val="Odstavecseseznamem"/>
        <w:spacing w:after="200" w:line="276" w:lineRule="auto"/>
        <w:ind w:left="1418"/>
        <w:contextualSpacing/>
        <w:jc w:val="both"/>
        <w:rPr>
          <w:rFonts w:ascii="Calibri" w:hAnsi="Calibri" w:cs="Calibri"/>
          <w:color w:val="FF0000"/>
          <w:sz w:val="20"/>
          <w:szCs w:val="20"/>
        </w:rPr>
      </w:pPr>
    </w:p>
    <w:p w:rsidR="00B85987" w:rsidRPr="008C60A8" w:rsidRDefault="00B85987" w:rsidP="005D2B73">
      <w:pPr>
        <w:pStyle w:val="Odstavecseseznamem"/>
        <w:spacing w:after="200" w:line="276" w:lineRule="auto"/>
        <w:ind w:left="1418"/>
        <w:contextualSpacing/>
        <w:jc w:val="both"/>
        <w:rPr>
          <w:rFonts w:ascii="Calibri" w:hAnsi="Calibri" w:cs="Calibri"/>
          <w:color w:val="FF0000"/>
          <w:sz w:val="20"/>
          <w:szCs w:val="20"/>
        </w:rPr>
      </w:pPr>
    </w:p>
    <w:p w:rsidR="00B574F0" w:rsidRDefault="00B574F0" w:rsidP="00F24A21">
      <w:pPr>
        <w:pStyle w:val="Odstavecseseznamem"/>
        <w:numPr>
          <w:ilvl w:val="1"/>
          <w:numId w:val="29"/>
        </w:numPr>
        <w:rPr>
          <w:rFonts w:ascii="Calibri" w:hAnsi="Calibri" w:cs="Calibri"/>
          <w:sz w:val="20"/>
          <w:szCs w:val="20"/>
        </w:rPr>
      </w:pPr>
      <w:r>
        <w:rPr>
          <w:rFonts w:ascii="Calibri" w:hAnsi="Calibri" w:cs="Calibri"/>
          <w:sz w:val="20"/>
          <w:szCs w:val="20"/>
        </w:rPr>
        <w:lastRenderedPageBreak/>
        <w:t xml:space="preserve">        </w:t>
      </w:r>
      <w:r w:rsidRPr="00DD390C">
        <w:rPr>
          <w:rFonts w:ascii="Calibri" w:hAnsi="Calibri" w:cs="Calibri"/>
          <w:sz w:val="20"/>
          <w:szCs w:val="20"/>
        </w:rPr>
        <w:t>Předmět plnění veřejné zakázky</w:t>
      </w:r>
    </w:p>
    <w:p w:rsidR="00D24679" w:rsidRPr="00DD390C" w:rsidRDefault="00D24679" w:rsidP="00D24679">
      <w:pPr>
        <w:pStyle w:val="Odstavecseseznamem"/>
        <w:ind w:left="1069"/>
        <w:rPr>
          <w:rFonts w:ascii="Calibri" w:hAnsi="Calibri" w:cs="Calibri"/>
          <w:sz w:val="20"/>
          <w:szCs w:val="20"/>
        </w:rPr>
      </w:pPr>
    </w:p>
    <w:p w:rsidR="00B85987" w:rsidRPr="00F5384C" w:rsidRDefault="00B85987" w:rsidP="00B85987">
      <w:pPr>
        <w:pStyle w:val="Odstavecseseznamem"/>
        <w:ind w:left="1418"/>
        <w:jc w:val="both"/>
        <w:rPr>
          <w:rFonts w:asciiTheme="minorHAnsi" w:hAnsiTheme="minorHAnsi"/>
          <w:sz w:val="20"/>
          <w:szCs w:val="20"/>
        </w:rPr>
      </w:pPr>
      <w:r w:rsidRPr="00F5384C">
        <w:rPr>
          <w:rFonts w:asciiTheme="minorHAnsi" w:hAnsiTheme="minorHAnsi"/>
          <w:sz w:val="20"/>
          <w:szCs w:val="20"/>
        </w:rPr>
        <w:t>Předmětem zakázky je zpracování projektu stavby „Revitalizace trat</w:t>
      </w:r>
      <w:r w:rsidR="005661B9">
        <w:rPr>
          <w:rFonts w:asciiTheme="minorHAnsi" w:hAnsiTheme="minorHAnsi"/>
          <w:sz w:val="20"/>
          <w:szCs w:val="20"/>
        </w:rPr>
        <w:t>ě</w:t>
      </w:r>
      <w:r w:rsidRPr="00F5384C">
        <w:rPr>
          <w:rFonts w:asciiTheme="minorHAnsi" w:hAnsiTheme="minorHAnsi"/>
          <w:sz w:val="20"/>
          <w:szCs w:val="20"/>
        </w:rPr>
        <w:t xml:space="preserve"> Louny - Lovosice“, jehož součástí bude rovněž autorský dozor a funkce koordinátora BOZP</w:t>
      </w:r>
      <w:r w:rsidR="00A62600">
        <w:rPr>
          <w:rFonts w:asciiTheme="minorHAnsi" w:hAnsiTheme="minorHAnsi"/>
          <w:sz w:val="20"/>
          <w:szCs w:val="20"/>
        </w:rPr>
        <w:t xml:space="preserve"> v přípravě.</w:t>
      </w:r>
    </w:p>
    <w:p w:rsidR="00B85987" w:rsidRPr="004A5C4A" w:rsidRDefault="00B85987" w:rsidP="00B85987">
      <w:pPr>
        <w:pStyle w:val="Odstavecseseznamem"/>
        <w:ind w:left="1418"/>
        <w:jc w:val="both"/>
        <w:rPr>
          <w:rFonts w:asciiTheme="minorHAnsi" w:hAnsiTheme="minorHAnsi" w:cs="Calibri"/>
          <w:sz w:val="20"/>
          <w:szCs w:val="20"/>
          <w:highlight w:val="yellow"/>
        </w:rPr>
      </w:pPr>
    </w:p>
    <w:p w:rsidR="00B85987" w:rsidRDefault="00B85987" w:rsidP="00B85987">
      <w:pPr>
        <w:autoSpaceDE w:val="0"/>
        <w:autoSpaceDN w:val="0"/>
        <w:adjustRightInd w:val="0"/>
        <w:ind w:left="1418"/>
        <w:jc w:val="both"/>
        <w:rPr>
          <w:rFonts w:asciiTheme="minorHAnsi" w:hAnsiTheme="minorHAnsi" w:cs="Arial"/>
          <w:sz w:val="20"/>
          <w:szCs w:val="20"/>
        </w:rPr>
      </w:pPr>
      <w:r w:rsidRPr="0036094C">
        <w:rPr>
          <w:rFonts w:asciiTheme="minorHAnsi" w:hAnsiTheme="minorHAnsi" w:cs="Arial"/>
          <w:sz w:val="20"/>
          <w:szCs w:val="20"/>
        </w:rPr>
        <w:t>V rámci „Revitalizace trat</w:t>
      </w:r>
      <w:r w:rsidR="003905DB">
        <w:rPr>
          <w:rFonts w:asciiTheme="minorHAnsi" w:hAnsiTheme="minorHAnsi" w:cs="Arial"/>
          <w:sz w:val="20"/>
          <w:szCs w:val="20"/>
        </w:rPr>
        <w:t>ě</w:t>
      </w:r>
      <w:r w:rsidRPr="0036094C">
        <w:rPr>
          <w:rFonts w:asciiTheme="minorHAnsi" w:hAnsiTheme="minorHAnsi" w:cs="Arial"/>
          <w:sz w:val="20"/>
          <w:szCs w:val="20"/>
        </w:rPr>
        <w:t xml:space="preserve"> Louny – Lov</w:t>
      </w:r>
      <w:r w:rsidR="009A504D">
        <w:rPr>
          <w:rFonts w:asciiTheme="minorHAnsi" w:hAnsiTheme="minorHAnsi" w:cs="Arial"/>
          <w:sz w:val="20"/>
          <w:szCs w:val="20"/>
        </w:rPr>
        <w:t>osice“ je komplexní rekonstrukce</w:t>
      </w:r>
      <w:r w:rsidRPr="0036094C">
        <w:rPr>
          <w:rFonts w:asciiTheme="minorHAnsi" w:hAnsiTheme="minorHAnsi" w:cs="Arial"/>
          <w:sz w:val="20"/>
          <w:szCs w:val="20"/>
        </w:rPr>
        <w:t xml:space="preserve"> úseku</w:t>
      </w:r>
      <w:r>
        <w:rPr>
          <w:rFonts w:asciiTheme="minorHAnsi" w:hAnsiTheme="minorHAnsi" w:cs="Arial"/>
          <w:sz w:val="20"/>
          <w:szCs w:val="20"/>
        </w:rPr>
        <w:t xml:space="preserve"> </w:t>
      </w:r>
      <w:r w:rsidRPr="0036094C">
        <w:rPr>
          <w:rFonts w:asciiTheme="minorHAnsi" w:hAnsiTheme="minorHAnsi" w:cs="Arial"/>
          <w:sz w:val="20"/>
          <w:szCs w:val="20"/>
        </w:rPr>
        <w:t>Radonice n. O. (včetně) – Libochovice (včetně). Jedná se o úseky trati, kde přínos</w:t>
      </w:r>
      <w:r>
        <w:rPr>
          <w:rFonts w:asciiTheme="minorHAnsi" w:hAnsiTheme="minorHAnsi" w:cs="Arial"/>
          <w:sz w:val="20"/>
          <w:szCs w:val="20"/>
        </w:rPr>
        <w:t xml:space="preserve"> </w:t>
      </w:r>
      <w:r w:rsidRPr="0036094C">
        <w:rPr>
          <w:rFonts w:asciiTheme="minorHAnsi" w:hAnsiTheme="minorHAnsi" w:cs="Arial"/>
          <w:sz w:val="20"/>
          <w:szCs w:val="20"/>
        </w:rPr>
        <w:t>z rekonstrukce – zvýšení rychlosti bude s ohledem na sestavu GVD nejvíce využitelný.</w:t>
      </w:r>
      <w:r>
        <w:rPr>
          <w:rFonts w:asciiTheme="minorHAnsi" w:hAnsiTheme="minorHAnsi" w:cs="Arial"/>
          <w:sz w:val="20"/>
          <w:szCs w:val="20"/>
        </w:rPr>
        <w:t xml:space="preserve"> </w:t>
      </w:r>
      <w:r w:rsidRPr="0036094C">
        <w:rPr>
          <w:rFonts w:asciiTheme="minorHAnsi" w:hAnsiTheme="minorHAnsi" w:cs="Arial"/>
          <w:sz w:val="20"/>
          <w:szCs w:val="20"/>
        </w:rPr>
        <w:t xml:space="preserve">Současně bude navržena dílčí úprava konfigurace kolejiště </w:t>
      </w:r>
      <w:r>
        <w:rPr>
          <w:rFonts w:asciiTheme="minorHAnsi" w:hAnsiTheme="minorHAnsi" w:cs="Arial"/>
          <w:sz w:val="20"/>
          <w:szCs w:val="20"/>
        </w:rPr>
        <w:t>ŽST</w:t>
      </w:r>
      <w:r w:rsidRPr="0036094C">
        <w:rPr>
          <w:rFonts w:asciiTheme="minorHAnsi" w:hAnsiTheme="minorHAnsi" w:cs="Arial"/>
          <w:sz w:val="20"/>
          <w:szCs w:val="20"/>
        </w:rPr>
        <w:t xml:space="preserve"> Louny (propojení traťových</w:t>
      </w:r>
      <w:r>
        <w:rPr>
          <w:rFonts w:asciiTheme="minorHAnsi" w:hAnsiTheme="minorHAnsi" w:cs="Arial"/>
          <w:sz w:val="20"/>
          <w:szCs w:val="20"/>
        </w:rPr>
        <w:t xml:space="preserve"> </w:t>
      </w:r>
      <w:r w:rsidRPr="0036094C">
        <w:rPr>
          <w:rFonts w:asciiTheme="minorHAnsi" w:hAnsiTheme="minorHAnsi" w:cs="Arial"/>
          <w:sz w:val="20"/>
          <w:szCs w:val="20"/>
        </w:rPr>
        <w:t>kolejí směr Lovosice a Kralupy nad Vltavou na konci jejich souběhu) s cílem umožnění</w:t>
      </w:r>
      <w:r>
        <w:rPr>
          <w:rFonts w:asciiTheme="minorHAnsi" w:hAnsiTheme="minorHAnsi" w:cs="Arial"/>
          <w:sz w:val="20"/>
          <w:szCs w:val="20"/>
        </w:rPr>
        <w:t xml:space="preserve"> </w:t>
      </w:r>
      <w:r w:rsidRPr="0036094C">
        <w:rPr>
          <w:rFonts w:asciiTheme="minorHAnsi" w:hAnsiTheme="minorHAnsi" w:cs="Arial"/>
          <w:sz w:val="20"/>
          <w:szCs w:val="20"/>
        </w:rPr>
        <w:t>záporného intervalu křižování a zvýšení</w:t>
      </w:r>
      <w:r w:rsidR="0082712B">
        <w:rPr>
          <w:rFonts w:asciiTheme="minorHAnsi" w:hAnsiTheme="minorHAnsi" w:cs="Arial"/>
          <w:sz w:val="20"/>
          <w:szCs w:val="20"/>
        </w:rPr>
        <w:t xml:space="preserve"> provozní stability.</w:t>
      </w:r>
    </w:p>
    <w:p w:rsidR="0082712B" w:rsidRDefault="0082712B" w:rsidP="00B85987">
      <w:pPr>
        <w:autoSpaceDE w:val="0"/>
        <w:autoSpaceDN w:val="0"/>
        <w:adjustRightInd w:val="0"/>
        <w:ind w:left="1418"/>
        <w:jc w:val="both"/>
        <w:rPr>
          <w:rFonts w:asciiTheme="minorHAnsi" w:hAnsiTheme="minorHAnsi" w:cs="Arial"/>
          <w:sz w:val="20"/>
          <w:szCs w:val="20"/>
        </w:rPr>
      </w:pPr>
    </w:p>
    <w:p w:rsidR="00B85987" w:rsidRDefault="00B85987" w:rsidP="00B85987">
      <w:pPr>
        <w:autoSpaceDE w:val="0"/>
        <w:autoSpaceDN w:val="0"/>
        <w:adjustRightInd w:val="0"/>
        <w:ind w:left="1418"/>
        <w:jc w:val="both"/>
        <w:rPr>
          <w:rFonts w:asciiTheme="minorHAnsi" w:hAnsiTheme="minorHAnsi" w:cs="Arial"/>
          <w:sz w:val="20"/>
          <w:szCs w:val="20"/>
        </w:rPr>
      </w:pPr>
      <w:r w:rsidRPr="0036094C">
        <w:rPr>
          <w:rFonts w:asciiTheme="minorHAnsi" w:hAnsiTheme="minorHAnsi" w:cs="Arial"/>
          <w:sz w:val="20"/>
          <w:szCs w:val="20"/>
        </w:rPr>
        <w:t>Dále se jedná o rekonstrukce oblouků mimo souvislí rekonstrukci tratě a odstranění</w:t>
      </w:r>
      <w:r>
        <w:rPr>
          <w:rFonts w:asciiTheme="minorHAnsi" w:hAnsiTheme="minorHAnsi" w:cs="Arial"/>
          <w:sz w:val="20"/>
          <w:szCs w:val="20"/>
        </w:rPr>
        <w:t xml:space="preserve"> </w:t>
      </w:r>
      <w:r w:rsidRPr="0036094C">
        <w:rPr>
          <w:rFonts w:asciiTheme="minorHAnsi" w:hAnsiTheme="minorHAnsi" w:cs="Arial"/>
          <w:sz w:val="20"/>
          <w:szCs w:val="20"/>
        </w:rPr>
        <w:t>rychlostních omezení na železničních přejezdech ve zbývajících částech tratě.</w:t>
      </w:r>
    </w:p>
    <w:p w:rsidR="00B85987" w:rsidRDefault="00B85987" w:rsidP="00B85987">
      <w:pPr>
        <w:autoSpaceDE w:val="0"/>
        <w:autoSpaceDN w:val="0"/>
        <w:adjustRightInd w:val="0"/>
        <w:ind w:left="1418"/>
        <w:jc w:val="both"/>
        <w:rPr>
          <w:rFonts w:asciiTheme="minorHAnsi" w:hAnsiTheme="minorHAnsi" w:cs="Arial"/>
          <w:sz w:val="20"/>
          <w:szCs w:val="20"/>
        </w:rPr>
      </w:pPr>
    </w:p>
    <w:p w:rsidR="00B85987" w:rsidRPr="0036094C" w:rsidRDefault="00B85987" w:rsidP="00B85987">
      <w:pPr>
        <w:autoSpaceDE w:val="0"/>
        <w:autoSpaceDN w:val="0"/>
        <w:adjustRightInd w:val="0"/>
        <w:ind w:left="1418"/>
        <w:jc w:val="both"/>
        <w:rPr>
          <w:rFonts w:asciiTheme="minorHAnsi" w:hAnsiTheme="minorHAnsi" w:cs="Arial"/>
          <w:sz w:val="20"/>
          <w:szCs w:val="20"/>
        </w:rPr>
      </w:pPr>
      <w:r w:rsidRPr="0036094C">
        <w:rPr>
          <w:rFonts w:asciiTheme="minorHAnsi" w:hAnsiTheme="minorHAnsi" w:cs="Arial"/>
          <w:sz w:val="20"/>
          <w:szCs w:val="20"/>
        </w:rPr>
        <w:t>V důsledku zkrácení jízdních dob nebude již z hlediska sestavy GVD potřebné</w:t>
      </w:r>
      <w:r>
        <w:rPr>
          <w:rFonts w:asciiTheme="minorHAnsi" w:hAnsiTheme="minorHAnsi" w:cs="Arial"/>
          <w:sz w:val="20"/>
          <w:szCs w:val="20"/>
        </w:rPr>
        <w:t xml:space="preserve"> </w:t>
      </w:r>
      <w:r w:rsidRPr="0036094C">
        <w:rPr>
          <w:rFonts w:asciiTheme="minorHAnsi" w:hAnsiTheme="minorHAnsi" w:cs="Arial"/>
          <w:sz w:val="20"/>
          <w:szCs w:val="20"/>
        </w:rPr>
        <w:t xml:space="preserve">křižování vlaků v dopravnách Koštice nad Ohří a Chotěšov pod </w:t>
      </w:r>
      <w:proofErr w:type="spellStart"/>
      <w:r w:rsidRPr="0036094C">
        <w:rPr>
          <w:rFonts w:asciiTheme="minorHAnsi" w:hAnsiTheme="minorHAnsi" w:cs="Arial"/>
          <w:sz w:val="20"/>
          <w:szCs w:val="20"/>
        </w:rPr>
        <w:t>Hazmburkem</w:t>
      </w:r>
      <w:proofErr w:type="spellEnd"/>
      <w:r w:rsidRPr="0036094C">
        <w:rPr>
          <w:rFonts w:asciiTheme="minorHAnsi" w:hAnsiTheme="minorHAnsi" w:cs="Arial"/>
          <w:sz w:val="20"/>
          <w:szCs w:val="20"/>
        </w:rPr>
        <w:t>, a to ani ve</w:t>
      </w:r>
      <w:r>
        <w:rPr>
          <w:rFonts w:asciiTheme="minorHAnsi" w:hAnsiTheme="minorHAnsi" w:cs="Arial"/>
          <w:sz w:val="20"/>
          <w:szCs w:val="20"/>
        </w:rPr>
        <w:t xml:space="preserve"> </w:t>
      </w:r>
      <w:r w:rsidRPr="0036094C">
        <w:rPr>
          <w:rFonts w:asciiTheme="minorHAnsi" w:hAnsiTheme="minorHAnsi" w:cs="Arial"/>
          <w:sz w:val="20"/>
          <w:szCs w:val="20"/>
        </w:rPr>
        <w:t>výhledu. Ty budou proto ve snaze o minimalizaci investičních a provozních nákladů</w:t>
      </w:r>
      <w:r>
        <w:rPr>
          <w:rFonts w:asciiTheme="minorHAnsi" w:hAnsiTheme="minorHAnsi" w:cs="Arial"/>
          <w:sz w:val="20"/>
          <w:szCs w:val="20"/>
        </w:rPr>
        <w:t xml:space="preserve"> </w:t>
      </w:r>
      <w:r w:rsidRPr="0036094C">
        <w:rPr>
          <w:rFonts w:asciiTheme="minorHAnsi" w:hAnsiTheme="minorHAnsi" w:cs="Arial"/>
          <w:sz w:val="20"/>
          <w:szCs w:val="20"/>
        </w:rPr>
        <w:t xml:space="preserve">nahrazeny zastávkami, v případě dopravny Chotěšov pod </w:t>
      </w:r>
      <w:proofErr w:type="spellStart"/>
      <w:r w:rsidRPr="0036094C">
        <w:rPr>
          <w:rFonts w:asciiTheme="minorHAnsi" w:hAnsiTheme="minorHAnsi" w:cs="Arial"/>
          <w:sz w:val="20"/>
          <w:szCs w:val="20"/>
        </w:rPr>
        <w:t>Hazmburkem</w:t>
      </w:r>
      <w:proofErr w:type="spellEnd"/>
      <w:r w:rsidRPr="0036094C">
        <w:rPr>
          <w:rFonts w:asciiTheme="minorHAnsi" w:hAnsiTheme="minorHAnsi" w:cs="Arial"/>
          <w:sz w:val="20"/>
          <w:szCs w:val="20"/>
        </w:rPr>
        <w:t xml:space="preserve"> současně</w:t>
      </w:r>
      <w:r>
        <w:rPr>
          <w:rFonts w:asciiTheme="minorHAnsi" w:hAnsiTheme="minorHAnsi" w:cs="Arial"/>
          <w:sz w:val="20"/>
          <w:szCs w:val="20"/>
        </w:rPr>
        <w:t xml:space="preserve"> </w:t>
      </w:r>
      <w:r w:rsidRPr="0036094C">
        <w:rPr>
          <w:rFonts w:asciiTheme="minorHAnsi" w:hAnsiTheme="minorHAnsi" w:cs="Arial"/>
          <w:sz w:val="20"/>
          <w:szCs w:val="20"/>
        </w:rPr>
        <w:t>nákladištěm. Mimo jiné tak bude možné odstranit významné propady traťové rychlosti.</w:t>
      </w:r>
      <w:r>
        <w:rPr>
          <w:rFonts w:asciiTheme="minorHAnsi" w:hAnsiTheme="minorHAnsi" w:cs="Arial"/>
          <w:sz w:val="20"/>
          <w:szCs w:val="20"/>
        </w:rPr>
        <w:t xml:space="preserve"> </w:t>
      </w:r>
      <w:r w:rsidRPr="0036094C">
        <w:rPr>
          <w:rFonts w:asciiTheme="minorHAnsi" w:hAnsiTheme="minorHAnsi" w:cs="Arial"/>
          <w:sz w:val="20"/>
          <w:szCs w:val="20"/>
        </w:rPr>
        <w:t xml:space="preserve">Dopravnu Koštice nahradí nová </w:t>
      </w:r>
      <w:proofErr w:type="spellStart"/>
      <w:r w:rsidRPr="0036094C">
        <w:rPr>
          <w:rFonts w:asciiTheme="minorHAnsi" w:hAnsiTheme="minorHAnsi" w:cs="Arial"/>
          <w:sz w:val="20"/>
          <w:szCs w:val="20"/>
        </w:rPr>
        <w:t>výh</w:t>
      </w:r>
      <w:proofErr w:type="spellEnd"/>
      <w:r w:rsidRPr="0036094C">
        <w:rPr>
          <w:rFonts w:asciiTheme="minorHAnsi" w:hAnsiTheme="minorHAnsi" w:cs="Arial"/>
          <w:sz w:val="20"/>
          <w:szCs w:val="20"/>
        </w:rPr>
        <w:t>. Radonice n. O.</w:t>
      </w:r>
    </w:p>
    <w:p w:rsidR="00B85987" w:rsidRDefault="00B85987" w:rsidP="00B85987">
      <w:pPr>
        <w:spacing w:before="120"/>
        <w:ind w:left="1412"/>
        <w:jc w:val="both"/>
        <w:rPr>
          <w:rFonts w:ascii="Calibri" w:hAnsi="Calibri" w:cs="Calibri"/>
          <w:sz w:val="20"/>
          <w:szCs w:val="20"/>
        </w:rPr>
      </w:pPr>
      <w:r w:rsidRPr="0036094C">
        <w:rPr>
          <w:rFonts w:ascii="Calibri" w:hAnsi="Calibri" w:cs="Calibri"/>
          <w:sz w:val="20"/>
          <w:szCs w:val="20"/>
        </w:rPr>
        <w:t>Bližší specifikace předmětu plnění veřejné zakázky je upravena v dalších částech zadávací dokumentace.</w:t>
      </w:r>
    </w:p>
    <w:p w:rsidR="00407C92" w:rsidRDefault="00407C92" w:rsidP="00407C92">
      <w:pPr>
        <w:spacing w:before="120"/>
        <w:ind w:left="1412"/>
        <w:jc w:val="both"/>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B574F0" w:rsidRPr="00DE0A69" w:rsidRDefault="00B574F0" w:rsidP="00493CF7">
      <w:pPr>
        <w:tabs>
          <w:tab w:val="left" w:pos="5730"/>
        </w:tabs>
        <w:spacing w:line="320" w:lineRule="atLeast"/>
        <w:ind w:left="1418"/>
        <w:jc w:val="both"/>
        <w:rPr>
          <w:rFonts w:ascii="Calibri" w:hAnsi="Calibri" w:cs="Calibri"/>
          <w:sz w:val="22"/>
          <w:szCs w:val="22"/>
        </w:rPr>
      </w:pPr>
      <w:r w:rsidRPr="00DE0A69">
        <w:rPr>
          <w:rFonts w:ascii="Calibri" w:hAnsi="Calibri" w:cs="Calibri"/>
          <w:sz w:val="22"/>
          <w:szCs w:val="22"/>
        </w:rPr>
        <w:tab/>
      </w:r>
    </w:p>
    <w:p w:rsidR="00B574F0" w:rsidRDefault="00B574F0" w:rsidP="00F24A21">
      <w:pPr>
        <w:pStyle w:val="Odstavecseseznamem"/>
        <w:numPr>
          <w:ilvl w:val="1"/>
          <w:numId w:val="29"/>
        </w:numPr>
        <w:rPr>
          <w:rFonts w:ascii="Calibri" w:hAnsi="Calibri" w:cs="Calibri"/>
          <w:sz w:val="20"/>
          <w:szCs w:val="20"/>
        </w:rPr>
      </w:pPr>
      <w:r>
        <w:rPr>
          <w:rFonts w:ascii="Calibri" w:hAnsi="Calibri" w:cs="Calibri"/>
          <w:sz w:val="20"/>
          <w:szCs w:val="20"/>
        </w:rPr>
        <w:t xml:space="preserve">      </w:t>
      </w:r>
      <w:r w:rsidR="00800CAB">
        <w:rPr>
          <w:rFonts w:ascii="Calibri" w:hAnsi="Calibri" w:cs="Calibri"/>
          <w:sz w:val="20"/>
          <w:szCs w:val="20"/>
        </w:rPr>
        <w:tab/>
      </w:r>
      <w:r w:rsidRPr="00DD390C">
        <w:rPr>
          <w:rFonts w:ascii="Calibri" w:hAnsi="Calibri" w:cs="Calibri"/>
          <w:sz w:val="20"/>
          <w:szCs w:val="20"/>
        </w:rPr>
        <w:t>Klasifikace předmětu veřejné zakázky</w:t>
      </w:r>
    </w:p>
    <w:p w:rsidR="00F614EC" w:rsidRPr="00DD390C" w:rsidRDefault="00F614EC" w:rsidP="00F614EC">
      <w:pPr>
        <w:pStyle w:val="Odstavecseseznamem"/>
        <w:ind w:left="1069"/>
        <w:rPr>
          <w:rFonts w:ascii="Calibri" w:hAnsi="Calibri" w:cs="Calibri"/>
          <w:sz w:val="20"/>
          <w:szCs w:val="20"/>
        </w:rPr>
      </w:pPr>
    </w:p>
    <w:p w:rsidR="00B85987" w:rsidRDefault="00B85987" w:rsidP="00B85987">
      <w:pPr>
        <w:pStyle w:val="Odstavecseseznamem"/>
        <w:numPr>
          <w:ilvl w:val="0"/>
          <w:numId w:val="33"/>
        </w:numPr>
        <w:spacing w:before="120"/>
        <w:ind w:left="1702" w:hanging="284"/>
        <w:rPr>
          <w:rFonts w:ascii="Calibri" w:hAnsi="Calibri" w:cs="Calibri"/>
          <w:sz w:val="20"/>
          <w:szCs w:val="20"/>
        </w:rPr>
      </w:pPr>
      <w:r>
        <w:rPr>
          <w:rFonts w:ascii="Calibri" w:hAnsi="Calibri" w:cs="Calibri"/>
          <w:sz w:val="20"/>
          <w:szCs w:val="20"/>
        </w:rPr>
        <w:t>kód CPV 71311230-2 – Železniční stavitelství</w:t>
      </w:r>
    </w:p>
    <w:p w:rsidR="00B85987" w:rsidRDefault="00B85987" w:rsidP="00B85987">
      <w:pPr>
        <w:pStyle w:val="Odstavecseseznamem"/>
        <w:numPr>
          <w:ilvl w:val="0"/>
          <w:numId w:val="33"/>
        </w:numPr>
        <w:spacing w:line="320" w:lineRule="atLeast"/>
        <w:ind w:left="1701" w:hanging="283"/>
        <w:jc w:val="both"/>
        <w:rPr>
          <w:rFonts w:ascii="Calibri" w:hAnsi="Calibri" w:cs="Calibri"/>
          <w:color w:val="FF0000"/>
          <w:sz w:val="20"/>
          <w:szCs w:val="20"/>
        </w:rPr>
      </w:pPr>
      <w:r>
        <w:rPr>
          <w:rFonts w:ascii="Calibri" w:hAnsi="Calibri" w:cs="Calibri"/>
          <w:sz w:val="20"/>
          <w:szCs w:val="20"/>
        </w:rPr>
        <w:t>kód CPV 71322000-1 - Technické projekty pro provádění stavebně inženýrských prací</w:t>
      </w:r>
    </w:p>
    <w:p w:rsidR="00B574F0" w:rsidRPr="00DE0A69" w:rsidRDefault="00B574F0" w:rsidP="00993799">
      <w:pPr>
        <w:spacing w:line="320" w:lineRule="atLeast"/>
        <w:ind w:left="1418"/>
        <w:jc w:val="both"/>
        <w:rPr>
          <w:rFonts w:ascii="Calibri" w:hAnsi="Calibri" w:cs="Calibri"/>
          <w:sz w:val="20"/>
          <w:szCs w:val="20"/>
        </w:rPr>
      </w:pPr>
    </w:p>
    <w:p w:rsidR="00B574F0" w:rsidRPr="00DE0A69" w:rsidRDefault="00B574F0" w:rsidP="00F24A21">
      <w:pPr>
        <w:numPr>
          <w:ilvl w:val="1"/>
          <w:numId w:val="29"/>
        </w:numPr>
        <w:ind w:left="1418" w:hanging="709"/>
        <w:rPr>
          <w:rFonts w:ascii="Calibri" w:hAnsi="Calibri" w:cs="Calibri"/>
          <w:sz w:val="20"/>
          <w:szCs w:val="20"/>
        </w:rPr>
      </w:pPr>
      <w:r w:rsidRPr="00DE0A69">
        <w:rPr>
          <w:rFonts w:ascii="Calibri" w:hAnsi="Calibri" w:cs="Calibri"/>
          <w:sz w:val="20"/>
          <w:szCs w:val="20"/>
        </w:rPr>
        <w:t>Závaznost požadavků zadavatele</w:t>
      </w:r>
    </w:p>
    <w:p w:rsidR="00B574F0" w:rsidRPr="00DE0A69" w:rsidRDefault="00B574F0" w:rsidP="00993799">
      <w:pPr>
        <w:ind w:left="1414"/>
        <w:rPr>
          <w:rFonts w:ascii="Calibri" w:hAnsi="Calibri" w:cs="Calibri"/>
          <w:sz w:val="20"/>
          <w:szCs w:val="20"/>
        </w:rPr>
      </w:pPr>
    </w:p>
    <w:p w:rsidR="00B574F0" w:rsidRPr="00DE0A69" w:rsidRDefault="00B574F0" w:rsidP="00993799">
      <w:pPr>
        <w:pStyle w:val="Zkladntext"/>
        <w:spacing w:line="240" w:lineRule="auto"/>
        <w:ind w:left="1418"/>
        <w:jc w:val="both"/>
        <w:rPr>
          <w:rFonts w:ascii="Calibri" w:hAnsi="Calibri" w:cs="Calibri"/>
          <w:sz w:val="20"/>
          <w:szCs w:val="20"/>
        </w:rPr>
      </w:pPr>
      <w:r w:rsidRPr="00DE0A69">
        <w:rPr>
          <w:rFonts w:ascii="Calibri" w:hAnsi="Calibri" w:cs="Calibri"/>
          <w:sz w:val="20"/>
          <w:szCs w:val="20"/>
        </w:rPr>
        <w:t xml:space="preserve">Informace a údaje uvedené v zadávací dokumentaci této veřejné zakázky vymezují závazné požadavky zadavatele na plnění veřejné zakázky. Tyto požadavky je uchazeč povinen plně a bezvýhradně respektovat při zpracování své nabídky. Neakceptování požadavků zadavatele uvedených v zadávací dokumentaci této veřejné zakázky či změny obchodních </w:t>
      </w:r>
      <w:r>
        <w:rPr>
          <w:rFonts w:ascii="Calibri" w:hAnsi="Calibri" w:cs="Calibri"/>
          <w:sz w:val="20"/>
          <w:szCs w:val="20"/>
        </w:rPr>
        <w:t xml:space="preserve">nebo technických </w:t>
      </w:r>
      <w:r w:rsidRPr="00DE0A69">
        <w:rPr>
          <w:rFonts w:ascii="Calibri" w:hAnsi="Calibri" w:cs="Calibri"/>
          <w:sz w:val="20"/>
          <w:szCs w:val="20"/>
        </w:rPr>
        <w:t xml:space="preserve">podmínek budou považovány za nesplnění zadávacích podmínek s následkem vyloučení uchazeče z další účasti v zadávacím řízení. V případě, že zadávací podmínky této veřejné zakázky obsahují odkazy na </w:t>
      </w:r>
      <w:r w:rsidR="000255A0">
        <w:rPr>
          <w:rFonts w:ascii="Calibri" w:hAnsi="Calibri" w:cs="Calibri"/>
          <w:sz w:val="20"/>
          <w:szCs w:val="20"/>
        </w:rPr>
        <w:t xml:space="preserve">obchodní firmy, názvy nebo jména a příjmení, </w:t>
      </w:r>
      <w:r w:rsidRPr="00DE0A69">
        <w:rPr>
          <w:rFonts w:ascii="Calibri" w:hAnsi="Calibri" w:cs="Calibri"/>
          <w:sz w:val="20"/>
          <w:szCs w:val="20"/>
        </w:rPr>
        <w:t>specifická označení výrobků a služeb, která platí pro určitého podnikatele (osobu) za příznačná, umožňuje zadavatel použití i jiných, kvalitativně a technicky obdobných řešení, které naplní zadavatelem požadovanou funkcionalitu (byť jiným způsobem).</w:t>
      </w:r>
      <w:bookmarkStart w:id="11" w:name="_GoBack"/>
      <w:bookmarkEnd w:id="11"/>
    </w:p>
    <w:p w:rsidR="00B574F0" w:rsidRPr="00DE0A69" w:rsidRDefault="00B574F0" w:rsidP="004E4825">
      <w:pPr>
        <w:tabs>
          <w:tab w:val="left" w:pos="851"/>
        </w:tabs>
        <w:jc w:val="both"/>
        <w:rPr>
          <w:rFonts w:ascii="Calibri" w:hAnsi="Calibri" w:cs="Calibri"/>
          <w:b/>
          <w:bCs/>
          <w:sz w:val="20"/>
          <w:szCs w:val="20"/>
        </w:rPr>
      </w:pP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2" w:name="_Toc310353864"/>
      <w:bookmarkStart w:id="13" w:name="_Toc379787199"/>
      <w:r w:rsidRPr="00DE0A69">
        <w:rPr>
          <w:rFonts w:ascii="Calibri" w:hAnsi="Calibri" w:cs="Calibri"/>
          <w:kern w:val="28"/>
          <w:sz w:val="24"/>
          <w:szCs w:val="24"/>
          <w:lang w:val="cs-CZ"/>
        </w:rPr>
        <w:t>ZDROJE FINANCOVÁNÍ</w:t>
      </w:r>
      <w:bookmarkEnd w:id="12"/>
      <w:bookmarkEnd w:id="13"/>
    </w:p>
    <w:p w:rsidR="00B574F0" w:rsidRPr="00DE0A69" w:rsidRDefault="00B574F0" w:rsidP="004E4825">
      <w:pPr>
        <w:tabs>
          <w:tab w:val="left" w:pos="1276"/>
        </w:tabs>
        <w:ind w:left="1276" w:hanging="424"/>
        <w:jc w:val="both"/>
        <w:rPr>
          <w:rFonts w:ascii="Calibri" w:hAnsi="Calibri" w:cs="Calibri"/>
          <w:sz w:val="20"/>
          <w:szCs w:val="20"/>
        </w:rPr>
      </w:pPr>
    </w:p>
    <w:p w:rsidR="00B574F0" w:rsidRPr="00E57DF7" w:rsidRDefault="00B574F0" w:rsidP="00D141B4">
      <w:pPr>
        <w:tabs>
          <w:tab w:val="num" w:pos="3563"/>
        </w:tabs>
        <w:ind w:left="1418" w:hanging="709"/>
        <w:jc w:val="both"/>
        <w:rPr>
          <w:rFonts w:ascii="Calibri" w:hAnsi="Calibri" w:cs="Calibri"/>
          <w:sz w:val="20"/>
          <w:szCs w:val="20"/>
        </w:rPr>
      </w:pPr>
      <w:r>
        <w:rPr>
          <w:rFonts w:ascii="Calibri" w:hAnsi="Calibri" w:cs="Calibri"/>
          <w:sz w:val="20"/>
          <w:szCs w:val="20"/>
        </w:rPr>
        <w:t>5.1</w:t>
      </w:r>
      <w:bookmarkStart w:id="14" w:name="_Ref310242977"/>
      <w:r>
        <w:rPr>
          <w:rFonts w:ascii="Calibri" w:hAnsi="Calibri" w:cs="Calibri"/>
          <w:sz w:val="20"/>
          <w:szCs w:val="20"/>
        </w:rPr>
        <w:t xml:space="preserve">      </w:t>
      </w:r>
      <w:r>
        <w:rPr>
          <w:rFonts w:ascii="Calibri" w:hAnsi="Calibri" w:cs="Calibri"/>
          <w:sz w:val="20"/>
          <w:szCs w:val="20"/>
        </w:rPr>
        <w:tab/>
      </w:r>
      <w:r w:rsidR="00407C92" w:rsidRPr="00300BBC">
        <w:rPr>
          <w:rFonts w:ascii="Calibri" w:hAnsi="Calibri" w:cs="Calibri"/>
          <w:sz w:val="20"/>
          <w:szCs w:val="20"/>
        </w:rPr>
        <w:t>Předpokládá se spolufinancová</w:t>
      </w:r>
      <w:r w:rsidR="006103F9">
        <w:rPr>
          <w:rFonts w:ascii="Calibri" w:hAnsi="Calibri" w:cs="Calibri"/>
          <w:sz w:val="20"/>
          <w:szCs w:val="20"/>
        </w:rPr>
        <w:t xml:space="preserve">ní této veřejné zakázky </w:t>
      </w:r>
      <w:r w:rsidR="00407C92" w:rsidRPr="00300BBC">
        <w:rPr>
          <w:rFonts w:ascii="Calibri" w:hAnsi="Calibri" w:cs="Calibri"/>
          <w:sz w:val="20"/>
          <w:szCs w:val="20"/>
        </w:rPr>
        <w:t>z prostředků České republiky - Státního</w:t>
      </w:r>
      <w:r w:rsidR="006103F9">
        <w:rPr>
          <w:rFonts w:ascii="Calibri" w:hAnsi="Calibri" w:cs="Calibri"/>
          <w:sz w:val="20"/>
          <w:szCs w:val="20"/>
        </w:rPr>
        <w:t xml:space="preserve"> fondu dopravní infrastruktury. </w:t>
      </w:r>
      <w:r w:rsidR="006E3416" w:rsidRPr="00EC6ED9">
        <w:rPr>
          <w:rFonts w:ascii="Calibri" w:hAnsi="Calibri" w:cs="Calibri"/>
          <w:sz w:val="20"/>
          <w:szCs w:val="20"/>
        </w:rPr>
        <w:t>Dodavatel je povinen umožnit osobám oprávněným k výkonu kontroly projektu, z něhož je zakázka hrazena, provést kontrolu dokladů souvisejících s plněním zakázky, vyplývající ze zákona č.320/2001 Sb.</w:t>
      </w:r>
      <w:r w:rsidR="006E3416">
        <w:rPr>
          <w:rFonts w:ascii="Calibri" w:hAnsi="Calibri" w:cs="Calibri"/>
          <w:sz w:val="20"/>
          <w:szCs w:val="20"/>
        </w:rPr>
        <w:t xml:space="preserve"> </w:t>
      </w:r>
      <w:r w:rsidR="00800CAB" w:rsidRPr="00E57DF7">
        <w:rPr>
          <w:rFonts w:ascii="Calibri" w:hAnsi="Calibri" w:cs="Calibri"/>
          <w:sz w:val="20"/>
          <w:szCs w:val="20"/>
        </w:rPr>
        <w:t xml:space="preserve"> </w:t>
      </w:r>
      <w:bookmarkEnd w:id="14"/>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Default="00B574F0" w:rsidP="00F24A21">
      <w:pPr>
        <w:pStyle w:val="Odstavecseseznamem"/>
        <w:numPr>
          <w:ilvl w:val="1"/>
          <w:numId w:val="29"/>
        </w:numPr>
        <w:ind w:left="1418" w:hanging="709"/>
        <w:jc w:val="both"/>
        <w:rPr>
          <w:rFonts w:ascii="Calibri" w:hAnsi="Calibri" w:cs="Calibri"/>
          <w:sz w:val="20"/>
          <w:szCs w:val="20"/>
        </w:rPr>
      </w:pPr>
      <w:r w:rsidRPr="00D141B4">
        <w:rPr>
          <w:rFonts w:ascii="Calibri" w:hAnsi="Calibri" w:cs="Calibri"/>
          <w:sz w:val="20"/>
          <w:szCs w:val="20"/>
        </w:rPr>
        <w:lastRenderedPageBreak/>
        <w:t>Konečným příjemcem prostředků ze zdrojů uvedených v</w:t>
      </w:r>
      <w:r>
        <w:rPr>
          <w:rFonts w:ascii="Calibri" w:hAnsi="Calibri" w:cs="Calibri"/>
          <w:sz w:val="20"/>
          <w:szCs w:val="20"/>
        </w:rPr>
        <w:t> </w:t>
      </w:r>
      <w:r w:rsidRPr="00D141B4">
        <w:rPr>
          <w:rFonts w:ascii="Calibri" w:hAnsi="Calibri" w:cs="Calibri"/>
          <w:sz w:val="20"/>
          <w:szCs w:val="20"/>
        </w:rPr>
        <w:t xml:space="preserve">článku </w:t>
      </w:r>
      <w:r w:rsidRPr="004D5F83">
        <w:rPr>
          <w:rFonts w:ascii="Calibri" w:hAnsi="Calibri" w:cs="Calibri"/>
          <w:sz w:val="20"/>
          <w:szCs w:val="20"/>
        </w:rPr>
        <w:t>5.1</w:t>
      </w:r>
      <w:r w:rsidRPr="00D141B4">
        <w:rPr>
          <w:rFonts w:ascii="Calibri" w:hAnsi="Calibri" w:cs="Calibri"/>
          <w:sz w:val="20"/>
          <w:szCs w:val="20"/>
        </w:rPr>
        <w:t xml:space="preserve"> těchto Pokynů je Správa železniční dopravní cesty, státní organizace se sídlem Praha 1, Nové Město, Dlážděná 1003/7, PSČ 110 00 (zadavatel).</w:t>
      </w:r>
    </w:p>
    <w:p w:rsidR="00B574F0" w:rsidRDefault="00B574F0" w:rsidP="00F22C2A">
      <w:pPr>
        <w:pStyle w:val="Odstavecseseznamem"/>
        <w:ind w:left="709"/>
        <w:jc w:val="both"/>
        <w:rPr>
          <w:rFonts w:ascii="Calibri" w:hAnsi="Calibri" w:cs="Calibri"/>
          <w:sz w:val="20"/>
          <w:szCs w:val="20"/>
        </w:rPr>
      </w:pPr>
    </w:p>
    <w:p w:rsidR="00B574F0" w:rsidRPr="008D5ACE" w:rsidRDefault="00B574F0" w:rsidP="00F24A21">
      <w:pPr>
        <w:pStyle w:val="Odstavecseseznamem"/>
        <w:numPr>
          <w:ilvl w:val="1"/>
          <w:numId w:val="29"/>
        </w:numPr>
        <w:ind w:left="1418" w:hanging="709"/>
        <w:jc w:val="both"/>
        <w:rPr>
          <w:rFonts w:ascii="Calibri" w:hAnsi="Calibri" w:cs="Calibri"/>
          <w:sz w:val="20"/>
          <w:szCs w:val="20"/>
        </w:rPr>
      </w:pPr>
      <w:r w:rsidRPr="008D5ACE">
        <w:rPr>
          <w:rFonts w:ascii="Calibri" w:hAnsi="Calibri" w:cs="Calibri"/>
          <w:sz w:val="20"/>
          <w:szCs w:val="20"/>
        </w:rPr>
        <w:t>Předpokládaná hodnota zakázky činí</w:t>
      </w:r>
      <w:r w:rsidR="00407C92">
        <w:rPr>
          <w:rFonts w:ascii="Calibri" w:hAnsi="Calibri" w:cs="Calibri"/>
          <w:sz w:val="20"/>
          <w:szCs w:val="20"/>
        </w:rPr>
        <w:t xml:space="preserve"> </w:t>
      </w:r>
      <w:r w:rsidR="006103F9" w:rsidRPr="006103F9">
        <w:rPr>
          <w:rFonts w:ascii="Calibri" w:hAnsi="Calibri" w:cs="Calibri"/>
          <w:b/>
          <w:sz w:val="20"/>
          <w:szCs w:val="20"/>
          <w:lang w:val="en-US"/>
        </w:rPr>
        <w:t xml:space="preserve">29 500 000,- </w:t>
      </w:r>
      <w:r w:rsidRPr="006103F9">
        <w:rPr>
          <w:rFonts w:ascii="Calibri" w:hAnsi="Calibri" w:cs="Calibri"/>
          <w:b/>
          <w:sz w:val="20"/>
          <w:szCs w:val="20"/>
        </w:rPr>
        <w:t>Kč</w:t>
      </w:r>
      <w:r w:rsidRPr="008D5ACE">
        <w:rPr>
          <w:rFonts w:ascii="Calibri" w:hAnsi="Calibri" w:cs="Calibri"/>
          <w:sz w:val="20"/>
          <w:szCs w:val="20"/>
        </w:rPr>
        <w:t xml:space="preserve"> (bez DPH).</w:t>
      </w:r>
    </w:p>
    <w:p w:rsidR="00B574F0" w:rsidRPr="008D5ACE" w:rsidRDefault="00B574F0" w:rsidP="00F22C2A">
      <w:pPr>
        <w:pStyle w:val="Odstavecseseznamem"/>
        <w:ind w:left="709"/>
        <w:jc w:val="both"/>
        <w:rPr>
          <w:rFonts w:ascii="Calibri" w:hAnsi="Calibri" w:cs="Calibri"/>
          <w:sz w:val="20"/>
          <w:szCs w:val="20"/>
        </w:rPr>
      </w:pPr>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5" w:name="_Toc310353865"/>
      <w:bookmarkStart w:id="16" w:name="_Toc379787200"/>
      <w:r w:rsidRPr="00DE0A69">
        <w:rPr>
          <w:rFonts w:ascii="Calibri" w:hAnsi="Calibri" w:cs="Calibri"/>
          <w:kern w:val="28"/>
          <w:sz w:val="24"/>
          <w:szCs w:val="24"/>
          <w:lang w:val="cs-CZ"/>
        </w:rPr>
        <w:t>DODATEČNÉ INFORMACE K</w:t>
      </w:r>
      <w:r>
        <w:rPr>
          <w:rFonts w:ascii="Calibri" w:hAnsi="Calibri" w:cs="Calibri"/>
          <w:kern w:val="28"/>
          <w:sz w:val="24"/>
          <w:szCs w:val="24"/>
          <w:lang w:val="cs-CZ"/>
        </w:rPr>
        <w:t> </w:t>
      </w:r>
      <w:r w:rsidRPr="00DE0A69">
        <w:rPr>
          <w:rFonts w:ascii="Calibri" w:hAnsi="Calibri" w:cs="Calibri"/>
          <w:kern w:val="28"/>
          <w:sz w:val="24"/>
          <w:szCs w:val="24"/>
          <w:lang w:val="cs-CZ"/>
        </w:rPr>
        <w:t>ZADÁVACÍM PODMÍNKÁM</w:t>
      </w:r>
      <w:bookmarkEnd w:id="15"/>
      <w:bookmarkEnd w:id="16"/>
    </w:p>
    <w:p w:rsidR="00B574F0" w:rsidRPr="00DE0A69" w:rsidRDefault="00B574F0" w:rsidP="004E4825">
      <w:pPr>
        <w:tabs>
          <w:tab w:val="num" w:pos="3563"/>
        </w:tabs>
        <w:ind w:left="1418"/>
        <w:jc w:val="both"/>
        <w:rPr>
          <w:rFonts w:ascii="Calibri" w:hAnsi="Calibri" w:cs="Calibri"/>
          <w:sz w:val="20"/>
          <w:szCs w:val="20"/>
        </w:rPr>
      </w:pPr>
    </w:p>
    <w:p w:rsidR="00B574F0" w:rsidRPr="00DE0A69" w:rsidRDefault="00B574F0" w:rsidP="00F22C2A">
      <w:pPr>
        <w:tabs>
          <w:tab w:val="num" w:pos="1440"/>
        </w:tabs>
        <w:ind w:left="1418" w:hanging="709"/>
        <w:jc w:val="both"/>
        <w:rPr>
          <w:rFonts w:ascii="Calibri" w:hAnsi="Calibri" w:cs="Calibri"/>
          <w:sz w:val="20"/>
          <w:szCs w:val="20"/>
        </w:rPr>
      </w:pPr>
      <w:r>
        <w:rPr>
          <w:rFonts w:ascii="Calibri" w:hAnsi="Calibri" w:cs="Calibri"/>
          <w:sz w:val="20"/>
          <w:szCs w:val="20"/>
        </w:rPr>
        <w:t xml:space="preserve">6.1      </w:t>
      </w:r>
      <w:r>
        <w:rPr>
          <w:rFonts w:ascii="Calibri" w:hAnsi="Calibri" w:cs="Calibri"/>
          <w:sz w:val="20"/>
          <w:szCs w:val="20"/>
        </w:rPr>
        <w:tab/>
      </w:r>
      <w:r w:rsidRPr="00DE0A69">
        <w:rPr>
          <w:rFonts w:ascii="Calibri" w:hAnsi="Calibri" w:cs="Calibri"/>
          <w:sz w:val="20"/>
          <w:szCs w:val="20"/>
        </w:rPr>
        <w:t xml:space="preserve">Dodavatel je oprávněn v souladu s ustanovením § 49 ZVZ, podávat písemné žádosti o dodatečné informace k zadávacím podmínkám. </w:t>
      </w:r>
      <w:r>
        <w:rPr>
          <w:rFonts w:ascii="Calibri" w:hAnsi="Calibri" w:cs="Calibri"/>
          <w:sz w:val="20"/>
          <w:szCs w:val="20"/>
        </w:rPr>
        <w:t xml:space="preserve">Písemná žádost musí být zadavateli doručena nejpozději 6 pracovních dnů před uplynutím lhůty pro podání nabídek. </w:t>
      </w:r>
      <w:r w:rsidRPr="00DE0A69">
        <w:rPr>
          <w:rFonts w:ascii="Calibri" w:hAnsi="Calibri" w:cs="Calibri"/>
          <w:sz w:val="20"/>
          <w:szCs w:val="20"/>
        </w:rPr>
        <w:t>Zástupce zadavatele, resp. zadavatel</w:t>
      </w:r>
      <w:r w:rsidR="00977BA9">
        <w:rPr>
          <w:rFonts w:ascii="Calibri" w:hAnsi="Calibri" w:cs="Calibri"/>
          <w:sz w:val="20"/>
          <w:szCs w:val="20"/>
        </w:rPr>
        <w:t>,</w:t>
      </w:r>
      <w:r w:rsidRPr="00DE0A69">
        <w:rPr>
          <w:rFonts w:ascii="Calibri" w:hAnsi="Calibri" w:cs="Calibri"/>
          <w:sz w:val="20"/>
          <w:szCs w:val="20"/>
        </w:rPr>
        <w:t xml:space="preserve"> odešle dodatečné informace k zadávacím podmínkám, případně související dokumenty, nejpozději do 4 pracovních dnů </w:t>
      </w:r>
      <w:r>
        <w:rPr>
          <w:rFonts w:ascii="Calibri" w:hAnsi="Calibri" w:cs="Calibri"/>
          <w:sz w:val="20"/>
          <w:szCs w:val="20"/>
        </w:rPr>
        <w:t>po</w:t>
      </w:r>
      <w:r w:rsidRPr="00DE0A69">
        <w:rPr>
          <w:rFonts w:ascii="Calibri" w:hAnsi="Calibri" w:cs="Calibri"/>
          <w:sz w:val="20"/>
          <w:szCs w:val="20"/>
        </w:rPr>
        <w:t xml:space="preserve"> doručení </w:t>
      </w:r>
      <w:r>
        <w:rPr>
          <w:rFonts w:ascii="Calibri" w:hAnsi="Calibri" w:cs="Calibri"/>
          <w:sz w:val="20"/>
          <w:szCs w:val="20"/>
        </w:rPr>
        <w:t>žádosti</w:t>
      </w:r>
      <w:r w:rsidRPr="00DE0A69">
        <w:rPr>
          <w:rFonts w:ascii="Calibri" w:hAnsi="Calibri" w:cs="Calibri"/>
          <w:sz w:val="20"/>
          <w:szCs w:val="20"/>
        </w:rPr>
        <w:t xml:space="preserve"> dodavatele.</w:t>
      </w:r>
    </w:p>
    <w:p w:rsidR="00B574F0" w:rsidRPr="00DE0A69" w:rsidRDefault="00B574F0" w:rsidP="004E4825">
      <w:pPr>
        <w:tabs>
          <w:tab w:val="num" w:pos="3563"/>
        </w:tabs>
        <w:ind w:left="1418"/>
        <w:jc w:val="both"/>
        <w:rPr>
          <w:rFonts w:ascii="Calibri" w:hAnsi="Calibri" w:cs="Calibri"/>
          <w:sz w:val="20"/>
          <w:szCs w:val="20"/>
        </w:rPr>
      </w:pPr>
    </w:p>
    <w:p w:rsidR="00B574F0" w:rsidRPr="009E4173" w:rsidRDefault="00B574F0" w:rsidP="00F24A21">
      <w:pPr>
        <w:pStyle w:val="Odstavecseseznamem"/>
        <w:numPr>
          <w:ilvl w:val="1"/>
          <w:numId w:val="29"/>
        </w:numPr>
        <w:ind w:left="1418" w:hanging="709"/>
        <w:jc w:val="both"/>
        <w:rPr>
          <w:rFonts w:ascii="Calibri" w:hAnsi="Calibri" w:cs="Calibri"/>
          <w:sz w:val="20"/>
          <w:szCs w:val="20"/>
        </w:rPr>
      </w:pPr>
      <w:r w:rsidRPr="009E4173">
        <w:rPr>
          <w:rFonts w:ascii="Calibri" w:hAnsi="Calibri" w:cs="Calibri"/>
          <w:sz w:val="20"/>
          <w:szCs w:val="20"/>
        </w:rPr>
        <w:t>Dodatečné informace k zadávacím podmínkám včetně přesného znění žádosti odešle zadavatel současně všem dodavatelům, kteří požádali o poskytnutí zadávací dokumentace nebo kterým byla zadávací dokumentace poskytnuta. Zadavatel nebude uvádět identifikační údaje žadatelů, kteří žádosti podali. Zadavatel bude dále postupovat dle § 49 odst. 3 ZVZ.</w:t>
      </w:r>
    </w:p>
    <w:p w:rsidR="00B574F0" w:rsidRPr="00DE0A69" w:rsidRDefault="00B574F0" w:rsidP="002B5680">
      <w:pPr>
        <w:tabs>
          <w:tab w:val="num" w:pos="3563"/>
        </w:tabs>
        <w:ind w:left="1418"/>
        <w:jc w:val="both"/>
        <w:rPr>
          <w:rFonts w:ascii="Calibri" w:hAnsi="Calibri" w:cs="Calibri"/>
          <w:sz w:val="20"/>
          <w:szCs w:val="20"/>
        </w:rPr>
      </w:pP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7" w:name="_Ref314129096"/>
      <w:bookmarkStart w:id="18" w:name="_Toc379787201"/>
      <w:r w:rsidRPr="00DE0A69">
        <w:rPr>
          <w:rFonts w:ascii="Calibri" w:hAnsi="Calibri" w:cs="Calibri"/>
          <w:kern w:val="28"/>
          <w:sz w:val="24"/>
          <w:szCs w:val="24"/>
          <w:lang w:val="cs-CZ"/>
        </w:rPr>
        <w:t>ZMĚNY ZADÁVACÍ</w:t>
      </w:r>
      <w:r>
        <w:rPr>
          <w:rFonts w:ascii="Calibri" w:hAnsi="Calibri" w:cs="Calibri"/>
          <w:kern w:val="28"/>
          <w:sz w:val="24"/>
          <w:szCs w:val="24"/>
          <w:lang w:val="cs-CZ"/>
        </w:rPr>
        <w:t>CH</w:t>
      </w:r>
      <w:r w:rsidRPr="00DE0A69">
        <w:rPr>
          <w:rFonts w:ascii="Calibri" w:hAnsi="Calibri" w:cs="Calibri"/>
          <w:kern w:val="28"/>
          <w:sz w:val="24"/>
          <w:szCs w:val="24"/>
          <w:lang w:val="cs-CZ"/>
        </w:rPr>
        <w:t xml:space="preserve"> </w:t>
      </w:r>
      <w:r>
        <w:rPr>
          <w:rFonts w:ascii="Calibri" w:hAnsi="Calibri" w:cs="Calibri"/>
          <w:kern w:val="28"/>
          <w:sz w:val="24"/>
          <w:szCs w:val="24"/>
          <w:lang w:val="cs-CZ"/>
        </w:rPr>
        <w:t>PODMÍNEK</w:t>
      </w:r>
      <w:bookmarkEnd w:id="17"/>
      <w:bookmarkEnd w:id="18"/>
      <w:r w:rsidRPr="00DE0A69">
        <w:rPr>
          <w:rFonts w:ascii="Calibri" w:hAnsi="Calibri" w:cs="Calibri"/>
          <w:kern w:val="28"/>
          <w:sz w:val="24"/>
          <w:szCs w:val="24"/>
          <w:lang w:val="cs-CZ"/>
        </w:rPr>
        <w:t xml:space="preserve"> </w:t>
      </w:r>
    </w:p>
    <w:p w:rsidR="00B574F0" w:rsidRPr="00DE0A69" w:rsidRDefault="00B574F0" w:rsidP="002B5680">
      <w:pPr>
        <w:rPr>
          <w:rFonts w:ascii="Calibri" w:hAnsi="Calibri" w:cs="Calibri"/>
          <w:sz w:val="20"/>
          <w:szCs w:val="20"/>
        </w:rPr>
      </w:pPr>
    </w:p>
    <w:p w:rsidR="00B574F0" w:rsidRPr="00CC300A" w:rsidRDefault="00B574F0" w:rsidP="00F24A21">
      <w:pPr>
        <w:pStyle w:val="Odstavecseseznamem"/>
        <w:numPr>
          <w:ilvl w:val="1"/>
          <w:numId w:val="26"/>
        </w:numPr>
        <w:tabs>
          <w:tab w:val="num" w:pos="1440"/>
        </w:tabs>
        <w:ind w:left="1418" w:hanging="709"/>
        <w:jc w:val="both"/>
        <w:rPr>
          <w:rFonts w:ascii="Calibri" w:hAnsi="Calibri" w:cs="Calibri"/>
          <w:sz w:val="20"/>
          <w:szCs w:val="20"/>
        </w:rPr>
      </w:pPr>
      <w:r w:rsidRPr="00CC300A">
        <w:rPr>
          <w:rFonts w:ascii="Calibri" w:hAnsi="Calibri" w:cs="Calibri"/>
          <w:sz w:val="20"/>
          <w:szCs w:val="20"/>
        </w:rPr>
        <w:t>Zadavatel si vyhrazuje právo dodatečně změnit či doplnit zadávací podmínky této veřejné zakázky.</w:t>
      </w:r>
    </w:p>
    <w:p w:rsidR="00B574F0" w:rsidRPr="00DE0A69" w:rsidRDefault="00B574F0" w:rsidP="002B5680">
      <w:pPr>
        <w:tabs>
          <w:tab w:val="num" w:pos="3563"/>
        </w:tabs>
        <w:ind w:left="1418"/>
        <w:jc w:val="both"/>
        <w:rPr>
          <w:rFonts w:ascii="Calibri" w:hAnsi="Calibri" w:cs="Calibri"/>
          <w:sz w:val="20"/>
          <w:szCs w:val="20"/>
        </w:rPr>
      </w:pPr>
    </w:p>
    <w:p w:rsidR="00B574F0" w:rsidRPr="00DE0A69" w:rsidRDefault="00B574F0" w:rsidP="00CC300A">
      <w:pPr>
        <w:tabs>
          <w:tab w:val="num" w:pos="3563"/>
        </w:tabs>
        <w:ind w:left="1418" w:hanging="709"/>
        <w:jc w:val="both"/>
        <w:rPr>
          <w:rFonts w:ascii="Calibri" w:hAnsi="Calibri" w:cs="Calibri"/>
          <w:sz w:val="20"/>
          <w:szCs w:val="20"/>
        </w:rPr>
      </w:pPr>
      <w:r>
        <w:rPr>
          <w:rFonts w:ascii="Calibri" w:hAnsi="Calibri" w:cs="Calibri"/>
          <w:sz w:val="20"/>
          <w:szCs w:val="20"/>
        </w:rPr>
        <w:t xml:space="preserve">7.2      </w:t>
      </w:r>
      <w:r w:rsidR="00FB1EDD">
        <w:rPr>
          <w:rFonts w:ascii="Calibri" w:hAnsi="Calibri" w:cs="Calibri"/>
          <w:sz w:val="20"/>
          <w:szCs w:val="20"/>
        </w:rPr>
        <w:tab/>
      </w:r>
      <w:r w:rsidRPr="00DE0A69">
        <w:rPr>
          <w:rFonts w:ascii="Calibri" w:hAnsi="Calibri" w:cs="Calibri"/>
          <w:sz w:val="20"/>
          <w:szCs w:val="20"/>
        </w:rPr>
        <w:t>Každé</w:t>
      </w:r>
      <w:r>
        <w:rPr>
          <w:rFonts w:ascii="Calibri" w:hAnsi="Calibri" w:cs="Calibri"/>
          <w:sz w:val="20"/>
          <w:szCs w:val="20"/>
        </w:rPr>
        <w:t xml:space="preserve"> </w:t>
      </w:r>
      <w:r w:rsidRPr="00DE0A69">
        <w:rPr>
          <w:rFonts w:ascii="Calibri" w:hAnsi="Calibri" w:cs="Calibri"/>
          <w:sz w:val="20"/>
          <w:szCs w:val="20"/>
        </w:rPr>
        <w:t>doplnění</w:t>
      </w:r>
      <w:r>
        <w:rPr>
          <w:rFonts w:ascii="Calibri" w:hAnsi="Calibri" w:cs="Calibri"/>
          <w:sz w:val="20"/>
          <w:szCs w:val="20"/>
        </w:rPr>
        <w:t xml:space="preserve"> </w:t>
      </w:r>
      <w:r w:rsidRPr="00DE0A69">
        <w:rPr>
          <w:rFonts w:ascii="Calibri" w:hAnsi="Calibri" w:cs="Calibri"/>
          <w:sz w:val="20"/>
          <w:szCs w:val="20"/>
        </w:rPr>
        <w:t>/</w:t>
      </w:r>
      <w:r>
        <w:rPr>
          <w:rFonts w:ascii="Calibri" w:hAnsi="Calibri" w:cs="Calibri"/>
          <w:sz w:val="20"/>
          <w:szCs w:val="20"/>
        </w:rPr>
        <w:t xml:space="preserve"> </w:t>
      </w:r>
      <w:r w:rsidRPr="00DE0A69">
        <w:rPr>
          <w:rFonts w:ascii="Calibri" w:hAnsi="Calibri" w:cs="Calibri"/>
          <w:sz w:val="20"/>
          <w:szCs w:val="20"/>
        </w:rPr>
        <w:t xml:space="preserve">každá změna zadávacích podmínek této veřejné zakázky bude tvořit jejich součást a její písemné vyhotovení bude </w:t>
      </w:r>
      <w:r w:rsidRPr="00993506">
        <w:rPr>
          <w:rFonts w:ascii="Calibri" w:hAnsi="Calibri" w:cs="Calibri"/>
          <w:sz w:val="20"/>
          <w:szCs w:val="20"/>
        </w:rPr>
        <w:t xml:space="preserve">odesláno současně všem dodavatelům, kteří požádali o poskytnutí zadávací dokumentace nebo kterým byla zadávací dokumentace poskytnuta a </w:t>
      </w:r>
      <w:r w:rsidRPr="00DE0A69">
        <w:rPr>
          <w:rFonts w:ascii="Calibri" w:hAnsi="Calibri" w:cs="Calibri"/>
          <w:sz w:val="20"/>
          <w:szCs w:val="20"/>
        </w:rPr>
        <w:t xml:space="preserve">uveřejněno způsobem dle § 49 ZVZ. </w:t>
      </w:r>
    </w:p>
    <w:p w:rsidR="00B574F0" w:rsidRPr="00DE0A69" w:rsidRDefault="00B574F0" w:rsidP="002B5680">
      <w:pPr>
        <w:tabs>
          <w:tab w:val="num" w:pos="3563"/>
        </w:tabs>
        <w:ind w:left="1418"/>
        <w:jc w:val="both"/>
        <w:rPr>
          <w:rFonts w:ascii="Calibri" w:hAnsi="Calibri" w:cs="Calibri"/>
          <w:sz w:val="20"/>
          <w:szCs w:val="20"/>
        </w:rPr>
      </w:pPr>
    </w:p>
    <w:p w:rsidR="00B574F0" w:rsidRPr="00FC6513" w:rsidRDefault="00B574F0" w:rsidP="00F24A21">
      <w:pPr>
        <w:pStyle w:val="Odstavecseseznamem"/>
        <w:numPr>
          <w:ilvl w:val="1"/>
          <w:numId w:val="27"/>
        </w:numPr>
        <w:ind w:left="1418" w:hanging="709"/>
        <w:jc w:val="both"/>
        <w:rPr>
          <w:rFonts w:ascii="Calibri" w:hAnsi="Calibri" w:cs="Calibri"/>
          <w:sz w:val="20"/>
          <w:szCs w:val="20"/>
        </w:rPr>
      </w:pPr>
      <w:r w:rsidRPr="00FC6513">
        <w:rPr>
          <w:rFonts w:ascii="Calibri" w:hAnsi="Calibri" w:cs="Calibri"/>
          <w:sz w:val="20"/>
          <w:szCs w:val="20"/>
        </w:rPr>
        <w:t>Každé doplnění / každá změna zadávacích podmínek této veřejné zakázky, bude vydána zadavatelem, resp. zástupcem zadavatele, ve formě dodatku k těmto zadávacím podmínkám.</w:t>
      </w:r>
    </w:p>
    <w:p w:rsidR="00B574F0" w:rsidRPr="00DE0A69" w:rsidRDefault="00B574F0" w:rsidP="004E4825">
      <w:pPr>
        <w:ind w:left="709" w:hanging="425"/>
        <w:rPr>
          <w:rFonts w:ascii="Calibri" w:hAnsi="Calibri" w:cs="Calibri"/>
          <w:b/>
          <w:bCs/>
          <w:color w:val="FF0000"/>
          <w:sz w:val="22"/>
          <w:szCs w:val="22"/>
        </w:rPr>
      </w:pPr>
    </w:p>
    <w:p w:rsidR="00B574F0" w:rsidRPr="00DE0A69" w:rsidRDefault="00B574F0" w:rsidP="00F24A21">
      <w:pPr>
        <w:pStyle w:val="Nadpis1"/>
        <w:widowControl w:val="0"/>
        <w:numPr>
          <w:ilvl w:val="0"/>
          <w:numId w:val="27"/>
        </w:numPr>
        <w:shd w:val="pct5" w:color="auto" w:fill="auto"/>
        <w:spacing w:before="120" w:after="120" w:line="320" w:lineRule="atLeast"/>
        <w:ind w:left="720" w:hanging="720"/>
        <w:jc w:val="both"/>
        <w:rPr>
          <w:rFonts w:ascii="Calibri" w:hAnsi="Calibri" w:cs="Calibri"/>
          <w:kern w:val="28"/>
          <w:sz w:val="24"/>
          <w:szCs w:val="24"/>
          <w:lang w:val="cs-CZ"/>
        </w:rPr>
      </w:pPr>
      <w:bookmarkStart w:id="19" w:name="_Toc310353866"/>
      <w:bookmarkStart w:id="20" w:name="_Toc379787202"/>
      <w:r w:rsidRPr="00DE0A69">
        <w:rPr>
          <w:rFonts w:ascii="Calibri" w:hAnsi="Calibri" w:cs="Calibri"/>
          <w:kern w:val="28"/>
          <w:sz w:val="24"/>
          <w:szCs w:val="24"/>
          <w:lang w:val="cs-CZ"/>
        </w:rPr>
        <w:t>OBSAH ZADÁVACÍ DOKUMENTACE</w:t>
      </w:r>
      <w:bookmarkEnd w:id="19"/>
      <w:bookmarkEnd w:id="20"/>
    </w:p>
    <w:p w:rsidR="00B574F0" w:rsidRPr="00DE0A69" w:rsidRDefault="00B574F0" w:rsidP="004E4825">
      <w:pPr>
        <w:ind w:left="1418" w:hanging="709"/>
        <w:jc w:val="both"/>
        <w:rPr>
          <w:rFonts w:ascii="Calibri" w:hAnsi="Calibri" w:cs="Calibri"/>
          <w:sz w:val="20"/>
          <w:szCs w:val="20"/>
        </w:rPr>
      </w:pPr>
    </w:p>
    <w:p w:rsidR="00B574F0" w:rsidRPr="00981C93" w:rsidRDefault="00B574F0" w:rsidP="00F24A21">
      <w:pPr>
        <w:pStyle w:val="Odstavecseseznamem"/>
        <w:numPr>
          <w:ilvl w:val="1"/>
          <w:numId w:val="30"/>
        </w:numPr>
        <w:ind w:left="1418" w:hanging="709"/>
        <w:jc w:val="both"/>
        <w:rPr>
          <w:rFonts w:ascii="Calibri" w:hAnsi="Calibri" w:cs="Calibri"/>
          <w:sz w:val="20"/>
          <w:szCs w:val="20"/>
        </w:rPr>
      </w:pPr>
      <w:r w:rsidRPr="00981C93">
        <w:rPr>
          <w:rFonts w:ascii="Calibri" w:hAnsi="Calibri" w:cs="Calibri"/>
          <w:sz w:val="20"/>
          <w:szCs w:val="20"/>
        </w:rPr>
        <w:t xml:space="preserve">Zadávací dokumentace obsahuje následující dokumenty a musí být chápána v souvislosti s jakýmikoliv dodatky, vydanými v souladu s článkem </w:t>
      </w:r>
      <w:r>
        <w:rPr>
          <w:rFonts w:ascii="Calibri" w:hAnsi="Calibri" w:cs="Calibri"/>
          <w:sz w:val="20"/>
          <w:szCs w:val="20"/>
        </w:rPr>
        <w:t xml:space="preserve">6 a </w:t>
      </w:r>
      <w:r w:rsidRPr="00981C93">
        <w:rPr>
          <w:rFonts w:ascii="Calibri" w:hAnsi="Calibri" w:cs="Calibri"/>
          <w:sz w:val="20"/>
          <w:szCs w:val="20"/>
        </w:rPr>
        <w:fldChar w:fldCharType="begin"/>
      </w:r>
      <w:r w:rsidRPr="00981C93">
        <w:rPr>
          <w:rFonts w:ascii="Calibri" w:hAnsi="Calibri" w:cs="Calibri"/>
          <w:sz w:val="20"/>
          <w:szCs w:val="20"/>
        </w:rPr>
        <w:instrText xml:space="preserve"> REF _Ref314129096 \r \h </w:instrText>
      </w:r>
      <w:r w:rsidRPr="00981C93">
        <w:rPr>
          <w:rFonts w:ascii="Calibri" w:hAnsi="Calibri" w:cs="Calibri"/>
          <w:sz w:val="20"/>
          <w:szCs w:val="20"/>
        </w:rPr>
      </w:r>
      <w:r w:rsidRPr="00981C93">
        <w:rPr>
          <w:rFonts w:ascii="Calibri" w:hAnsi="Calibri" w:cs="Calibri"/>
          <w:sz w:val="20"/>
          <w:szCs w:val="20"/>
        </w:rPr>
        <w:fldChar w:fldCharType="separate"/>
      </w:r>
      <w:r w:rsidR="0082712B">
        <w:rPr>
          <w:rFonts w:ascii="Calibri" w:hAnsi="Calibri" w:cs="Calibri"/>
          <w:sz w:val="20"/>
          <w:szCs w:val="20"/>
        </w:rPr>
        <w:t>7</w:t>
      </w:r>
      <w:r w:rsidRPr="00981C93">
        <w:rPr>
          <w:rFonts w:ascii="Calibri" w:hAnsi="Calibri" w:cs="Calibri"/>
          <w:sz w:val="20"/>
          <w:szCs w:val="20"/>
        </w:rPr>
        <w:fldChar w:fldCharType="end"/>
      </w:r>
      <w:r w:rsidRPr="00981C93">
        <w:rPr>
          <w:rFonts w:ascii="Calibri" w:hAnsi="Calibri" w:cs="Calibri"/>
          <w:sz w:val="20"/>
          <w:szCs w:val="20"/>
        </w:rPr>
        <w:t xml:space="preserve"> těchto Pokynů:</w:t>
      </w:r>
    </w:p>
    <w:p w:rsidR="00B574F0" w:rsidRPr="004F3177" w:rsidRDefault="00B574F0" w:rsidP="004E4825">
      <w:pPr>
        <w:spacing w:before="120"/>
        <w:ind w:left="2790" w:hanging="1372"/>
        <w:rPr>
          <w:rFonts w:ascii="Calibri" w:hAnsi="Calibri" w:cs="Calibri"/>
          <w:b/>
          <w:bCs/>
          <w:sz w:val="20"/>
          <w:szCs w:val="20"/>
        </w:rPr>
      </w:pPr>
      <w:r w:rsidRPr="004F3177">
        <w:rPr>
          <w:rFonts w:ascii="Calibri" w:hAnsi="Calibri" w:cs="Calibri"/>
          <w:b/>
          <w:bCs/>
          <w:sz w:val="20"/>
          <w:szCs w:val="20"/>
        </w:rPr>
        <w:t>DÍL 1</w:t>
      </w:r>
      <w:r w:rsidRPr="004F3177">
        <w:rPr>
          <w:rFonts w:ascii="Calibri" w:hAnsi="Calibri" w:cs="Calibri"/>
          <w:b/>
          <w:bCs/>
          <w:sz w:val="20"/>
          <w:szCs w:val="20"/>
        </w:rPr>
        <w:tab/>
      </w:r>
      <w:r w:rsidR="00EC44F4">
        <w:rPr>
          <w:rFonts w:ascii="Calibri" w:hAnsi="Calibri" w:cs="Calibri"/>
          <w:b/>
          <w:bCs/>
          <w:sz w:val="20"/>
          <w:szCs w:val="20"/>
        </w:rPr>
        <w:tab/>
      </w:r>
      <w:r w:rsidRPr="004F3177">
        <w:rPr>
          <w:rFonts w:ascii="Calibri" w:hAnsi="Calibri" w:cs="Calibri"/>
          <w:b/>
          <w:bCs/>
          <w:sz w:val="20"/>
          <w:szCs w:val="20"/>
        </w:rPr>
        <w:t>POŽADAVKY A PODMÍNKY PRO ZPRACOVÁNÍ NABÍDKY</w:t>
      </w:r>
    </w:p>
    <w:p w:rsidR="00B574F0" w:rsidRPr="004F3177" w:rsidRDefault="00B574F0" w:rsidP="004E4825">
      <w:pPr>
        <w:spacing w:before="120"/>
        <w:ind w:left="2790" w:hanging="1372"/>
        <w:rPr>
          <w:rFonts w:ascii="Calibri" w:hAnsi="Calibri" w:cs="Calibri"/>
          <w:sz w:val="20"/>
          <w:szCs w:val="20"/>
        </w:rPr>
      </w:pPr>
      <w:r w:rsidRPr="004F3177">
        <w:rPr>
          <w:rFonts w:ascii="Calibri" w:hAnsi="Calibri" w:cs="Calibri"/>
          <w:sz w:val="20"/>
          <w:szCs w:val="20"/>
        </w:rPr>
        <w:t xml:space="preserve">Část </w:t>
      </w:r>
      <w:r w:rsidR="00977BA9">
        <w:rPr>
          <w:rFonts w:ascii="Calibri" w:hAnsi="Calibri" w:cs="Calibri"/>
          <w:sz w:val="20"/>
          <w:szCs w:val="20"/>
        </w:rPr>
        <w:t>1</w:t>
      </w:r>
      <w:r w:rsidRPr="004F3177">
        <w:rPr>
          <w:rFonts w:ascii="Calibri" w:hAnsi="Calibri" w:cs="Calibri"/>
          <w:sz w:val="20"/>
          <w:szCs w:val="20"/>
        </w:rPr>
        <w:tab/>
      </w:r>
      <w:r w:rsidR="00EC44F4">
        <w:rPr>
          <w:rFonts w:ascii="Calibri" w:hAnsi="Calibri" w:cs="Calibri"/>
          <w:sz w:val="20"/>
          <w:szCs w:val="20"/>
        </w:rPr>
        <w:tab/>
      </w:r>
      <w:r w:rsidRPr="004F3177">
        <w:rPr>
          <w:rFonts w:ascii="Calibri" w:hAnsi="Calibri" w:cs="Calibri"/>
          <w:sz w:val="20"/>
          <w:szCs w:val="20"/>
        </w:rPr>
        <w:t>Oznámení o zakázce</w:t>
      </w:r>
    </w:p>
    <w:p w:rsidR="00B574F0" w:rsidRPr="004F3177" w:rsidRDefault="00B574F0" w:rsidP="004E4825">
      <w:pPr>
        <w:ind w:left="2790" w:hanging="1372"/>
        <w:rPr>
          <w:rFonts w:ascii="Calibri" w:hAnsi="Calibri" w:cs="Calibri"/>
          <w:sz w:val="20"/>
          <w:szCs w:val="20"/>
        </w:rPr>
      </w:pPr>
      <w:r w:rsidRPr="004F3177">
        <w:rPr>
          <w:rFonts w:ascii="Calibri" w:hAnsi="Calibri" w:cs="Calibri"/>
          <w:sz w:val="20"/>
          <w:szCs w:val="20"/>
        </w:rPr>
        <w:t xml:space="preserve">Část </w:t>
      </w:r>
      <w:r w:rsidR="00977BA9">
        <w:rPr>
          <w:rFonts w:ascii="Calibri" w:hAnsi="Calibri" w:cs="Calibri"/>
          <w:sz w:val="20"/>
          <w:szCs w:val="20"/>
        </w:rPr>
        <w:t>2</w:t>
      </w:r>
      <w:r w:rsidRPr="004F3177">
        <w:rPr>
          <w:rFonts w:ascii="Calibri" w:hAnsi="Calibri" w:cs="Calibri"/>
          <w:sz w:val="20"/>
          <w:szCs w:val="20"/>
        </w:rPr>
        <w:tab/>
      </w:r>
      <w:r w:rsidR="00EC44F4">
        <w:rPr>
          <w:rFonts w:ascii="Calibri" w:hAnsi="Calibri" w:cs="Calibri"/>
          <w:sz w:val="20"/>
          <w:szCs w:val="20"/>
        </w:rPr>
        <w:tab/>
      </w:r>
      <w:r w:rsidRPr="004F3177">
        <w:rPr>
          <w:rFonts w:ascii="Calibri" w:hAnsi="Calibri" w:cs="Calibri"/>
          <w:sz w:val="20"/>
          <w:szCs w:val="20"/>
        </w:rPr>
        <w:t>Pokyny pro dodavatele</w:t>
      </w:r>
    </w:p>
    <w:p w:rsidR="00B574F0" w:rsidRPr="004F3177" w:rsidRDefault="00B574F0" w:rsidP="004E4825">
      <w:pPr>
        <w:ind w:left="2790" w:hanging="1372"/>
        <w:rPr>
          <w:rFonts w:ascii="Calibri" w:hAnsi="Calibri" w:cs="Calibri"/>
          <w:sz w:val="20"/>
          <w:szCs w:val="20"/>
        </w:rPr>
      </w:pPr>
    </w:p>
    <w:p w:rsidR="00B574F0" w:rsidRPr="00787D7C" w:rsidRDefault="00B574F0" w:rsidP="004E4825">
      <w:pPr>
        <w:pStyle w:val="Nadpis6"/>
        <w:ind w:left="708" w:firstLine="708"/>
        <w:rPr>
          <w:rFonts w:ascii="Calibri" w:hAnsi="Calibri" w:cs="Calibri"/>
          <w:sz w:val="20"/>
          <w:szCs w:val="20"/>
          <w:u w:val="none"/>
        </w:rPr>
      </w:pPr>
      <w:r w:rsidRPr="004F3177">
        <w:rPr>
          <w:rFonts w:ascii="Calibri" w:hAnsi="Calibri" w:cs="Calibri"/>
          <w:sz w:val="20"/>
          <w:szCs w:val="20"/>
          <w:u w:val="none"/>
        </w:rPr>
        <w:t>DÍL 2</w:t>
      </w:r>
      <w:r w:rsidRPr="004F3177">
        <w:rPr>
          <w:rFonts w:ascii="Calibri" w:hAnsi="Calibri" w:cs="Calibri"/>
          <w:sz w:val="20"/>
          <w:szCs w:val="20"/>
          <w:u w:val="none"/>
        </w:rPr>
        <w:tab/>
      </w:r>
      <w:r w:rsidRPr="004F3177">
        <w:rPr>
          <w:rFonts w:ascii="Calibri" w:hAnsi="Calibri" w:cs="Calibri"/>
          <w:sz w:val="20"/>
          <w:szCs w:val="20"/>
          <w:u w:val="none"/>
        </w:rPr>
        <w:tab/>
        <w:t>ZÁVAZNÝ VZOR SMLOUVY</w:t>
      </w:r>
      <w:r w:rsidR="002567AF">
        <w:rPr>
          <w:rFonts w:ascii="Calibri" w:hAnsi="Calibri" w:cs="Calibri"/>
          <w:sz w:val="20"/>
          <w:szCs w:val="20"/>
          <w:u w:val="none"/>
        </w:rPr>
        <w:t xml:space="preserve"> </w:t>
      </w:r>
      <w:r w:rsidR="002567AF" w:rsidRPr="00787D7C">
        <w:rPr>
          <w:rFonts w:ascii="Calibri" w:hAnsi="Calibri" w:cs="Calibri"/>
          <w:sz w:val="20"/>
          <w:szCs w:val="20"/>
          <w:u w:val="none"/>
        </w:rPr>
        <w:t>VČETNĚ PŘÍLOH</w:t>
      </w:r>
    </w:p>
    <w:p w:rsidR="00B574F0" w:rsidRPr="004F3177" w:rsidRDefault="00B574F0" w:rsidP="004E4825">
      <w:pPr>
        <w:ind w:left="1418"/>
        <w:rPr>
          <w:rFonts w:ascii="Calibri" w:hAnsi="Calibri" w:cs="Calibri"/>
          <w:sz w:val="20"/>
          <w:szCs w:val="20"/>
        </w:rPr>
      </w:pPr>
    </w:p>
    <w:p w:rsidR="00B574F0" w:rsidRPr="004F3177" w:rsidRDefault="00B574F0" w:rsidP="00A54268">
      <w:pPr>
        <w:ind w:left="1418"/>
        <w:rPr>
          <w:rFonts w:ascii="Calibri" w:hAnsi="Calibri" w:cs="Calibri"/>
          <w:b/>
          <w:bCs/>
          <w:sz w:val="20"/>
          <w:szCs w:val="20"/>
        </w:rPr>
      </w:pPr>
      <w:r w:rsidRPr="004F3177">
        <w:rPr>
          <w:rFonts w:ascii="Calibri" w:hAnsi="Calibri" w:cs="Calibri"/>
          <w:b/>
          <w:bCs/>
          <w:sz w:val="20"/>
          <w:szCs w:val="20"/>
        </w:rPr>
        <w:t>DÍL 3</w:t>
      </w:r>
      <w:r w:rsidRPr="004F3177">
        <w:rPr>
          <w:rFonts w:ascii="Calibri" w:hAnsi="Calibri" w:cs="Calibri"/>
          <w:b/>
          <w:bCs/>
          <w:sz w:val="20"/>
          <w:szCs w:val="20"/>
        </w:rPr>
        <w:tab/>
      </w:r>
      <w:r w:rsidRPr="004F3177">
        <w:rPr>
          <w:rFonts w:ascii="Calibri" w:hAnsi="Calibri" w:cs="Calibri"/>
          <w:b/>
          <w:bCs/>
          <w:sz w:val="20"/>
          <w:szCs w:val="20"/>
        </w:rPr>
        <w:tab/>
        <w:t>VÝCHOZÍ PODKLADY PŘEDÁVANÉ ZADAVATELEM</w:t>
      </w:r>
    </w:p>
    <w:p w:rsidR="00B574F0" w:rsidRPr="004F3177" w:rsidRDefault="00B574F0" w:rsidP="004E4825">
      <w:pPr>
        <w:pStyle w:val="Nadpis6"/>
        <w:ind w:left="2790" w:hanging="1374"/>
        <w:jc w:val="left"/>
        <w:rPr>
          <w:rFonts w:ascii="Calibri" w:hAnsi="Calibri" w:cs="Calibri"/>
          <w:sz w:val="20"/>
          <w:szCs w:val="20"/>
          <w:u w:val="none"/>
        </w:rPr>
      </w:pPr>
      <w:r w:rsidRPr="004F3177">
        <w:rPr>
          <w:rFonts w:ascii="Calibri" w:hAnsi="Calibri" w:cs="Calibri"/>
          <w:sz w:val="20"/>
          <w:szCs w:val="20"/>
          <w:u w:val="none"/>
        </w:rPr>
        <w:t xml:space="preserve"> </w:t>
      </w:r>
    </w:p>
    <w:p w:rsidR="004F04C2" w:rsidRDefault="00B574F0" w:rsidP="004F04C2">
      <w:pPr>
        <w:numPr>
          <w:ilvl w:val="1"/>
          <w:numId w:val="32"/>
        </w:numPr>
        <w:tabs>
          <w:tab w:val="num" w:pos="3563"/>
        </w:tabs>
        <w:jc w:val="both"/>
        <w:rPr>
          <w:rFonts w:ascii="Calibri" w:hAnsi="Calibri" w:cs="Calibri"/>
          <w:sz w:val="20"/>
          <w:szCs w:val="20"/>
        </w:rPr>
      </w:pPr>
      <w:r w:rsidRPr="00981C93">
        <w:rPr>
          <w:rFonts w:ascii="Calibri" w:hAnsi="Calibri" w:cs="Calibri"/>
          <w:sz w:val="20"/>
          <w:szCs w:val="20"/>
        </w:rPr>
        <w:t xml:space="preserve">Zadavatel </w:t>
      </w:r>
      <w:r w:rsidRPr="00BF6681">
        <w:rPr>
          <w:rFonts w:ascii="Calibri" w:hAnsi="Calibri" w:cs="Calibri"/>
          <w:sz w:val="20"/>
          <w:szCs w:val="20"/>
        </w:rPr>
        <w:t>umožňuje dodavateli přístup ke všem svým interním předpisům následujícím způsobem:</w:t>
      </w:r>
      <w:r w:rsidR="004F04C2" w:rsidRPr="004F04C2">
        <w:rPr>
          <w:rFonts w:ascii="Calibri" w:hAnsi="Calibri" w:cs="Calibri"/>
          <w:sz w:val="20"/>
          <w:szCs w:val="20"/>
        </w:rPr>
        <w:t xml:space="preserve"> </w:t>
      </w:r>
      <w:hyperlink r:id="rId10" w:history="1">
        <w:r w:rsidR="004F04C2" w:rsidRPr="003E03A8">
          <w:rPr>
            <w:rStyle w:val="Hypertextovodkaz"/>
            <w:rFonts w:ascii="Calibri" w:hAnsi="Calibri" w:cs="Calibri"/>
            <w:sz w:val="20"/>
            <w:szCs w:val="20"/>
          </w:rPr>
          <w:t>http://www.tudc.cz/index.php/cs/dokumenty/tsk</w:t>
        </w:r>
      </w:hyperlink>
    </w:p>
    <w:p w:rsidR="00B574F0" w:rsidRDefault="00B574F0" w:rsidP="004F04C2">
      <w:pPr>
        <w:pStyle w:val="Odstavecseseznamem"/>
        <w:ind w:left="1418"/>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xml:space="preserve">, jakýchkoliv dodatků k zadávací dokumentaci nebo jejích změn vydaných </w:t>
      </w:r>
      <w:r w:rsidRPr="00DE0A69">
        <w:rPr>
          <w:rFonts w:ascii="Calibri" w:hAnsi="Calibri" w:cs="Calibri"/>
          <w:sz w:val="20"/>
          <w:szCs w:val="20"/>
        </w:rPr>
        <w:lastRenderedPageBreak/>
        <w:t>během lhůty pro podání nabídek, a za získání spolehlivých informací ve vztahu k jakýmkoliv a všem podmínkám a povinnostem, které mohou jakýmkoliv způsobem ovlivnit cenu a správnost nabídky.</w:t>
      </w:r>
    </w:p>
    <w:p w:rsidR="00B574F0" w:rsidRPr="00DE0A69" w:rsidRDefault="00B574F0" w:rsidP="007A08BB">
      <w:pPr>
        <w:pStyle w:val="Zkladntextodsazen2"/>
        <w:tabs>
          <w:tab w:val="clear" w:pos="1276"/>
          <w:tab w:val="left" w:pos="1418"/>
        </w:tabs>
        <w:ind w:left="1418" w:hanging="709"/>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21" w:name="_Toc273621637"/>
      <w:bookmarkStart w:id="22" w:name="_Toc379787203"/>
      <w:r w:rsidRPr="00DE0A69">
        <w:rPr>
          <w:rFonts w:ascii="Calibri" w:hAnsi="Calibri" w:cs="Calibri"/>
          <w:kern w:val="28"/>
          <w:sz w:val="24"/>
          <w:szCs w:val="24"/>
          <w:lang w:val="cs-CZ"/>
        </w:rPr>
        <w:t>POŽADAVKY ZADAVATELE NA KVALIFIKACI</w:t>
      </w:r>
      <w:bookmarkEnd w:id="21"/>
      <w:bookmarkEnd w:id="22"/>
    </w:p>
    <w:p w:rsidR="00B574F0" w:rsidRPr="00DE0A69" w:rsidRDefault="00B574F0" w:rsidP="002A4E0F">
      <w:pPr>
        <w:ind w:firstLine="709"/>
        <w:rPr>
          <w:rFonts w:ascii="Calibri" w:hAnsi="Calibri" w:cs="Calibri"/>
          <w:sz w:val="22"/>
          <w:szCs w:val="22"/>
        </w:rPr>
      </w:pPr>
    </w:p>
    <w:p w:rsidR="00B574F0" w:rsidRPr="008F3762" w:rsidRDefault="00B574F0" w:rsidP="00F24A21">
      <w:pPr>
        <w:pStyle w:val="Odstavecseseznamem"/>
        <w:numPr>
          <w:ilvl w:val="1"/>
          <w:numId w:val="30"/>
        </w:numPr>
        <w:ind w:left="1418" w:hanging="709"/>
        <w:jc w:val="both"/>
        <w:rPr>
          <w:rFonts w:ascii="Calibri" w:hAnsi="Calibri" w:cs="Calibri"/>
          <w:sz w:val="20"/>
          <w:szCs w:val="20"/>
        </w:rPr>
      </w:pPr>
      <w:r w:rsidRPr="008F3762">
        <w:rPr>
          <w:rFonts w:ascii="Calibri" w:hAnsi="Calibri" w:cs="Calibri"/>
          <w:sz w:val="20"/>
          <w:szCs w:val="20"/>
        </w:rPr>
        <w:t>Dodavatelé jsou povinni prokázat splnění kvalifikace v souladu s </w:t>
      </w:r>
      <w:proofErr w:type="spellStart"/>
      <w:r w:rsidRPr="008F3762">
        <w:rPr>
          <w:rFonts w:ascii="Calibri" w:hAnsi="Calibri" w:cs="Calibri"/>
          <w:sz w:val="20"/>
          <w:szCs w:val="20"/>
        </w:rPr>
        <w:t>ust</w:t>
      </w:r>
      <w:proofErr w:type="spellEnd"/>
      <w:r w:rsidRPr="008F3762">
        <w:rPr>
          <w:rFonts w:ascii="Calibri" w:hAnsi="Calibri" w:cs="Calibri"/>
          <w:sz w:val="20"/>
          <w:szCs w:val="20"/>
        </w:rPr>
        <w:t xml:space="preserve">. § 63 a násl. ZVZ za podmínek stanovených v oznámení o zakázce a upřesněných v těchto Pokynech. </w:t>
      </w:r>
    </w:p>
    <w:p w:rsidR="00B574F0" w:rsidRPr="00DE0A69" w:rsidRDefault="00B574F0" w:rsidP="009B51C2">
      <w:pPr>
        <w:ind w:left="1414"/>
        <w:jc w:val="both"/>
        <w:rPr>
          <w:rFonts w:ascii="Calibri" w:hAnsi="Calibri" w:cs="Calibri"/>
          <w:sz w:val="20"/>
          <w:szCs w:val="20"/>
        </w:rPr>
      </w:pPr>
    </w:p>
    <w:p w:rsidR="00B574F0" w:rsidRPr="001A1163" w:rsidRDefault="00B574F0" w:rsidP="00F24A21">
      <w:pPr>
        <w:numPr>
          <w:ilvl w:val="1"/>
          <w:numId w:val="30"/>
        </w:numPr>
        <w:ind w:left="1418" w:hanging="709"/>
        <w:jc w:val="both"/>
        <w:rPr>
          <w:rFonts w:ascii="Calibri" w:hAnsi="Calibri" w:cs="Calibri"/>
          <w:sz w:val="20"/>
          <w:szCs w:val="20"/>
        </w:rPr>
      </w:pPr>
      <w:r w:rsidRPr="001A1163">
        <w:rPr>
          <w:rFonts w:ascii="Calibri" w:hAnsi="Calibri" w:cs="Calibri"/>
          <w:sz w:val="20"/>
          <w:szCs w:val="20"/>
        </w:rPr>
        <w:t>Prokázání splnění kvalifikace bude posuzováno podle § 64 odst. 7 ZVZ ve spojení s § 59 ZVZ</w:t>
      </w:r>
      <w:r w:rsidR="005A025A">
        <w:rPr>
          <w:rFonts w:ascii="Calibri" w:hAnsi="Calibri" w:cs="Calibri"/>
          <w:sz w:val="20"/>
          <w:szCs w:val="20"/>
        </w:rPr>
        <w:t>.</w:t>
      </w:r>
      <w:r w:rsidRPr="001A1163">
        <w:rPr>
          <w:rFonts w:ascii="Calibri" w:hAnsi="Calibri" w:cs="Calibri"/>
          <w:sz w:val="20"/>
          <w:szCs w:val="20"/>
        </w:rPr>
        <w:t xml:space="preserve"> V souladu s § 59 odst. 4 ZVZ může zadavatel, resp. jím ustanovená komise, po dodavateli požadovat, aby písemně objasnil předložené informace či doklady nebo předložil další informace či doklady prokazující splnění kvalifikace. Dodavatel je povinen splnit tuto povinnost v přiměřené lhůtě stanovené zadavatelem. Nesplnění této povinnosti ze strany dodavatele ve lhůtě stanovené zadavatelem bude považováno za nesplnění kvalifikace.</w:t>
      </w:r>
    </w:p>
    <w:p w:rsidR="00B574F0" w:rsidRPr="001A1163" w:rsidRDefault="00B574F0" w:rsidP="00F26EED">
      <w:pPr>
        <w:pStyle w:val="Odstavecseseznamem"/>
        <w:rPr>
          <w:rFonts w:ascii="Calibri" w:hAnsi="Calibri" w:cs="Calibri"/>
          <w:sz w:val="20"/>
          <w:szCs w:val="20"/>
        </w:rPr>
      </w:pPr>
    </w:p>
    <w:p w:rsidR="00B574F0" w:rsidRPr="001A1163" w:rsidRDefault="00B574F0" w:rsidP="00F26EED">
      <w:pPr>
        <w:ind w:left="1418"/>
        <w:jc w:val="both"/>
        <w:rPr>
          <w:rFonts w:ascii="Calibri" w:hAnsi="Calibri" w:cs="Calibri"/>
          <w:sz w:val="20"/>
          <w:szCs w:val="20"/>
        </w:rPr>
      </w:pPr>
      <w:r w:rsidRPr="001A1163">
        <w:rPr>
          <w:rFonts w:ascii="Calibri" w:hAnsi="Calibri" w:cs="Calibri"/>
          <w:sz w:val="20"/>
          <w:szCs w:val="20"/>
        </w:rPr>
        <w:t xml:space="preserve">Dodavatel, který nesplní kvalifikaci v požadovaném rozsahu, bude zadavatelem vyloučen z účasti v zadávacím řízení. </w:t>
      </w:r>
    </w:p>
    <w:p w:rsidR="00B574F0" w:rsidRPr="00DE0A69" w:rsidRDefault="00B574F0" w:rsidP="002A4E0F">
      <w:pPr>
        <w:ind w:left="1418"/>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Pro</w:t>
      </w:r>
      <w:r>
        <w:rPr>
          <w:rFonts w:ascii="Calibri" w:hAnsi="Calibri" w:cs="Calibri"/>
          <w:sz w:val="20"/>
          <w:szCs w:val="20"/>
        </w:rPr>
        <w:t xml:space="preserve"> </w:t>
      </w:r>
      <w:r w:rsidRPr="00DE0A69">
        <w:rPr>
          <w:rFonts w:ascii="Calibri" w:hAnsi="Calibri" w:cs="Calibri"/>
          <w:sz w:val="20"/>
          <w:szCs w:val="20"/>
        </w:rPr>
        <w:t xml:space="preserve">vyloučení všech pochybností zadavatel uvádí, že dodavatelé v nabídkách předkládají </w:t>
      </w:r>
      <w:r w:rsidRPr="003E1F7A">
        <w:rPr>
          <w:rFonts w:ascii="Calibri" w:hAnsi="Calibri" w:cs="Calibri"/>
          <w:b/>
          <w:bCs/>
          <w:sz w:val="20"/>
          <w:szCs w:val="20"/>
        </w:rPr>
        <w:t>prosté kopie dokladů</w:t>
      </w:r>
      <w:r w:rsidRPr="00DE0A69">
        <w:rPr>
          <w:rFonts w:ascii="Calibri" w:hAnsi="Calibri" w:cs="Calibri"/>
          <w:sz w:val="20"/>
          <w:szCs w:val="20"/>
        </w:rPr>
        <w:t xml:space="preserve"> </w:t>
      </w:r>
      <w:r w:rsidRPr="003E1F7A">
        <w:rPr>
          <w:rFonts w:ascii="Calibri" w:hAnsi="Calibri" w:cs="Calibri"/>
          <w:b/>
          <w:bCs/>
          <w:sz w:val="20"/>
          <w:szCs w:val="20"/>
        </w:rPr>
        <w:t>prokazujících splnění kvalifikace</w:t>
      </w:r>
      <w:r w:rsidRPr="00DE0A69">
        <w:rPr>
          <w:rFonts w:ascii="Calibri" w:hAnsi="Calibri" w:cs="Calibri"/>
          <w:sz w:val="20"/>
          <w:szCs w:val="20"/>
        </w:rPr>
        <w:t>. Doklady prokazující splnění základních kvalifikačních předpokladů a výpis z obchodního rejstříku nesmějí být k</w:t>
      </w:r>
      <w:r>
        <w:rPr>
          <w:rFonts w:ascii="Calibri" w:hAnsi="Calibri" w:cs="Calibri"/>
          <w:sz w:val="20"/>
          <w:szCs w:val="20"/>
        </w:rPr>
        <w:t>e</w:t>
      </w:r>
      <w:r w:rsidRPr="00DE0A69">
        <w:rPr>
          <w:rFonts w:ascii="Calibri" w:hAnsi="Calibri" w:cs="Calibri"/>
          <w:sz w:val="20"/>
          <w:szCs w:val="20"/>
        </w:rPr>
        <w:t> dni podání nabídk</w:t>
      </w:r>
      <w:r>
        <w:rPr>
          <w:rFonts w:ascii="Calibri" w:hAnsi="Calibri" w:cs="Calibri"/>
          <w:sz w:val="20"/>
          <w:szCs w:val="20"/>
        </w:rPr>
        <w:t>y</w:t>
      </w:r>
      <w:r w:rsidRPr="00DE0A69">
        <w:rPr>
          <w:rFonts w:ascii="Calibri" w:hAnsi="Calibri" w:cs="Calibri"/>
          <w:sz w:val="20"/>
          <w:szCs w:val="20"/>
        </w:rPr>
        <w:t xml:space="preserve"> starší 90 dnů.</w:t>
      </w:r>
    </w:p>
    <w:p w:rsidR="00C83E3D" w:rsidRPr="00DE0A69" w:rsidRDefault="00C83E3D" w:rsidP="00A052AE">
      <w:pPr>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Pr>
          <w:rFonts w:ascii="Calibri" w:hAnsi="Calibri" w:cs="Calibri"/>
          <w:b/>
          <w:bCs/>
          <w:sz w:val="20"/>
          <w:szCs w:val="20"/>
        </w:rPr>
        <w:t>Prok</w:t>
      </w:r>
      <w:r w:rsidRPr="00DE0A69">
        <w:rPr>
          <w:rFonts w:ascii="Calibri" w:hAnsi="Calibri" w:cs="Calibri"/>
          <w:b/>
          <w:bCs/>
          <w:sz w:val="20"/>
          <w:szCs w:val="20"/>
        </w:rPr>
        <w:t>ázání splnění základních kvalifikačních předpokladů</w:t>
      </w:r>
      <w:r w:rsidRPr="00DE0A69">
        <w:rPr>
          <w:rFonts w:ascii="Calibri" w:hAnsi="Calibri" w:cs="Calibri"/>
          <w:sz w:val="20"/>
          <w:szCs w:val="20"/>
        </w:rPr>
        <w:t>:</w:t>
      </w:r>
    </w:p>
    <w:p w:rsidR="00B574F0" w:rsidRPr="00DE0A69" w:rsidRDefault="00B574F0" w:rsidP="009B51C2">
      <w:pPr>
        <w:ind w:left="1414"/>
        <w:jc w:val="both"/>
        <w:rPr>
          <w:rFonts w:ascii="Calibri" w:hAnsi="Calibri" w:cs="Calibri"/>
          <w:b/>
          <w:bCs/>
          <w:sz w:val="20"/>
          <w:szCs w:val="20"/>
        </w:rPr>
      </w:pPr>
    </w:p>
    <w:p w:rsidR="00B574F0" w:rsidRDefault="00B574F0" w:rsidP="00F24A21">
      <w:pPr>
        <w:numPr>
          <w:ilvl w:val="0"/>
          <w:numId w:val="15"/>
        </w:numPr>
        <w:ind w:left="1434" w:hanging="357"/>
        <w:jc w:val="both"/>
        <w:rPr>
          <w:rFonts w:ascii="Calibri" w:hAnsi="Calibri" w:cs="Calibri"/>
          <w:sz w:val="20"/>
          <w:szCs w:val="20"/>
        </w:rPr>
      </w:pPr>
      <w:r w:rsidRPr="00DE0A69">
        <w:rPr>
          <w:rFonts w:ascii="Calibri" w:hAnsi="Calibri" w:cs="Calibri"/>
          <w:sz w:val="20"/>
          <w:szCs w:val="20"/>
        </w:rPr>
        <w:t xml:space="preserve">Zadavatel požaduje ve smyslu § 63 odst. 2 a 3 ZVZ prokázání splnění základních kvalifikačních předpokladů podle § 53 </w:t>
      </w:r>
      <w:proofErr w:type="gramStart"/>
      <w:r w:rsidRPr="00DE0A69">
        <w:rPr>
          <w:rFonts w:ascii="Calibri" w:hAnsi="Calibri" w:cs="Calibri"/>
          <w:sz w:val="20"/>
          <w:szCs w:val="20"/>
        </w:rPr>
        <w:t>odst.1 ZVZ</w:t>
      </w:r>
      <w:proofErr w:type="gramEnd"/>
      <w:r w:rsidRPr="00DE0A69">
        <w:rPr>
          <w:rFonts w:ascii="Calibri" w:hAnsi="Calibri" w:cs="Calibri"/>
          <w:sz w:val="20"/>
          <w:szCs w:val="20"/>
        </w:rPr>
        <w:t>, a to způsobem dle § 53 odst. 3 ZVZ.</w:t>
      </w:r>
    </w:p>
    <w:p w:rsidR="00B574F0" w:rsidRDefault="00B574F0" w:rsidP="00AE558C">
      <w:pPr>
        <w:spacing w:before="120"/>
        <w:ind w:left="1440"/>
        <w:jc w:val="both"/>
        <w:rPr>
          <w:rFonts w:ascii="Calibri" w:hAnsi="Calibri" w:cs="Calibri"/>
          <w:sz w:val="20"/>
          <w:szCs w:val="20"/>
        </w:rPr>
      </w:pPr>
    </w:p>
    <w:p w:rsidR="00B574F0" w:rsidRPr="00485D93" w:rsidRDefault="00B574F0" w:rsidP="00F24A21">
      <w:pPr>
        <w:numPr>
          <w:ilvl w:val="0"/>
          <w:numId w:val="15"/>
        </w:numPr>
        <w:ind w:left="1418" w:hanging="340"/>
        <w:jc w:val="both"/>
        <w:rPr>
          <w:rFonts w:ascii="Calibri" w:hAnsi="Calibri" w:cs="Calibri"/>
          <w:sz w:val="20"/>
          <w:szCs w:val="20"/>
        </w:rPr>
      </w:pPr>
      <w:r w:rsidRPr="00485D93">
        <w:rPr>
          <w:rFonts w:ascii="Calibri" w:hAnsi="Calibri" w:cs="Calibri"/>
          <w:sz w:val="20"/>
          <w:szCs w:val="20"/>
        </w:rPr>
        <w:t xml:space="preserve">Základní kvalifikační předpoklady dle § 53 odst. 1 ZVZ splňuje dodavatel, </w:t>
      </w:r>
    </w:p>
    <w:p w:rsidR="00B574F0" w:rsidRPr="00485D93" w:rsidRDefault="00B574F0" w:rsidP="003A5DA2">
      <w:pPr>
        <w:shd w:val="clear" w:color="auto" w:fill="FFFFFF"/>
        <w:spacing w:after="120"/>
        <w:ind w:left="1985" w:hanging="567"/>
        <w:jc w:val="both"/>
        <w:rPr>
          <w:rFonts w:ascii="Calibri" w:hAnsi="Calibri" w:cs="Calibri"/>
          <w:sz w:val="20"/>
          <w:szCs w:val="20"/>
        </w:rPr>
      </w:pPr>
      <w:r w:rsidRPr="00485D93">
        <w:rPr>
          <w:rFonts w:ascii="Calibri" w:hAnsi="Calibri" w:cs="Calibri"/>
          <w:sz w:val="20"/>
          <w:szCs w:val="20"/>
        </w:rPr>
        <w:t>a)</w:t>
      </w:r>
      <w:r w:rsidRPr="00485D93">
        <w:rPr>
          <w:rFonts w:ascii="Calibri" w:hAnsi="Calibri" w:cs="Calibri"/>
          <w:sz w:val="20"/>
          <w:szCs w:val="20"/>
        </w:rPr>
        <w:tab/>
        <w:t xml:space="preserve">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w:t>
      </w:r>
      <w:r w:rsidRPr="009252B7">
        <w:rPr>
          <w:rFonts w:ascii="Calibri" w:hAnsi="Calibri" w:cs="Calibri"/>
          <w:sz w:val="20"/>
          <w:szCs w:val="20"/>
        </w:rPr>
        <w:t>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w:t>
      </w:r>
      <w:r w:rsidRPr="00485D93">
        <w:rPr>
          <w:rFonts w:ascii="Calibri" w:hAnsi="Calibri" w:cs="Calibri"/>
          <w:sz w:val="20"/>
          <w:szCs w:val="20"/>
        </w:rPr>
        <w:t xml:space="preserve">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 splňovat jak ve vztahu k území České republiky, tak k zemi svého sídla, místa podnikání či bydliště;</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t xml:space="preserve">který nebyl pravomocně odsouzen pro trestný čin, jehož skutková podstata souvisí s předmětem podnikání dodavatele podle zvláštních právních předpisů nebo došlo k </w:t>
      </w:r>
      <w:r w:rsidRPr="000D24E4">
        <w:rPr>
          <w:rFonts w:ascii="Calibri" w:hAnsi="Calibri" w:cs="Calibri"/>
          <w:sz w:val="20"/>
          <w:szCs w:val="20"/>
        </w:rPr>
        <w:t xml:space="preserve">zahlazení odsouzení za spáchání takového trestného činu; jde-li o právnickou osobu, musí tuto podmínku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w:t>
      </w:r>
      <w:r w:rsidRPr="000D24E4">
        <w:rPr>
          <w:rFonts w:ascii="Calibri" w:hAnsi="Calibri" w:cs="Calibri"/>
          <w:sz w:val="20"/>
          <w:szCs w:val="20"/>
        </w:rPr>
        <w:lastRenderedPageBreak/>
        <w:t>organizační složky, musí tento předpoklad splňovat vedle uvedených osob rovněž vedoucí této organizační složky; tento základní kvalifikační předpoklad musí dodavatele splňovat jak ve vztahu k území České republiky, tak k zemi svého sídla, místa podnikání či bydliště;</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t>který v posledních třech letech nenaplnil skutkovou podstatu jednání nekalé soutěže formou podplácení podle zvláštního právního předpisu;</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t>vůči jehož majetku neprobíhá nebo v posledních třech letech neproběhlo insolvenční řízení, v němž bylo vydáno rozhodnutí o úpadku nebo insolvenční návrh nebyl zamítnut proto, že majetek nepostačuje k úhradě nákladů insolvenčního řízení, nebo nebyl konkurz zrušen proto, že majetek byl zcela nepostačující nebo zavedena nucená správa podle zvláštních právních předpisů;</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e) </w:t>
      </w:r>
      <w:r w:rsidRPr="00485D93">
        <w:rPr>
          <w:rFonts w:ascii="Calibri" w:hAnsi="Calibri" w:cs="Calibri"/>
          <w:sz w:val="20"/>
          <w:szCs w:val="20"/>
        </w:rPr>
        <w:tab/>
        <w:t xml:space="preserve">který není v likvidaci;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f)  </w:t>
      </w:r>
      <w:r w:rsidRPr="00485D93">
        <w:rPr>
          <w:rFonts w:ascii="Calibri" w:hAnsi="Calibri" w:cs="Calibri"/>
          <w:sz w:val="20"/>
          <w:szCs w:val="20"/>
        </w:rPr>
        <w:tab/>
        <w:t xml:space="preserve">který nemá v evidenci daní zachyceny daňové nedoplatky, a to jak v České republice, tak v zemi sídla, místa podnikání či bydliště dodavatele;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g) </w:t>
      </w:r>
      <w:r w:rsidRPr="00485D93">
        <w:rPr>
          <w:rFonts w:ascii="Calibri" w:hAnsi="Calibri" w:cs="Calibri"/>
          <w:sz w:val="20"/>
          <w:szCs w:val="20"/>
        </w:rPr>
        <w:tab/>
        <w:t xml:space="preserve">který nemá nedoplatek na pojistném a na penále na veřejné zdravotní pojištění, a to jak v České republice, tak v zemi sídla, místa podnikání či bydliště dodavatele; </w:t>
      </w:r>
    </w:p>
    <w:p w:rsidR="00B574F0" w:rsidRPr="001316C7"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h) </w:t>
      </w:r>
      <w:r w:rsidRPr="00485D93">
        <w:rPr>
          <w:rFonts w:ascii="Calibri" w:hAnsi="Calibri" w:cs="Calibri"/>
          <w:sz w:val="20"/>
          <w:szCs w:val="20"/>
        </w:rPr>
        <w:tab/>
        <w:t xml:space="preserve">který nemá nedoplatek na pojistném a na penále na sociální zabezpečení a příspěvku </w:t>
      </w:r>
      <w:r w:rsidRPr="001316C7">
        <w:rPr>
          <w:rFonts w:ascii="Calibri" w:hAnsi="Calibri" w:cs="Calibri"/>
          <w:sz w:val="20"/>
          <w:szCs w:val="20"/>
        </w:rPr>
        <w:t>na státní politiku zaměstnanosti, a to jak v České republice, tak v zemi sídla, místa podnikání či bydliště dodavatele;</w:t>
      </w:r>
    </w:p>
    <w:p w:rsidR="00B574F0" w:rsidRPr="000D24E4" w:rsidRDefault="00B574F0" w:rsidP="003A5DA2">
      <w:pPr>
        <w:shd w:val="clear" w:color="auto" w:fill="FFFFFF"/>
        <w:spacing w:after="120"/>
        <w:ind w:left="1985" w:right="-23" w:hanging="567"/>
        <w:jc w:val="both"/>
        <w:rPr>
          <w:rFonts w:ascii="Calibri" w:hAnsi="Calibri" w:cs="Calibri"/>
          <w:sz w:val="20"/>
          <w:szCs w:val="20"/>
        </w:rPr>
      </w:pPr>
      <w:r w:rsidRPr="001316C7">
        <w:rPr>
          <w:rFonts w:ascii="Calibri" w:hAnsi="Calibri" w:cs="Calibri"/>
          <w:sz w:val="20"/>
          <w:szCs w:val="20"/>
        </w:rPr>
        <w:t>i)</w:t>
      </w:r>
      <w:r w:rsidRPr="001316C7">
        <w:rPr>
          <w:rFonts w:ascii="Calibri" w:hAnsi="Calibri" w:cs="Calibri"/>
          <w:sz w:val="20"/>
          <w:szCs w:val="20"/>
        </w:rPr>
        <w:tab/>
        <w:t>který nebyl v posledních 3 letech</w:t>
      </w:r>
      <w:r>
        <w:rPr>
          <w:rFonts w:ascii="Calibri" w:hAnsi="Calibri" w:cs="Calibri"/>
          <w:sz w:val="20"/>
          <w:szCs w:val="20"/>
        </w:rPr>
        <w:t xml:space="preserve"> </w:t>
      </w:r>
      <w:r w:rsidRPr="001316C7">
        <w:rPr>
          <w:rFonts w:ascii="Calibri" w:hAnsi="Calibri" w:cs="Calibri"/>
          <w:sz w:val="20"/>
          <w:szCs w:val="20"/>
        </w:rPr>
        <w:t>pravomocně disciplinárně potrestán či mu</w:t>
      </w:r>
      <w:r>
        <w:rPr>
          <w:rFonts w:ascii="Calibri" w:hAnsi="Calibri" w:cs="Calibri"/>
          <w:sz w:val="20"/>
          <w:szCs w:val="20"/>
        </w:rPr>
        <w:t xml:space="preserve"> </w:t>
      </w:r>
      <w:r w:rsidRPr="001316C7">
        <w:rPr>
          <w:rFonts w:ascii="Calibri" w:hAnsi="Calibri" w:cs="Calibri"/>
          <w:sz w:val="20"/>
          <w:szCs w:val="20"/>
        </w:rPr>
        <w:t>nebylo pravomocně uloženo kárné opatření</w:t>
      </w:r>
      <w:r>
        <w:rPr>
          <w:rFonts w:ascii="Calibri" w:hAnsi="Calibri" w:cs="Calibri"/>
          <w:sz w:val="20"/>
          <w:szCs w:val="20"/>
        </w:rPr>
        <w:t xml:space="preserve"> </w:t>
      </w:r>
      <w:r w:rsidRPr="001316C7">
        <w:rPr>
          <w:rFonts w:ascii="Calibri" w:hAnsi="Calibri" w:cs="Calibri"/>
          <w:sz w:val="20"/>
          <w:szCs w:val="20"/>
        </w:rPr>
        <w:t>podle zvláštních právních předpisů, je-li</w:t>
      </w:r>
      <w:r>
        <w:rPr>
          <w:rFonts w:ascii="Calibri" w:hAnsi="Calibri" w:cs="Calibri"/>
          <w:sz w:val="20"/>
          <w:szCs w:val="20"/>
        </w:rPr>
        <w:t xml:space="preserve"> </w:t>
      </w:r>
      <w:r w:rsidRPr="001316C7">
        <w:rPr>
          <w:rFonts w:ascii="Calibri" w:hAnsi="Calibri" w:cs="Calibri"/>
          <w:sz w:val="20"/>
          <w:szCs w:val="20"/>
        </w:rPr>
        <w:t xml:space="preserve">podle § 54 písm. d) </w:t>
      </w:r>
      <w:r>
        <w:rPr>
          <w:rFonts w:ascii="Calibri" w:hAnsi="Calibri" w:cs="Calibri"/>
          <w:sz w:val="20"/>
          <w:szCs w:val="20"/>
        </w:rPr>
        <w:t xml:space="preserve">ZVZ </w:t>
      </w:r>
      <w:r w:rsidRPr="001316C7">
        <w:rPr>
          <w:rFonts w:ascii="Calibri" w:hAnsi="Calibri" w:cs="Calibri"/>
          <w:sz w:val="20"/>
          <w:szCs w:val="20"/>
        </w:rPr>
        <w:t>požadováno prokázání</w:t>
      </w:r>
      <w:r>
        <w:rPr>
          <w:rFonts w:ascii="Calibri" w:hAnsi="Calibri" w:cs="Calibri"/>
          <w:sz w:val="20"/>
          <w:szCs w:val="20"/>
        </w:rPr>
        <w:t xml:space="preserve"> </w:t>
      </w:r>
      <w:r w:rsidRPr="001316C7">
        <w:rPr>
          <w:rFonts w:ascii="Calibri" w:hAnsi="Calibri" w:cs="Calibri"/>
          <w:sz w:val="20"/>
          <w:szCs w:val="20"/>
        </w:rPr>
        <w:t>odborné způsobilosti podle zvláštních</w:t>
      </w:r>
      <w:r>
        <w:rPr>
          <w:rFonts w:ascii="Calibri" w:hAnsi="Calibri" w:cs="Calibri"/>
          <w:sz w:val="20"/>
          <w:szCs w:val="20"/>
        </w:rPr>
        <w:t xml:space="preserve"> </w:t>
      </w:r>
      <w:r w:rsidRPr="001316C7">
        <w:rPr>
          <w:rFonts w:ascii="Calibri" w:hAnsi="Calibri" w:cs="Calibri"/>
          <w:sz w:val="20"/>
          <w:szCs w:val="20"/>
        </w:rPr>
        <w:t>právních předpisů; pokud dodavatel</w:t>
      </w:r>
      <w:r>
        <w:rPr>
          <w:rFonts w:ascii="Calibri" w:hAnsi="Calibri" w:cs="Calibri"/>
          <w:sz w:val="20"/>
          <w:szCs w:val="20"/>
        </w:rPr>
        <w:t xml:space="preserve"> </w:t>
      </w:r>
      <w:r w:rsidRPr="001316C7">
        <w:rPr>
          <w:rFonts w:ascii="Calibri" w:hAnsi="Calibri" w:cs="Calibri"/>
          <w:sz w:val="20"/>
          <w:szCs w:val="20"/>
        </w:rPr>
        <w:t>vykonává tuto činnost prostřednictvím</w:t>
      </w:r>
      <w:r>
        <w:rPr>
          <w:rFonts w:ascii="Calibri" w:hAnsi="Calibri" w:cs="Calibri"/>
          <w:sz w:val="20"/>
          <w:szCs w:val="20"/>
        </w:rPr>
        <w:t xml:space="preserve"> </w:t>
      </w:r>
      <w:r w:rsidRPr="001316C7">
        <w:rPr>
          <w:rFonts w:ascii="Calibri" w:hAnsi="Calibri" w:cs="Calibri"/>
          <w:sz w:val="20"/>
          <w:szCs w:val="20"/>
        </w:rPr>
        <w:t>odpovědného zástupce nebo jiné osoby</w:t>
      </w:r>
      <w:r>
        <w:rPr>
          <w:rFonts w:ascii="Calibri" w:hAnsi="Calibri" w:cs="Calibri"/>
          <w:sz w:val="20"/>
          <w:szCs w:val="20"/>
        </w:rPr>
        <w:t xml:space="preserve"> </w:t>
      </w:r>
      <w:r w:rsidRPr="001316C7">
        <w:rPr>
          <w:rFonts w:ascii="Calibri" w:hAnsi="Calibri" w:cs="Calibri"/>
          <w:sz w:val="20"/>
          <w:szCs w:val="20"/>
        </w:rPr>
        <w:t>odpovídající za činnost dodavatele, vztahuje</w:t>
      </w:r>
      <w:r>
        <w:rPr>
          <w:rFonts w:ascii="Calibri" w:hAnsi="Calibri" w:cs="Calibri"/>
          <w:sz w:val="20"/>
          <w:szCs w:val="20"/>
        </w:rPr>
        <w:t xml:space="preserve"> </w:t>
      </w:r>
      <w:r w:rsidRPr="001316C7">
        <w:rPr>
          <w:rFonts w:ascii="Calibri" w:hAnsi="Calibri" w:cs="Calibri"/>
          <w:sz w:val="20"/>
          <w:szCs w:val="20"/>
        </w:rPr>
        <w:t>se tento předpoklad na tyto osoby</w:t>
      </w:r>
      <w:r w:rsidR="00EF4D81">
        <w:rPr>
          <w:rFonts w:ascii="Calibri" w:hAnsi="Calibri" w:cs="Calibri"/>
          <w:sz w:val="20"/>
          <w:szCs w:val="20"/>
        </w:rPr>
        <w:t>. J</w:t>
      </w:r>
      <w:r w:rsidR="00EF4D81" w:rsidRPr="00EF4D81">
        <w:rPr>
          <w:rFonts w:ascii="Calibri" w:hAnsi="Calibri" w:cs="Calibri"/>
          <w:sz w:val="20"/>
          <w:szCs w:val="20"/>
        </w:rPr>
        <w:t>inou osobou odpovídající za činnost uchazeče se tedy v případě předmětné veřejné zakázky rozumí všechny osoby, jejichž prostřednictvím uchazeč vykonává činnosti, které jsou předmětem prokázání odborné způsobilosti požadované zadavatelem v bodě 9.5 těchto Pokynů, jejichž doklady uchazeč předkládá ve své nabídce pro účely prokázání odborné způsobilosti obdobně jako dle § 54 písm. d) ZVZ;</w:t>
      </w:r>
    </w:p>
    <w:p w:rsidR="00B574F0" w:rsidRPr="000D24E4" w:rsidRDefault="00B574F0" w:rsidP="003A5DA2">
      <w:pPr>
        <w:shd w:val="clear" w:color="auto" w:fill="FFFFFF"/>
        <w:spacing w:after="120"/>
        <w:ind w:left="1985" w:right="-23" w:hanging="567"/>
        <w:jc w:val="both"/>
        <w:rPr>
          <w:rFonts w:ascii="Calibri" w:hAnsi="Calibri" w:cs="Calibri"/>
          <w:sz w:val="20"/>
          <w:szCs w:val="20"/>
        </w:rPr>
      </w:pPr>
      <w:r w:rsidRPr="000D24E4">
        <w:rPr>
          <w:rFonts w:ascii="Calibri" w:hAnsi="Calibri" w:cs="Calibri"/>
          <w:sz w:val="20"/>
          <w:szCs w:val="20"/>
        </w:rPr>
        <w:t>j)</w:t>
      </w:r>
      <w:r w:rsidRPr="000D24E4">
        <w:rPr>
          <w:rFonts w:ascii="Calibri" w:hAnsi="Calibri" w:cs="Calibri"/>
          <w:sz w:val="20"/>
          <w:szCs w:val="20"/>
        </w:rPr>
        <w:tab/>
        <w:t>který není veden v rejstříku osob se zákazem plnění veřejných zakázek;</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0D24E4">
        <w:rPr>
          <w:rFonts w:ascii="Calibri" w:hAnsi="Calibri" w:cs="Calibri"/>
          <w:sz w:val="20"/>
          <w:szCs w:val="20"/>
        </w:rPr>
        <w:t>k)</w:t>
      </w:r>
      <w:r w:rsidRPr="000D24E4">
        <w:rPr>
          <w:rFonts w:ascii="Calibri" w:hAnsi="Calibri" w:cs="Calibri"/>
          <w:sz w:val="20"/>
          <w:szCs w:val="20"/>
        </w:rPr>
        <w:tab/>
        <w:t>kterému nebyla v posledních 3 letech pravomocně uložena pokuta za umožnění výkonu nelegální práce podle zvláštního právního předpisu</w:t>
      </w:r>
      <w:r>
        <w:rPr>
          <w:rFonts w:ascii="Calibri" w:hAnsi="Calibri" w:cs="Calibri"/>
          <w:sz w:val="20"/>
          <w:szCs w:val="20"/>
        </w:rPr>
        <w:t>.</w:t>
      </w:r>
    </w:p>
    <w:p w:rsidR="00B574F0" w:rsidRDefault="00B574F0" w:rsidP="003D35B4">
      <w:pPr>
        <w:ind w:left="1418"/>
        <w:jc w:val="both"/>
        <w:rPr>
          <w:rFonts w:ascii="Calibri" w:hAnsi="Calibri" w:cs="Calibri"/>
          <w:sz w:val="20"/>
          <w:szCs w:val="20"/>
        </w:rPr>
      </w:pPr>
    </w:p>
    <w:p w:rsidR="002E523D" w:rsidRDefault="002E523D" w:rsidP="003D35B4">
      <w:pPr>
        <w:ind w:left="1418"/>
        <w:jc w:val="both"/>
        <w:rPr>
          <w:rFonts w:ascii="Calibri" w:hAnsi="Calibri" w:cs="Calibri"/>
          <w:sz w:val="20"/>
          <w:szCs w:val="20"/>
        </w:rPr>
      </w:pPr>
    </w:p>
    <w:p w:rsidR="002E523D" w:rsidRPr="003D35B4" w:rsidRDefault="002E523D" w:rsidP="003D35B4">
      <w:pPr>
        <w:ind w:left="1418"/>
        <w:jc w:val="both"/>
        <w:rPr>
          <w:rFonts w:ascii="Calibri" w:hAnsi="Calibri" w:cs="Calibri"/>
          <w:sz w:val="20"/>
          <w:szCs w:val="20"/>
        </w:rPr>
      </w:pPr>
    </w:p>
    <w:p w:rsidR="00B574F0" w:rsidRDefault="00B574F0" w:rsidP="00F24A21">
      <w:pPr>
        <w:numPr>
          <w:ilvl w:val="0"/>
          <w:numId w:val="15"/>
        </w:numPr>
        <w:ind w:left="1418" w:hanging="425"/>
        <w:jc w:val="both"/>
        <w:rPr>
          <w:rFonts w:ascii="Calibri" w:hAnsi="Calibri" w:cs="Calibri"/>
          <w:sz w:val="20"/>
          <w:szCs w:val="20"/>
        </w:rPr>
      </w:pPr>
      <w:r w:rsidRPr="000D24E4">
        <w:rPr>
          <w:rFonts w:ascii="Calibri" w:hAnsi="Calibri" w:cs="Calibri"/>
          <w:sz w:val="20"/>
          <w:szCs w:val="20"/>
        </w:rPr>
        <w:t>Způsob prokázání základních kvalifikačních předpokladů</w:t>
      </w:r>
    </w:p>
    <w:p w:rsidR="00B574F0" w:rsidRPr="000D24E4" w:rsidRDefault="00B574F0" w:rsidP="003D35B4">
      <w:pPr>
        <w:ind w:left="1418" w:hanging="425"/>
        <w:jc w:val="both"/>
        <w:rPr>
          <w:rFonts w:ascii="Calibri" w:hAnsi="Calibri" w:cs="Calibri"/>
          <w:sz w:val="20"/>
          <w:szCs w:val="20"/>
        </w:rPr>
      </w:pPr>
    </w:p>
    <w:p w:rsidR="00B574F0" w:rsidRPr="008714AC" w:rsidRDefault="00B574F0" w:rsidP="00A02D6B">
      <w:pPr>
        <w:ind w:left="1418"/>
        <w:jc w:val="both"/>
        <w:rPr>
          <w:rFonts w:ascii="Calibri" w:hAnsi="Calibri" w:cs="Calibri"/>
          <w:sz w:val="20"/>
          <w:szCs w:val="20"/>
        </w:rPr>
      </w:pPr>
      <w:r w:rsidRPr="008714AC">
        <w:rPr>
          <w:rFonts w:ascii="Calibri" w:hAnsi="Calibri" w:cs="Calibri"/>
          <w:sz w:val="20"/>
          <w:szCs w:val="20"/>
        </w:rPr>
        <w:t>Dodavatel v souladu s § 53 odst. 3 ZVZ předloží doklady, jimiž prokáže splnění základních kvalifikačních předpokladů dle § 53 odst. 1 ZVZ, a to v následujícím rozsahu:</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a) a b) ZVZ </w:t>
      </w:r>
      <w:r w:rsidRPr="008714AC">
        <w:rPr>
          <w:rFonts w:ascii="Calibri" w:hAnsi="Calibri" w:cs="Calibri"/>
          <w:sz w:val="20"/>
          <w:szCs w:val="20"/>
          <w:u w:val="single"/>
        </w:rPr>
        <w:t>výpis z evidence Rejstříku trestů ČR</w:t>
      </w:r>
      <w:r w:rsidRPr="008714AC">
        <w:rPr>
          <w:rFonts w:ascii="Calibri" w:hAnsi="Calibri" w:cs="Calibri"/>
          <w:sz w:val="20"/>
          <w:szCs w:val="20"/>
        </w:rPr>
        <w:t>, který nesmí být k</w:t>
      </w:r>
      <w:r>
        <w:rPr>
          <w:rFonts w:ascii="Calibri" w:hAnsi="Calibri" w:cs="Calibri"/>
          <w:sz w:val="20"/>
          <w:szCs w:val="20"/>
        </w:rPr>
        <w:t>e</w:t>
      </w:r>
      <w:r w:rsidRPr="008714AC">
        <w:rPr>
          <w:rFonts w:ascii="Calibri" w:hAnsi="Calibri" w:cs="Calibri"/>
          <w:sz w:val="20"/>
          <w:szCs w:val="20"/>
        </w:rPr>
        <w:t> dni</w:t>
      </w:r>
      <w:r>
        <w:rPr>
          <w:rFonts w:ascii="Calibri" w:hAnsi="Calibri" w:cs="Calibri"/>
          <w:sz w:val="20"/>
          <w:szCs w:val="20"/>
        </w:rPr>
        <w:t xml:space="preserve"> podání nabídky</w:t>
      </w:r>
      <w:r w:rsidRPr="008714AC">
        <w:rPr>
          <w:rFonts w:ascii="Calibri" w:hAnsi="Calibri" w:cs="Calibri"/>
          <w:sz w:val="20"/>
          <w:szCs w:val="20"/>
        </w:rPr>
        <w:t xml:space="preserve"> starší 90 dnů. Jde-li o právnickou osobu, musí tento předpoklad splňovat jak tato právnická osoba, tak všechny její statutární orgány (např. u s.r.o.) nebo každý člen statutárního orgánu (např. u a.s.),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w:t>
      </w:r>
      <w:r w:rsidRPr="008714AC">
        <w:rPr>
          <w:rFonts w:ascii="Calibri" w:hAnsi="Calibri" w:cs="Calibri"/>
          <w:sz w:val="20"/>
          <w:szCs w:val="20"/>
        </w:rPr>
        <w:lastRenderedPageBreak/>
        <w:t>splňovat jak ve vztahu k území České republiky, tak k zemi svého sídla, místa podnikání či bydliště;</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c), d) a e) ZVZ </w:t>
      </w:r>
      <w:r w:rsidRPr="008714AC">
        <w:rPr>
          <w:rFonts w:ascii="Calibri" w:hAnsi="Calibri" w:cs="Calibri"/>
          <w:sz w:val="20"/>
          <w:szCs w:val="20"/>
          <w:u w:val="single"/>
        </w:rPr>
        <w:t>čestné prohlášení</w:t>
      </w:r>
      <w:r w:rsidRPr="008714AC">
        <w:rPr>
          <w:rFonts w:ascii="Calibri" w:hAnsi="Calibri" w:cs="Calibri"/>
          <w:sz w:val="20"/>
          <w:szCs w:val="20"/>
        </w:rPr>
        <w:t>, kter</w:t>
      </w:r>
      <w:r>
        <w:rPr>
          <w:rFonts w:ascii="Calibri" w:hAnsi="Calibri" w:cs="Calibri"/>
          <w:sz w:val="20"/>
          <w:szCs w:val="20"/>
        </w:rPr>
        <w:t>é</w:t>
      </w:r>
      <w:r w:rsidRPr="008714AC">
        <w:rPr>
          <w:rFonts w:ascii="Calibri" w:hAnsi="Calibri" w:cs="Calibri"/>
          <w:sz w:val="20"/>
          <w:szCs w:val="20"/>
        </w:rPr>
        <w:t xml:space="preserve"> nesmí být k</w:t>
      </w:r>
      <w:r>
        <w:rPr>
          <w:rFonts w:ascii="Calibri" w:hAnsi="Calibri" w:cs="Calibri"/>
          <w:sz w:val="20"/>
          <w:szCs w:val="20"/>
        </w:rPr>
        <w:t>e</w:t>
      </w:r>
      <w:r w:rsidRPr="008714AC">
        <w:rPr>
          <w:rFonts w:ascii="Calibri" w:hAnsi="Calibri" w:cs="Calibri"/>
          <w:sz w:val="20"/>
          <w:szCs w:val="20"/>
        </w:rPr>
        <w:t> dni</w:t>
      </w:r>
      <w:r>
        <w:rPr>
          <w:rFonts w:ascii="Calibri" w:hAnsi="Calibri" w:cs="Calibri"/>
          <w:sz w:val="20"/>
          <w:szCs w:val="20"/>
        </w:rPr>
        <w:t xml:space="preserve"> podání nabídky</w:t>
      </w:r>
      <w:r w:rsidRPr="008714AC">
        <w:rPr>
          <w:rFonts w:ascii="Calibri" w:hAnsi="Calibri" w:cs="Calibri"/>
          <w:sz w:val="20"/>
          <w:szCs w:val="20"/>
        </w:rPr>
        <w:t xml:space="preserve"> starší 90 dnů a z kterého jednoznačně vyplývá splnění </w:t>
      </w:r>
      <w:r w:rsidRPr="00794E62">
        <w:rPr>
          <w:rFonts w:ascii="Calibri" w:hAnsi="Calibri" w:cs="Calibri"/>
          <w:sz w:val="20"/>
          <w:szCs w:val="20"/>
        </w:rPr>
        <w:t>příslušného kvalifikačního předpokladu. Čestné prohlášení musí být podepsáno osobou oprávněnou jednat za dodavatele;</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f) ZVZ </w:t>
      </w:r>
      <w:r w:rsidRPr="00794E62">
        <w:rPr>
          <w:rFonts w:ascii="Calibri" w:hAnsi="Calibri" w:cs="Calibri"/>
          <w:sz w:val="20"/>
          <w:szCs w:val="20"/>
          <w:u w:val="single"/>
        </w:rPr>
        <w:t>potvrzení příslušného finančního úřadu</w:t>
      </w:r>
      <w:r w:rsidRPr="00794E62">
        <w:rPr>
          <w:rFonts w:ascii="Calibri" w:hAnsi="Calibri" w:cs="Calibri"/>
          <w:sz w:val="20"/>
          <w:szCs w:val="20"/>
        </w:rPr>
        <w:t xml:space="preserve"> a </w:t>
      </w:r>
      <w:r w:rsidRPr="00794E62">
        <w:rPr>
          <w:rFonts w:ascii="Calibri" w:hAnsi="Calibri" w:cs="Calibri"/>
          <w:sz w:val="20"/>
          <w:szCs w:val="20"/>
          <w:u w:val="single"/>
        </w:rPr>
        <w:t>ve vztahu ke spotřební dani čestné prohlášení</w:t>
      </w:r>
      <w:r w:rsidRPr="00794E62">
        <w:rPr>
          <w:rFonts w:ascii="Calibri" w:hAnsi="Calibri" w:cs="Calibri"/>
          <w:sz w:val="20"/>
          <w:szCs w:val="20"/>
        </w:rPr>
        <w:t>, které nesmějí být ke dni podání nabídky starší 90 dnů. Čestné prohlášení musí být podepsáno osobou oprávněnou jednat za dodavatele;</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g) ZVZ </w:t>
      </w:r>
      <w:r w:rsidRPr="00794E62">
        <w:rPr>
          <w:rFonts w:ascii="Calibri" w:hAnsi="Calibri" w:cs="Calibri"/>
          <w:sz w:val="20"/>
          <w:szCs w:val="20"/>
          <w:u w:val="single"/>
        </w:rPr>
        <w:t>čestné prohlášení</w:t>
      </w:r>
      <w:r w:rsidRPr="00794E62">
        <w:rPr>
          <w:rFonts w:ascii="Calibri" w:hAnsi="Calibri" w:cs="Calibri"/>
          <w:sz w:val="20"/>
          <w:szCs w:val="20"/>
        </w:rPr>
        <w:t xml:space="preserve"> které nesmí být ke dni podání nabídky starší 90 dnů a z kterého jednoznačně vyplývá splnění příslušného kvalifikačního předpokladu ve vztahu ke všem zdravotním pojišťovnám. Čestné prohlášení musí být podepsáno osobou oprávněnou jednat za dodavatele;</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h) ZVZ </w:t>
      </w:r>
      <w:r w:rsidRPr="00794E62">
        <w:rPr>
          <w:rFonts w:ascii="Calibri" w:hAnsi="Calibri" w:cs="Calibri"/>
          <w:sz w:val="20"/>
          <w:szCs w:val="20"/>
          <w:u w:val="single"/>
        </w:rPr>
        <w:t>potvrzení od příslušného pracoviště správy sociálního zabezpečení</w:t>
      </w:r>
      <w:r w:rsidRPr="00794E62">
        <w:rPr>
          <w:rFonts w:ascii="Calibri" w:hAnsi="Calibri" w:cs="Calibri"/>
          <w:sz w:val="20"/>
          <w:szCs w:val="20"/>
        </w:rPr>
        <w:t>, které nesmí být ke dni podání nabídky starší 90 dnů,</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i, j) a k) ZVZ </w:t>
      </w:r>
      <w:r w:rsidRPr="00794E62">
        <w:rPr>
          <w:rFonts w:ascii="Calibri" w:hAnsi="Calibri" w:cs="Calibri"/>
          <w:sz w:val="20"/>
          <w:szCs w:val="20"/>
          <w:u w:val="single"/>
        </w:rPr>
        <w:t>čestné prohlášení</w:t>
      </w:r>
      <w:r w:rsidRPr="00794E62">
        <w:rPr>
          <w:rFonts w:ascii="Calibri" w:hAnsi="Calibri" w:cs="Calibri"/>
          <w:sz w:val="20"/>
          <w:szCs w:val="20"/>
        </w:rPr>
        <w:t>, které nesmí být ke dni podání nabídky starší 90 dnů a z kterého jednoznačně vyplývá splnění příslušného kvalifikačního předpokladu. Čestné prohlášení musí být podepsáno osobou oprávněnou jednat za dodavatele</w:t>
      </w:r>
      <w:r w:rsidRPr="008714AC">
        <w:rPr>
          <w:rFonts w:ascii="Calibri" w:hAnsi="Calibri" w:cs="Calibri"/>
          <w:sz w:val="20"/>
          <w:szCs w:val="20"/>
        </w:rPr>
        <w:t>.</w:t>
      </w:r>
    </w:p>
    <w:p w:rsidR="00B574F0" w:rsidRDefault="00B574F0" w:rsidP="003A5DA2">
      <w:pPr>
        <w:spacing w:after="120"/>
        <w:ind w:left="1418"/>
        <w:jc w:val="both"/>
        <w:rPr>
          <w:rFonts w:ascii="Calibri" w:hAnsi="Calibri" w:cs="Calibri"/>
          <w:sz w:val="20"/>
          <w:szCs w:val="20"/>
        </w:rPr>
      </w:pPr>
      <w:r w:rsidRPr="00485D93">
        <w:rPr>
          <w:rFonts w:ascii="Calibri" w:hAnsi="Calibri" w:cs="Calibri"/>
          <w:sz w:val="20"/>
          <w:szCs w:val="20"/>
        </w:rPr>
        <w:t xml:space="preserve">Vzor čestného prohlášení o splnění základních kvalifikačních předpokladů </w:t>
      </w:r>
      <w:r>
        <w:rPr>
          <w:rFonts w:ascii="Calibri" w:hAnsi="Calibri" w:cs="Calibri"/>
          <w:sz w:val="20"/>
          <w:szCs w:val="20"/>
        </w:rPr>
        <w:t xml:space="preserve">tvoří </w:t>
      </w:r>
      <w:r w:rsidRPr="00782894">
        <w:rPr>
          <w:rFonts w:ascii="Calibri" w:hAnsi="Calibri" w:cs="Calibri"/>
          <w:sz w:val="20"/>
          <w:szCs w:val="20"/>
        </w:rPr>
        <w:t>Přílohu č</w:t>
      </w:r>
      <w:r w:rsidRPr="00422E34">
        <w:rPr>
          <w:rFonts w:ascii="Calibri" w:hAnsi="Calibri" w:cs="Calibri"/>
          <w:sz w:val="20"/>
          <w:szCs w:val="20"/>
        </w:rPr>
        <w:t xml:space="preserve">. </w:t>
      </w:r>
      <w:r w:rsidR="00422E34" w:rsidRPr="00422E34">
        <w:rPr>
          <w:rFonts w:ascii="Calibri" w:hAnsi="Calibri" w:cs="Calibri"/>
          <w:sz w:val="20"/>
          <w:szCs w:val="20"/>
        </w:rPr>
        <w:t>8</w:t>
      </w:r>
      <w:r w:rsidRPr="00422E34">
        <w:rPr>
          <w:rFonts w:ascii="Calibri" w:hAnsi="Calibri" w:cs="Calibri"/>
          <w:sz w:val="20"/>
          <w:szCs w:val="20"/>
        </w:rPr>
        <w:t xml:space="preserve"> těchto Pokynů.</w:t>
      </w:r>
    </w:p>
    <w:p w:rsidR="00B574F0" w:rsidRPr="00DE0A69" w:rsidRDefault="00B574F0" w:rsidP="00F22C2A">
      <w:pPr>
        <w:ind w:left="105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b/>
          <w:bCs/>
          <w:sz w:val="20"/>
          <w:szCs w:val="20"/>
        </w:rPr>
      </w:pPr>
      <w:r w:rsidRPr="00DE0A69">
        <w:rPr>
          <w:rFonts w:ascii="Calibri" w:hAnsi="Calibri" w:cs="Calibri"/>
          <w:b/>
          <w:bCs/>
          <w:sz w:val="20"/>
          <w:szCs w:val="20"/>
        </w:rPr>
        <w:t>Prokázání splnění profesních kvalifikačních předpokladů</w:t>
      </w:r>
      <w:r w:rsidRPr="00DE0A69">
        <w:rPr>
          <w:rFonts w:ascii="Calibri" w:hAnsi="Calibri" w:cs="Calibri"/>
          <w:sz w:val="20"/>
          <w:szCs w:val="20"/>
        </w:rPr>
        <w:t>:</w:t>
      </w:r>
    </w:p>
    <w:p w:rsidR="00B574F0" w:rsidRPr="00DE0A69" w:rsidRDefault="00B574F0" w:rsidP="001E5264">
      <w:pPr>
        <w:ind w:left="1414"/>
        <w:jc w:val="both"/>
        <w:rPr>
          <w:rFonts w:ascii="Calibri" w:hAnsi="Calibri" w:cs="Calibri"/>
          <w:b/>
          <w:bCs/>
          <w:sz w:val="20"/>
          <w:szCs w:val="20"/>
        </w:rPr>
      </w:pPr>
    </w:p>
    <w:p w:rsidR="00B574F0" w:rsidRPr="00DE0A69" w:rsidRDefault="00B574F0" w:rsidP="00F24A21">
      <w:pPr>
        <w:numPr>
          <w:ilvl w:val="0"/>
          <w:numId w:val="15"/>
        </w:numPr>
        <w:ind w:left="1414"/>
        <w:jc w:val="both"/>
        <w:rPr>
          <w:rFonts w:ascii="Calibri" w:hAnsi="Calibri" w:cs="Calibri"/>
          <w:sz w:val="20"/>
          <w:szCs w:val="20"/>
        </w:rPr>
      </w:pPr>
      <w:r w:rsidRPr="00DE0A69">
        <w:rPr>
          <w:rFonts w:ascii="Calibri" w:hAnsi="Calibri" w:cs="Calibri"/>
          <w:sz w:val="20"/>
          <w:szCs w:val="20"/>
        </w:rPr>
        <w:t>Zadavatel požaduje předložení výpisu z obchodního rejstříku dodavatele, pokud je v něm zapsán, či výpis z jiné obdobné evidence, pokud je v ní zapsán.</w:t>
      </w:r>
    </w:p>
    <w:p w:rsidR="00B574F0" w:rsidRPr="00DE0A69" w:rsidRDefault="00B574F0" w:rsidP="00633849">
      <w:pPr>
        <w:ind w:left="1414"/>
        <w:jc w:val="both"/>
        <w:rPr>
          <w:rFonts w:ascii="Calibri" w:hAnsi="Calibri" w:cs="Calibri"/>
          <w:sz w:val="20"/>
          <w:szCs w:val="20"/>
        </w:rPr>
      </w:pPr>
    </w:p>
    <w:p w:rsidR="00B574F0" w:rsidRDefault="00B574F0" w:rsidP="00F24A21">
      <w:pPr>
        <w:numPr>
          <w:ilvl w:val="0"/>
          <w:numId w:val="15"/>
        </w:numPr>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dokladu o oprávnění k podnikání podle zvláštních právních předpisů v rozsahu odpovídajícím předmětu veřejné zakázky, zejména doklad prokazující příslušné živnostenské oprávnění či licenci. </w:t>
      </w:r>
      <w:r>
        <w:rPr>
          <w:rFonts w:ascii="Calibri" w:hAnsi="Calibri" w:cs="Calibri"/>
          <w:sz w:val="20"/>
          <w:szCs w:val="20"/>
        </w:rPr>
        <w:t xml:space="preserve">Dodavatel v souladu se zákonem č. 455/1991 Sb., ve znění pozdějších předpisů, prokazuje živnostenské oprávnění výpisem ze živnostenského rejstříku, případně do vydání výpisu ohlášením s prokázaným doručením živnostenskému úřadu (v případě ohlašovacích živností). </w:t>
      </w:r>
      <w:r w:rsidRPr="00DE0A69">
        <w:rPr>
          <w:rFonts w:ascii="Calibri" w:hAnsi="Calibri" w:cs="Calibri"/>
          <w:sz w:val="20"/>
          <w:szCs w:val="20"/>
        </w:rPr>
        <w:t xml:space="preserve">Dodavatel předloží, že má k dispozici oprávnění k podnikání alespoň pro následující činnosti: </w:t>
      </w:r>
    </w:p>
    <w:p w:rsidR="005737ED" w:rsidRDefault="005737ED" w:rsidP="005737ED">
      <w:pPr>
        <w:pStyle w:val="Odstavecseseznamem"/>
        <w:rPr>
          <w:rFonts w:ascii="Calibri" w:hAnsi="Calibri" w:cs="Calibri"/>
          <w:sz w:val="20"/>
          <w:szCs w:val="20"/>
        </w:rPr>
      </w:pPr>
    </w:p>
    <w:p w:rsidR="00B574F0" w:rsidRPr="006A5947" w:rsidRDefault="00B574F0" w:rsidP="00F24A21">
      <w:pPr>
        <w:pStyle w:val="Odstavecseseznamem"/>
        <w:numPr>
          <w:ilvl w:val="0"/>
          <w:numId w:val="28"/>
        </w:numPr>
        <w:spacing w:before="120"/>
        <w:ind w:left="2478" w:hanging="357"/>
        <w:jc w:val="both"/>
        <w:rPr>
          <w:rFonts w:ascii="Calibri" w:hAnsi="Calibri" w:cs="Calibri"/>
          <w:b/>
          <w:bCs/>
          <w:sz w:val="20"/>
          <w:szCs w:val="20"/>
        </w:rPr>
      </w:pPr>
      <w:r>
        <w:rPr>
          <w:rFonts w:ascii="Calibri" w:hAnsi="Calibri" w:cs="Calibri"/>
          <w:sz w:val="20"/>
          <w:szCs w:val="20"/>
        </w:rPr>
        <w:t>projektovou činnost ve výstavbě</w:t>
      </w:r>
    </w:p>
    <w:p w:rsidR="006A5947" w:rsidRPr="00A62600" w:rsidRDefault="006A5947" w:rsidP="00821B27">
      <w:pPr>
        <w:pStyle w:val="Odstavecseseznamem"/>
        <w:numPr>
          <w:ilvl w:val="0"/>
          <w:numId w:val="28"/>
        </w:numPr>
        <w:jc w:val="both"/>
        <w:rPr>
          <w:rFonts w:ascii="Calibri" w:hAnsi="Calibri" w:cs="Calibri"/>
          <w:b/>
          <w:bCs/>
          <w:sz w:val="20"/>
          <w:szCs w:val="20"/>
        </w:rPr>
      </w:pPr>
      <w:r w:rsidRPr="00821B27">
        <w:rPr>
          <w:rFonts w:ascii="Calibri" w:hAnsi="Calibri" w:cs="Calibri"/>
          <w:sz w:val="20"/>
          <w:szCs w:val="20"/>
        </w:rPr>
        <w:t>výkon zeměměřick</w:t>
      </w:r>
      <w:r w:rsidR="00D03F96">
        <w:rPr>
          <w:rFonts w:ascii="Calibri" w:hAnsi="Calibri" w:cs="Calibri"/>
          <w:sz w:val="20"/>
          <w:szCs w:val="20"/>
        </w:rPr>
        <w:t>ých</w:t>
      </w:r>
      <w:r w:rsidRPr="00821B27">
        <w:rPr>
          <w:rFonts w:ascii="Calibri" w:hAnsi="Calibri" w:cs="Calibri"/>
          <w:sz w:val="20"/>
          <w:szCs w:val="20"/>
        </w:rPr>
        <w:t xml:space="preserve"> činnost</w:t>
      </w:r>
      <w:r w:rsidR="00D03F96">
        <w:rPr>
          <w:rFonts w:ascii="Calibri" w:hAnsi="Calibri" w:cs="Calibri"/>
          <w:sz w:val="20"/>
          <w:szCs w:val="20"/>
        </w:rPr>
        <w:t>í</w:t>
      </w:r>
    </w:p>
    <w:p w:rsidR="00A62600" w:rsidRPr="00F0300F" w:rsidRDefault="00A62600" w:rsidP="00821B27">
      <w:pPr>
        <w:pStyle w:val="Odstavecseseznamem"/>
        <w:numPr>
          <w:ilvl w:val="0"/>
          <w:numId w:val="28"/>
        </w:numPr>
        <w:jc w:val="both"/>
        <w:rPr>
          <w:rFonts w:ascii="Calibri" w:hAnsi="Calibri" w:cs="Calibri"/>
          <w:b/>
          <w:bCs/>
          <w:sz w:val="20"/>
          <w:szCs w:val="20"/>
        </w:rPr>
      </w:pPr>
      <w:r>
        <w:rPr>
          <w:rFonts w:ascii="Calibri" w:hAnsi="Calibri" w:cs="Calibri"/>
          <w:sz w:val="20"/>
          <w:szCs w:val="20"/>
        </w:rPr>
        <w:t>poskytování služeb v oblasti bezpečnosti a ochrany zdraví při práci</w:t>
      </w:r>
    </w:p>
    <w:p w:rsidR="0078227E" w:rsidRPr="00BD00B7" w:rsidRDefault="0078227E" w:rsidP="00821B27">
      <w:pPr>
        <w:pStyle w:val="Odstavecseseznamem"/>
        <w:ind w:left="2478"/>
        <w:jc w:val="both"/>
        <w:rPr>
          <w:rFonts w:ascii="Calibri" w:hAnsi="Calibri" w:cs="Calibri"/>
          <w:b/>
          <w:bCs/>
          <w:sz w:val="20"/>
          <w:szCs w:val="20"/>
        </w:rPr>
      </w:pPr>
    </w:p>
    <w:p w:rsidR="003326B9" w:rsidRDefault="002B0743" w:rsidP="0078227E">
      <w:pPr>
        <w:numPr>
          <w:ilvl w:val="0"/>
          <w:numId w:val="15"/>
        </w:numPr>
        <w:spacing w:after="120"/>
        <w:ind w:left="1412" w:hanging="357"/>
        <w:jc w:val="both"/>
        <w:rPr>
          <w:rFonts w:ascii="Calibri" w:hAnsi="Calibri" w:cs="Calibri"/>
          <w:sz w:val="20"/>
          <w:szCs w:val="20"/>
        </w:rPr>
      </w:pPr>
      <w:r w:rsidRPr="0078227E">
        <w:rPr>
          <w:rFonts w:ascii="Calibri" w:hAnsi="Calibri" w:cs="Calibri"/>
          <w:sz w:val="20"/>
          <w:szCs w:val="20"/>
        </w:rPr>
        <w:t>Zadavatel požaduje předložení d</w:t>
      </w:r>
      <w:r w:rsidR="00B574F0" w:rsidRPr="0078227E">
        <w:rPr>
          <w:rFonts w:ascii="Calibri" w:hAnsi="Calibri" w:cs="Calibri"/>
          <w:sz w:val="20"/>
          <w:szCs w:val="20"/>
        </w:rPr>
        <w:t>oklad</w:t>
      </w:r>
      <w:r w:rsidRPr="0078227E">
        <w:rPr>
          <w:rFonts w:ascii="Calibri" w:hAnsi="Calibri" w:cs="Calibri"/>
          <w:sz w:val="20"/>
          <w:szCs w:val="20"/>
        </w:rPr>
        <w:t>u</w:t>
      </w:r>
      <w:r w:rsidR="00B574F0" w:rsidRPr="0078227E">
        <w:rPr>
          <w:rFonts w:ascii="Calibri" w:hAnsi="Calibri" w:cs="Calibri"/>
          <w:sz w:val="20"/>
          <w:szCs w:val="20"/>
        </w:rPr>
        <w:t xml:space="preserve"> o autorizaci v rozsahu dle </w:t>
      </w:r>
      <w:r w:rsidR="00D606CB" w:rsidRPr="0078227E">
        <w:rPr>
          <w:rFonts w:ascii="Calibri" w:hAnsi="Calibri" w:cs="Calibri"/>
          <w:sz w:val="20"/>
          <w:szCs w:val="20"/>
        </w:rPr>
        <w:t>§</w:t>
      </w:r>
      <w:r w:rsidR="00B574F0" w:rsidRPr="0078227E">
        <w:rPr>
          <w:rFonts w:ascii="Calibri" w:hAnsi="Calibri" w:cs="Calibri"/>
          <w:sz w:val="20"/>
          <w:szCs w:val="20"/>
        </w:rPr>
        <w:t xml:space="preserve"> 5 odst. 3 </w:t>
      </w:r>
      <w:proofErr w:type="gramStart"/>
      <w:r w:rsidR="00B574F0" w:rsidRPr="0078227E">
        <w:rPr>
          <w:rFonts w:ascii="Calibri" w:hAnsi="Calibri" w:cs="Calibri"/>
          <w:sz w:val="20"/>
          <w:szCs w:val="20"/>
        </w:rPr>
        <w:t>písm</w:t>
      </w:r>
      <w:r w:rsidR="00B574F0" w:rsidRPr="00D7355C">
        <w:rPr>
          <w:rFonts w:ascii="Calibri" w:hAnsi="Calibri" w:cs="Calibri"/>
          <w:b/>
          <w:sz w:val="20"/>
          <w:szCs w:val="20"/>
        </w:rPr>
        <w:t xml:space="preserve">. </w:t>
      </w:r>
      <w:r w:rsidR="008174E9" w:rsidRPr="00D7355C">
        <w:rPr>
          <w:rFonts w:ascii="Calibri" w:hAnsi="Calibri" w:cs="Calibri"/>
          <w:b/>
          <w:sz w:val="20"/>
          <w:szCs w:val="20"/>
        </w:rPr>
        <w:t xml:space="preserve"> </w:t>
      </w:r>
      <w:r w:rsidR="00A00FD0" w:rsidRPr="00D7355C">
        <w:rPr>
          <w:rFonts w:ascii="Calibri" w:hAnsi="Calibri" w:cs="Calibri"/>
          <w:b/>
          <w:sz w:val="20"/>
          <w:szCs w:val="20"/>
        </w:rPr>
        <w:t xml:space="preserve">a), </w:t>
      </w:r>
      <w:r w:rsidR="008174E9" w:rsidRPr="00D7355C">
        <w:rPr>
          <w:rFonts w:ascii="Calibri" w:hAnsi="Calibri" w:cs="Calibri"/>
          <w:b/>
          <w:sz w:val="20"/>
          <w:szCs w:val="20"/>
        </w:rPr>
        <w:t>b), d), e)</w:t>
      </w:r>
      <w:r w:rsidR="00D7355C">
        <w:rPr>
          <w:rFonts w:ascii="Calibri" w:hAnsi="Calibri" w:cs="Calibri"/>
          <w:b/>
          <w:sz w:val="20"/>
          <w:szCs w:val="20"/>
        </w:rPr>
        <w:t xml:space="preserve"> </w:t>
      </w:r>
      <w:r w:rsidR="00D7355C" w:rsidRPr="00A62600">
        <w:rPr>
          <w:rFonts w:ascii="Calibri" w:hAnsi="Calibri" w:cs="Calibri"/>
          <w:b/>
          <w:sz w:val="20"/>
          <w:szCs w:val="20"/>
        </w:rPr>
        <w:t>f)</w:t>
      </w:r>
      <w:r w:rsidR="009D57C6" w:rsidRPr="00A62600">
        <w:rPr>
          <w:rFonts w:ascii="Calibri" w:hAnsi="Calibri" w:cs="Calibri"/>
          <w:b/>
          <w:sz w:val="20"/>
          <w:szCs w:val="20"/>
        </w:rPr>
        <w:t>,</w:t>
      </w:r>
      <w:r w:rsidR="00A62600" w:rsidRPr="00A62600">
        <w:rPr>
          <w:rFonts w:ascii="Calibri" w:hAnsi="Calibri" w:cs="Calibri"/>
          <w:b/>
          <w:sz w:val="20"/>
          <w:szCs w:val="20"/>
        </w:rPr>
        <w:t xml:space="preserve"> i</w:t>
      </w:r>
      <w:r w:rsidR="00D7355C" w:rsidRPr="00A62600">
        <w:rPr>
          <w:rFonts w:ascii="Calibri" w:hAnsi="Calibri" w:cs="Calibri"/>
          <w:b/>
          <w:sz w:val="20"/>
          <w:szCs w:val="20"/>
        </w:rPr>
        <w:t>)</w:t>
      </w:r>
      <w:r w:rsidR="009E18F7" w:rsidRPr="00A62600">
        <w:rPr>
          <w:rFonts w:ascii="Calibri" w:hAnsi="Calibri" w:cs="Calibri"/>
          <w:b/>
          <w:sz w:val="20"/>
          <w:szCs w:val="20"/>
        </w:rPr>
        <w:t xml:space="preserve"> </w:t>
      </w:r>
      <w:r w:rsidR="00D7355C" w:rsidRPr="00A62600">
        <w:rPr>
          <w:rFonts w:ascii="Calibri" w:hAnsi="Calibri" w:cs="Calibri"/>
          <w:b/>
          <w:sz w:val="20"/>
          <w:szCs w:val="20"/>
        </w:rPr>
        <w:t>a</w:t>
      </w:r>
      <w:r w:rsidR="00D7355C" w:rsidRPr="00D7355C">
        <w:rPr>
          <w:rFonts w:ascii="Calibri" w:hAnsi="Calibri" w:cs="Calibri"/>
          <w:b/>
          <w:sz w:val="20"/>
          <w:szCs w:val="20"/>
        </w:rPr>
        <w:t xml:space="preserve"> </w:t>
      </w:r>
      <w:r w:rsidR="00A62600">
        <w:rPr>
          <w:rFonts w:ascii="Calibri" w:hAnsi="Calibri" w:cs="Calibri"/>
          <w:b/>
          <w:sz w:val="20"/>
          <w:szCs w:val="20"/>
        </w:rPr>
        <w:t>j</w:t>
      </w:r>
      <w:r w:rsidR="005B1CC6" w:rsidRPr="00D7355C">
        <w:rPr>
          <w:rFonts w:ascii="Calibri" w:hAnsi="Calibri" w:cs="Calibri"/>
          <w:b/>
          <w:sz w:val="20"/>
          <w:szCs w:val="20"/>
        </w:rPr>
        <w:t>)</w:t>
      </w:r>
      <w:r w:rsidR="00DD4FBB" w:rsidRPr="00D7355C">
        <w:rPr>
          <w:rFonts w:ascii="Calibri" w:hAnsi="Calibri" w:cs="Calibri"/>
          <w:sz w:val="20"/>
          <w:szCs w:val="20"/>
        </w:rPr>
        <w:t xml:space="preserve"> </w:t>
      </w:r>
      <w:r w:rsidR="00B574F0" w:rsidRPr="00D7355C">
        <w:rPr>
          <w:rFonts w:ascii="Calibri" w:hAnsi="Calibri" w:cs="Calibri"/>
          <w:sz w:val="20"/>
          <w:szCs w:val="20"/>
        </w:rPr>
        <w:t>zákona</w:t>
      </w:r>
      <w:proofErr w:type="gramEnd"/>
      <w:r w:rsidR="00B574F0" w:rsidRPr="0078227E">
        <w:rPr>
          <w:rFonts w:ascii="Calibri" w:hAnsi="Calibri" w:cs="Calibri"/>
          <w:sz w:val="20"/>
          <w:szCs w:val="20"/>
        </w:rPr>
        <w:t xml:space="preserve"> č. 360/1992 Sb., o výkonu povolání autorizovaných architektů a o výkonu povolání autorizovaných inženýrů a techniků činných ve výstavbě, ve znění pozdějších předpisů.</w:t>
      </w:r>
    </w:p>
    <w:p w:rsidR="002B0743" w:rsidRDefault="002B0743" w:rsidP="0078227E">
      <w:pPr>
        <w:numPr>
          <w:ilvl w:val="0"/>
          <w:numId w:val="15"/>
        </w:numPr>
        <w:spacing w:after="120"/>
        <w:ind w:left="1412" w:hanging="357"/>
        <w:jc w:val="both"/>
        <w:rPr>
          <w:rFonts w:ascii="Calibri" w:hAnsi="Calibri" w:cs="Calibri"/>
          <w:sz w:val="20"/>
          <w:szCs w:val="20"/>
        </w:rPr>
      </w:pPr>
      <w:r w:rsidRPr="00300BBC">
        <w:rPr>
          <w:rFonts w:ascii="Calibri" w:hAnsi="Calibri" w:cs="Calibri"/>
          <w:sz w:val="20"/>
          <w:szCs w:val="20"/>
        </w:rPr>
        <w:t xml:space="preserve">Zadavatel požaduje předložení úředního oprávnění pro </w:t>
      </w:r>
      <w:r w:rsidRPr="00D7355C">
        <w:rPr>
          <w:rFonts w:ascii="Calibri" w:hAnsi="Calibri" w:cs="Calibri"/>
          <w:b/>
          <w:sz w:val="20"/>
          <w:szCs w:val="20"/>
        </w:rPr>
        <w:t>ověřování výsledků zeměměřičských</w:t>
      </w:r>
      <w:r w:rsidRPr="00300BBC">
        <w:rPr>
          <w:rFonts w:ascii="Calibri" w:hAnsi="Calibri" w:cs="Calibri"/>
          <w:sz w:val="20"/>
          <w:szCs w:val="20"/>
        </w:rPr>
        <w:t xml:space="preserve"> činností v rozsahu dle § 13 odst. 1 písm</w:t>
      </w:r>
      <w:r w:rsidRPr="00D7355C">
        <w:rPr>
          <w:rFonts w:ascii="Calibri" w:hAnsi="Calibri" w:cs="Calibri"/>
          <w:b/>
          <w:sz w:val="20"/>
          <w:szCs w:val="20"/>
        </w:rPr>
        <w:t xml:space="preserve">. a) a </w:t>
      </w:r>
      <w:r w:rsidRPr="00D7355C">
        <w:rPr>
          <w:rFonts w:ascii="Calibri" w:hAnsi="Calibri" w:cs="Calibri"/>
          <w:b/>
          <w:bCs/>
          <w:sz w:val="20"/>
          <w:szCs w:val="20"/>
        </w:rPr>
        <w:t>c)</w:t>
      </w:r>
      <w:r w:rsidRPr="00300BBC">
        <w:rPr>
          <w:rFonts w:ascii="Calibri" w:hAnsi="Calibri" w:cs="Calibri"/>
          <w:sz w:val="20"/>
          <w:szCs w:val="20"/>
        </w:rPr>
        <w:t xml:space="preserve"> zákona č.</w:t>
      </w:r>
      <w:r>
        <w:rPr>
          <w:rFonts w:ascii="Calibri" w:hAnsi="Calibri" w:cs="Calibri"/>
          <w:sz w:val="20"/>
          <w:szCs w:val="20"/>
        </w:rPr>
        <w:t> </w:t>
      </w:r>
      <w:r w:rsidRPr="00300BBC">
        <w:rPr>
          <w:rFonts w:ascii="Calibri" w:hAnsi="Calibri" w:cs="Calibri"/>
          <w:sz w:val="20"/>
          <w:szCs w:val="20"/>
        </w:rPr>
        <w:t>200/1994 Sb., o zeměměřičství a</w:t>
      </w:r>
      <w:r>
        <w:rPr>
          <w:rFonts w:ascii="Calibri" w:hAnsi="Calibri" w:cs="Calibri"/>
          <w:sz w:val="20"/>
          <w:szCs w:val="20"/>
        </w:rPr>
        <w:t> </w:t>
      </w:r>
      <w:r w:rsidRPr="00300BBC">
        <w:rPr>
          <w:rFonts w:ascii="Calibri" w:hAnsi="Calibri" w:cs="Calibri"/>
          <w:sz w:val="20"/>
          <w:szCs w:val="20"/>
        </w:rPr>
        <w:t>o zm</w:t>
      </w:r>
      <w:r>
        <w:rPr>
          <w:rFonts w:ascii="Calibri" w:hAnsi="Calibri" w:cs="Calibri"/>
          <w:sz w:val="20"/>
          <w:szCs w:val="20"/>
        </w:rPr>
        <w:t>ěně a </w:t>
      </w:r>
      <w:r w:rsidRPr="00300BBC">
        <w:rPr>
          <w:rFonts w:ascii="Calibri" w:hAnsi="Calibri" w:cs="Calibri"/>
          <w:sz w:val="20"/>
          <w:szCs w:val="20"/>
        </w:rPr>
        <w:t>doplnění některých zákonů souvisejících s jeho zavedením.</w:t>
      </w:r>
    </w:p>
    <w:p w:rsidR="002B0743" w:rsidRPr="00A62600" w:rsidRDefault="002B0743" w:rsidP="0078227E">
      <w:pPr>
        <w:numPr>
          <w:ilvl w:val="0"/>
          <w:numId w:val="15"/>
        </w:numPr>
        <w:spacing w:after="120"/>
        <w:ind w:left="1412" w:hanging="357"/>
        <w:jc w:val="both"/>
        <w:rPr>
          <w:rFonts w:ascii="Calibri" w:hAnsi="Calibri" w:cs="Calibri"/>
          <w:sz w:val="20"/>
          <w:szCs w:val="20"/>
        </w:rPr>
      </w:pPr>
      <w:r w:rsidRPr="00A62600">
        <w:rPr>
          <w:rFonts w:ascii="Calibri" w:hAnsi="Calibri" w:cs="Calibri"/>
          <w:sz w:val="20"/>
          <w:szCs w:val="20"/>
        </w:rPr>
        <w:t>Zadavatel požaduje předložení autorizace ke zpracování dokumentace a posudku dle § 19 zák. č. 100/2001 Sb., o posuzování vlivů na životní prostředí, ve znění pozdějších předpisů.</w:t>
      </w:r>
    </w:p>
    <w:p w:rsidR="00635DD6" w:rsidRPr="00A62600" w:rsidRDefault="00635DD6" w:rsidP="00635DD6">
      <w:pPr>
        <w:numPr>
          <w:ilvl w:val="0"/>
          <w:numId w:val="15"/>
        </w:numPr>
        <w:spacing w:after="120"/>
        <w:ind w:left="1412" w:hanging="357"/>
        <w:jc w:val="both"/>
        <w:rPr>
          <w:rFonts w:ascii="Calibri" w:hAnsi="Calibri" w:cs="Calibri"/>
          <w:sz w:val="20"/>
          <w:szCs w:val="20"/>
        </w:rPr>
      </w:pPr>
      <w:r w:rsidRPr="00A62600">
        <w:rPr>
          <w:rFonts w:ascii="Calibri" w:hAnsi="Calibri" w:cs="Calibri"/>
          <w:sz w:val="20"/>
          <w:szCs w:val="20"/>
        </w:rPr>
        <w:lastRenderedPageBreak/>
        <w:t xml:space="preserve">Zadavatel požaduje předložení </w:t>
      </w:r>
      <w:r w:rsidRPr="00A62600">
        <w:rPr>
          <w:rFonts w:ascii="Calibri" w:hAnsi="Calibri" w:cs="Calibri"/>
          <w:bCs/>
          <w:sz w:val="20"/>
          <w:szCs w:val="20"/>
        </w:rPr>
        <w:t>o</w:t>
      </w:r>
      <w:r w:rsidRPr="00A62600">
        <w:rPr>
          <w:rFonts w:ascii="Calibri" w:hAnsi="Calibri" w:cs="Calibri"/>
          <w:sz w:val="20"/>
          <w:szCs w:val="20"/>
        </w:rPr>
        <w:t>svědčení odborné způsobilosti koordinátora BOZP na staveništi podle § 14 zákona č. 309/2006 Sb., o zajištění dalších podmínek bezpečnosti a ochrany zdraví při práci a dle nařízení vlády č. 592/2006 Sb., dle § 6, 7, 8, potvrzující úspěšné vykonání zkoušky vydané firmou akreditovanou Ministerstvem práce a sociálních věcí (MPSV).</w:t>
      </w:r>
    </w:p>
    <w:p w:rsidR="00B574F0" w:rsidRDefault="005B1CC6" w:rsidP="002B0743">
      <w:pPr>
        <w:spacing w:before="240"/>
        <w:ind w:left="1054"/>
        <w:jc w:val="both"/>
        <w:rPr>
          <w:rFonts w:ascii="Calibri" w:hAnsi="Calibri" w:cs="Calibri"/>
          <w:sz w:val="20"/>
          <w:szCs w:val="20"/>
        </w:rPr>
      </w:pPr>
      <w:r w:rsidRPr="00A62600">
        <w:rPr>
          <w:rFonts w:ascii="Calibri" w:hAnsi="Calibri" w:cs="Calibri"/>
          <w:sz w:val="20"/>
          <w:szCs w:val="20"/>
        </w:rPr>
        <w:t>Doklady upravující odbornou způsobilost musí osvědčit odbornou způsobilost</w:t>
      </w:r>
      <w:r w:rsidRPr="00794E62">
        <w:rPr>
          <w:rFonts w:ascii="Calibri" w:hAnsi="Calibri" w:cs="Calibri"/>
          <w:sz w:val="20"/>
          <w:szCs w:val="20"/>
        </w:rPr>
        <w:t xml:space="preserve"> samotného </w:t>
      </w:r>
      <w:r>
        <w:rPr>
          <w:rFonts w:ascii="Calibri" w:hAnsi="Calibri" w:cs="Calibri"/>
          <w:sz w:val="20"/>
          <w:szCs w:val="20"/>
        </w:rPr>
        <w:t xml:space="preserve">dodavatele (je-li fyzickou osobou) nebo jiné osoby, která bude pro dodavatele příslušnou činnost vykonávat (lze doložit u jednotlivých osob vedoucího personálu dle čl. 9.7 těchto Pokynů). </w:t>
      </w:r>
    </w:p>
    <w:p w:rsidR="00B574F0" w:rsidRDefault="00B574F0" w:rsidP="003761D2">
      <w:pPr>
        <w:pStyle w:val="Odstavecseseznamem"/>
        <w:rPr>
          <w:rFonts w:ascii="Calibri" w:hAnsi="Calibri" w:cs="Calibri"/>
          <w:sz w:val="20"/>
          <w:szCs w:val="20"/>
        </w:rPr>
      </w:pPr>
    </w:p>
    <w:p w:rsidR="00B574F0" w:rsidRPr="00DE0A69" w:rsidRDefault="00B574F0" w:rsidP="00F24A21">
      <w:pPr>
        <w:numPr>
          <w:ilvl w:val="1"/>
          <w:numId w:val="30"/>
        </w:numPr>
        <w:jc w:val="both"/>
        <w:rPr>
          <w:rFonts w:ascii="Calibri" w:hAnsi="Calibri" w:cs="Calibri"/>
          <w:b/>
          <w:bCs/>
          <w:sz w:val="20"/>
          <w:szCs w:val="20"/>
        </w:rPr>
      </w:pPr>
      <w:r w:rsidRPr="00DE0A69">
        <w:rPr>
          <w:rFonts w:ascii="Calibri" w:hAnsi="Calibri" w:cs="Calibri"/>
          <w:b/>
          <w:bCs/>
          <w:sz w:val="20"/>
          <w:szCs w:val="20"/>
        </w:rPr>
        <w:t>Ekonomická a finanční způsobilost:</w:t>
      </w:r>
    </w:p>
    <w:p w:rsidR="00B574F0" w:rsidRPr="00DE0A69" w:rsidRDefault="00B574F0" w:rsidP="00476B75">
      <w:pPr>
        <w:ind w:left="1797" w:hanging="357"/>
        <w:jc w:val="both"/>
        <w:rPr>
          <w:rFonts w:ascii="Calibri" w:hAnsi="Calibri" w:cs="Calibri"/>
          <w:sz w:val="20"/>
          <w:szCs w:val="20"/>
          <w:highlight w:val="green"/>
        </w:rPr>
      </w:pPr>
    </w:p>
    <w:p w:rsidR="00B574F0" w:rsidRPr="00DE0A69" w:rsidRDefault="00B574F0" w:rsidP="00F24A21">
      <w:pPr>
        <w:numPr>
          <w:ilvl w:val="0"/>
          <w:numId w:val="15"/>
        </w:numPr>
        <w:ind w:left="1414"/>
        <w:jc w:val="both"/>
        <w:rPr>
          <w:rFonts w:ascii="Calibri" w:hAnsi="Calibri" w:cs="Calibri"/>
          <w:sz w:val="20"/>
          <w:szCs w:val="20"/>
        </w:rPr>
      </w:pPr>
      <w:r w:rsidRPr="00DE0A69">
        <w:rPr>
          <w:rFonts w:ascii="Calibri" w:hAnsi="Calibri" w:cs="Calibri"/>
          <w:sz w:val="20"/>
          <w:szCs w:val="20"/>
        </w:rPr>
        <w:t>Zadavatel požaduje předložení čestného prohlášení dodavatele o jeho ekonomické a finanční způsobilosti splnit veřejnou zakázku.</w:t>
      </w:r>
    </w:p>
    <w:p w:rsidR="00B574F0" w:rsidRPr="00DE0A69" w:rsidRDefault="00B574F0" w:rsidP="003135D5">
      <w:pPr>
        <w:ind w:left="141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b/>
          <w:bCs/>
          <w:sz w:val="20"/>
          <w:szCs w:val="20"/>
        </w:rPr>
      </w:pPr>
      <w:bookmarkStart w:id="23" w:name="_Ref310499167"/>
      <w:r w:rsidRPr="00DE0A69">
        <w:rPr>
          <w:rFonts w:ascii="Calibri" w:hAnsi="Calibri" w:cs="Calibri"/>
          <w:b/>
          <w:bCs/>
          <w:sz w:val="20"/>
          <w:szCs w:val="20"/>
        </w:rPr>
        <w:t>Technické kvalifikační předpoklady:</w:t>
      </w:r>
      <w:bookmarkEnd w:id="23"/>
    </w:p>
    <w:p w:rsidR="00B574F0" w:rsidRPr="00DE0A69" w:rsidRDefault="00B574F0" w:rsidP="00E77582">
      <w:pPr>
        <w:ind w:left="1414"/>
        <w:jc w:val="both"/>
        <w:rPr>
          <w:rFonts w:ascii="Calibri" w:hAnsi="Calibri" w:cs="Calibri"/>
          <w:sz w:val="20"/>
          <w:szCs w:val="20"/>
          <w:highlight w:val="red"/>
        </w:rPr>
      </w:pPr>
    </w:p>
    <w:p w:rsidR="00B574F0" w:rsidRPr="00245FDB" w:rsidRDefault="00B574F0" w:rsidP="00F24A21">
      <w:pPr>
        <w:numPr>
          <w:ilvl w:val="0"/>
          <w:numId w:val="15"/>
        </w:numPr>
        <w:ind w:left="1414"/>
        <w:jc w:val="both"/>
        <w:rPr>
          <w:rFonts w:ascii="Calibri" w:hAnsi="Calibri" w:cs="Calibri"/>
          <w:sz w:val="20"/>
          <w:szCs w:val="20"/>
        </w:rPr>
      </w:pPr>
      <w:r w:rsidRPr="00245FDB">
        <w:rPr>
          <w:rFonts w:ascii="Calibri" w:hAnsi="Calibri" w:cs="Calibri"/>
          <w:sz w:val="20"/>
          <w:szCs w:val="20"/>
        </w:rPr>
        <w:t xml:space="preserve">Zadavatel požaduje předložení seznamu významných </w:t>
      </w:r>
      <w:r w:rsidR="008174E9" w:rsidRPr="00245FDB">
        <w:rPr>
          <w:rFonts w:ascii="Calibri" w:hAnsi="Calibri" w:cs="Calibri"/>
          <w:sz w:val="20"/>
          <w:szCs w:val="20"/>
        </w:rPr>
        <w:t xml:space="preserve">ukončených </w:t>
      </w:r>
      <w:r w:rsidRPr="00245FDB">
        <w:rPr>
          <w:rFonts w:ascii="Calibri" w:hAnsi="Calibri" w:cs="Calibri"/>
          <w:sz w:val="20"/>
          <w:szCs w:val="20"/>
        </w:rPr>
        <w:t xml:space="preserve">služeb </w:t>
      </w:r>
      <w:r w:rsidR="00245FDB" w:rsidRPr="00245FDB">
        <w:rPr>
          <w:rFonts w:ascii="Calibri" w:hAnsi="Calibri" w:cs="Calibri"/>
          <w:sz w:val="20"/>
          <w:szCs w:val="20"/>
        </w:rPr>
        <w:t xml:space="preserve">obdobného charakteru </w:t>
      </w:r>
      <w:r w:rsidRPr="00245FDB">
        <w:rPr>
          <w:rFonts w:ascii="Calibri" w:hAnsi="Calibri" w:cs="Calibri"/>
          <w:sz w:val="20"/>
          <w:szCs w:val="20"/>
        </w:rPr>
        <w:t>poskytnutých dodavatelem v posledních 3 letech</w:t>
      </w:r>
      <w:r w:rsidR="00245FDB" w:rsidRPr="00245FDB">
        <w:rPr>
          <w:rFonts w:ascii="Calibri" w:hAnsi="Calibri" w:cs="Calibri"/>
          <w:sz w:val="20"/>
          <w:szCs w:val="20"/>
        </w:rPr>
        <w:t xml:space="preserve">. Za služby obdobného charakteru se pokládají projekční práce ve stupni </w:t>
      </w:r>
      <w:r w:rsidR="0064119A">
        <w:rPr>
          <w:rFonts w:ascii="Calibri" w:hAnsi="Calibri" w:cs="Calibri"/>
          <w:sz w:val="20"/>
          <w:szCs w:val="20"/>
        </w:rPr>
        <w:t xml:space="preserve">projekt, tj. </w:t>
      </w:r>
      <w:r w:rsidR="00245FDB" w:rsidRPr="00245FDB">
        <w:rPr>
          <w:rFonts w:ascii="Calibri" w:hAnsi="Calibri" w:cs="Calibri"/>
          <w:sz w:val="20"/>
          <w:szCs w:val="20"/>
        </w:rPr>
        <w:t xml:space="preserve">projektové dokumentace pro realizaci </w:t>
      </w:r>
      <w:r w:rsidR="00245FDB" w:rsidRPr="00D7355C">
        <w:rPr>
          <w:rFonts w:ascii="Calibri" w:hAnsi="Calibri" w:cs="Calibri"/>
          <w:sz w:val="20"/>
          <w:szCs w:val="20"/>
        </w:rPr>
        <w:t>staveb drah</w:t>
      </w:r>
      <w:r w:rsidR="00245FDB">
        <w:rPr>
          <w:rFonts w:ascii="Calibri" w:hAnsi="Calibri" w:cs="Calibri"/>
          <w:sz w:val="20"/>
          <w:szCs w:val="20"/>
        </w:rPr>
        <w:t xml:space="preserve"> ve smyslu</w:t>
      </w:r>
      <w:r w:rsidR="00245FDB" w:rsidRPr="00245FDB">
        <w:rPr>
          <w:rFonts w:ascii="Calibri" w:hAnsi="Calibri" w:cs="Calibri"/>
          <w:sz w:val="20"/>
          <w:szCs w:val="20"/>
        </w:rPr>
        <w:t xml:space="preserve"> § 5 odst. 1 a § 3 odst. 1 zák. č. 266/1994 Sb., o dráhách, ve znění pozdějších předpisů. V předmětném seznamu musí b</w:t>
      </w:r>
      <w:r w:rsidR="00245FDB">
        <w:rPr>
          <w:rFonts w:ascii="Calibri" w:hAnsi="Calibri" w:cs="Calibri"/>
          <w:sz w:val="20"/>
          <w:szCs w:val="20"/>
        </w:rPr>
        <w:t>ýt</w:t>
      </w:r>
      <w:r w:rsidR="00245FDB" w:rsidRPr="00245FDB">
        <w:rPr>
          <w:rFonts w:ascii="Calibri" w:hAnsi="Calibri" w:cs="Calibri"/>
          <w:sz w:val="20"/>
          <w:szCs w:val="20"/>
        </w:rPr>
        <w:t xml:space="preserve"> uveden i rozsah a doba poskytnutí obdobných služeb. </w:t>
      </w:r>
      <w:r w:rsidR="00245FDB">
        <w:rPr>
          <w:rFonts w:ascii="Calibri" w:hAnsi="Calibri" w:cs="Calibri"/>
          <w:sz w:val="20"/>
          <w:szCs w:val="20"/>
        </w:rPr>
        <w:t>P</w:t>
      </w:r>
      <w:r w:rsidRPr="00245FDB">
        <w:rPr>
          <w:rFonts w:ascii="Calibri" w:hAnsi="Calibri" w:cs="Calibri"/>
          <w:sz w:val="20"/>
          <w:szCs w:val="20"/>
        </w:rPr>
        <w:t>řílohou tohoto seznamu musí být:</w:t>
      </w:r>
    </w:p>
    <w:p w:rsidR="00B574F0" w:rsidRPr="00DE0A69" w:rsidRDefault="00B574F0" w:rsidP="00F24A21">
      <w:pPr>
        <w:numPr>
          <w:ilvl w:val="0"/>
          <w:numId w:val="19"/>
        </w:numPr>
        <w:jc w:val="both"/>
        <w:rPr>
          <w:rFonts w:ascii="Calibri" w:hAnsi="Calibri" w:cs="Calibri"/>
          <w:sz w:val="20"/>
          <w:szCs w:val="20"/>
        </w:rPr>
      </w:pPr>
      <w:bookmarkStart w:id="24" w:name="_Ref310498696"/>
      <w:r w:rsidRPr="00DE0A69">
        <w:rPr>
          <w:rFonts w:ascii="Calibri" w:hAnsi="Calibri" w:cs="Calibri"/>
          <w:sz w:val="20"/>
          <w:szCs w:val="20"/>
        </w:rPr>
        <w:t>osvědčení vydané veřejným zadavatelem, pokud byly služby poskytovány veřejnému zadavateli</w:t>
      </w:r>
      <w:r w:rsidR="00245FDB">
        <w:rPr>
          <w:rFonts w:ascii="Calibri" w:hAnsi="Calibri" w:cs="Calibri"/>
          <w:sz w:val="20"/>
          <w:szCs w:val="20"/>
        </w:rPr>
        <w:t>,</w:t>
      </w:r>
      <w:r w:rsidRPr="00DE0A69">
        <w:rPr>
          <w:rFonts w:ascii="Calibri" w:hAnsi="Calibri" w:cs="Calibri"/>
          <w:sz w:val="20"/>
          <w:szCs w:val="20"/>
        </w:rPr>
        <w:t xml:space="preserve"> nebo</w:t>
      </w:r>
      <w:bookmarkEnd w:id="24"/>
    </w:p>
    <w:p w:rsidR="00B574F0" w:rsidRPr="00DE0A69" w:rsidRDefault="00B574F0" w:rsidP="00F24A21">
      <w:pPr>
        <w:numPr>
          <w:ilvl w:val="0"/>
          <w:numId w:val="19"/>
        </w:numPr>
        <w:jc w:val="both"/>
        <w:rPr>
          <w:rFonts w:ascii="Calibri" w:hAnsi="Calibri" w:cs="Calibri"/>
          <w:sz w:val="20"/>
          <w:szCs w:val="20"/>
        </w:rPr>
      </w:pPr>
      <w:bookmarkStart w:id="25" w:name="_Ref310498615"/>
      <w:r w:rsidRPr="00DE0A69">
        <w:rPr>
          <w:rFonts w:ascii="Calibri" w:hAnsi="Calibri" w:cs="Calibri"/>
          <w:sz w:val="20"/>
          <w:szCs w:val="20"/>
        </w:rPr>
        <w:t>osvědčení vydané jinou osob</w:t>
      </w:r>
      <w:r w:rsidR="00245FDB">
        <w:rPr>
          <w:rFonts w:ascii="Calibri" w:hAnsi="Calibri" w:cs="Calibri"/>
          <w:sz w:val="20"/>
          <w:szCs w:val="20"/>
        </w:rPr>
        <w:t>o</w:t>
      </w:r>
      <w:r w:rsidRPr="00DE0A69">
        <w:rPr>
          <w:rFonts w:ascii="Calibri" w:hAnsi="Calibri" w:cs="Calibri"/>
          <w:sz w:val="20"/>
          <w:szCs w:val="20"/>
        </w:rPr>
        <w:t>u, pokud byly služby poskytovány jiné osobě než veřejnému zadavateli</w:t>
      </w:r>
      <w:r w:rsidR="00245FDB">
        <w:rPr>
          <w:rFonts w:ascii="Calibri" w:hAnsi="Calibri" w:cs="Calibri"/>
          <w:sz w:val="20"/>
          <w:szCs w:val="20"/>
        </w:rPr>
        <w:t>,</w:t>
      </w:r>
      <w:r w:rsidRPr="00DE0A69">
        <w:rPr>
          <w:rFonts w:ascii="Calibri" w:hAnsi="Calibri" w:cs="Calibri"/>
          <w:sz w:val="20"/>
          <w:szCs w:val="20"/>
        </w:rPr>
        <w:t xml:space="preserve"> nebo</w:t>
      </w:r>
      <w:bookmarkEnd w:id="25"/>
    </w:p>
    <w:p w:rsidR="00B574F0" w:rsidRPr="00DE0A69" w:rsidRDefault="00B574F0" w:rsidP="00F24A21">
      <w:pPr>
        <w:numPr>
          <w:ilvl w:val="0"/>
          <w:numId w:val="19"/>
        </w:numPr>
        <w:jc w:val="both"/>
        <w:rPr>
          <w:rFonts w:ascii="Calibri" w:hAnsi="Calibri" w:cs="Calibri"/>
          <w:sz w:val="20"/>
          <w:szCs w:val="20"/>
        </w:rPr>
      </w:pPr>
      <w:bookmarkStart w:id="26" w:name="_Ref310498698"/>
      <w:r w:rsidRPr="00DE0A69">
        <w:rPr>
          <w:rFonts w:ascii="Calibri" w:hAnsi="Calibri" w:cs="Calibri"/>
          <w:sz w:val="20"/>
          <w:szCs w:val="20"/>
        </w:rPr>
        <w:t xml:space="preserve">smlouva s jinou osobou a doklad o uskutečnění plnění dodavatele, není-li současně možné osvědčení podle bodu </w:t>
      </w:r>
      <w:r w:rsidR="00486022">
        <w:fldChar w:fldCharType="begin"/>
      </w:r>
      <w:r w:rsidR="00486022">
        <w:instrText xml:space="preserve"> REF _Ref310498615 \r \h  \* MERGEFORMAT </w:instrText>
      </w:r>
      <w:r w:rsidR="00486022">
        <w:fldChar w:fldCharType="separate"/>
      </w:r>
      <w:proofErr w:type="spellStart"/>
      <w:r w:rsidR="0082712B" w:rsidRPr="0082712B">
        <w:rPr>
          <w:rFonts w:ascii="Calibri" w:hAnsi="Calibri" w:cs="Calibri"/>
          <w:sz w:val="20"/>
          <w:szCs w:val="20"/>
        </w:rPr>
        <w:t>ii</w:t>
      </w:r>
      <w:proofErr w:type="spellEnd"/>
      <w:r w:rsidR="00486022">
        <w:fldChar w:fldCharType="end"/>
      </w:r>
      <w:r w:rsidRPr="00DE0A69">
        <w:rPr>
          <w:rFonts w:ascii="Calibri" w:hAnsi="Calibri" w:cs="Calibri"/>
          <w:sz w:val="20"/>
          <w:szCs w:val="20"/>
        </w:rPr>
        <w:t xml:space="preserve"> od této osoby získat z důvodů spočívajících na její straně.</w:t>
      </w:r>
      <w:bookmarkEnd w:id="26"/>
    </w:p>
    <w:p w:rsidR="00B574F0" w:rsidRPr="00DE0A69" w:rsidRDefault="00B574F0" w:rsidP="004378C4">
      <w:pPr>
        <w:ind w:left="1414"/>
        <w:jc w:val="both"/>
        <w:rPr>
          <w:rFonts w:ascii="Calibri" w:hAnsi="Calibri" w:cs="Calibri"/>
          <w:sz w:val="20"/>
          <w:szCs w:val="20"/>
        </w:rPr>
      </w:pPr>
      <w:r w:rsidRPr="00DE0A69">
        <w:rPr>
          <w:rFonts w:ascii="Calibri" w:hAnsi="Calibri" w:cs="Calibri"/>
          <w:sz w:val="20"/>
          <w:szCs w:val="20"/>
        </w:rPr>
        <w:t xml:space="preserve">Dokumenty dle bodů </w:t>
      </w:r>
      <w:r w:rsidR="00245FDB" w:rsidRPr="00245FDB">
        <w:rPr>
          <w:rFonts w:asciiTheme="minorHAnsi" w:hAnsiTheme="minorHAnsi"/>
          <w:sz w:val="20"/>
          <w:szCs w:val="20"/>
        </w:rPr>
        <w:t>i</w:t>
      </w:r>
      <w:r w:rsidRPr="00DE0A69">
        <w:rPr>
          <w:rFonts w:ascii="Calibri" w:hAnsi="Calibri" w:cs="Calibri"/>
          <w:sz w:val="20"/>
          <w:szCs w:val="20"/>
        </w:rPr>
        <w:t xml:space="preserve">, </w:t>
      </w:r>
      <w:r w:rsidR="00486022">
        <w:fldChar w:fldCharType="begin"/>
      </w:r>
      <w:r w:rsidR="00486022">
        <w:instrText xml:space="preserve"> REF _Ref310498615 \r \h  \* MERGEFORMAT </w:instrText>
      </w:r>
      <w:r w:rsidR="00486022">
        <w:fldChar w:fldCharType="separate"/>
      </w:r>
      <w:proofErr w:type="spellStart"/>
      <w:r w:rsidR="0082712B" w:rsidRPr="0082712B">
        <w:rPr>
          <w:rFonts w:ascii="Calibri" w:hAnsi="Calibri" w:cs="Calibri"/>
          <w:sz w:val="20"/>
          <w:szCs w:val="20"/>
        </w:rPr>
        <w:t>ii</w:t>
      </w:r>
      <w:proofErr w:type="spellEnd"/>
      <w:r w:rsidR="00486022">
        <w:fldChar w:fldCharType="end"/>
      </w:r>
      <w:r w:rsidRPr="00DE0A69">
        <w:rPr>
          <w:rFonts w:ascii="Calibri" w:hAnsi="Calibri" w:cs="Calibri"/>
          <w:sz w:val="20"/>
          <w:szCs w:val="20"/>
        </w:rPr>
        <w:t xml:space="preserve"> či </w:t>
      </w:r>
      <w:r w:rsidR="00486022">
        <w:fldChar w:fldCharType="begin"/>
      </w:r>
      <w:r w:rsidR="00486022">
        <w:instrText xml:space="preserve"> REF _Ref310498698 \r \h  \* MERGEFORMAT </w:instrText>
      </w:r>
      <w:r w:rsidR="00486022">
        <w:fldChar w:fldCharType="separate"/>
      </w:r>
      <w:proofErr w:type="spellStart"/>
      <w:r w:rsidR="0082712B" w:rsidRPr="0082712B">
        <w:rPr>
          <w:rFonts w:ascii="Calibri" w:hAnsi="Calibri" w:cs="Calibri"/>
          <w:sz w:val="20"/>
          <w:szCs w:val="20"/>
        </w:rPr>
        <w:t>iii</w:t>
      </w:r>
      <w:proofErr w:type="spellEnd"/>
      <w:r w:rsidR="00486022">
        <w:fldChar w:fldCharType="end"/>
      </w:r>
      <w:r w:rsidRPr="00DE0A69">
        <w:rPr>
          <w:rFonts w:ascii="Calibri" w:hAnsi="Calibri" w:cs="Calibri"/>
          <w:sz w:val="20"/>
          <w:szCs w:val="20"/>
        </w:rPr>
        <w:t xml:space="preserve"> výše musí být předloženy i v případě, že byla objednatelem Správa železniční dop</w:t>
      </w:r>
      <w:r w:rsidR="00326224">
        <w:rPr>
          <w:rFonts w:ascii="Calibri" w:hAnsi="Calibri" w:cs="Calibri"/>
          <w:sz w:val="20"/>
          <w:szCs w:val="20"/>
        </w:rPr>
        <w:t>ravní cesty, státní organizace</w:t>
      </w:r>
      <w:r w:rsidRPr="00DE0A69">
        <w:rPr>
          <w:rFonts w:ascii="Calibri" w:hAnsi="Calibri" w:cs="Calibri"/>
          <w:sz w:val="20"/>
          <w:szCs w:val="20"/>
        </w:rPr>
        <w:t>.</w:t>
      </w:r>
    </w:p>
    <w:p w:rsidR="00B574F0" w:rsidRDefault="00B574F0" w:rsidP="00895CE2">
      <w:pPr>
        <w:ind w:left="1414"/>
        <w:jc w:val="both"/>
        <w:rPr>
          <w:rFonts w:ascii="Calibri" w:hAnsi="Calibri" w:cs="Calibri"/>
          <w:sz w:val="20"/>
          <w:szCs w:val="20"/>
        </w:rPr>
      </w:pPr>
    </w:p>
    <w:p w:rsidR="00946F5D" w:rsidRPr="00D379AD" w:rsidRDefault="00B574F0" w:rsidP="00895CE2">
      <w:pPr>
        <w:ind w:left="1414"/>
        <w:jc w:val="both"/>
        <w:rPr>
          <w:rFonts w:ascii="Calibri" w:hAnsi="Calibri" w:cs="Calibri"/>
          <w:sz w:val="20"/>
          <w:szCs w:val="20"/>
        </w:rPr>
      </w:pPr>
      <w:r w:rsidRPr="002B5A73">
        <w:rPr>
          <w:rFonts w:ascii="Calibri" w:hAnsi="Calibri" w:cs="Calibri"/>
          <w:sz w:val="20"/>
          <w:szCs w:val="20"/>
        </w:rPr>
        <w:t xml:space="preserve">Dodavatel přitom musí předloženými dokumenty (tedy seznamem významných služeb a dokumenty dle bodů </w:t>
      </w:r>
      <w:r w:rsidR="00486022" w:rsidRPr="002B5A73">
        <w:rPr>
          <w:rFonts w:asciiTheme="minorHAnsi" w:hAnsiTheme="minorHAnsi"/>
          <w:sz w:val="20"/>
          <w:szCs w:val="20"/>
        </w:rPr>
        <w:fldChar w:fldCharType="begin"/>
      </w:r>
      <w:r w:rsidR="00486022" w:rsidRPr="002B5A73">
        <w:rPr>
          <w:rFonts w:asciiTheme="minorHAnsi" w:hAnsiTheme="minorHAnsi"/>
          <w:sz w:val="20"/>
          <w:szCs w:val="20"/>
        </w:rPr>
        <w:instrText xml:space="preserve"> REF _Ref310498696 \r \h  \* MERGEFORMAT </w:instrText>
      </w:r>
      <w:r w:rsidR="00486022" w:rsidRPr="002B5A73">
        <w:rPr>
          <w:rFonts w:asciiTheme="minorHAnsi" w:hAnsiTheme="minorHAnsi"/>
          <w:sz w:val="20"/>
          <w:szCs w:val="20"/>
        </w:rPr>
      </w:r>
      <w:r w:rsidR="00486022" w:rsidRPr="002B5A73">
        <w:rPr>
          <w:rFonts w:asciiTheme="minorHAnsi" w:hAnsiTheme="minorHAnsi"/>
          <w:sz w:val="20"/>
          <w:szCs w:val="20"/>
        </w:rPr>
        <w:fldChar w:fldCharType="separate"/>
      </w:r>
      <w:r w:rsidR="0082712B">
        <w:rPr>
          <w:rFonts w:asciiTheme="minorHAnsi" w:hAnsiTheme="minorHAnsi"/>
          <w:sz w:val="20"/>
          <w:szCs w:val="20"/>
        </w:rPr>
        <w:t>i</w:t>
      </w:r>
      <w:r w:rsidR="00486022" w:rsidRPr="002B5A73">
        <w:rPr>
          <w:rFonts w:asciiTheme="minorHAnsi" w:hAnsiTheme="minorHAnsi"/>
          <w:sz w:val="20"/>
          <w:szCs w:val="20"/>
        </w:rPr>
        <w:fldChar w:fldCharType="end"/>
      </w:r>
      <w:r w:rsidRPr="002B5A73">
        <w:rPr>
          <w:rFonts w:ascii="Calibri" w:hAnsi="Calibri" w:cs="Calibri"/>
          <w:sz w:val="20"/>
          <w:szCs w:val="20"/>
        </w:rPr>
        <w:t xml:space="preserve">, </w:t>
      </w:r>
      <w:r w:rsidR="00486022" w:rsidRPr="002B5A73">
        <w:fldChar w:fldCharType="begin"/>
      </w:r>
      <w:r w:rsidR="00486022" w:rsidRPr="002B5A73">
        <w:instrText xml:space="preserve"> REF _Ref310498615 \r \h  \* MERGEFORMAT </w:instrText>
      </w:r>
      <w:r w:rsidR="00486022" w:rsidRPr="002B5A73">
        <w:fldChar w:fldCharType="separate"/>
      </w:r>
      <w:proofErr w:type="spellStart"/>
      <w:r w:rsidR="0082712B" w:rsidRPr="0082712B">
        <w:rPr>
          <w:rFonts w:ascii="Calibri" w:hAnsi="Calibri" w:cs="Calibri"/>
          <w:sz w:val="20"/>
          <w:szCs w:val="20"/>
        </w:rPr>
        <w:t>ii</w:t>
      </w:r>
      <w:proofErr w:type="spellEnd"/>
      <w:r w:rsidR="00486022" w:rsidRPr="002B5A73">
        <w:fldChar w:fldCharType="end"/>
      </w:r>
      <w:r w:rsidRPr="002B5A73">
        <w:rPr>
          <w:rFonts w:ascii="Calibri" w:hAnsi="Calibri" w:cs="Calibri"/>
          <w:sz w:val="20"/>
          <w:szCs w:val="20"/>
        </w:rPr>
        <w:t xml:space="preserve"> či </w:t>
      </w:r>
      <w:r w:rsidR="00486022" w:rsidRPr="002B5A73">
        <w:fldChar w:fldCharType="begin"/>
      </w:r>
      <w:r w:rsidR="00486022" w:rsidRPr="002B5A73">
        <w:instrText xml:space="preserve"> REF _Ref310498698 \r \h  \* MERGEFORMAT </w:instrText>
      </w:r>
      <w:r w:rsidR="00486022" w:rsidRPr="002B5A73">
        <w:fldChar w:fldCharType="separate"/>
      </w:r>
      <w:proofErr w:type="spellStart"/>
      <w:r w:rsidR="0082712B" w:rsidRPr="0082712B">
        <w:rPr>
          <w:rFonts w:ascii="Calibri" w:hAnsi="Calibri" w:cs="Calibri"/>
          <w:sz w:val="20"/>
          <w:szCs w:val="20"/>
        </w:rPr>
        <w:t>iii</w:t>
      </w:r>
      <w:proofErr w:type="spellEnd"/>
      <w:r w:rsidR="00486022" w:rsidRPr="002B5A73">
        <w:fldChar w:fldCharType="end"/>
      </w:r>
      <w:r w:rsidRPr="002B5A73">
        <w:rPr>
          <w:rFonts w:ascii="Calibri" w:hAnsi="Calibri" w:cs="Calibri"/>
          <w:sz w:val="20"/>
          <w:szCs w:val="20"/>
        </w:rPr>
        <w:t xml:space="preserve"> výše) prokázat, že v uvedeném období poskytl alespoň </w:t>
      </w:r>
      <w:proofErr w:type="spellStart"/>
      <w:r w:rsidR="00D7355C">
        <w:rPr>
          <w:rFonts w:ascii="Calibri" w:hAnsi="Calibri" w:cs="Calibri"/>
          <w:sz w:val="20"/>
          <w:szCs w:val="20"/>
          <w:lang w:val="en-US"/>
        </w:rPr>
        <w:t>tři</w:t>
      </w:r>
      <w:proofErr w:type="spellEnd"/>
      <w:r w:rsidR="00D7355C">
        <w:rPr>
          <w:rFonts w:ascii="Calibri" w:hAnsi="Calibri" w:cs="Calibri"/>
          <w:sz w:val="20"/>
          <w:szCs w:val="20"/>
          <w:lang w:val="en-US"/>
        </w:rPr>
        <w:t xml:space="preserve"> </w:t>
      </w:r>
      <w:r w:rsidR="00D7355C" w:rsidRPr="002B5A73">
        <w:rPr>
          <w:rFonts w:ascii="Calibri" w:hAnsi="Calibri" w:cs="Calibri"/>
          <w:sz w:val="20"/>
          <w:szCs w:val="20"/>
        </w:rPr>
        <w:t>služby</w:t>
      </w:r>
      <w:r w:rsidR="0098685B" w:rsidRPr="002B5A73">
        <w:rPr>
          <w:rFonts w:ascii="Calibri" w:hAnsi="Calibri" w:cs="Calibri"/>
          <w:sz w:val="20"/>
          <w:szCs w:val="20"/>
        </w:rPr>
        <w:t xml:space="preserve"> v oblasti projektování staveb drah</w:t>
      </w:r>
      <w:r w:rsidR="002D403C" w:rsidRPr="002B5A73">
        <w:rPr>
          <w:rFonts w:ascii="Calibri" w:hAnsi="Calibri" w:cs="Calibri"/>
          <w:sz w:val="20"/>
          <w:szCs w:val="20"/>
        </w:rPr>
        <w:t xml:space="preserve"> představující </w:t>
      </w:r>
      <w:r w:rsidR="00FB267E" w:rsidRPr="002B5A73">
        <w:rPr>
          <w:rFonts w:ascii="Calibri" w:hAnsi="Calibri" w:cs="Calibri"/>
          <w:sz w:val="20"/>
          <w:szCs w:val="20"/>
        </w:rPr>
        <w:t>rekonstrukci</w:t>
      </w:r>
      <w:r w:rsidR="0024569F">
        <w:rPr>
          <w:rFonts w:ascii="Calibri" w:hAnsi="Calibri" w:cs="Calibri"/>
          <w:sz w:val="20"/>
          <w:szCs w:val="20"/>
        </w:rPr>
        <w:t>,</w:t>
      </w:r>
      <w:r w:rsidR="00FB267E" w:rsidRPr="002B5A73">
        <w:rPr>
          <w:rFonts w:ascii="Calibri" w:hAnsi="Calibri" w:cs="Calibri"/>
          <w:sz w:val="20"/>
          <w:szCs w:val="20"/>
        </w:rPr>
        <w:t xml:space="preserve"> </w:t>
      </w:r>
      <w:r w:rsidR="00FB267E" w:rsidRPr="00D379AD">
        <w:rPr>
          <w:rFonts w:ascii="Calibri" w:hAnsi="Calibri" w:cs="Calibri"/>
          <w:sz w:val="20"/>
          <w:szCs w:val="20"/>
        </w:rPr>
        <w:t>modernizaci</w:t>
      </w:r>
      <w:r w:rsidR="002D403C" w:rsidRPr="00D379AD">
        <w:rPr>
          <w:rFonts w:ascii="Calibri" w:hAnsi="Calibri" w:cs="Calibri"/>
          <w:sz w:val="20"/>
          <w:szCs w:val="20"/>
        </w:rPr>
        <w:t xml:space="preserve"> </w:t>
      </w:r>
      <w:r w:rsidR="0024569F">
        <w:rPr>
          <w:rFonts w:ascii="Calibri" w:hAnsi="Calibri" w:cs="Calibri"/>
          <w:sz w:val="20"/>
          <w:szCs w:val="20"/>
        </w:rPr>
        <w:t xml:space="preserve">nebo optimalizaci </w:t>
      </w:r>
      <w:r w:rsidR="0097622A" w:rsidRPr="00D7355C">
        <w:rPr>
          <w:rFonts w:ascii="Calibri" w:hAnsi="Calibri" w:cs="Calibri"/>
          <w:sz w:val="20"/>
          <w:szCs w:val="20"/>
        </w:rPr>
        <w:t>železniční</w:t>
      </w:r>
      <w:r w:rsidR="00070E1F" w:rsidRPr="00D7355C">
        <w:rPr>
          <w:rFonts w:ascii="Calibri" w:hAnsi="Calibri" w:cs="Calibri"/>
          <w:sz w:val="20"/>
          <w:szCs w:val="20"/>
        </w:rPr>
        <w:t xml:space="preserve"> trat</w:t>
      </w:r>
      <w:r w:rsidR="0056144A" w:rsidRPr="00D7355C">
        <w:rPr>
          <w:rFonts w:ascii="Calibri" w:hAnsi="Calibri" w:cs="Calibri"/>
          <w:sz w:val="20"/>
          <w:szCs w:val="20"/>
        </w:rPr>
        <w:t>ě</w:t>
      </w:r>
      <w:r w:rsidR="00D379AD" w:rsidRPr="00D7355C">
        <w:rPr>
          <w:rFonts w:ascii="Calibri" w:hAnsi="Calibri" w:cs="Calibri"/>
          <w:color w:val="FF0000"/>
          <w:sz w:val="20"/>
          <w:szCs w:val="20"/>
        </w:rPr>
        <w:t xml:space="preserve"> </w:t>
      </w:r>
      <w:r w:rsidR="002D403C" w:rsidRPr="00D7355C">
        <w:rPr>
          <w:rFonts w:ascii="Calibri" w:hAnsi="Calibri" w:cs="Calibri"/>
          <w:sz w:val="20"/>
          <w:szCs w:val="20"/>
        </w:rPr>
        <w:t>ve stupni projekt</w:t>
      </w:r>
      <w:r w:rsidR="00E55949" w:rsidRPr="00D7355C">
        <w:rPr>
          <w:rFonts w:ascii="Calibri" w:hAnsi="Calibri" w:cs="Calibri"/>
          <w:sz w:val="20"/>
          <w:szCs w:val="20"/>
        </w:rPr>
        <w:t xml:space="preserve"> (P)</w:t>
      </w:r>
      <w:r w:rsidR="00C035B7" w:rsidRPr="00D7355C">
        <w:rPr>
          <w:rFonts w:ascii="Calibri" w:hAnsi="Calibri" w:cs="Calibri"/>
          <w:sz w:val="20"/>
          <w:szCs w:val="20"/>
        </w:rPr>
        <w:t>.</w:t>
      </w:r>
    </w:p>
    <w:p w:rsidR="00C035B7" w:rsidRDefault="00C035B7" w:rsidP="00895CE2">
      <w:pPr>
        <w:ind w:left="1414"/>
        <w:jc w:val="both"/>
        <w:rPr>
          <w:rFonts w:ascii="Calibri" w:hAnsi="Calibri" w:cs="Calibri"/>
          <w:sz w:val="20"/>
          <w:szCs w:val="20"/>
        </w:rPr>
      </w:pPr>
    </w:p>
    <w:p w:rsidR="00ED08AF" w:rsidRPr="00D340E7" w:rsidRDefault="00ED08AF" w:rsidP="00711A2E">
      <w:pPr>
        <w:ind w:left="1418"/>
        <w:jc w:val="both"/>
        <w:rPr>
          <w:rFonts w:ascii="Calibri" w:hAnsi="Calibri" w:cs="Calibri"/>
          <w:sz w:val="20"/>
          <w:szCs w:val="20"/>
        </w:rPr>
      </w:pPr>
      <w:r w:rsidRPr="00D340E7">
        <w:rPr>
          <w:rFonts w:ascii="Calibri" w:hAnsi="Calibri" w:cs="Calibri"/>
          <w:sz w:val="20"/>
          <w:szCs w:val="20"/>
        </w:rPr>
        <w:t>Celkový součet cen projektových prací za poslední 3 roky, za které byl dodavatel odpovědný (tj. podíl na zakázce), musí dosahovat minimálně</w:t>
      </w:r>
      <w:r w:rsidR="003471DD">
        <w:rPr>
          <w:rFonts w:ascii="Calibri" w:hAnsi="Calibri" w:cs="Calibri"/>
          <w:sz w:val="20"/>
          <w:szCs w:val="20"/>
        </w:rPr>
        <w:t xml:space="preserve"> </w:t>
      </w:r>
      <w:r w:rsidR="00D7355C" w:rsidRPr="00D7355C">
        <w:rPr>
          <w:rFonts w:ascii="Calibri" w:hAnsi="Calibri" w:cs="Calibri"/>
          <w:b/>
          <w:sz w:val="20"/>
          <w:szCs w:val="20"/>
          <w:lang w:val="en-US"/>
        </w:rPr>
        <w:t xml:space="preserve">29 </w:t>
      </w:r>
      <w:proofErr w:type="gramStart"/>
      <w:r w:rsidR="00D7355C" w:rsidRPr="00D7355C">
        <w:rPr>
          <w:rFonts w:ascii="Calibri" w:hAnsi="Calibri" w:cs="Calibri"/>
          <w:b/>
          <w:sz w:val="20"/>
          <w:szCs w:val="20"/>
          <w:lang w:val="en-US"/>
        </w:rPr>
        <w:t xml:space="preserve">mil. </w:t>
      </w:r>
      <w:r w:rsidR="005737ED" w:rsidRPr="00D7355C">
        <w:rPr>
          <w:rFonts w:ascii="Calibri" w:hAnsi="Calibri" w:cs="Calibri"/>
          <w:b/>
          <w:bCs/>
          <w:sz w:val="20"/>
          <w:szCs w:val="20"/>
        </w:rPr>
        <w:t xml:space="preserve"> </w:t>
      </w:r>
      <w:r w:rsidR="0027629F" w:rsidRPr="00D7355C">
        <w:rPr>
          <w:rFonts w:ascii="Calibri" w:hAnsi="Calibri" w:cs="Calibri"/>
          <w:b/>
          <w:sz w:val="20"/>
          <w:szCs w:val="20"/>
        </w:rPr>
        <w:t>Kč</w:t>
      </w:r>
      <w:proofErr w:type="gramEnd"/>
      <w:r w:rsidR="0027629F" w:rsidRPr="00D7355C">
        <w:rPr>
          <w:rFonts w:ascii="Calibri" w:hAnsi="Calibri" w:cs="Calibri"/>
          <w:b/>
          <w:sz w:val="20"/>
          <w:szCs w:val="20"/>
        </w:rPr>
        <w:t xml:space="preserve"> bez DPH</w:t>
      </w:r>
      <w:r w:rsidR="00FE5CFB" w:rsidRPr="00D340E7">
        <w:rPr>
          <w:rFonts w:ascii="Calibri" w:hAnsi="Calibri" w:cs="Calibri"/>
          <w:sz w:val="20"/>
          <w:szCs w:val="20"/>
        </w:rPr>
        <w:t>, přičemž nejméně jedna služb</w:t>
      </w:r>
      <w:r w:rsidR="009B46CA" w:rsidRPr="00D340E7">
        <w:rPr>
          <w:rFonts w:ascii="Calibri" w:hAnsi="Calibri" w:cs="Calibri"/>
          <w:sz w:val="20"/>
          <w:szCs w:val="20"/>
        </w:rPr>
        <w:t>a</w:t>
      </w:r>
      <w:r w:rsidR="00FE5CFB" w:rsidRPr="00D340E7">
        <w:rPr>
          <w:rFonts w:ascii="Calibri" w:hAnsi="Calibri" w:cs="Calibri"/>
          <w:sz w:val="20"/>
          <w:szCs w:val="20"/>
        </w:rPr>
        <w:t xml:space="preserve"> musí dosahovat hodnoty nejméně </w:t>
      </w:r>
      <w:r w:rsidR="00D71D32" w:rsidRPr="00D71D32">
        <w:rPr>
          <w:rFonts w:ascii="Calibri" w:hAnsi="Calibri" w:cs="Calibri"/>
          <w:b/>
          <w:sz w:val="20"/>
          <w:szCs w:val="20"/>
          <w:lang w:val="en-US"/>
        </w:rPr>
        <w:t>15 mil.</w:t>
      </w:r>
      <w:r w:rsidR="005737ED" w:rsidRPr="00D71D32">
        <w:rPr>
          <w:rFonts w:ascii="Calibri" w:hAnsi="Calibri" w:cs="Calibri"/>
          <w:b/>
          <w:bCs/>
          <w:sz w:val="20"/>
          <w:szCs w:val="20"/>
        </w:rPr>
        <w:t xml:space="preserve"> </w:t>
      </w:r>
      <w:r w:rsidR="00FE5CFB" w:rsidRPr="00D71D32">
        <w:rPr>
          <w:rFonts w:ascii="Calibri" w:hAnsi="Calibri" w:cs="Calibri"/>
          <w:b/>
          <w:sz w:val="20"/>
          <w:szCs w:val="20"/>
        </w:rPr>
        <w:t>Kč bez DPH</w:t>
      </w:r>
      <w:r w:rsidR="00FE5CFB" w:rsidRPr="00D340E7">
        <w:rPr>
          <w:rFonts w:ascii="Calibri" w:hAnsi="Calibri" w:cs="Calibri"/>
          <w:sz w:val="20"/>
          <w:szCs w:val="20"/>
        </w:rPr>
        <w:t>.</w:t>
      </w:r>
      <w:r w:rsidR="009B46CA" w:rsidRPr="00D340E7">
        <w:rPr>
          <w:rFonts w:ascii="Calibri" w:hAnsi="Calibri" w:cs="Calibri"/>
          <w:sz w:val="20"/>
          <w:szCs w:val="20"/>
        </w:rPr>
        <w:t xml:space="preserve"> Skutečností rozhodnou pro počátek běhu tříleté lhůty je poslední den lhůty pro podání nabídek.</w:t>
      </w:r>
    </w:p>
    <w:p w:rsidR="00370F4C" w:rsidRDefault="00370F4C" w:rsidP="00711A2E">
      <w:pPr>
        <w:ind w:left="1418"/>
        <w:jc w:val="both"/>
        <w:rPr>
          <w:rFonts w:ascii="Calibri" w:hAnsi="Calibri" w:cs="Calibri"/>
          <w:sz w:val="20"/>
          <w:szCs w:val="20"/>
        </w:rPr>
      </w:pPr>
    </w:p>
    <w:p w:rsidR="00B574F0" w:rsidRPr="00794E62" w:rsidRDefault="00B574F0" w:rsidP="00895CE2">
      <w:pPr>
        <w:ind w:left="1414"/>
        <w:jc w:val="both"/>
        <w:rPr>
          <w:rFonts w:ascii="Calibri" w:hAnsi="Calibri" w:cs="Calibri"/>
          <w:sz w:val="20"/>
          <w:szCs w:val="20"/>
        </w:rPr>
      </w:pPr>
      <w:r w:rsidRPr="00DE0A69">
        <w:rPr>
          <w:rFonts w:ascii="Calibri" w:hAnsi="Calibri" w:cs="Calibri"/>
          <w:sz w:val="20"/>
          <w:szCs w:val="20"/>
        </w:rPr>
        <w:t xml:space="preserve">Seznam </w:t>
      </w:r>
      <w:r w:rsidRPr="00794E62">
        <w:rPr>
          <w:rFonts w:ascii="Calibri" w:hAnsi="Calibri" w:cs="Calibri"/>
          <w:sz w:val="20"/>
          <w:szCs w:val="20"/>
        </w:rPr>
        <w:t xml:space="preserve">významných služeb bude předložen ve formě obsažené v Příloze č. </w:t>
      </w:r>
      <w:r w:rsidR="00B22914" w:rsidRPr="00794E62">
        <w:rPr>
          <w:rFonts w:ascii="Calibri" w:hAnsi="Calibri" w:cs="Calibri"/>
          <w:sz w:val="20"/>
          <w:szCs w:val="20"/>
        </w:rPr>
        <w:t>5</w:t>
      </w:r>
      <w:r w:rsidRPr="00794E62">
        <w:rPr>
          <w:rFonts w:ascii="Calibri" w:hAnsi="Calibri" w:cs="Calibri"/>
          <w:sz w:val="20"/>
          <w:szCs w:val="20"/>
        </w:rPr>
        <w:t xml:space="preserve"> těchto Pokynů, je</w:t>
      </w:r>
      <w:r w:rsidR="00B1321F" w:rsidRPr="00794E62">
        <w:rPr>
          <w:rFonts w:ascii="Calibri" w:hAnsi="Calibri" w:cs="Calibri"/>
          <w:sz w:val="20"/>
          <w:szCs w:val="20"/>
        </w:rPr>
        <w:t xml:space="preserve">jíž přílohou budou dokumenty dle </w:t>
      </w:r>
      <w:r w:rsidRPr="00794E62">
        <w:rPr>
          <w:rFonts w:ascii="Calibri" w:hAnsi="Calibri" w:cs="Calibri"/>
          <w:sz w:val="20"/>
          <w:szCs w:val="20"/>
        </w:rPr>
        <w:t xml:space="preserve">bodů </w:t>
      </w:r>
      <w:r w:rsidR="00486022" w:rsidRPr="00794E62">
        <w:rPr>
          <w:rFonts w:ascii="Calibri" w:hAnsi="Calibri" w:cs="Calibri"/>
          <w:sz w:val="20"/>
          <w:szCs w:val="20"/>
        </w:rPr>
        <w:fldChar w:fldCharType="begin"/>
      </w:r>
      <w:r w:rsidR="00486022" w:rsidRPr="00794E62">
        <w:rPr>
          <w:rFonts w:ascii="Calibri" w:hAnsi="Calibri" w:cs="Calibri"/>
          <w:sz w:val="20"/>
          <w:szCs w:val="20"/>
        </w:rPr>
        <w:instrText xml:space="preserve"> REF _Ref310498696 \r \h  \* MERGEFORMAT </w:instrText>
      </w:r>
      <w:r w:rsidR="00486022" w:rsidRPr="00794E62">
        <w:rPr>
          <w:rFonts w:ascii="Calibri" w:hAnsi="Calibri" w:cs="Calibri"/>
          <w:sz w:val="20"/>
          <w:szCs w:val="20"/>
        </w:rPr>
      </w:r>
      <w:r w:rsidR="00486022" w:rsidRPr="00794E62">
        <w:rPr>
          <w:rFonts w:ascii="Calibri" w:hAnsi="Calibri" w:cs="Calibri"/>
          <w:sz w:val="20"/>
          <w:szCs w:val="20"/>
        </w:rPr>
        <w:fldChar w:fldCharType="separate"/>
      </w:r>
      <w:r w:rsidR="0082712B">
        <w:rPr>
          <w:rFonts w:ascii="Calibri" w:hAnsi="Calibri" w:cs="Calibri"/>
          <w:sz w:val="20"/>
          <w:szCs w:val="20"/>
        </w:rPr>
        <w:t>i</w:t>
      </w:r>
      <w:r w:rsidR="00486022" w:rsidRPr="00794E62">
        <w:rPr>
          <w:rFonts w:ascii="Calibri" w:hAnsi="Calibri" w:cs="Calibri"/>
          <w:sz w:val="20"/>
          <w:szCs w:val="20"/>
        </w:rPr>
        <w:fldChar w:fldCharType="end"/>
      </w:r>
      <w:r w:rsidR="00B1321F" w:rsidRPr="00794E62">
        <w:rPr>
          <w:rFonts w:ascii="Calibri" w:hAnsi="Calibri" w:cs="Calibri"/>
          <w:sz w:val="20"/>
          <w:szCs w:val="20"/>
        </w:rPr>
        <w:t>. či</w:t>
      </w:r>
      <w:r w:rsidRPr="00794E62">
        <w:rPr>
          <w:rFonts w:ascii="Calibri" w:hAnsi="Calibri" w:cs="Calibri"/>
          <w:sz w:val="20"/>
          <w:szCs w:val="20"/>
        </w:rPr>
        <w:t xml:space="preserve"> </w:t>
      </w:r>
      <w:r w:rsidR="00486022" w:rsidRPr="00794E62">
        <w:rPr>
          <w:rFonts w:ascii="Calibri" w:hAnsi="Calibri" w:cs="Calibri"/>
          <w:sz w:val="20"/>
          <w:szCs w:val="20"/>
        </w:rPr>
        <w:fldChar w:fldCharType="begin"/>
      </w:r>
      <w:r w:rsidR="00486022" w:rsidRPr="00794E62">
        <w:rPr>
          <w:rFonts w:ascii="Calibri" w:hAnsi="Calibri" w:cs="Calibri"/>
          <w:sz w:val="20"/>
          <w:szCs w:val="20"/>
        </w:rPr>
        <w:instrText xml:space="preserve"> REF _Ref310498615 \r \h  \* MERGEFORMAT </w:instrText>
      </w:r>
      <w:r w:rsidR="00486022" w:rsidRPr="00794E62">
        <w:rPr>
          <w:rFonts w:ascii="Calibri" w:hAnsi="Calibri" w:cs="Calibri"/>
          <w:sz w:val="20"/>
          <w:szCs w:val="20"/>
        </w:rPr>
      </w:r>
      <w:r w:rsidR="00486022" w:rsidRPr="00794E62">
        <w:rPr>
          <w:rFonts w:ascii="Calibri" w:hAnsi="Calibri" w:cs="Calibri"/>
          <w:sz w:val="20"/>
          <w:szCs w:val="20"/>
        </w:rPr>
        <w:fldChar w:fldCharType="separate"/>
      </w:r>
      <w:proofErr w:type="spellStart"/>
      <w:r w:rsidR="0082712B">
        <w:rPr>
          <w:rFonts w:ascii="Calibri" w:hAnsi="Calibri" w:cs="Calibri"/>
          <w:sz w:val="20"/>
          <w:szCs w:val="20"/>
        </w:rPr>
        <w:t>ii</w:t>
      </w:r>
      <w:proofErr w:type="spellEnd"/>
      <w:r w:rsidR="00486022" w:rsidRPr="00794E62">
        <w:rPr>
          <w:rFonts w:ascii="Calibri" w:hAnsi="Calibri" w:cs="Calibri"/>
          <w:sz w:val="20"/>
          <w:szCs w:val="20"/>
        </w:rPr>
        <w:fldChar w:fldCharType="end"/>
      </w:r>
      <w:r w:rsidR="00B1321F" w:rsidRPr="00794E62">
        <w:rPr>
          <w:rFonts w:ascii="Calibri" w:hAnsi="Calibri" w:cs="Calibri"/>
          <w:sz w:val="20"/>
          <w:szCs w:val="20"/>
        </w:rPr>
        <w:t>. či</w:t>
      </w:r>
      <w:r w:rsidRPr="00794E62">
        <w:rPr>
          <w:rFonts w:ascii="Calibri" w:hAnsi="Calibri" w:cs="Calibri"/>
          <w:sz w:val="20"/>
          <w:szCs w:val="20"/>
        </w:rPr>
        <w:t xml:space="preserve"> </w:t>
      </w:r>
      <w:r w:rsidR="00486022" w:rsidRPr="00794E62">
        <w:rPr>
          <w:rFonts w:ascii="Calibri" w:hAnsi="Calibri" w:cs="Calibri"/>
          <w:sz w:val="20"/>
          <w:szCs w:val="20"/>
        </w:rPr>
        <w:fldChar w:fldCharType="begin"/>
      </w:r>
      <w:r w:rsidR="00486022" w:rsidRPr="00794E62">
        <w:rPr>
          <w:rFonts w:ascii="Calibri" w:hAnsi="Calibri" w:cs="Calibri"/>
          <w:sz w:val="20"/>
          <w:szCs w:val="20"/>
        </w:rPr>
        <w:instrText xml:space="preserve"> REF _Ref310498698 \r \h  \* MERGEFORMAT </w:instrText>
      </w:r>
      <w:r w:rsidR="00486022" w:rsidRPr="00794E62">
        <w:rPr>
          <w:rFonts w:ascii="Calibri" w:hAnsi="Calibri" w:cs="Calibri"/>
          <w:sz w:val="20"/>
          <w:szCs w:val="20"/>
        </w:rPr>
      </w:r>
      <w:r w:rsidR="00486022" w:rsidRPr="00794E62">
        <w:rPr>
          <w:rFonts w:ascii="Calibri" w:hAnsi="Calibri" w:cs="Calibri"/>
          <w:sz w:val="20"/>
          <w:szCs w:val="20"/>
        </w:rPr>
        <w:fldChar w:fldCharType="separate"/>
      </w:r>
      <w:proofErr w:type="spellStart"/>
      <w:r w:rsidR="0082712B">
        <w:rPr>
          <w:rFonts w:ascii="Calibri" w:hAnsi="Calibri" w:cs="Calibri"/>
          <w:sz w:val="20"/>
          <w:szCs w:val="20"/>
        </w:rPr>
        <w:t>iii</w:t>
      </w:r>
      <w:proofErr w:type="spellEnd"/>
      <w:r w:rsidR="00486022" w:rsidRPr="00794E62">
        <w:rPr>
          <w:rFonts w:ascii="Calibri" w:hAnsi="Calibri" w:cs="Calibri"/>
          <w:sz w:val="20"/>
          <w:szCs w:val="20"/>
        </w:rPr>
        <w:fldChar w:fldCharType="end"/>
      </w:r>
      <w:r w:rsidR="00B1321F" w:rsidRPr="00794E62">
        <w:rPr>
          <w:rFonts w:ascii="Calibri" w:hAnsi="Calibri" w:cs="Calibri"/>
          <w:sz w:val="20"/>
          <w:szCs w:val="20"/>
        </w:rPr>
        <w:t xml:space="preserve">. </w:t>
      </w:r>
      <w:r w:rsidRPr="00794E62">
        <w:rPr>
          <w:rFonts w:ascii="Calibri" w:hAnsi="Calibri" w:cs="Calibri"/>
          <w:sz w:val="20"/>
          <w:szCs w:val="20"/>
        </w:rPr>
        <w:t>výše.</w:t>
      </w:r>
    </w:p>
    <w:p w:rsidR="008E4A48" w:rsidRPr="00794E62" w:rsidRDefault="008E4A48" w:rsidP="008E4A48">
      <w:pPr>
        <w:spacing w:before="120"/>
        <w:ind w:left="1412"/>
        <w:jc w:val="both"/>
        <w:rPr>
          <w:rFonts w:ascii="Calibri" w:hAnsi="Calibri" w:cs="Calibri"/>
          <w:sz w:val="20"/>
          <w:szCs w:val="20"/>
        </w:rPr>
      </w:pPr>
      <w:r w:rsidRPr="00794E62">
        <w:rPr>
          <w:rFonts w:ascii="Calibri" w:hAnsi="Calibri" w:cs="Calibri"/>
          <w:sz w:val="20"/>
          <w:szCs w:val="20"/>
        </w:rPr>
        <w:t xml:space="preserve">Je-li osvědčení objednatele o plnění uvedené projekční práce vydáno pro společnost/ sdružení či jiné seskupení dodavatelů, kteří plnili zakázku společně, a dodavatel (uchazeč) byl členem této společnosti/sdružení či seskupení, je třeba, aby dodavatel dalšími doklady (např. smlouvou o sdružení, smlouvou o vzniku společnosti nebo doplňujícím vyjádřením objednatele k vydanému osvědčení o plnění) prokázal, že v rámci společnosti/sdružení či seskupení dodavatelů provedl požadovaný objem nejvýznamnějších služeb. Byl-li dodavatel členem společnosti/sdružení či seskupení dodavatelů, avšak osvědčení objednatele o plnění uvedené projekční práce je vydáno pouze pro tohoto dodavatele, jako člena společnosti/sdružení či seskupení dodavatelů, včetně uvedení ceny pouze jím provedených projekčních prací, není již dodavatel povinen předkládat další doklady uvedené v předchozí větě. Pokud </w:t>
      </w:r>
      <w:r w:rsidRPr="00794E62">
        <w:rPr>
          <w:rFonts w:ascii="Calibri" w:hAnsi="Calibri" w:cs="Calibri"/>
          <w:sz w:val="20"/>
          <w:szCs w:val="20"/>
        </w:rPr>
        <w:lastRenderedPageBreak/>
        <w:t>společnost/sdružení či seskupení dodavatelů, které získalo osvědčení o plnění uvedené projekční práce, podává nabídku v tomto zadávacím řízení ve stejném složení konkrétních členů, pak takové osvědčení postačuje bez dalšího.</w:t>
      </w:r>
    </w:p>
    <w:p w:rsidR="00B574F0" w:rsidRPr="00794E62" w:rsidRDefault="00B574F0" w:rsidP="00895CE2">
      <w:pPr>
        <w:ind w:left="1414"/>
        <w:jc w:val="both"/>
        <w:rPr>
          <w:rFonts w:ascii="Calibri" w:hAnsi="Calibri" w:cs="Calibri"/>
          <w:sz w:val="20"/>
          <w:szCs w:val="20"/>
        </w:rPr>
      </w:pPr>
    </w:p>
    <w:p w:rsidR="005A025A" w:rsidRPr="005A025A" w:rsidRDefault="00B574F0" w:rsidP="00F24A21">
      <w:pPr>
        <w:numPr>
          <w:ilvl w:val="0"/>
          <w:numId w:val="15"/>
        </w:numPr>
        <w:ind w:left="1414"/>
        <w:jc w:val="both"/>
      </w:pPr>
      <w:r w:rsidRPr="00794E62">
        <w:rPr>
          <w:rFonts w:ascii="Calibri" w:hAnsi="Calibri" w:cs="Calibri"/>
          <w:sz w:val="20"/>
          <w:szCs w:val="20"/>
        </w:rPr>
        <w:t xml:space="preserve">Zadavatel požaduje předložení seznamu vedoucího personálu dodavatele. Zadavatel </w:t>
      </w:r>
      <w:r w:rsidRPr="005A025A">
        <w:rPr>
          <w:rFonts w:ascii="Calibri" w:hAnsi="Calibri" w:cs="Calibri"/>
          <w:sz w:val="20"/>
          <w:szCs w:val="20"/>
        </w:rPr>
        <w:t xml:space="preserve">stanoví, že členové </w:t>
      </w:r>
      <w:r w:rsidR="00AB1AC0" w:rsidRPr="005A025A">
        <w:rPr>
          <w:rFonts w:ascii="Calibri" w:hAnsi="Calibri" w:cs="Calibri"/>
          <w:sz w:val="20"/>
          <w:szCs w:val="20"/>
        </w:rPr>
        <w:t xml:space="preserve">vedoucího </w:t>
      </w:r>
      <w:r w:rsidRPr="005A025A">
        <w:rPr>
          <w:rFonts w:ascii="Calibri" w:hAnsi="Calibri" w:cs="Calibri"/>
          <w:sz w:val="20"/>
          <w:szCs w:val="20"/>
        </w:rPr>
        <w:t xml:space="preserve">personálu mohou být zaměstnanci </w:t>
      </w:r>
      <w:r w:rsidR="00AB1AC0" w:rsidRPr="005A025A">
        <w:rPr>
          <w:rFonts w:ascii="Calibri" w:hAnsi="Calibri" w:cs="Calibri"/>
          <w:sz w:val="20"/>
          <w:szCs w:val="20"/>
        </w:rPr>
        <w:t xml:space="preserve">dodavatele </w:t>
      </w:r>
      <w:r w:rsidRPr="005A025A">
        <w:rPr>
          <w:rFonts w:ascii="Calibri" w:hAnsi="Calibri" w:cs="Calibri"/>
          <w:sz w:val="20"/>
          <w:szCs w:val="20"/>
        </w:rPr>
        <w:t>nebo osoby v jiném vztahu k</w:t>
      </w:r>
      <w:r w:rsidR="005A025A" w:rsidRPr="005A025A">
        <w:rPr>
          <w:rFonts w:ascii="Calibri" w:hAnsi="Calibri" w:cs="Calibri"/>
          <w:sz w:val="20"/>
          <w:szCs w:val="20"/>
        </w:rPr>
        <w:t> </w:t>
      </w:r>
      <w:r w:rsidRPr="005A025A">
        <w:rPr>
          <w:rFonts w:ascii="Calibri" w:hAnsi="Calibri" w:cs="Calibri"/>
          <w:sz w:val="20"/>
          <w:szCs w:val="20"/>
        </w:rPr>
        <w:t>dodavateli</w:t>
      </w:r>
      <w:r w:rsidR="005A025A" w:rsidRPr="005A025A">
        <w:rPr>
          <w:rFonts w:ascii="Calibri" w:hAnsi="Calibri" w:cs="Calibri"/>
          <w:sz w:val="20"/>
          <w:szCs w:val="20"/>
        </w:rPr>
        <w:t>, tj. např. zaměstnanci jeho subdodavatelů</w:t>
      </w:r>
      <w:r w:rsidR="0052017F">
        <w:t>.</w:t>
      </w:r>
    </w:p>
    <w:p w:rsidR="00B574F0" w:rsidRPr="00DE0A69" w:rsidRDefault="00B574F0" w:rsidP="00A30BE1">
      <w:pPr>
        <w:spacing w:before="120"/>
        <w:ind w:left="1418"/>
        <w:jc w:val="both"/>
        <w:rPr>
          <w:rFonts w:ascii="Calibri" w:hAnsi="Calibri" w:cs="Calibri"/>
          <w:sz w:val="20"/>
          <w:szCs w:val="20"/>
        </w:rPr>
      </w:pPr>
      <w:r w:rsidRPr="00DE0A69">
        <w:rPr>
          <w:rFonts w:ascii="Calibri" w:hAnsi="Calibri" w:cs="Calibri"/>
          <w:sz w:val="20"/>
          <w:szCs w:val="20"/>
        </w:rPr>
        <w:t>Přílohou tohoto seznamu budou profesní životopisy každého člena vedoucího personálu</w:t>
      </w:r>
      <w:r>
        <w:rPr>
          <w:rFonts w:ascii="Calibri" w:hAnsi="Calibri" w:cs="Calibri"/>
          <w:sz w:val="20"/>
          <w:szCs w:val="20"/>
        </w:rPr>
        <w:t>,</w:t>
      </w:r>
      <w:r w:rsidRPr="00DE0A69">
        <w:rPr>
          <w:rFonts w:ascii="Calibri" w:hAnsi="Calibri" w:cs="Calibri"/>
          <w:sz w:val="20"/>
          <w:szCs w:val="20"/>
        </w:rPr>
        <w:t xml:space="preserve"> doklady o nejvyšším dosaženém vzdělání každého člena vedoucího personálu </w:t>
      </w:r>
      <w:r>
        <w:rPr>
          <w:rFonts w:ascii="Calibri" w:hAnsi="Calibri" w:cs="Calibri"/>
          <w:sz w:val="20"/>
          <w:szCs w:val="20"/>
        </w:rPr>
        <w:t>a doklady k prokázání odborné kvalifikace</w:t>
      </w:r>
      <w:r w:rsidRPr="00DE0A69">
        <w:rPr>
          <w:rFonts w:ascii="Calibri" w:hAnsi="Calibri" w:cs="Calibri"/>
          <w:sz w:val="20"/>
          <w:szCs w:val="20"/>
        </w:rPr>
        <w:t>.</w:t>
      </w:r>
    </w:p>
    <w:p w:rsidR="00B574F0" w:rsidRDefault="00B574F0" w:rsidP="00A30BE1">
      <w:pPr>
        <w:spacing w:before="120"/>
        <w:ind w:left="1418"/>
        <w:jc w:val="both"/>
        <w:rPr>
          <w:rFonts w:ascii="Calibri" w:hAnsi="Calibri" w:cs="Calibri"/>
          <w:sz w:val="20"/>
          <w:szCs w:val="20"/>
        </w:rPr>
      </w:pPr>
      <w:r w:rsidRPr="00DE0A69">
        <w:rPr>
          <w:rFonts w:ascii="Calibri" w:hAnsi="Calibri" w:cs="Calibri"/>
          <w:sz w:val="20"/>
          <w:szCs w:val="20"/>
        </w:rPr>
        <w:t>Pro plnění této veřejné zakázky musí mít dodavatel k dispozici vedoucí personál, který splňuje následující podmínky (což musí vyplývat z dodavatelem předkládaných dokumentů</w:t>
      </w:r>
      <w:r>
        <w:rPr>
          <w:rFonts w:ascii="Calibri" w:hAnsi="Calibri" w:cs="Calibri"/>
          <w:sz w:val="20"/>
          <w:szCs w:val="20"/>
        </w:rPr>
        <w:t>)</w:t>
      </w:r>
      <w:r w:rsidRPr="00DE0A69">
        <w:rPr>
          <w:rFonts w:ascii="Calibri" w:hAnsi="Calibri" w:cs="Calibri"/>
          <w:sz w:val="20"/>
          <w:szCs w:val="20"/>
        </w:rPr>
        <w:t>:</w:t>
      </w:r>
    </w:p>
    <w:p w:rsidR="00B574F0" w:rsidRPr="00D5140F" w:rsidRDefault="002567AF" w:rsidP="00F24A21">
      <w:pPr>
        <w:numPr>
          <w:ilvl w:val="0"/>
          <w:numId w:val="16"/>
        </w:numPr>
        <w:spacing w:before="60"/>
        <w:ind w:left="1843" w:hanging="425"/>
        <w:jc w:val="both"/>
        <w:rPr>
          <w:rFonts w:ascii="Calibri" w:hAnsi="Calibri" w:cs="Calibri"/>
          <w:b/>
          <w:bCs/>
          <w:sz w:val="20"/>
          <w:szCs w:val="20"/>
        </w:rPr>
      </w:pPr>
      <w:r w:rsidRPr="00D5140F">
        <w:rPr>
          <w:rFonts w:ascii="Calibri" w:hAnsi="Calibri" w:cs="Calibri"/>
          <w:b/>
          <w:bCs/>
          <w:sz w:val="20"/>
          <w:szCs w:val="20"/>
        </w:rPr>
        <w:t>v</w:t>
      </w:r>
      <w:r w:rsidR="00B574F0" w:rsidRPr="00D5140F">
        <w:rPr>
          <w:rFonts w:ascii="Calibri" w:hAnsi="Calibri" w:cs="Calibri"/>
          <w:b/>
          <w:bCs/>
          <w:sz w:val="20"/>
          <w:szCs w:val="20"/>
        </w:rPr>
        <w:t xml:space="preserve">edoucí týmu </w:t>
      </w:r>
    </w:p>
    <w:p w:rsidR="00A62600" w:rsidRPr="00D5140F" w:rsidRDefault="00B574F0" w:rsidP="00A62600">
      <w:pPr>
        <w:numPr>
          <w:ilvl w:val="0"/>
          <w:numId w:val="17"/>
        </w:numPr>
        <w:spacing w:before="60"/>
        <w:ind w:left="1843" w:hanging="425"/>
        <w:jc w:val="both"/>
        <w:rPr>
          <w:rFonts w:ascii="Calibri" w:hAnsi="Calibri" w:cs="Calibri"/>
          <w:sz w:val="20"/>
          <w:szCs w:val="20"/>
        </w:rPr>
      </w:pPr>
      <w:r w:rsidRPr="00D5140F">
        <w:rPr>
          <w:rFonts w:ascii="Calibri" w:hAnsi="Calibri" w:cs="Calibri"/>
          <w:sz w:val="20"/>
          <w:szCs w:val="20"/>
        </w:rPr>
        <w:t>vysokoškolské vzdělání v</w:t>
      </w:r>
      <w:r w:rsidR="00332195">
        <w:rPr>
          <w:rFonts w:ascii="Calibri" w:hAnsi="Calibri" w:cs="Calibri"/>
          <w:sz w:val="20"/>
          <w:szCs w:val="20"/>
        </w:rPr>
        <w:t> </w:t>
      </w:r>
      <w:r w:rsidRPr="00D5140F">
        <w:rPr>
          <w:rFonts w:ascii="Calibri" w:hAnsi="Calibri" w:cs="Calibri"/>
          <w:sz w:val="20"/>
          <w:szCs w:val="20"/>
        </w:rPr>
        <w:t>oboru</w:t>
      </w:r>
      <w:r w:rsidR="00332195">
        <w:rPr>
          <w:rFonts w:ascii="Calibri" w:hAnsi="Calibri" w:cs="Calibri"/>
          <w:sz w:val="20"/>
          <w:szCs w:val="20"/>
        </w:rPr>
        <w:t xml:space="preserve"> </w:t>
      </w:r>
      <w:r w:rsidR="00D71D32">
        <w:rPr>
          <w:rFonts w:ascii="Calibri" w:hAnsi="Calibri" w:cs="Calibri"/>
          <w:sz w:val="20"/>
          <w:szCs w:val="20"/>
        </w:rPr>
        <w:t>dopravní stavby</w:t>
      </w:r>
      <w:r w:rsidRPr="00D5140F">
        <w:rPr>
          <w:rFonts w:ascii="Calibri" w:hAnsi="Calibri" w:cs="Calibri"/>
          <w:sz w:val="20"/>
          <w:szCs w:val="20"/>
        </w:rPr>
        <w:t xml:space="preserve">; nejméně </w:t>
      </w:r>
      <w:r w:rsidR="00BA2127" w:rsidRPr="00D5140F">
        <w:rPr>
          <w:rFonts w:ascii="Calibri" w:hAnsi="Calibri" w:cs="Calibri"/>
          <w:sz w:val="20"/>
          <w:szCs w:val="20"/>
        </w:rPr>
        <w:t>5</w:t>
      </w:r>
      <w:r w:rsidRPr="00D5140F">
        <w:rPr>
          <w:rFonts w:ascii="Calibri" w:hAnsi="Calibri" w:cs="Calibri"/>
          <w:sz w:val="20"/>
          <w:szCs w:val="20"/>
        </w:rPr>
        <w:t xml:space="preserve"> let praxe ve svém oboru v </w:t>
      </w:r>
      <w:r w:rsidR="00BA2127" w:rsidRPr="00D5140F">
        <w:rPr>
          <w:rFonts w:ascii="Calibri" w:hAnsi="Calibri" w:cs="Calibri"/>
          <w:sz w:val="20"/>
          <w:szCs w:val="20"/>
        </w:rPr>
        <w:t>projektování obdobných zakázek;</w:t>
      </w:r>
      <w:r w:rsidRPr="00D5140F">
        <w:rPr>
          <w:rFonts w:ascii="Calibri" w:hAnsi="Calibri" w:cs="Calibri"/>
          <w:sz w:val="20"/>
          <w:szCs w:val="20"/>
        </w:rPr>
        <w:t xml:space="preserve"> autorizace v rozsahu dle </w:t>
      </w:r>
      <w:proofErr w:type="spellStart"/>
      <w:r w:rsidRPr="00D5140F">
        <w:rPr>
          <w:rFonts w:ascii="Calibri" w:hAnsi="Calibri" w:cs="Calibri"/>
          <w:sz w:val="20"/>
          <w:szCs w:val="20"/>
        </w:rPr>
        <w:t>ust</w:t>
      </w:r>
      <w:proofErr w:type="spellEnd"/>
      <w:r w:rsidRPr="00D5140F">
        <w:rPr>
          <w:rFonts w:ascii="Calibri" w:hAnsi="Calibri" w:cs="Calibri"/>
          <w:sz w:val="20"/>
          <w:szCs w:val="20"/>
        </w:rPr>
        <w:t>. § 5 odst. 3 písm. b) zák. č. 360/1992 Sb., tedy pro dopravní stavby;</w:t>
      </w:r>
      <w:r w:rsidR="00A62600">
        <w:rPr>
          <w:rFonts w:ascii="Calibri" w:hAnsi="Calibri" w:cs="Calibri"/>
          <w:sz w:val="20"/>
          <w:szCs w:val="20"/>
        </w:rPr>
        <w:t xml:space="preserve"> </w:t>
      </w:r>
      <w:r w:rsidR="00A62600" w:rsidRPr="00D5140F">
        <w:rPr>
          <w:rFonts w:ascii="Calibri" w:hAnsi="Calibri" w:cs="Calibri"/>
          <w:sz w:val="20"/>
          <w:szCs w:val="20"/>
        </w:rPr>
        <w:t>prokázat zkušenosti: alespoň dvě obdobné zakázky</w:t>
      </w:r>
      <w:r w:rsidR="00A62600">
        <w:rPr>
          <w:rFonts w:ascii="Calibri" w:hAnsi="Calibri" w:cs="Calibri"/>
          <w:sz w:val="20"/>
          <w:szCs w:val="20"/>
        </w:rPr>
        <w:t xml:space="preserve"> na</w:t>
      </w:r>
      <w:r w:rsidR="00A62600" w:rsidRPr="00D5140F">
        <w:rPr>
          <w:rFonts w:ascii="Calibri" w:hAnsi="Calibri" w:cs="Calibri"/>
          <w:sz w:val="20"/>
          <w:szCs w:val="20"/>
        </w:rPr>
        <w:t xml:space="preserve"> </w:t>
      </w:r>
      <w:r w:rsidR="00A62600" w:rsidRPr="00245FDB">
        <w:rPr>
          <w:rFonts w:ascii="Calibri" w:hAnsi="Calibri" w:cs="Calibri"/>
          <w:sz w:val="20"/>
          <w:szCs w:val="20"/>
        </w:rPr>
        <w:t xml:space="preserve">projekční práce pro realizaci </w:t>
      </w:r>
      <w:r w:rsidR="00A62600">
        <w:rPr>
          <w:rFonts w:ascii="Calibri" w:hAnsi="Calibri" w:cs="Calibri"/>
          <w:sz w:val="20"/>
          <w:szCs w:val="20"/>
        </w:rPr>
        <w:t xml:space="preserve">staveb drah </w:t>
      </w:r>
      <w:r w:rsidR="00A62600" w:rsidRPr="00245FDB">
        <w:rPr>
          <w:rFonts w:ascii="Calibri" w:hAnsi="Calibri" w:cs="Calibri"/>
          <w:sz w:val="20"/>
          <w:szCs w:val="20"/>
        </w:rPr>
        <w:t xml:space="preserve">ve stupni </w:t>
      </w:r>
      <w:r w:rsidR="00A62600">
        <w:rPr>
          <w:rFonts w:ascii="Calibri" w:hAnsi="Calibri" w:cs="Calibri"/>
          <w:sz w:val="20"/>
          <w:szCs w:val="20"/>
        </w:rPr>
        <w:t>projekt</w:t>
      </w:r>
      <w:r w:rsidR="00A62600" w:rsidRPr="00D5140F">
        <w:rPr>
          <w:rFonts w:ascii="Calibri" w:hAnsi="Calibri" w:cs="Calibri"/>
          <w:sz w:val="20"/>
          <w:szCs w:val="20"/>
        </w:rPr>
        <w:t xml:space="preserve"> ve funkci vedoucího týmu;</w:t>
      </w:r>
    </w:p>
    <w:p w:rsidR="00B574F0" w:rsidRPr="00D5140F" w:rsidRDefault="00B574F0" w:rsidP="00F24A21">
      <w:pPr>
        <w:numPr>
          <w:ilvl w:val="0"/>
          <w:numId w:val="16"/>
        </w:numPr>
        <w:spacing w:before="60"/>
        <w:ind w:left="1843" w:hanging="425"/>
        <w:jc w:val="both"/>
        <w:rPr>
          <w:rFonts w:ascii="Calibri" w:hAnsi="Calibri" w:cs="Calibri"/>
          <w:sz w:val="20"/>
          <w:szCs w:val="20"/>
        </w:rPr>
      </w:pPr>
      <w:r w:rsidRPr="00D5140F">
        <w:rPr>
          <w:rFonts w:ascii="Calibri" w:hAnsi="Calibri" w:cs="Calibri"/>
          <w:b/>
          <w:bCs/>
          <w:sz w:val="20"/>
          <w:szCs w:val="20"/>
        </w:rPr>
        <w:t>specialista na železniční svršek a spodek</w:t>
      </w:r>
    </w:p>
    <w:p w:rsidR="00B574F0" w:rsidRPr="00D5140F" w:rsidRDefault="00B574F0" w:rsidP="00F24A21">
      <w:pPr>
        <w:numPr>
          <w:ilvl w:val="0"/>
          <w:numId w:val="17"/>
        </w:numPr>
        <w:spacing w:before="60"/>
        <w:ind w:left="1843" w:hanging="425"/>
        <w:jc w:val="both"/>
        <w:rPr>
          <w:rFonts w:ascii="Calibri" w:hAnsi="Calibri" w:cs="Calibri"/>
          <w:sz w:val="20"/>
          <w:szCs w:val="20"/>
        </w:rPr>
      </w:pPr>
      <w:r w:rsidRPr="00D5140F">
        <w:rPr>
          <w:rFonts w:ascii="Calibri" w:hAnsi="Calibri" w:cs="Calibri"/>
          <w:sz w:val="20"/>
          <w:szCs w:val="20"/>
        </w:rPr>
        <w:t xml:space="preserve">vysokoškolské vzdělání v oboru dopravní stavby; nejméně </w:t>
      </w:r>
      <w:r w:rsidR="00BA2127" w:rsidRPr="00D5140F">
        <w:rPr>
          <w:rFonts w:ascii="Calibri" w:hAnsi="Calibri" w:cs="Calibri"/>
          <w:sz w:val="20"/>
          <w:szCs w:val="20"/>
        </w:rPr>
        <w:t>5</w:t>
      </w:r>
      <w:r w:rsidRPr="00D5140F">
        <w:rPr>
          <w:rFonts w:ascii="Calibri" w:hAnsi="Calibri" w:cs="Calibri"/>
          <w:sz w:val="20"/>
          <w:szCs w:val="20"/>
        </w:rPr>
        <w:t xml:space="preserve"> let praxe ve svém oboru v projektování obdobných zakázek; autorizace v rozsahu dle </w:t>
      </w:r>
      <w:proofErr w:type="spellStart"/>
      <w:r w:rsidRPr="00D5140F">
        <w:rPr>
          <w:rFonts w:ascii="Calibri" w:hAnsi="Calibri" w:cs="Calibri"/>
          <w:sz w:val="20"/>
          <w:szCs w:val="20"/>
        </w:rPr>
        <w:t>ust</w:t>
      </w:r>
      <w:proofErr w:type="spellEnd"/>
      <w:r w:rsidRPr="00D5140F">
        <w:rPr>
          <w:rFonts w:ascii="Calibri" w:hAnsi="Calibri" w:cs="Calibri"/>
          <w:sz w:val="20"/>
          <w:szCs w:val="20"/>
        </w:rPr>
        <w:t>. § 5 odst. 3 písm. b)</w:t>
      </w:r>
      <w:r w:rsidR="00A45EF4">
        <w:rPr>
          <w:rFonts w:ascii="Calibri" w:hAnsi="Calibri" w:cs="Calibri"/>
          <w:sz w:val="20"/>
          <w:szCs w:val="20"/>
          <w:lang w:val="en-US"/>
        </w:rPr>
        <w:t xml:space="preserve"> </w:t>
      </w:r>
      <w:r w:rsidRPr="00D5140F">
        <w:rPr>
          <w:rFonts w:ascii="Calibri" w:hAnsi="Calibri" w:cs="Calibri"/>
          <w:sz w:val="20"/>
          <w:szCs w:val="20"/>
        </w:rPr>
        <w:t xml:space="preserve">zák. č. 360/1992 Sb., tedy pro dopravní stavby; </w:t>
      </w:r>
      <w:r w:rsidR="00A45EF4">
        <w:rPr>
          <w:rFonts w:ascii="Calibri" w:hAnsi="Calibri" w:cs="Calibri"/>
          <w:sz w:val="20"/>
          <w:szCs w:val="20"/>
        </w:rPr>
        <w:t>prokázat zkušenosti se zpracováním alespoň jedné obdobné zakázky;</w:t>
      </w:r>
    </w:p>
    <w:p w:rsidR="00B574F0" w:rsidRPr="00D5140F" w:rsidRDefault="00B574F0" w:rsidP="00F24A21">
      <w:pPr>
        <w:numPr>
          <w:ilvl w:val="0"/>
          <w:numId w:val="16"/>
        </w:numPr>
        <w:spacing w:before="60"/>
        <w:ind w:left="1843" w:hanging="425"/>
        <w:jc w:val="both"/>
        <w:rPr>
          <w:rFonts w:ascii="Calibri" w:hAnsi="Calibri" w:cs="Calibri"/>
          <w:sz w:val="20"/>
          <w:szCs w:val="20"/>
        </w:rPr>
      </w:pPr>
      <w:r w:rsidRPr="00D5140F">
        <w:rPr>
          <w:rFonts w:ascii="Calibri" w:hAnsi="Calibri" w:cs="Calibri"/>
          <w:b/>
          <w:bCs/>
          <w:sz w:val="20"/>
          <w:szCs w:val="20"/>
        </w:rPr>
        <w:t>specialista na mostní a inženýrské konstrukce</w:t>
      </w:r>
    </w:p>
    <w:p w:rsidR="00B574F0" w:rsidRPr="00D5140F" w:rsidRDefault="00B574F0" w:rsidP="00F24A21">
      <w:pPr>
        <w:pStyle w:val="Odstavecseseznamem"/>
        <w:numPr>
          <w:ilvl w:val="0"/>
          <w:numId w:val="17"/>
        </w:numPr>
        <w:spacing w:before="60"/>
        <w:ind w:left="1843" w:hanging="425"/>
        <w:jc w:val="both"/>
        <w:rPr>
          <w:rFonts w:ascii="Calibri" w:hAnsi="Calibri" w:cs="Calibri"/>
          <w:sz w:val="20"/>
          <w:szCs w:val="20"/>
        </w:rPr>
      </w:pPr>
      <w:r w:rsidRPr="00D5140F">
        <w:rPr>
          <w:rFonts w:ascii="Calibri" w:hAnsi="Calibri" w:cs="Calibri"/>
          <w:sz w:val="20"/>
          <w:szCs w:val="20"/>
        </w:rPr>
        <w:t xml:space="preserve">vysokoškolské vzdělání stavební; nejméně </w:t>
      </w:r>
      <w:r w:rsidR="00BA2127" w:rsidRPr="00D5140F">
        <w:rPr>
          <w:rFonts w:ascii="Calibri" w:hAnsi="Calibri" w:cs="Calibri"/>
          <w:sz w:val="20"/>
          <w:szCs w:val="20"/>
        </w:rPr>
        <w:t>5</w:t>
      </w:r>
      <w:r w:rsidRPr="00D5140F">
        <w:rPr>
          <w:rFonts w:ascii="Calibri" w:hAnsi="Calibri" w:cs="Calibri"/>
          <w:sz w:val="20"/>
          <w:szCs w:val="20"/>
        </w:rPr>
        <w:t xml:space="preserve"> let praxe ve svém oboru v projektování obdobných zakázek; autorizace v rozsahu dle </w:t>
      </w:r>
      <w:proofErr w:type="spellStart"/>
      <w:r w:rsidRPr="00D5140F">
        <w:rPr>
          <w:rFonts w:ascii="Calibri" w:hAnsi="Calibri" w:cs="Calibri"/>
          <w:sz w:val="20"/>
          <w:szCs w:val="20"/>
        </w:rPr>
        <w:t>ust</w:t>
      </w:r>
      <w:proofErr w:type="spellEnd"/>
      <w:r w:rsidRPr="00D5140F">
        <w:rPr>
          <w:rFonts w:ascii="Calibri" w:hAnsi="Calibri" w:cs="Calibri"/>
          <w:sz w:val="20"/>
          <w:szCs w:val="20"/>
        </w:rPr>
        <w:t>. § 5 odst. 3 písm. d) a g) zák. č. 360/1992 Sb., tedy v oboru mosty a inženýrské konstrukce a statika a dynamik</w:t>
      </w:r>
      <w:r w:rsidR="00001DA1" w:rsidRPr="00D5140F">
        <w:rPr>
          <w:rFonts w:ascii="Calibri" w:hAnsi="Calibri" w:cs="Calibri"/>
          <w:sz w:val="20"/>
          <w:szCs w:val="20"/>
        </w:rPr>
        <w:t>a</w:t>
      </w:r>
      <w:r w:rsidRPr="00D5140F">
        <w:rPr>
          <w:rFonts w:ascii="Calibri" w:hAnsi="Calibri" w:cs="Calibri"/>
          <w:sz w:val="20"/>
          <w:szCs w:val="20"/>
        </w:rPr>
        <w:t xml:space="preserve"> staveb; </w:t>
      </w:r>
      <w:r w:rsidR="00A45EF4">
        <w:rPr>
          <w:rFonts w:ascii="Calibri" w:hAnsi="Calibri" w:cs="Calibri"/>
          <w:sz w:val="20"/>
          <w:szCs w:val="20"/>
        </w:rPr>
        <w:t>prokázat zkušenosti se zpracováním alespoň jedné obdobné zakázky;</w:t>
      </w:r>
    </w:p>
    <w:p w:rsidR="0052017F" w:rsidRPr="00A62600" w:rsidRDefault="0052017F" w:rsidP="00F24A21">
      <w:pPr>
        <w:numPr>
          <w:ilvl w:val="0"/>
          <w:numId w:val="16"/>
        </w:numPr>
        <w:spacing w:before="60"/>
        <w:ind w:left="1843" w:hanging="425"/>
        <w:jc w:val="both"/>
        <w:rPr>
          <w:rFonts w:ascii="Calibri" w:hAnsi="Calibri" w:cs="Calibri"/>
          <w:b/>
          <w:sz w:val="20"/>
          <w:szCs w:val="20"/>
        </w:rPr>
      </w:pPr>
      <w:r w:rsidRPr="00A62600">
        <w:rPr>
          <w:rFonts w:ascii="Calibri" w:hAnsi="Calibri" w:cs="Calibri"/>
          <w:b/>
          <w:sz w:val="20"/>
          <w:szCs w:val="20"/>
        </w:rPr>
        <w:t>specialista na pozemní stavby</w:t>
      </w:r>
    </w:p>
    <w:p w:rsidR="0052017F" w:rsidRPr="00A62600" w:rsidRDefault="0052017F" w:rsidP="00F24A21">
      <w:pPr>
        <w:pStyle w:val="Odstavecseseznamem"/>
        <w:numPr>
          <w:ilvl w:val="0"/>
          <w:numId w:val="17"/>
        </w:numPr>
        <w:spacing w:before="60"/>
        <w:ind w:left="1985" w:hanging="567"/>
        <w:jc w:val="both"/>
        <w:rPr>
          <w:rFonts w:ascii="Calibri" w:hAnsi="Calibri" w:cs="Calibri"/>
          <w:sz w:val="20"/>
          <w:szCs w:val="20"/>
        </w:rPr>
      </w:pPr>
      <w:r w:rsidRPr="00A62600">
        <w:rPr>
          <w:rFonts w:ascii="Calibri" w:hAnsi="Calibri" w:cs="Calibri"/>
          <w:sz w:val="20"/>
          <w:szCs w:val="20"/>
        </w:rPr>
        <w:t xml:space="preserve">vysokoškolské vzdělání stavební; nejméně 5 let praxe ve svém oboru v projektování obdobných zakázek; autorizace v rozsahu dle </w:t>
      </w:r>
      <w:proofErr w:type="spellStart"/>
      <w:r w:rsidRPr="00A62600">
        <w:rPr>
          <w:rFonts w:ascii="Calibri" w:hAnsi="Calibri" w:cs="Calibri"/>
          <w:sz w:val="20"/>
          <w:szCs w:val="20"/>
        </w:rPr>
        <w:t>ust</w:t>
      </w:r>
      <w:proofErr w:type="spellEnd"/>
      <w:r w:rsidRPr="00A62600">
        <w:rPr>
          <w:rFonts w:ascii="Calibri" w:hAnsi="Calibri" w:cs="Calibri"/>
          <w:sz w:val="20"/>
          <w:szCs w:val="20"/>
        </w:rPr>
        <w:t>. § 5 odst. 3 písm. a</w:t>
      </w:r>
      <w:r w:rsidR="00A45EF4" w:rsidRPr="00A62600">
        <w:rPr>
          <w:rFonts w:ascii="Calibri" w:hAnsi="Calibri" w:cs="Calibri"/>
          <w:sz w:val="20"/>
          <w:szCs w:val="20"/>
        </w:rPr>
        <w:t xml:space="preserve">) </w:t>
      </w:r>
      <w:r w:rsidRPr="00A62600">
        <w:rPr>
          <w:rFonts w:ascii="Calibri" w:hAnsi="Calibri" w:cs="Calibri"/>
          <w:sz w:val="20"/>
          <w:szCs w:val="20"/>
        </w:rPr>
        <w:t>zák. č. 360/1992 Sb., tedy v oboru pozemní stavby;</w:t>
      </w:r>
    </w:p>
    <w:p w:rsidR="00A62600" w:rsidRPr="0087737D" w:rsidRDefault="00A62600" w:rsidP="00A62600">
      <w:pPr>
        <w:numPr>
          <w:ilvl w:val="0"/>
          <w:numId w:val="16"/>
        </w:numPr>
        <w:spacing w:before="60"/>
        <w:ind w:left="1843" w:hanging="425"/>
        <w:jc w:val="both"/>
        <w:rPr>
          <w:rFonts w:ascii="Calibri" w:hAnsi="Calibri" w:cs="Calibri"/>
          <w:sz w:val="20"/>
          <w:szCs w:val="20"/>
        </w:rPr>
      </w:pPr>
      <w:r w:rsidRPr="0087737D">
        <w:rPr>
          <w:rFonts w:ascii="Calibri" w:hAnsi="Calibri" w:cs="Calibri"/>
          <w:b/>
          <w:bCs/>
          <w:sz w:val="20"/>
          <w:szCs w:val="20"/>
        </w:rPr>
        <w:t>specialista na zabezpečovací zařízení</w:t>
      </w:r>
    </w:p>
    <w:p w:rsidR="00A62600" w:rsidRPr="0087737D" w:rsidRDefault="00A62600" w:rsidP="00A62600">
      <w:pPr>
        <w:pStyle w:val="Odstavecseseznamem"/>
        <w:spacing w:before="60"/>
        <w:ind w:left="1843"/>
        <w:jc w:val="both"/>
        <w:rPr>
          <w:rFonts w:ascii="Calibri" w:hAnsi="Calibri" w:cs="Calibri"/>
          <w:sz w:val="20"/>
          <w:szCs w:val="20"/>
        </w:rPr>
      </w:pPr>
      <w:r w:rsidRPr="0087737D">
        <w:rPr>
          <w:rFonts w:ascii="Calibri" w:hAnsi="Calibri" w:cs="Calibri"/>
          <w:sz w:val="20"/>
          <w:szCs w:val="20"/>
        </w:rPr>
        <w:t xml:space="preserve">vysokoškolské vzdělání; nejméně 5 let praxe ve svém oboru v projektování obdobných zakázek; autorizace v rozsahu dle </w:t>
      </w:r>
      <w:proofErr w:type="spellStart"/>
      <w:r w:rsidRPr="0087737D">
        <w:rPr>
          <w:rFonts w:ascii="Calibri" w:hAnsi="Calibri" w:cs="Calibri"/>
          <w:sz w:val="20"/>
          <w:szCs w:val="20"/>
        </w:rPr>
        <w:t>ust</w:t>
      </w:r>
      <w:proofErr w:type="spellEnd"/>
      <w:r w:rsidRPr="0087737D">
        <w:rPr>
          <w:rFonts w:ascii="Calibri" w:hAnsi="Calibri" w:cs="Calibri"/>
          <w:sz w:val="20"/>
          <w:szCs w:val="20"/>
        </w:rPr>
        <w:t>. § 5 odst. 3 písm. e</w:t>
      </w:r>
      <w:r>
        <w:rPr>
          <w:rFonts w:ascii="Calibri" w:hAnsi="Calibri" w:cs="Calibri"/>
          <w:sz w:val="20"/>
          <w:szCs w:val="20"/>
        </w:rPr>
        <w:t xml:space="preserve">) </w:t>
      </w:r>
      <w:r w:rsidRPr="0087737D">
        <w:rPr>
          <w:rFonts w:ascii="Calibri" w:hAnsi="Calibri" w:cs="Calibri"/>
          <w:sz w:val="20"/>
          <w:szCs w:val="20"/>
        </w:rPr>
        <w:t xml:space="preserve">zák. č. 360/1992 Sb., tedy v oboru technologická zařízení staveb; </w:t>
      </w:r>
    </w:p>
    <w:p w:rsidR="00A62600" w:rsidRPr="0087737D" w:rsidRDefault="00A62600" w:rsidP="00A62600">
      <w:pPr>
        <w:pStyle w:val="Odstavecseseznamem"/>
        <w:numPr>
          <w:ilvl w:val="0"/>
          <w:numId w:val="16"/>
        </w:numPr>
        <w:spacing w:before="60"/>
        <w:ind w:left="1843" w:hanging="425"/>
        <w:jc w:val="both"/>
        <w:rPr>
          <w:rFonts w:ascii="Calibri" w:hAnsi="Calibri" w:cs="Calibri"/>
          <w:sz w:val="20"/>
          <w:szCs w:val="20"/>
        </w:rPr>
      </w:pPr>
      <w:r w:rsidRPr="0087737D">
        <w:rPr>
          <w:rFonts w:ascii="Calibri" w:hAnsi="Calibri" w:cs="Calibri"/>
          <w:b/>
          <w:bCs/>
          <w:sz w:val="20"/>
          <w:szCs w:val="20"/>
        </w:rPr>
        <w:t>specialista na sdělovací zařízení</w:t>
      </w:r>
    </w:p>
    <w:p w:rsidR="00A62600" w:rsidRPr="0087737D" w:rsidRDefault="00A62600" w:rsidP="00A62600">
      <w:pPr>
        <w:pStyle w:val="Odstavecseseznamem"/>
        <w:numPr>
          <w:ilvl w:val="0"/>
          <w:numId w:val="17"/>
        </w:numPr>
        <w:spacing w:before="60"/>
        <w:ind w:left="1985" w:hanging="567"/>
        <w:jc w:val="both"/>
        <w:rPr>
          <w:rFonts w:ascii="Calibri" w:hAnsi="Calibri" w:cs="Calibri"/>
          <w:sz w:val="20"/>
          <w:szCs w:val="20"/>
        </w:rPr>
      </w:pPr>
      <w:r w:rsidRPr="0087737D">
        <w:rPr>
          <w:rFonts w:ascii="Calibri" w:hAnsi="Calibri" w:cs="Calibri"/>
          <w:sz w:val="20"/>
          <w:szCs w:val="20"/>
        </w:rPr>
        <w:t xml:space="preserve">vysokoškolské vzdělání; nejméně 5 let praxe ve svém oboru v projektování obdobných zakázek; autorizace v rozsahu dle </w:t>
      </w:r>
      <w:proofErr w:type="spellStart"/>
      <w:r w:rsidRPr="0087737D">
        <w:rPr>
          <w:rFonts w:ascii="Calibri" w:hAnsi="Calibri" w:cs="Calibri"/>
          <w:sz w:val="20"/>
          <w:szCs w:val="20"/>
        </w:rPr>
        <w:t>ust</w:t>
      </w:r>
      <w:proofErr w:type="spellEnd"/>
      <w:r w:rsidRPr="0087737D">
        <w:rPr>
          <w:rFonts w:ascii="Calibri" w:hAnsi="Calibri" w:cs="Calibri"/>
          <w:sz w:val="20"/>
          <w:szCs w:val="20"/>
        </w:rPr>
        <w:t>. § 5 odst. 3 písm. e)</w:t>
      </w:r>
      <w:r>
        <w:rPr>
          <w:rFonts w:ascii="Calibri" w:hAnsi="Calibri" w:cs="Calibri"/>
          <w:sz w:val="20"/>
          <w:szCs w:val="20"/>
        </w:rPr>
        <w:t xml:space="preserve"> </w:t>
      </w:r>
      <w:r w:rsidRPr="0087737D">
        <w:rPr>
          <w:rFonts w:ascii="Calibri" w:hAnsi="Calibri" w:cs="Calibri"/>
          <w:sz w:val="20"/>
          <w:szCs w:val="20"/>
        </w:rPr>
        <w:t xml:space="preserve">zák. č. 360/1992 Sb., tedy v oboru technologická zařízení staveb; </w:t>
      </w:r>
    </w:p>
    <w:p w:rsidR="00B574F0" w:rsidRPr="00313FA0" w:rsidRDefault="00B574F0" w:rsidP="00F24A21">
      <w:pPr>
        <w:numPr>
          <w:ilvl w:val="0"/>
          <w:numId w:val="16"/>
        </w:numPr>
        <w:spacing w:before="60"/>
        <w:ind w:left="1843" w:hanging="425"/>
        <w:jc w:val="both"/>
        <w:rPr>
          <w:rFonts w:ascii="Calibri" w:hAnsi="Calibri" w:cs="Calibri"/>
          <w:sz w:val="20"/>
          <w:szCs w:val="20"/>
        </w:rPr>
      </w:pPr>
      <w:r w:rsidRPr="00313FA0">
        <w:rPr>
          <w:rFonts w:ascii="Calibri" w:hAnsi="Calibri" w:cs="Calibri"/>
          <w:b/>
          <w:bCs/>
          <w:sz w:val="20"/>
          <w:szCs w:val="20"/>
        </w:rPr>
        <w:t>specialista na silnoproudou technologii</w:t>
      </w:r>
    </w:p>
    <w:p w:rsidR="005D66FB" w:rsidRDefault="00B574F0" w:rsidP="00F24A21">
      <w:pPr>
        <w:pStyle w:val="Odstavecseseznamem"/>
        <w:numPr>
          <w:ilvl w:val="0"/>
          <w:numId w:val="17"/>
        </w:numPr>
        <w:spacing w:before="60"/>
        <w:ind w:left="1985" w:hanging="567"/>
        <w:jc w:val="both"/>
        <w:rPr>
          <w:rFonts w:ascii="Calibri" w:hAnsi="Calibri" w:cs="Calibri"/>
          <w:sz w:val="20"/>
          <w:szCs w:val="20"/>
        </w:rPr>
      </w:pPr>
      <w:r w:rsidRPr="00313FA0">
        <w:rPr>
          <w:rFonts w:ascii="Calibri" w:hAnsi="Calibri" w:cs="Calibri"/>
          <w:sz w:val="20"/>
          <w:szCs w:val="20"/>
        </w:rPr>
        <w:t>vysokoškolské vzdělání;</w:t>
      </w:r>
      <w:r w:rsidR="00736659" w:rsidRPr="00313FA0">
        <w:rPr>
          <w:rFonts w:ascii="Calibri" w:hAnsi="Calibri" w:cs="Calibri"/>
          <w:sz w:val="20"/>
          <w:szCs w:val="20"/>
        </w:rPr>
        <w:t xml:space="preserve"> </w:t>
      </w:r>
      <w:r w:rsidRPr="00313FA0">
        <w:rPr>
          <w:rFonts w:ascii="Calibri" w:hAnsi="Calibri" w:cs="Calibri"/>
          <w:sz w:val="20"/>
          <w:szCs w:val="20"/>
        </w:rPr>
        <w:t xml:space="preserve"> nejméně </w:t>
      </w:r>
      <w:r w:rsidR="005D66FB" w:rsidRPr="00313FA0">
        <w:rPr>
          <w:rFonts w:ascii="Calibri" w:hAnsi="Calibri" w:cs="Calibri"/>
          <w:sz w:val="20"/>
          <w:szCs w:val="20"/>
        </w:rPr>
        <w:t>5</w:t>
      </w:r>
      <w:r w:rsidRPr="00313FA0">
        <w:rPr>
          <w:rFonts w:ascii="Calibri" w:hAnsi="Calibri" w:cs="Calibri"/>
          <w:sz w:val="20"/>
          <w:szCs w:val="20"/>
        </w:rPr>
        <w:t xml:space="preserve"> let praxe ve svém oboru v projektování obdobných zakázek; autorizace v rozsahu dle </w:t>
      </w:r>
      <w:proofErr w:type="spellStart"/>
      <w:r w:rsidRPr="00313FA0">
        <w:rPr>
          <w:rFonts w:ascii="Calibri" w:hAnsi="Calibri" w:cs="Calibri"/>
          <w:sz w:val="20"/>
          <w:szCs w:val="20"/>
        </w:rPr>
        <w:t>ust</w:t>
      </w:r>
      <w:proofErr w:type="spellEnd"/>
      <w:r w:rsidRPr="00313FA0">
        <w:rPr>
          <w:rFonts w:ascii="Calibri" w:hAnsi="Calibri" w:cs="Calibri"/>
          <w:sz w:val="20"/>
          <w:szCs w:val="20"/>
        </w:rPr>
        <w:t xml:space="preserve">. § 5 odst. 3 písm. e) zák. č. 360/1992 Sb., tedy v oboru technologická zařízení staveb; </w:t>
      </w:r>
    </w:p>
    <w:p w:rsidR="00162648" w:rsidRPr="00162648" w:rsidRDefault="00162648" w:rsidP="00162648">
      <w:pPr>
        <w:numPr>
          <w:ilvl w:val="0"/>
          <w:numId w:val="16"/>
        </w:numPr>
        <w:spacing w:before="60"/>
        <w:ind w:left="1843" w:hanging="425"/>
        <w:jc w:val="both"/>
        <w:rPr>
          <w:rFonts w:ascii="Calibri" w:hAnsi="Calibri" w:cs="Calibri"/>
          <w:b/>
          <w:bCs/>
          <w:sz w:val="20"/>
          <w:szCs w:val="20"/>
        </w:rPr>
      </w:pPr>
      <w:r w:rsidRPr="00162648">
        <w:rPr>
          <w:rFonts w:ascii="Calibri" w:hAnsi="Calibri" w:cs="Calibri"/>
          <w:b/>
          <w:bCs/>
          <w:sz w:val="20"/>
          <w:szCs w:val="20"/>
        </w:rPr>
        <w:t>specialista na elektrotechnická zařízení</w:t>
      </w:r>
    </w:p>
    <w:p w:rsidR="00162648" w:rsidRDefault="00162648" w:rsidP="00162648">
      <w:pPr>
        <w:pStyle w:val="Odstavecseseznamem"/>
        <w:numPr>
          <w:ilvl w:val="0"/>
          <w:numId w:val="17"/>
        </w:numPr>
        <w:spacing w:before="60"/>
        <w:ind w:left="1985" w:hanging="567"/>
        <w:jc w:val="both"/>
        <w:rPr>
          <w:rFonts w:ascii="Calibri" w:hAnsi="Calibri" w:cs="Calibri"/>
          <w:bCs/>
          <w:sz w:val="20"/>
          <w:szCs w:val="20"/>
        </w:rPr>
      </w:pPr>
      <w:r w:rsidRPr="00162648">
        <w:rPr>
          <w:rFonts w:ascii="Calibri" w:hAnsi="Calibri" w:cs="Calibri"/>
          <w:sz w:val="20"/>
          <w:szCs w:val="20"/>
        </w:rPr>
        <w:t>vysokoškolské</w:t>
      </w:r>
      <w:r w:rsidRPr="00162648">
        <w:rPr>
          <w:rFonts w:ascii="Calibri" w:hAnsi="Calibri" w:cs="Calibri"/>
          <w:bCs/>
          <w:sz w:val="20"/>
          <w:szCs w:val="20"/>
        </w:rPr>
        <w:t xml:space="preserve"> vzdělání; nejméně 5 let praxe ve svém oboru v projektování obdobných zakázek; autorizace v rozsahu dle </w:t>
      </w:r>
      <w:proofErr w:type="spellStart"/>
      <w:r w:rsidRPr="00162648">
        <w:rPr>
          <w:rFonts w:ascii="Calibri" w:hAnsi="Calibri" w:cs="Calibri"/>
          <w:bCs/>
          <w:sz w:val="20"/>
          <w:szCs w:val="20"/>
        </w:rPr>
        <w:t>ust</w:t>
      </w:r>
      <w:proofErr w:type="spellEnd"/>
      <w:r w:rsidRPr="00162648">
        <w:rPr>
          <w:rFonts w:ascii="Calibri" w:hAnsi="Calibri" w:cs="Calibri"/>
          <w:bCs/>
          <w:sz w:val="20"/>
          <w:szCs w:val="20"/>
        </w:rPr>
        <w:t>. § 5 odst. 3 písm. f) zák. č. 360/1992 Sb., tedy v oboru technika prostředí staveb;</w:t>
      </w:r>
    </w:p>
    <w:p w:rsidR="00C110D3" w:rsidRPr="001A6923" w:rsidRDefault="00C110D3" w:rsidP="00C110D3">
      <w:pPr>
        <w:pStyle w:val="Odstavecseseznamem"/>
        <w:spacing w:before="60"/>
        <w:ind w:left="1985"/>
        <w:jc w:val="both"/>
        <w:rPr>
          <w:rFonts w:ascii="Calibri" w:hAnsi="Calibri" w:cs="Calibri"/>
          <w:bCs/>
          <w:sz w:val="20"/>
          <w:szCs w:val="20"/>
        </w:rPr>
      </w:pPr>
    </w:p>
    <w:p w:rsidR="00B574F0" w:rsidRPr="00712C2E" w:rsidRDefault="00B574F0" w:rsidP="00F24A21">
      <w:pPr>
        <w:numPr>
          <w:ilvl w:val="0"/>
          <w:numId w:val="16"/>
        </w:numPr>
        <w:spacing w:before="60"/>
        <w:ind w:left="1843" w:hanging="425"/>
        <w:jc w:val="both"/>
        <w:rPr>
          <w:rFonts w:ascii="Calibri" w:hAnsi="Calibri" w:cs="Calibri"/>
          <w:sz w:val="20"/>
          <w:szCs w:val="20"/>
        </w:rPr>
      </w:pPr>
      <w:r w:rsidRPr="00712C2E">
        <w:rPr>
          <w:rFonts w:ascii="Calibri" w:hAnsi="Calibri" w:cs="Calibri"/>
          <w:b/>
          <w:bCs/>
          <w:sz w:val="20"/>
          <w:szCs w:val="20"/>
        </w:rPr>
        <w:lastRenderedPageBreak/>
        <w:t>specialista na životní prostředí</w:t>
      </w:r>
    </w:p>
    <w:p w:rsidR="001E0280" w:rsidRPr="00712C2E" w:rsidRDefault="00B574F0" w:rsidP="00F24A21">
      <w:pPr>
        <w:pStyle w:val="Odstavecseseznamem"/>
        <w:numPr>
          <w:ilvl w:val="0"/>
          <w:numId w:val="17"/>
        </w:numPr>
        <w:spacing w:before="60"/>
        <w:ind w:left="1985" w:hanging="567"/>
        <w:jc w:val="both"/>
        <w:rPr>
          <w:rFonts w:ascii="Calibri" w:hAnsi="Calibri" w:cs="Calibri"/>
          <w:sz w:val="20"/>
          <w:szCs w:val="20"/>
        </w:rPr>
      </w:pPr>
      <w:r w:rsidRPr="00712C2E">
        <w:rPr>
          <w:rFonts w:ascii="Calibri" w:hAnsi="Calibri" w:cs="Calibri"/>
          <w:sz w:val="20"/>
          <w:szCs w:val="20"/>
        </w:rPr>
        <w:t xml:space="preserve">vysokoškolské vzdělání; nejméně 5 let praxe ve svém oboru v projektování obdobných zakázek; </w:t>
      </w:r>
      <w:r w:rsidR="001E0280" w:rsidRPr="00712C2E">
        <w:rPr>
          <w:rFonts w:ascii="Calibri" w:hAnsi="Calibri" w:cs="Calibri"/>
          <w:sz w:val="20"/>
          <w:szCs w:val="20"/>
        </w:rPr>
        <w:t>autorizace ke zpracování dokumentace a posudku dle § 19 zák. č. 100/2001 Sb., o posuzování vlivů na životní prostředí, ve znění pozdějších předpisů;</w:t>
      </w:r>
    </w:p>
    <w:p w:rsidR="003F22CA" w:rsidRPr="00712C2E" w:rsidRDefault="00787B71" w:rsidP="00F24A21">
      <w:pPr>
        <w:numPr>
          <w:ilvl w:val="0"/>
          <w:numId w:val="16"/>
        </w:numPr>
        <w:spacing w:before="60"/>
        <w:ind w:left="1843" w:hanging="425"/>
        <w:jc w:val="both"/>
        <w:rPr>
          <w:rFonts w:ascii="Calibri" w:hAnsi="Calibri" w:cs="Calibri"/>
          <w:b/>
          <w:bCs/>
          <w:sz w:val="20"/>
          <w:szCs w:val="20"/>
        </w:rPr>
      </w:pPr>
      <w:r w:rsidRPr="00712C2E">
        <w:rPr>
          <w:rFonts w:ascii="Calibri" w:hAnsi="Calibri" w:cs="Calibri"/>
          <w:b/>
          <w:bCs/>
          <w:sz w:val="20"/>
          <w:szCs w:val="20"/>
        </w:rPr>
        <w:t>úřed</w:t>
      </w:r>
      <w:r w:rsidR="00F823BC" w:rsidRPr="00712C2E">
        <w:rPr>
          <w:rFonts w:ascii="Calibri" w:hAnsi="Calibri" w:cs="Calibri"/>
          <w:b/>
          <w:bCs/>
          <w:sz w:val="20"/>
          <w:szCs w:val="20"/>
        </w:rPr>
        <w:t>n</w:t>
      </w:r>
      <w:r w:rsidRPr="00712C2E">
        <w:rPr>
          <w:rFonts w:ascii="Calibri" w:hAnsi="Calibri" w:cs="Calibri"/>
          <w:b/>
          <w:bCs/>
          <w:sz w:val="20"/>
          <w:szCs w:val="20"/>
        </w:rPr>
        <w:t>ě oprávněný zeměměřický inženýr</w:t>
      </w:r>
    </w:p>
    <w:p w:rsidR="006C5CE3" w:rsidRPr="00712C2E" w:rsidRDefault="006C5CE3" w:rsidP="00F24A21">
      <w:pPr>
        <w:pStyle w:val="Odstavecseseznamem"/>
        <w:numPr>
          <w:ilvl w:val="0"/>
          <w:numId w:val="17"/>
        </w:numPr>
        <w:spacing w:before="60"/>
        <w:ind w:left="1985" w:hanging="567"/>
        <w:jc w:val="both"/>
        <w:rPr>
          <w:rFonts w:ascii="Calibri" w:hAnsi="Calibri" w:cs="Calibri"/>
          <w:sz w:val="20"/>
          <w:szCs w:val="20"/>
        </w:rPr>
      </w:pPr>
      <w:r w:rsidRPr="00712C2E">
        <w:rPr>
          <w:rFonts w:ascii="Calibri" w:hAnsi="Calibri" w:cs="Calibri"/>
          <w:sz w:val="20"/>
          <w:szCs w:val="20"/>
        </w:rPr>
        <w:t xml:space="preserve">vysokoškolské vzdělání zeměměřického směru; nejméně 5 let praxe ve svém oboru; úřední oprávnění pro ověřování </w:t>
      </w:r>
      <w:r w:rsidRPr="00712C2E">
        <w:rPr>
          <w:rFonts w:asciiTheme="minorHAnsi" w:hAnsiTheme="minorHAnsi" w:cs="Arial"/>
          <w:sz w:val="20"/>
          <w:szCs w:val="20"/>
        </w:rPr>
        <w:t xml:space="preserve">výsledků zeměměřických činností v rozsahu dle </w:t>
      </w:r>
      <w:proofErr w:type="spellStart"/>
      <w:r w:rsidRPr="00712C2E">
        <w:rPr>
          <w:rFonts w:asciiTheme="minorHAnsi" w:hAnsiTheme="minorHAnsi" w:cs="Arial"/>
          <w:sz w:val="20"/>
          <w:szCs w:val="20"/>
        </w:rPr>
        <w:t>ust</w:t>
      </w:r>
      <w:proofErr w:type="spellEnd"/>
      <w:r w:rsidRPr="00712C2E">
        <w:rPr>
          <w:rFonts w:asciiTheme="minorHAnsi" w:hAnsiTheme="minorHAnsi" w:cs="Arial"/>
          <w:sz w:val="20"/>
          <w:szCs w:val="20"/>
        </w:rPr>
        <w:t xml:space="preserve">. § 13 odst. 1 písm. </w:t>
      </w:r>
      <w:r w:rsidR="002E3DB8" w:rsidRPr="00712C2E">
        <w:rPr>
          <w:rFonts w:asciiTheme="minorHAnsi" w:hAnsiTheme="minorHAnsi" w:cs="Arial"/>
          <w:sz w:val="20"/>
          <w:szCs w:val="20"/>
        </w:rPr>
        <w:t>a) a c</w:t>
      </w:r>
      <w:r w:rsidR="001C506A" w:rsidRPr="00712C2E">
        <w:rPr>
          <w:rFonts w:asciiTheme="minorHAnsi" w:hAnsiTheme="minorHAnsi" w:cs="Arial"/>
          <w:sz w:val="20"/>
          <w:szCs w:val="20"/>
        </w:rPr>
        <w:t>)</w:t>
      </w:r>
      <w:r w:rsidR="002E3DB8" w:rsidRPr="00712C2E">
        <w:rPr>
          <w:rFonts w:ascii="Calibri" w:hAnsi="Calibri" w:cs="Calibri"/>
          <w:sz w:val="20"/>
          <w:szCs w:val="20"/>
          <w:lang w:val="en-US"/>
        </w:rPr>
        <w:t xml:space="preserve"> </w:t>
      </w:r>
      <w:r w:rsidRPr="00712C2E">
        <w:rPr>
          <w:rFonts w:asciiTheme="minorHAnsi" w:hAnsiTheme="minorHAnsi" w:cs="Arial"/>
          <w:sz w:val="20"/>
          <w:szCs w:val="20"/>
        </w:rPr>
        <w:t>zákona č. 200/1994 Sb., o zeměměřictví a o změně a doplnění některých zákonů souvisejících s jeho zavedením, ve znění pozdějších předpisů;</w:t>
      </w:r>
      <w:r w:rsidRPr="00712C2E">
        <w:rPr>
          <w:rFonts w:ascii="Calibri" w:hAnsi="Calibri" w:cs="Calibri"/>
          <w:sz w:val="20"/>
          <w:szCs w:val="20"/>
        </w:rPr>
        <w:t xml:space="preserve"> </w:t>
      </w:r>
    </w:p>
    <w:p w:rsidR="002E3DB8" w:rsidRPr="002B0DD8" w:rsidRDefault="002E3DB8" w:rsidP="00F24A21">
      <w:pPr>
        <w:numPr>
          <w:ilvl w:val="0"/>
          <w:numId w:val="16"/>
        </w:numPr>
        <w:spacing w:before="60"/>
        <w:ind w:left="1843" w:hanging="425"/>
        <w:jc w:val="both"/>
        <w:rPr>
          <w:rFonts w:ascii="Calibri" w:hAnsi="Calibri" w:cs="Calibri"/>
          <w:sz w:val="20"/>
          <w:szCs w:val="20"/>
        </w:rPr>
      </w:pPr>
      <w:r w:rsidRPr="002B0DD8">
        <w:rPr>
          <w:rFonts w:ascii="Calibri" w:hAnsi="Calibri" w:cs="Calibri"/>
          <w:b/>
          <w:bCs/>
          <w:sz w:val="20"/>
          <w:szCs w:val="20"/>
        </w:rPr>
        <w:t xml:space="preserve">geotechnik </w:t>
      </w:r>
    </w:p>
    <w:p w:rsidR="002E3DB8" w:rsidRPr="002B0DD8" w:rsidRDefault="002E3DB8" w:rsidP="00F24A21">
      <w:pPr>
        <w:pStyle w:val="Odstavecseseznamem"/>
        <w:numPr>
          <w:ilvl w:val="0"/>
          <w:numId w:val="17"/>
        </w:numPr>
        <w:spacing w:before="60"/>
        <w:ind w:left="1985" w:hanging="567"/>
        <w:jc w:val="both"/>
        <w:rPr>
          <w:rFonts w:ascii="Calibri" w:hAnsi="Calibri" w:cs="Calibri"/>
          <w:b/>
          <w:bCs/>
          <w:sz w:val="20"/>
          <w:szCs w:val="20"/>
        </w:rPr>
      </w:pPr>
      <w:r w:rsidRPr="002B0DD8">
        <w:rPr>
          <w:rFonts w:ascii="Calibri" w:hAnsi="Calibri" w:cs="Calibri"/>
          <w:sz w:val="20"/>
          <w:szCs w:val="20"/>
        </w:rPr>
        <w:t xml:space="preserve">vysokoškolské vzdělání; nejméně 5 let praxe ve svém oboru v projektování obdobných zakázek; autorizace v rozsahu dle </w:t>
      </w:r>
      <w:proofErr w:type="spellStart"/>
      <w:r w:rsidRPr="002B0DD8">
        <w:rPr>
          <w:rFonts w:ascii="Calibri" w:hAnsi="Calibri" w:cs="Calibri"/>
          <w:sz w:val="20"/>
          <w:szCs w:val="20"/>
        </w:rPr>
        <w:t>ust</w:t>
      </w:r>
      <w:proofErr w:type="spellEnd"/>
      <w:r w:rsidRPr="002B0DD8">
        <w:rPr>
          <w:rFonts w:ascii="Calibri" w:hAnsi="Calibri" w:cs="Calibri"/>
          <w:sz w:val="20"/>
          <w:szCs w:val="20"/>
        </w:rPr>
        <w:t>. § 5 odst. 3 písm. i) zák. č. 360/1992 Sb., tedy v oboru geotechnika;</w:t>
      </w:r>
    </w:p>
    <w:p w:rsidR="005B1CC6" w:rsidRPr="00613FD7" w:rsidRDefault="005B1CC6" w:rsidP="00F24A21">
      <w:pPr>
        <w:numPr>
          <w:ilvl w:val="0"/>
          <w:numId w:val="16"/>
        </w:numPr>
        <w:spacing w:before="60"/>
        <w:ind w:left="1843" w:hanging="425"/>
        <w:jc w:val="both"/>
        <w:rPr>
          <w:rFonts w:ascii="Calibri" w:hAnsi="Calibri" w:cs="Calibri"/>
          <w:b/>
          <w:bCs/>
          <w:sz w:val="20"/>
          <w:szCs w:val="20"/>
        </w:rPr>
      </w:pPr>
      <w:r w:rsidRPr="00613FD7">
        <w:rPr>
          <w:rFonts w:ascii="Calibri" w:hAnsi="Calibri" w:cs="Calibri"/>
          <w:b/>
          <w:bCs/>
          <w:sz w:val="20"/>
          <w:szCs w:val="20"/>
        </w:rPr>
        <w:t xml:space="preserve">specialista na požární bezpečnost </w:t>
      </w:r>
    </w:p>
    <w:p w:rsidR="005B1CC6" w:rsidRPr="00794E62" w:rsidRDefault="005B1CC6" w:rsidP="00F24A21">
      <w:pPr>
        <w:pStyle w:val="Odstavecseseznamem"/>
        <w:numPr>
          <w:ilvl w:val="0"/>
          <w:numId w:val="17"/>
        </w:numPr>
        <w:spacing w:before="60"/>
        <w:ind w:left="1985" w:hanging="567"/>
        <w:jc w:val="both"/>
        <w:rPr>
          <w:rFonts w:ascii="Calibri" w:hAnsi="Calibri" w:cs="Calibri"/>
          <w:sz w:val="20"/>
          <w:szCs w:val="20"/>
        </w:rPr>
      </w:pPr>
      <w:r w:rsidRPr="00613FD7">
        <w:rPr>
          <w:rFonts w:ascii="Calibri" w:hAnsi="Calibri" w:cs="Calibri"/>
          <w:bCs/>
          <w:sz w:val="20"/>
          <w:szCs w:val="20"/>
        </w:rPr>
        <w:t xml:space="preserve">středoškolské vzdělání technického zaměření nebo vysokoškolské vzdělání; nejméně 3 roky </w:t>
      </w:r>
      <w:r w:rsidRPr="00794E62">
        <w:rPr>
          <w:rFonts w:ascii="Calibri" w:hAnsi="Calibri" w:cs="Calibri"/>
          <w:bCs/>
          <w:sz w:val="20"/>
          <w:szCs w:val="20"/>
        </w:rPr>
        <w:t xml:space="preserve">praxe ve svém oboru; </w:t>
      </w:r>
      <w:r w:rsidRPr="00794E62">
        <w:rPr>
          <w:rFonts w:ascii="Calibri" w:hAnsi="Calibri" w:cs="Calibri"/>
          <w:sz w:val="20"/>
          <w:szCs w:val="20"/>
        </w:rPr>
        <w:t xml:space="preserve">autorizace v rozsahu dle </w:t>
      </w:r>
      <w:proofErr w:type="spellStart"/>
      <w:r w:rsidRPr="00794E62">
        <w:rPr>
          <w:rFonts w:ascii="Calibri" w:hAnsi="Calibri" w:cs="Calibri"/>
          <w:sz w:val="20"/>
          <w:szCs w:val="20"/>
        </w:rPr>
        <w:t>ust</w:t>
      </w:r>
      <w:proofErr w:type="spellEnd"/>
      <w:r w:rsidRPr="00794E62">
        <w:rPr>
          <w:rFonts w:ascii="Calibri" w:hAnsi="Calibri" w:cs="Calibri"/>
          <w:sz w:val="20"/>
          <w:szCs w:val="20"/>
        </w:rPr>
        <w:t>. § 5 odst. 3 písm. j) zák. č. 360/1992 Sb., tedy v obor</w:t>
      </w:r>
      <w:r w:rsidR="00635DD6" w:rsidRPr="00794E62">
        <w:rPr>
          <w:rFonts w:ascii="Calibri" w:hAnsi="Calibri" w:cs="Calibri"/>
          <w:sz w:val="20"/>
          <w:szCs w:val="20"/>
        </w:rPr>
        <w:t>u požární bezpečnost staveb;</w:t>
      </w:r>
    </w:p>
    <w:p w:rsidR="00635DD6" w:rsidRPr="00794E62" w:rsidRDefault="00635DD6" w:rsidP="00635DD6">
      <w:pPr>
        <w:numPr>
          <w:ilvl w:val="0"/>
          <w:numId w:val="16"/>
        </w:numPr>
        <w:spacing w:before="60"/>
        <w:ind w:left="1843" w:hanging="425"/>
        <w:jc w:val="both"/>
        <w:rPr>
          <w:rFonts w:ascii="Calibri" w:hAnsi="Calibri" w:cs="Calibri"/>
          <w:b/>
          <w:bCs/>
          <w:sz w:val="20"/>
          <w:szCs w:val="20"/>
        </w:rPr>
      </w:pPr>
      <w:r w:rsidRPr="00794E62">
        <w:rPr>
          <w:rFonts w:ascii="Calibri" w:hAnsi="Calibri" w:cs="Calibri"/>
          <w:b/>
          <w:bCs/>
          <w:sz w:val="20"/>
          <w:szCs w:val="20"/>
        </w:rPr>
        <w:t xml:space="preserve">koordinátor BOZP </w:t>
      </w:r>
    </w:p>
    <w:p w:rsidR="00635DD6" w:rsidRPr="00794E62" w:rsidRDefault="00635DD6" w:rsidP="00635DD6">
      <w:pPr>
        <w:pStyle w:val="Odstavecseseznamem"/>
        <w:numPr>
          <w:ilvl w:val="0"/>
          <w:numId w:val="17"/>
        </w:numPr>
        <w:spacing w:before="60"/>
        <w:ind w:left="1985" w:hanging="567"/>
        <w:jc w:val="both"/>
        <w:rPr>
          <w:rFonts w:ascii="Calibri" w:hAnsi="Calibri" w:cs="Calibri"/>
          <w:sz w:val="20"/>
          <w:szCs w:val="20"/>
        </w:rPr>
      </w:pPr>
      <w:r w:rsidRPr="00794E62">
        <w:rPr>
          <w:rFonts w:ascii="Calibri" w:hAnsi="Calibri" w:cs="Calibri"/>
          <w:bCs/>
          <w:sz w:val="20"/>
          <w:szCs w:val="20"/>
        </w:rPr>
        <w:t>středoškolské vzdělání technického zaměření nebo vysokoškolské vzdělání; nejméně 3 roky praxe ve svém oboru; o</w:t>
      </w:r>
      <w:r w:rsidRPr="00794E62">
        <w:rPr>
          <w:rFonts w:ascii="Calibri" w:hAnsi="Calibri" w:cs="Calibri"/>
          <w:sz w:val="20"/>
          <w:szCs w:val="20"/>
        </w:rPr>
        <w:t>svědčení odborné způsobilosti koordinátora BOZP na staveništi podle § 14 zákona č. 309/2006 Sb., o zajištění dalších podmínek bezpečnosti a ochrany zdraví při práci a dle nařízení vlády č. 592/2006 Sb., dle § 6, 7, 8, potvrzující úspěšné vykonání zkoušky vydané firmou akreditovanou MPSV.</w:t>
      </w:r>
    </w:p>
    <w:p w:rsidR="003F22CA" w:rsidRPr="00794E62" w:rsidRDefault="003F22CA" w:rsidP="00A30BE1">
      <w:pPr>
        <w:ind w:left="1414"/>
        <w:jc w:val="both"/>
        <w:rPr>
          <w:rFonts w:ascii="Calibri" w:hAnsi="Calibri" w:cs="Calibri"/>
          <w:sz w:val="20"/>
          <w:szCs w:val="20"/>
        </w:rPr>
      </w:pPr>
    </w:p>
    <w:p w:rsidR="00B574F0" w:rsidRPr="00422E34" w:rsidRDefault="00B574F0" w:rsidP="00A30BE1">
      <w:pPr>
        <w:ind w:left="1414"/>
        <w:jc w:val="both"/>
        <w:rPr>
          <w:rFonts w:ascii="Calibri" w:hAnsi="Calibri" w:cs="Calibri"/>
          <w:sz w:val="20"/>
          <w:szCs w:val="20"/>
        </w:rPr>
      </w:pPr>
      <w:r w:rsidRPr="00422E34">
        <w:rPr>
          <w:rFonts w:ascii="Calibri" w:hAnsi="Calibri" w:cs="Calibri"/>
          <w:sz w:val="20"/>
          <w:szCs w:val="20"/>
        </w:rPr>
        <w:t xml:space="preserve">Seznam vedoucího personálu dodavatele bude předložen ve formě obsažené v Příloze č. </w:t>
      </w:r>
      <w:r w:rsidR="00422E34" w:rsidRPr="00422E34">
        <w:rPr>
          <w:rFonts w:ascii="Calibri" w:hAnsi="Calibri" w:cs="Calibri"/>
          <w:sz w:val="20"/>
          <w:szCs w:val="20"/>
        </w:rPr>
        <w:t>6</w:t>
      </w:r>
      <w:r w:rsidRPr="00422E34">
        <w:rPr>
          <w:rFonts w:ascii="Calibri" w:hAnsi="Calibri" w:cs="Calibri"/>
          <w:sz w:val="20"/>
          <w:szCs w:val="20"/>
        </w:rPr>
        <w:t xml:space="preserve"> těchto Pokynů a životopis každého člena vedoucího personálu dodavatele bude předložen ve formě obsažené v Příloze č. </w:t>
      </w:r>
      <w:r w:rsidR="00422E34" w:rsidRPr="00422E34">
        <w:rPr>
          <w:rFonts w:ascii="Calibri" w:hAnsi="Calibri" w:cs="Calibri"/>
          <w:sz w:val="20"/>
          <w:szCs w:val="20"/>
        </w:rPr>
        <w:t>7</w:t>
      </w:r>
      <w:r w:rsidRPr="00422E34">
        <w:rPr>
          <w:rFonts w:ascii="Calibri" w:hAnsi="Calibri" w:cs="Calibri"/>
          <w:sz w:val="20"/>
          <w:szCs w:val="20"/>
        </w:rPr>
        <w:t xml:space="preserve"> těchto Pokynů.</w:t>
      </w:r>
    </w:p>
    <w:p w:rsidR="00B574F0" w:rsidRPr="00422E34" w:rsidRDefault="00B574F0" w:rsidP="00A30BE1">
      <w:pPr>
        <w:ind w:left="1414"/>
        <w:jc w:val="both"/>
        <w:rPr>
          <w:rFonts w:ascii="Calibri" w:hAnsi="Calibri" w:cs="Calibri"/>
          <w:sz w:val="20"/>
          <w:szCs w:val="20"/>
        </w:rPr>
      </w:pPr>
    </w:p>
    <w:p w:rsidR="00B574F0" w:rsidRPr="005B2435" w:rsidRDefault="00B574F0" w:rsidP="00A30BE1">
      <w:pPr>
        <w:ind w:left="1414"/>
        <w:jc w:val="both"/>
        <w:rPr>
          <w:rFonts w:ascii="Calibri" w:hAnsi="Calibri" w:cs="Calibri"/>
          <w:sz w:val="20"/>
          <w:szCs w:val="20"/>
        </w:rPr>
      </w:pPr>
      <w:r w:rsidRPr="00422E34">
        <w:rPr>
          <w:rFonts w:ascii="Calibri" w:hAnsi="Calibri" w:cs="Calibri"/>
          <w:sz w:val="20"/>
          <w:szCs w:val="20"/>
        </w:rPr>
        <w:t xml:space="preserve">Dodavatel není oprávněn prokázat splnění kvalifikace prostřednictvím zaměstnance či osoby v jiném vztahu k dodavateli, která je k datu podání nabídky současně zaměstnancem zadavatele. Informace o této skutečnosti bude uvedena v životopisu ve formě obsažené v Příloze č. </w:t>
      </w:r>
      <w:r w:rsidR="00422E34" w:rsidRPr="00422E34">
        <w:rPr>
          <w:rFonts w:ascii="Calibri" w:hAnsi="Calibri" w:cs="Calibri"/>
          <w:sz w:val="20"/>
          <w:szCs w:val="20"/>
        </w:rPr>
        <w:t>7</w:t>
      </w:r>
      <w:r w:rsidRPr="00422E34">
        <w:rPr>
          <w:rFonts w:ascii="Calibri" w:hAnsi="Calibri" w:cs="Calibri"/>
          <w:sz w:val="20"/>
          <w:szCs w:val="20"/>
        </w:rPr>
        <w:t xml:space="preserve"> pod písm. </w:t>
      </w:r>
      <w:r w:rsidR="00422E34" w:rsidRPr="00422E34">
        <w:rPr>
          <w:rFonts w:ascii="Calibri" w:hAnsi="Calibri" w:cs="Calibri"/>
          <w:sz w:val="20"/>
          <w:szCs w:val="20"/>
        </w:rPr>
        <w:t>n</w:t>
      </w:r>
      <w:r w:rsidRPr="00422E34">
        <w:rPr>
          <w:rFonts w:ascii="Calibri" w:hAnsi="Calibri" w:cs="Calibri"/>
          <w:sz w:val="20"/>
          <w:szCs w:val="20"/>
        </w:rPr>
        <w:t>). Nesplnění této podmínky je důvodem pro vyloučení dodavatele ze zadávacího řízení.</w:t>
      </w:r>
    </w:p>
    <w:p w:rsidR="00B574F0" w:rsidRDefault="00B574F0" w:rsidP="00E77582">
      <w:pPr>
        <w:ind w:left="141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sz w:val="20"/>
          <w:szCs w:val="20"/>
        </w:rPr>
      </w:pPr>
      <w:r w:rsidRPr="00DE0A69">
        <w:rPr>
          <w:rFonts w:ascii="Calibri" w:hAnsi="Calibri" w:cs="Calibri"/>
          <w:sz w:val="20"/>
          <w:szCs w:val="20"/>
        </w:rPr>
        <w:t>Obecně k prokazování splnění kvalifikace:</w:t>
      </w:r>
    </w:p>
    <w:p w:rsidR="00B574F0" w:rsidRPr="00DE0A69" w:rsidRDefault="00B574F0" w:rsidP="00075579">
      <w:pPr>
        <w:spacing w:before="120"/>
        <w:ind w:left="1412"/>
        <w:jc w:val="both"/>
        <w:rPr>
          <w:rFonts w:ascii="Calibri" w:hAnsi="Calibri" w:cs="Calibri"/>
          <w:sz w:val="20"/>
          <w:szCs w:val="20"/>
        </w:rPr>
      </w:pPr>
      <w:r w:rsidRPr="00DE0A69">
        <w:rPr>
          <w:rFonts w:ascii="Calibri" w:hAnsi="Calibri" w:cs="Calibri"/>
          <w:sz w:val="20"/>
          <w:szCs w:val="20"/>
        </w:rPr>
        <w:t>Splnění kvalifikačních předpokladů může dodavatel prokázat také předložením výpisu ze seznamu kvalifikovaných dodavatelů v souladu a za podmínek stanovených v § 127 ZVZ nebo předložením certifikátu vydaného v rámci systému certifikovaných dodavatelů v souladu a za podmínek stanovených v § 134 ZVZ, případně předložením výpisu ze zahraničního seznamu kvalifikovaných dodavatelů, popřípadě příslušného zahraničního certifikátu, a to za podmínek stanovených v § 143 ZVZ. Požadavky zadavatele na prokázání splnění kvalifikace, které nemá dodavatel v seznamu kvalifikovaných dodavatelů (či v příslušném zahraničním certifikátu) zapsány, je tento povinen prokázat předložením požadovaných dokladů a formulářů.</w:t>
      </w:r>
    </w:p>
    <w:p w:rsidR="00B574F0" w:rsidRDefault="00B574F0" w:rsidP="00075579">
      <w:pPr>
        <w:spacing w:before="120"/>
        <w:ind w:left="1412"/>
        <w:jc w:val="both"/>
        <w:rPr>
          <w:rFonts w:ascii="Calibri" w:hAnsi="Calibri" w:cs="Calibri"/>
          <w:sz w:val="20"/>
          <w:szCs w:val="20"/>
        </w:rPr>
      </w:pPr>
      <w:r w:rsidRPr="00DE0A69">
        <w:rPr>
          <w:rFonts w:ascii="Calibri" w:hAnsi="Calibri" w:cs="Calibri"/>
          <w:sz w:val="20"/>
          <w:szCs w:val="20"/>
        </w:rPr>
        <w:t>Zahraniční dodavatel prokazuje splnění kvalifikace způsobem dle § 51 odst. 7 ZVZ.</w:t>
      </w:r>
    </w:p>
    <w:p w:rsidR="00B574F0" w:rsidRDefault="00B574F0" w:rsidP="007E62BD">
      <w:pPr>
        <w:spacing w:before="120"/>
        <w:ind w:left="1412"/>
        <w:jc w:val="both"/>
        <w:rPr>
          <w:rFonts w:ascii="Calibri" w:hAnsi="Calibri" w:cs="Calibri"/>
          <w:sz w:val="20"/>
          <w:szCs w:val="20"/>
        </w:rPr>
      </w:pPr>
      <w:r w:rsidRPr="003904E2">
        <w:rPr>
          <w:rFonts w:ascii="Calibri" w:hAnsi="Calibri" w:cs="Calibri"/>
          <w:sz w:val="20"/>
          <w:szCs w:val="20"/>
        </w:rPr>
        <w:t xml:space="preserve">Nevyplývá-li ze zvláštního právního předpisu jinak, prokazuje dle § 51 odst. 7 ZVZ zahraniční dodavatel splnění kvalifikace způsobem podle právního řádu platného v zemi jeho sídla, místa podnikání nebo bydliště, a to v rozsahu požadovaném ZVZ a veřejným zadavatelem.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w:t>
      </w:r>
      <w:r w:rsidRPr="003904E2">
        <w:rPr>
          <w:rFonts w:ascii="Calibri" w:hAnsi="Calibri" w:cs="Calibri"/>
          <w:sz w:val="20"/>
          <w:szCs w:val="20"/>
        </w:rPr>
        <w:lastRenderedPageBreak/>
        <w:t>učiní o této skutečnosti čestné prohlášení. Doklady prokazující splnění kvalifikace předkládá zahraniční dodavatel v původním jazyce s připojením jejich úředně ověřeného překladu do českého jazyka, pokud zadavatel v zadávacích podmínkách nebo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w:t>
      </w:r>
    </w:p>
    <w:p w:rsidR="00D25383" w:rsidRDefault="00B574F0" w:rsidP="007E62BD">
      <w:pPr>
        <w:spacing w:before="120"/>
        <w:ind w:left="1412"/>
        <w:jc w:val="both"/>
        <w:rPr>
          <w:rFonts w:ascii="Calibri" w:hAnsi="Calibri" w:cs="Calibri"/>
          <w:sz w:val="20"/>
          <w:szCs w:val="20"/>
        </w:rPr>
      </w:pPr>
      <w:r w:rsidRPr="00875861">
        <w:rPr>
          <w:rFonts w:ascii="Calibri" w:hAnsi="Calibri" w:cs="Calibri"/>
          <w:sz w:val="20"/>
          <w:szCs w:val="20"/>
        </w:rPr>
        <w:t xml:space="preserve">Výpis z evidence Rejstříku trestů v ČR vydává Rejstřík trestů. 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D25383" w:rsidRPr="00D25383" w:rsidRDefault="00D25383" w:rsidP="00D25383">
      <w:pPr>
        <w:spacing w:before="120"/>
        <w:ind w:left="1412"/>
        <w:jc w:val="both"/>
        <w:rPr>
          <w:rFonts w:ascii="Calibri" w:hAnsi="Calibri" w:cs="Calibri"/>
          <w:sz w:val="20"/>
          <w:szCs w:val="20"/>
        </w:rPr>
      </w:pPr>
      <w:r w:rsidRPr="00D25383">
        <w:rPr>
          <w:rFonts w:ascii="Calibri" w:hAnsi="Calibri" w:cs="Calibri"/>
          <w:sz w:val="20"/>
          <w:szCs w:val="20"/>
        </w:rPr>
        <w:t>Prokazování kvalifikace zahraničními osobami podle zvláštních právních předpisů:</w:t>
      </w:r>
    </w:p>
    <w:p w:rsidR="00D25383" w:rsidRPr="00D25383" w:rsidRDefault="00D25383" w:rsidP="00D25383">
      <w:pPr>
        <w:numPr>
          <w:ilvl w:val="0"/>
          <w:numId w:val="15"/>
        </w:numPr>
        <w:spacing w:before="120"/>
        <w:jc w:val="both"/>
        <w:rPr>
          <w:rFonts w:ascii="Calibri" w:hAnsi="Calibri" w:cs="Calibri"/>
          <w:sz w:val="20"/>
          <w:szCs w:val="20"/>
        </w:rPr>
      </w:pPr>
      <w:r w:rsidRPr="00D25383">
        <w:rPr>
          <w:rFonts w:ascii="Calibri" w:hAnsi="Calibri" w:cs="Calibri"/>
          <w:sz w:val="20"/>
          <w:szCs w:val="20"/>
        </w:rPr>
        <w:t>informace k doložení autorizace v rozsahu dle § 5 odst. 3 zákona č. 360/1992 Sb., 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00C42741" w:rsidRPr="00C42741">
        <w:rPr>
          <w:rFonts w:ascii="Calibri" w:hAnsi="Calibri" w:cs="Calibri"/>
          <w:sz w:val="20"/>
          <w:szCs w:val="20"/>
        </w:rPr>
        <w:t xml:space="preserve"> </w:t>
      </w:r>
      <w:r w:rsidR="00C42741" w:rsidRPr="00F20A04">
        <w:rPr>
          <w:rFonts w:ascii="Calibri" w:hAnsi="Calibri" w:cs="Calibri"/>
          <w:sz w:val="20"/>
          <w:szCs w:val="20"/>
        </w:rPr>
        <w:t>Evropské unie, jiné</w:t>
      </w:r>
      <w:r w:rsidR="00C42741">
        <w:rPr>
          <w:rFonts w:ascii="Calibri" w:hAnsi="Calibri" w:cs="Calibri"/>
          <w:sz w:val="20"/>
          <w:szCs w:val="20"/>
        </w:rPr>
        <w:t>m</w:t>
      </w:r>
      <w:r w:rsidR="00C42741" w:rsidRPr="00F20A04">
        <w:rPr>
          <w:rFonts w:ascii="Calibri" w:hAnsi="Calibri" w:cs="Calibri"/>
          <w:sz w:val="20"/>
          <w:szCs w:val="20"/>
        </w:rPr>
        <w:t xml:space="preserve"> smluvní</w:t>
      </w:r>
      <w:r w:rsidR="00C42741">
        <w:rPr>
          <w:rFonts w:ascii="Calibri" w:hAnsi="Calibri" w:cs="Calibri"/>
          <w:sz w:val="20"/>
          <w:szCs w:val="20"/>
        </w:rPr>
        <w:t>m</w:t>
      </w:r>
      <w:r w:rsidR="00C42741" w:rsidRPr="00F20A04">
        <w:rPr>
          <w:rFonts w:ascii="Calibri" w:hAnsi="Calibri" w:cs="Calibri"/>
          <w:sz w:val="20"/>
          <w:szCs w:val="20"/>
        </w:rPr>
        <w:t xml:space="preserve"> stát</w:t>
      </w:r>
      <w:r w:rsidR="00C42741">
        <w:rPr>
          <w:rFonts w:ascii="Calibri" w:hAnsi="Calibri" w:cs="Calibri"/>
          <w:sz w:val="20"/>
          <w:szCs w:val="20"/>
        </w:rPr>
        <w:t>ě</w:t>
      </w:r>
      <w:r w:rsidR="00C42741" w:rsidRPr="00F20A04">
        <w:rPr>
          <w:rFonts w:ascii="Calibri" w:hAnsi="Calibri" w:cs="Calibri"/>
          <w:sz w:val="20"/>
          <w:szCs w:val="20"/>
        </w:rPr>
        <w:t xml:space="preserve"> Dohody o Evropském hospodářském prostoru nebo Švýcarské konfederac</w:t>
      </w:r>
      <w:r w:rsidR="00C42741">
        <w:rPr>
          <w:rFonts w:ascii="Calibri" w:hAnsi="Calibri" w:cs="Calibri"/>
          <w:sz w:val="20"/>
          <w:szCs w:val="20"/>
        </w:rPr>
        <w:t xml:space="preserve">i (dále jen </w:t>
      </w:r>
      <w:r w:rsidR="00C42741" w:rsidRPr="002A6698">
        <w:rPr>
          <w:rFonts w:ascii="Calibri" w:hAnsi="Calibri" w:cs="Calibri"/>
          <w:sz w:val="20"/>
          <w:szCs w:val="20"/>
        </w:rPr>
        <w:t>členském státě</w:t>
      </w:r>
      <w:r w:rsidR="00C42741">
        <w:rPr>
          <w:rFonts w:ascii="Calibri" w:hAnsi="Calibri" w:cs="Calibri"/>
          <w:sz w:val="20"/>
          <w:szCs w:val="20"/>
        </w:rPr>
        <w:t>)</w:t>
      </w:r>
      <w:r w:rsidRPr="00D25383">
        <w:rPr>
          <w:rFonts w:ascii="Calibri" w:hAnsi="Calibri" w:cs="Calibri"/>
          <w:sz w:val="20"/>
          <w:szCs w:val="20"/>
        </w:rPr>
        <w:t>,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p>
    <w:p w:rsidR="00D25383" w:rsidRDefault="00D25383" w:rsidP="00D25383">
      <w:pPr>
        <w:numPr>
          <w:ilvl w:val="0"/>
          <w:numId w:val="15"/>
        </w:numPr>
        <w:spacing w:before="120"/>
        <w:jc w:val="both"/>
        <w:rPr>
          <w:rFonts w:ascii="Calibri" w:hAnsi="Calibri" w:cs="Calibri"/>
          <w:sz w:val="20"/>
          <w:szCs w:val="20"/>
        </w:rPr>
      </w:pPr>
      <w:r w:rsidRPr="00D25383">
        <w:rPr>
          <w:rFonts w:ascii="Calibri" w:hAnsi="Calibri" w:cs="Calibri"/>
          <w:sz w:val="20"/>
          <w:szCs w:val="20"/>
        </w:rPr>
        <w:t>Informace k doložení úředního oprávnění pro ověřování výsledků zeměměřičských činností v rozsahu dle § 13 odst. 1 zákona č. 200/1994 Sb.,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p>
    <w:p w:rsidR="00D71F57" w:rsidRPr="00794E62" w:rsidRDefault="00D71F57" w:rsidP="00D25383">
      <w:pPr>
        <w:numPr>
          <w:ilvl w:val="0"/>
          <w:numId w:val="15"/>
        </w:numPr>
        <w:spacing w:before="120"/>
        <w:jc w:val="both"/>
        <w:rPr>
          <w:rFonts w:ascii="Calibri" w:hAnsi="Calibri" w:cs="Calibri"/>
          <w:sz w:val="20"/>
          <w:szCs w:val="20"/>
        </w:rPr>
      </w:pPr>
      <w:r>
        <w:rPr>
          <w:rFonts w:ascii="Calibri" w:hAnsi="Calibri" w:cs="Calibri"/>
          <w:sz w:val="20"/>
          <w:szCs w:val="20"/>
        </w:rPr>
        <w:t xml:space="preserve">Informace k doložení </w:t>
      </w:r>
      <w:r w:rsidRPr="001E0280">
        <w:rPr>
          <w:rFonts w:ascii="Calibri" w:hAnsi="Calibri" w:cs="Calibri"/>
          <w:sz w:val="20"/>
          <w:szCs w:val="20"/>
        </w:rPr>
        <w:t>autorizace ke zpracování dokumentace a posudku dle § 19 zák. č. 100/2001 Sb</w:t>
      </w:r>
      <w:r>
        <w:rPr>
          <w:rFonts w:ascii="Calibri" w:hAnsi="Calibri" w:cs="Calibri"/>
          <w:sz w:val="20"/>
          <w:szCs w:val="20"/>
        </w:rPr>
        <w:t>.,</w:t>
      </w:r>
      <w:r w:rsidRPr="001E0280">
        <w:rPr>
          <w:rFonts w:ascii="Calibri" w:hAnsi="Calibri" w:cs="Calibri"/>
          <w:sz w:val="20"/>
          <w:szCs w:val="20"/>
        </w:rPr>
        <w:t xml:space="preserve"> o posuzování vlivů na životní prostřed</w:t>
      </w:r>
      <w:r>
        <w:rPr>
          <w:rFonts w:ascii="Calibri" w:hAnsi="Calibri" w:cs="Calibri"/>
          <w:sz w:val="20"/>
          <w:szCs w:val="20"/>
        </w:rPr>
        <w:t xml:space="preserve">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w:t>
      </w:r>
      <w:r w:rsidRPr="00794E62">
        <w:rPr>
          <w:rFonts w:ascii="Calibri" w:hAnsi="Calibri" w:cs="Calibri"/>
          <w:sz w:val="20"/>
          <w:szCs w:val="20"/>
        </w:rPr>
        <w:t>pozdějších předpisů. Uznávacím orgánem je Ministerstvo životního prostředí.</w:t>
      </w:r>
    </w:p>
    <w:p w:rsidR="00635DD6" w:rsidRPr="00794E62" w:rsidRDefault="00635DD6" w:rsidP="00635DD6">
      <w:pPr>
        <w:numPr>
          <w:ilvl w:val="0"/>
          <w:numId w:val="15"/>
        </w:numPr>
        <w:spacing w:before="120"/>
        <w:jc w:val="both"/>
        <w:rPr>
          <w:rFonts w:ascii="Calibri" w:hAnsi="Calibri" w:cs="Calibri"/>
          <w:sz w:val="20"/>
          <w:szCs w:val="20"/>
        </w:rPr>
      </w:pPr>
      <w:r w:rsidRPr="00794E62">
        <w:rPr>
          <w:rFonts w:ascii="Calibri" w:hAnsi="Calibri" w:cs="Calibri"/>
          <w:sz w:val="20"/>
          <w:szCs w:val="20"/>
        </w:rPr>
        <w:t xml:space="preserve">Informace k doložení odborné způsobilosti koordinátora BOZP na staveništi podle zákona č. 309/2006 Sb., ve znění pozdějších předpisů: uvedená činnost je v České republice regulovanou činností a při uznávání odborné kvalifikace zahraničních osob se </w:t>
      </w:r>
      <w:r w:rsidRPr="00794E62">
        <w:rPr>
          <w:rFonts w:ascii="Calibri" w:hAnsi="Calibri" w:cs="Calibri"/>
          <w:sz w:val="20"/>
          <w:szCs w:val="20"/>
        </w:rPr>
        <w:lastRenderedPageBreak/>
        <w:t>postupuje podle zákona č. 309/2006 Sb., ve znění pozdějších předpisů a podle zákona č. 18/2004 Sb., o uznávání odborné kvalifikace, ve znění pozdějších předpisů. Uznávacím orgánem je Ministerstvo práce a sociálních věcí.</w:t>
      </w:r>
    </w:p>
    <w:p w:rsidR="00B574F0" w:rsidRPr="002F4BD5" w:rsidRDefault="00B574F0" w:rsidP="007E62BD">
      <w:pPr>
        <w:spacing w:before="120"/>
        <w:ind w:left="1412"/>
        <w:jc w:val="both"/>
        <w:rPr>
          <w:rFonts w:ascii="Calibri" w:hAnsi="Calibri" w:cs="Calibri"/>
          <w:sz w:val="20"/>
          <w:szCs w:val="20"/>
          <w:highlight w:val="green"/>
        </w:rPr>
      </w:pPr>
      <w:r w:rsidRPr="00794E62">
        <w:rPr>
          <w:rFonts w:ascii="Calibri" w:hAnsi="Calibri" w:cs="Calibri"/>
          <w:sz w:val="20"/>
          <w:szCs w:val="20"/>
        </w:rPr>
        <w:t xml:space="preserve">Předloží-li dodavatel podle § 127 ZVZ výpis ze seznamu kvalifikovaných dodavatelů, nahrazuje </w:t>
      </w:r>
      <w:r w:rsidRPr="002F4BD5">
        <w:rPr>
          <w:rFonts w:ascii="Calibri" w:hAnsi="Calibri" w:cs="Calibri"/>
          <w:sz w:val="20"/>
          <w:szCs w:val="20"/>
        </w:rPr>
        <w:t>tento výpis prokázání splnění</w:t>
      </w:r>
      <w:r>
        <w:rPr>
          <w:rFonts w:ascii="Calibri" w:hAnsi="Calibri" w:cs="Calibri"/>
          <w:sz w:val="20"/>
          <w:szCs w:val="20"/>
        </w:rPr>
        <w:t xml:space="preserve"> </w:t>
      </w:r>
      <w:r w:rsidRPr="002F4BD5">
        <w:rPr>
          <w:rFonts w:ascii="Calibri" w:hAnsi="Calibri" w:cs="Calibri"/>
          <w:sz w:val="20"/>
          <w:szCs w:val="20"/>
        </w:rPr>
        <w:t xml:space="preserve">základních kvalifikačních předpokladů podle § 53 odst. 1 </w:t>
      </w:r>
      <w:r>
        <w:rPr>
          <w:rFonts w:ascii="Calibri" w:hAnsi="Calibri" w:cs="Calibri"/>
          <w:sz w:val="20"/>
          <w:szCs w:val="20"/>
        </w:rPr>
        <w:t>ZVZ a</w:t>
      </w:r>
      <w:r w:rsidRPr="002F4BD5">
        <w:rPr>
          <w:rFonts w:ascii="Calibri" w:hAnsi="Calibri" w:cs="Calibri"/>
          <w:sz w:val="20"/>
          <w:szCs w:val="20"/>
        </w:rPr>
        <w:t xml:space="preserve"> profesních kvalifikačních předpokladů podle § 54 písm. a) až d) </w:t>
      </w:r>
      <w:r w:rsidR="00573A67">
        <w:rPr>
          <w:rFonts w:ascii="Calibri" w:hAnsi="Calibri" w:cs="Calibri"/>
          <w:sz w:val="20"/>
          <w:szCs w:val="20"/>
        </w:rPr>
        <w:t xml:space="preserve">ZVZ </w:t>
      </w:r>
      <w:r w:rsidRPr="002F4BD5">
        <w:rPr>
          <w:rFonts w:ascii="Calibri" w:hAnsi="Calibri" w:cs="Calibri"/>
          <w:sz w:val="20"/>
          <w:szCs w:val="20"/>
        </w:rPr>
        <w:t>v tom rozsahu, v jakém doklady prokazující splnění těchto profesních kvalifikačních předpokladů pokrývají požadavky zadavatele na prokázání splnění profesních kvalifikačních předpokladů pro plnění veřejné zakázky.</w:t>
      </w:r>
      <w:r>
        <w:rPr>
          <w:rFonts w:ascii="Calibri" w:hAnsi="Calibri" w:cs="Calibri"/>
          <w:sz w:val="20"/>
          <w:szCs w:val="20"/>
        </w:rPr>
        <w:t xml:space="preserve"> Výpisem </w:t>
      </w:r>
      <w:r w:rsidRPr="00782894">
        <w:rPr>
          <w:rFonts w:ascii="Calibri" w:hAnsi="Calibri" w:cs="Calibri"/>
          <w:sz w:val="20"/>
          <w:szCs w:val="20"/>
        </w:rPr>
        <w:t>neprokázanou část kvalifikace musí dodavatel prokázat předložením zadavatelem požadovaných dokladů.</w:t>
      </w:r>
    </w:p>
    <w:p w:rsidR="00B574F0" w:rsidRPr="00DE0A69" w:rsidRDefault="00B574F0" w:rsidP="009B51C2">
      <w:pPr>
        <w:spacing w:before="120"/>
        <w:ind w:left="1412"/>
        <w:jc w:val="both"/>
        <w:rPr>
          <w:rFonts w:ascii="Calibri" w:hAnsi="Calibri" w:cs="Calibri"/>
          <w:sz w:val="20"/>
          <w:szCs w:val="20"/>
        </w:rPr>
      </w:pPr>
      <w:r w:rsidRPr="00DE0A69">
        <w:rPr>
          <w:rFonts w:ascii="Calibri" w:hAnsi="Calibri" w:cs="Calibri"/>
          <w:sz w:val="20"/>
          <w:szCs w:val="20"/>
        </w:rPr>
        <w:t>Předloží-li dodavatel podle § 133 a násl. ZVZ certifikát vydaný v rámci systému certifikovaných dodavatelů, nahrazuje tento certifikát v rozsahu v něm uvedených údajů prokázání splnění kvalifikace dodavatelem. Certifikátem neprokázanou část kvalifikace musí dodavatel prokázat předložením zadavatelem požadovaných dokladů.</w:t>
      </w:r>
    </w:p>
    <w:p w:rsidR="00B574F0" w:rsidRDefault="00B574F0" w:rsidP="00075579">
      <w:pPr>
        <w:spacing w:before="120"/>
        <w:ind w:left="1412"/>
        <w:jc w:val="both"/>
        <w:rPr>
          <w:rFonts w:ascii="Calibri" w:hAnsi="Calibri" w:cs="Calibri"/>
          <w:sz w:val="20"/>
          <w:szCs w:val="20"/>
        </w:rPr>
      </w:pPr>
      <w:r>
        <w:rPr>
          <w:rFonts w:ascii="Calibri" w:hAnsi="Calibri" w:cs="Calibri"/>
          <w:sz w:val="20"/>
          <w:szCs w:val="20"/>
        </w:rPr>
        <w:t>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Pokud není dodavatel schopen prokázat splnění určité části kvalifikace požadované zadavatelem v plném rozsahu, je oprávněn splnění kvalifikace v chybějícím rozsahu prokázat prostřednictvím subdodavatele.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Dodavatel je v takovém případě povinen zadavateli předložit:</w:t>
      </w:r>
    </w:p>
    <w:p w:rsidR="00B574F0" w:rsidRPr="00DE0A69" w:rsidRDefault="00B574F0" w:rsidP="00F24A21">
      <w:pPr>
        <w:numPr>
          <w:ilvl w:val="0"/>
          <w:numId w:val="14"/>
        </w:numPr>
        <w:spacing w:before="120"/>
        <w:jc w:val="both"/>
        <w:rPr>
          <w:rFonts w:ascii="Calibri" w:hAnsi="Calibri" w:cs="Calibri"/>
          <w:sz w:val="20"/>
          <w:szCs w:val="20"/>
        </w:rPr>
      </w:pPr>
      <w:r w:rsidRPr="00DE0A69">
        <w:rPr>
          <w:rFonts w:ascii="Calibri" w:hAnsi="Calibri" w:cs="Calibri"/>
          <w:sz w:val="20"/>
          <w:szCs w:val="20"/>
        </w:rPr>
        <w:t xml:space="preserve">doklady prokazující splnění základního kvalifikačního předpokladu podle § 53 odst. 1 písm. j) ZVZ a profesního kvalifikačního předpokladu podle § 54 písm. a) ZVZ subdodavatelem a </w:t>
      </w:r>
    </w:p>
    <w:p w:rsidR="00B574F0" w:rsidRPr="00DE0A69" w:rsidRDefault="00B574F0" w:rsidP="00F24A21">
      <w:pPr>
        <w:numPr>
          <w:ilvl w:val="0"/>
          <w:numId w:val="14"/>
        </w:numPr>
        <w:spacing w:before="120"/>
        <w:jc w:val="both"/>
        <w:rPr>
          <w:rFonts w:ascii="Calibri" w:hAnsi="Calibri" w:cs="Calibri"/>
          <w:sz w:val="20"/>
          <w:szCs w:val="20"/>
        </w:rPr>
      </w:pPr>
      <w:r w:rsidRPr="00DE0A69">
        <w:rPr>
          <w:rFonts w:ascii="Calibri" w:hAnsi="Calibri" w:cs="Calibri"/>
          <w:sz w:val="20"/>
          <w:szCs w:val="20"/>
        </w:rPr>
        <w:t xml:space="preserve">smlouvu uzavřenou se subdodavatelem, z níž vyplývá závazek subdodavatele k poskytnutí plnění určeného k plnění veřejné zakázky dodavatelem či k poskytnutí věcí či práv, s nimiž bude dodavatel oprávněn disponovat v rámci plnění veřejné zakázky, a to alespoň v rozsahu, v jakém subdodavatel prokázal splnění kvalifikace podle § 50 odst. 1 písm. b) a d) ZVZ.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Dodavatel není oprávněn prostřednictvím subdodavatele prokázat splnění kvalifikace </w:t>
      </w:r>
      <w:r>
        <w:rPr>
          <w:rFonts w:ascii="Calibri" w:hAnsi="Calibri" w:cs="Calibri"/>
          <w:sz w:val="20"/>
          <w:szCs w:val="20"/>
        </w:rPr>
        <w:t xml:space="preserve">týkající se základních kvalifikačních předpokladů a </w:t>
      </w:r>
      <w:r w:rsidRPr="00300BBC">
        <w:rPr>
          <w:rFonts w:ascii="Calibri" w:hAnsi="Calibri" w:cs="Calibri"/>
          <w:sz w:val="20"/>
          <w:szCs w:val="20"/>
        </w:rPr>
        <w:t>výpisu z obchodního rejstříku dodavatele, pokud je v něm zapsán, či výpis z jiné obdobné evidence, pokud je v ní zapsán</w:t>
      </w:r>
      <w:r w:rsidRPr="00DE0A69">
        <w:rPr>
          <w:rFonts w:ascii="Calibri" w:hAnsi="Calibri" w:cs="Calibri"/>
          <w:sz w:val="20"/>
          <w:szCs w:val="20"/>
        </w:rPr>
        <w:t>.</w:t>
      </w:r>
    </w:p>
    <w:p w:rsidR="00B574F0" w:rsidRPr="00DE0A69" w:rsidRDefault="00B574F0" w:rsidP="009C4ED7">
      <w:pPr>
        <w:spacing w:before="120"/>
        <w:ind w:left="1412"/>
        <w:jc w:val="both"/>
        <w:rPr>
          <w:rFonts w:ascii="Calibri" w:hAnsi="Calibri" w:cs="Calibri"/>
          <w:sz w:val="20"/>
          <w:szCs w:val="20"/>
        </w:rPr>
      </w:pPr>
      <w:r>
        <w:rPr>
          <w:rFonts w:ascii="Calibri" w:hAnsi="Calibri" w:cs="Calibri"/>
          <w:sz w:val="20"/>
          <w:szCs w:val="20"/>
        </w:rPr>
        <w:t>Dodavatel</w:t>
      </w:r>
      <w:r w:rsidRPr="00DE0A69">
        <w:rPr>
          <w:rFonts w:ascii="Calibri" w:hAnsi="Calibri" w:cs="Calibri"/>
          <w:sz w:val="20"/>
          <w:szCs w:val="20"/>
        </w:rPr>
        <w:t xml:space="preserve"> není oprávněn prokazovat splnění kvalifikace prostřednictvím subdodavatele u těch část</w:t>
      </w:r>
      <w:r w:rsidR="00A20253">
        <w:rPr>
          <w:rFonts w:ascii="Calibri" w:hAnsi="Calibri" w:cs="Calibri"/>
          <w:sz w:val="20"/>
          <w:szCs w:val="20"/>
        </w:rPr>
        <w:t>í</w:t>
      </w:r>
      <w:r w:rsidRPr="00DE0A69">
        <w:rPr>
          <w:rFonts w:ascii="Calibri" w:hAnsi="Calibri" w:cs="Calibri"/>
          <w:sz w:val="20"/>
          <w:szCs w:val="20"/>
        </w:rPr>
        <w:t xml:space="preserve"> veřejné zakázky, u kterých si zadavatel vyhradil ve smyslu § 44 odst. 6 ZVZ, že nesmí být plněna subdodavatelem. Tyto části jsou </w:t>
      </w:r>
      <w:r w:rsidR="005B2435">
        <w:rPr>
          <w:rFonts w:ascii="Calibri" w:hAnsi="Calibri" w:cs="Calibri"/>
          <w:sz w:val="20"/>
          <w:szCs w:val="20"/>
        </w:rPr>
        <w:t xml:space="preserve">případně </w:t>
      </w:r>
      <w:r w:rsidRPr="00DE0A69">
        <w:rPr>
          <w:rFonts w:ascii="Calibri" w:hAnsi="Calibri" w:cs="Calibri"/>
          <w:sz w:val="20"/>
          <w:szCs w:val="20"/>
        </w:rPr>
        <w:t>podrobně specifikovány v odst.</w:t>
      </w:r>
      <w:r>
        <w:rPr>
          <w:rFonts w:ascii="Calibri" w:hAnsi="Calibri" w:cs="Calibri"/>
          <w:sz w:val="20"/>
          <w:szCs w:val="20"/>
        </w:rPr>
        <w:t xml:space="preserve"> </w:t>
      </w:r>
      <w:r w:rsidR="00486022">
        <w:fldChar w:fldCharType="begin"/>
      </w:r>
      <w:r w:rsidR="00486022">
        <w:instrText xml:space="preserve"> REF _Ref310353058 \r \h  \* MERGEFORMAT </w:instrText>
      </w:r>
      <w:r w:rsidR="00486022">
        <w:fldChar w:fldCharType="separate"/>
      </w:r>
      <w:proofErr w:type="gramStart"/>
      <w:r w:rsidR="0082712B" w:rsidRPr="0082712B">
        <w:rPr>
          <w:rFonts w:ascii="Calibri" w:hAnsi="Calibri" w:cs="Calibri"/>
          <w:sz w:val="20"/>
          <w:szCs w:val="20"/>
        </w:rPr>
        <w:t>10.3</w:t>
      </w:r>
      <w:r w:rsidR="00486022">
        <w:fldChar w:fldCharType="end"/>
      </w:r>
      <w:r w:rsidR="005B2435">
        <w:t xml:space="preserve"> </w:t>
      </w:r>
      <w:r w:rsidRPr="00DE0A69">
        <w:rPr>
          <w:rFonts w:ascii="Calibri" w:hAnsi="Calibri" w:cs="Calibri"/>
          <w:sz w:val="20"/>
          <w:szCs w:val="20"/>
        </w:rPr>
        <w:t>těchto</w:t>
      </w:r>
      <w:proofErr w:type="gramEnd"/>
      <w:r w:rsidRPr="00DE0A69">
        <w:rPr>
          <w:rFonts w:ascii="Calibri" w:hAnsi="Calibri" w:cs="Calibri"/>
          <w:sz w:val="20"/>
          <w:szCs w:val="20"/>
        </w:rPr>
        <w:t xml:space="preserve"> Pokynů.</w:t>
      </w:r>
    </w:p>
    <w:p w:rsidR="00B574F0" w:rsidRPr="00DE0A69" w:rsidRDefault="00B574F0" w:rsidP="00096F17">
      <w:pPr>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27" w:name="_Toc379787204"/>
      <w:r w:rsidRPr="00DE0A69">
        <w:rPr>
          <w:rFonts w:ascii="Calibri" w:hAnsi="Calibri" w:cs="Calibri"/>
          <w:kern w:val="28"/>
          <w:sz w:val="24"/>
          <w:szCs w:val="24"/>
          <w:lang w:val="cs-CZ"/>
        </w:rPr>
        <w:t>DALŠÍ INFORMACE/DOKUMENTY PŘEDKLÁDANÉ DODAVATELEM</w:t>
      </w:r>
      <w:bookmarkEnd w:id="27"/>
    </w:p>
    <w:p w:rsidR="00B574F0" w:rsidRPr="00DE0A69" w:rsidRDefault="00B574F0">
      <w:pPr>
        <w:rPr>
          <w:rFonts w:ascii="Calibri" w:hAnsi="Calibri" w:cs="Calibri"/>
          <w:sz w:val="22"/>
          <w:szCs w:val="22"/>
          <w:highlight w:val="yellow"/>
        </w:rPr>
      </w:pPr>
    </w:p>
    <w:p w:rsidR="00B574F0" w:rsidRPr="00D54361" w:rsidRDefault="00B574F0" w:rsidP="00F24A21">
      <w:pPr>
        <w:pStyle w:val="Odstavecseseznamem"/>
        <w:numPr>
          <w:ilvl w:val="1"/>
          <w:numId w:val="30"/>
        </w:numPr>
        <w:ind w:left="1418" w:hanging="709"/>
        <w:jc w:val="both"/>
        <w:rPr>
          <w:rFonts w:ascii="Calibri" w:hAnsi="Calibri" w:cs="Calibri"/>
          <w:sz w:val="20"/>
          <w:szCs w:val="20"/>
        </w:rPr>
      </w:pPr>
      <w:bookmarkStart w:id="28" w:name="_Ref310505109"/>
      <w:r w:rsidRPr="00D54361">
        <w:rPr>
          <w:rFonts w:ascii="Calibri" w:hAnsi="Calibri" w:cs="Calibri"/>
          <w:sz w:val="20"/>
          <w:szCs w:val="20"/>
        </w:rPr>
        <w:t>V rámci splnění dalších požadavků zadavatele na plnění veřejné zakázky musí všichni dodavatelé ve svých nabídkách předložit následující informace, dokumenty a doklady:</w:t>
      </w:r>
      <w:bookmarkEnd w:id="28"/>
    </w:p>
    <w:p w:rsidR="00B574F0" w:rsidRPr="00DE0A69" w:rsidRDefault="00B574F0" w:rsidP="004A7195">
      <w:pPr>
        <w:tabs>
          <w:tab w:val="num" w:pos="3563"/>
        </w:tabs>
        <w:ind w:left="1418"/>
        <w:jc w:val="both"/>
        <w:rPr>
          <w:rFonts w:ascii="Calibri" w:hAnsi="Calibri" w:cs="Calibri"/>
          <w:sz w:val="20"/>
          <w:szCs w:val="20"/>
        </w:rPr>
      </w:pPr>
    </w:p>
    <w:p w:rsidR="00B574F0" w:rsidRPr="00422E34" w:rsidRDefault="00B574F0" w:rsidP="00F24A21">
      <w:pPr>
        <w:pStyle w:val="Zkladntextodsazen3"/>
        <w:numPr>
          <w:ilvl w:val="0"/>
          <w:numId w:val="11"/>
        </w:numPr>
        <w:ind w:left="1843" w:hanging="425"/>
        <w:rPr>
          <w:rFonts w:ascii="Calibri" w:hAnsi="Calibri" w:cs="Calibri"/>
          <w:sz w:val="20"/>
          <w:szCs w:val="20"/>
        </w:rPr>
      </w:pPr>
      <w:r w:rsidRPr="00DE0A69">
        <w:rPr>
          <w:rFonts w:ascii="Calibri" w:hAnsi="Calibri" w:cs="Calibri"/>
          <w:sz w:val="20"/>
          <w:szCs w:val="20"/>
        </w:rPr>
        <w:t>Dokumenty obsahující informace o dodavateli</w:t>
      </w:r>
      <w:r>
        <w:rPr>
          <w:rFonts w:ascii="Calibri" w:hAnsi="Calibri" w:cs="Calibri"/>
          <w:sz w:val="20"/>
          <w:szCs w:val="20"/>
        </w:rPr>
        <w:t xml:space="preserve"> a</w:t>
      </w:r>
      <w:r w:rsidRPr="00DE0A69">
        <w:rPr>
          <w:rFonts w:ascii="Calibri" w:hAnsi="Calibri" w:cs="Calibri"/>
          <w:sz w:val="20"/>
          <w:szCs w:val="20"/>
        </w:rPr>
        <w:t xml:space="preserve"> jeho </w:t>
      </w:r>
      <w:r w:rsidRPr="00422E34">
        <w:rPr>
          <w:rFonts w:ascii="Calibri" w:hAnsi="Calibri" w:cs="Calibri"/>
          <w:sz w:val="20"/>
          <w:szCs w:val="20"/>
        </w:rPr>
        <w:t xml:space="preserve">identifikační údaje. Tyto dokumenty budou předloženy ve formě formuláře obsaženého v Příloze č. </w:t>
      </w:r>
      <w:r w:rsidR="00422E34" w:rsidRPr="00422E34">
        <w:rPr>
          <w:rFonts w:ascii="Calibri" w:hAnsi="Calibri" w:cs="Calibri"/>
          <w:sz w:val="20"/>
          <w:szCs w:val="20"/>
        </w:rPr>
        <w:t>2</w:t>
      </w:r>
      <w:r w:rsidRPr="00422E34">
        <w:rPr>
          <w:rFonts w:ascii="Calibri" w:hAnsi="Calibri" w:cs="Calibri"/>
          <w:sz w:val="20"/>
          <w:szCs w:val="20"/>
        </w:rPr>
        <w:t xml:space="preserve"> těchto Pokynů.</w:t>
      </w:r>
    </w:p>
    <w:p w:rsidR="00B574F0" w:rsidRPr="00DE0A69" w:rsidRDefault="00B574F0" w:rsidP="00D54361">
      <w:pPr>
        <w:spacing w:before="60"/>
        <w:ind w:left="1843" w:hanging="425"/>
        <w:jc w:val="both"/>
        <w:rPr>
          <w:rFonts w:ascii="Calibri" w:hAnsi="Calibri" w:cs="Calibri"/>
          <w:sz w:val="20"/>
          <w:szCs w:val="20"/>
        </w:rPr>
      </w:pPr>
    </w:p>
    <w:p w:rsidR="00B574F0" w:rsidRPr="00422E34"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lastRenderedPageBreak/>
        <w:t xml:space="preserve">Údaje </w:t>
      </w:r>
      <w:r w:rsidRPr="00422E34">
        <w:rPr>
          <w:rFonts w:ascii="Calibri" w:hAnsi="Calibri" w:cs="Calibri"/>
          <w:sz w:val="20"/>
          <w:szCs w:val="20"/>
        </w:rPr>
        <w:t xml:space="preserve">týkající se všech subdodavatelů a věcně vymezené části plnění, které mají být zadány subdodavatelům. Toto bude předloženo ve formě formuláře obsaženého v Příloze č. </w:t>
      </w:r>
      <w:r w:rsidR="00422E34" w:rsidRPr="00422E34">
        <w:rPr>
          <w:rFonts w:ascii="Calibri" w:hAnsi="Calibri" w:cs="Calibri"/>
          <w:sz w:val="20"/>
          <w:szCs w:val="20"/>
        </w:rPr>
        <w:t>3</w:t>
      </w:r>
      <w:r w:rsidRPr="00422E34">
        <w:rPr>
          <w:rFonts w:ascii="Calibri" w:hAnsi="Calibri" w:cs="Calibri"/>
          <w:sz w:val="20"/>
          <w:szCs w:val="20"/>
        </w:rPr>
        <w:t xml:space="preserve"> těchto Pokynů.</w:t>
      </w:r>
    </w:p>
    <w:p w:rsidR="00B574F0" w:rsidRPr="00422E34" w:rsidRDefault="00B574F0" w:rsidP="00D54361">
      <w:pPr>
        <w:ind w:left="1843" w:hanging="425"/>
        <w:jc w:val="both"/>
        <w:rPr>
          <w:rFonts w:ascii="Calibri" w:hAnsi="Calibri" w:cs="Calibri"/>
          <w:sz w:val="20"/>
          <w:szCs w:val="20"/>
        </w:rPr>
      </w:pPr>
      <w:r w:rsidRPr="00422E34">
        <w:rPr>
          <w:rFonts w:ascii="Calibri" w:hAnsi="Calibri" w:cs="Calibri"/>
          <w:sz w:val="20"/>
          <w:szCs w:val="20"/>
        </w:rPr>
        <w:tab/>
      </w:r>
    </w:p>
    <w:p w:rsidR="00B574F0" w:rsidRPr="00DE0A69" w:rsidRDefault="00B574F0" w:rsidP="00D54361">
      <w:pPr>
        <w:numPr>
          <w:ilvl w:val="0"/>
          <w:numId w:val="1"/>
        </w:numPr>
        <w:ind w:left="1843" w:hanging="425"/>
        <w:jc w:val="both"/>
        <w:rPr>
          <w:rFonts w:ascii="Calibri" w:hAnsi="Calibri" w:cs="Calibri"/>
          <w:sz w:val="20"/>
          <w:szCs w:val="20"/>
        </w:rPr>
      </w:pPr>
      <w:r w:rsidRPr="00422E34">
        <w:rPr>
          <w:rFonts w:ascii="Calibri" w:hAnsi="Calibri" w:cs="Calibri"/>
          <w:sz w:val="20"/>
          <w:szCs w:val="20"/>
        </w:rPr>
        <w:t>Seznam statutárních</w:t>
      </w:r>
      <w:r w:rsidRPr="00DE0A69">
        <w:rPr>
          <w:rFonts w:ascii="Calibri" w:hAnsi="Calibri" w:cs="Calibri"/>
          <w:sz w:val="20"/>
          <w:szCs w:val="20"/>
        </w:rPr>
        <w:t xml:space="preserve"> orgánů nebo členů statutárních orgánů, kteří v posledních 3 letech od konce lhůty pro podání nabídek byli v pracovněprávním, funkčním či obdobném poměru u zadavatele.</w:t>
      </w:r>
    </w:p>
    <w:p w:rsidR="00B574F0" w:rsidRPr="00DE0A69" w:rsidRDefault="00B574F0" w:rsidP="00D54361">
      <w:pPr>
        <w:ind w:left="1843" w:hanging="425"/>
        <w:jc w:val="both"/>
        <w:rPr>
          <w:rFonts w:ascii="Calibri" w:hAnsi="Calibri" w:cs="Calibri"/>
          <w:sz w:val="20"/>
          <w:szCs w:val="20"/>
        </w:rPr>
      </w:pPr>
    </w:p>
    <w:p w:rsidR="00B574F0" w:rsidRPr="00DE0A69"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B574F0" w:rsidRPr="00DE0A69" w:rsidRDefault="00B574F0" w:rsidP="00D54361">
      <w:pPr>
        <w:ind w:left="1843" w:hanging="425"/>
        <w:jc w:val="both"/>
        <w:rPr>
          <w:rFonts w:ascii="Calibri" w:hAnsi="Calibri" w:cs="Calibri"/>
          <w:sz w:val="20"/>
          <w:szCs w:val="20"/>
        </w:rPr>
      </w:pPr>
    </w:p>
    <w:p w:rsidR="00B574F0" w:rsidRPr="00787D7C"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 xml:space="preserve">Prohlášení dodavatele o tom, že neuzavřel a neuzavře zakázanou dohodu podle zvláštního právního předpisu </w:t>
      </w:r>
      <w:r>
        <w:rPr>
          <w:rFonts w:ascii="Calibri" w:hAnsi="Calibri" w:cs="Calibri"/>
          <w:sz w:val="20"/>
          <w:szCs w:val="20"/>
        </w:rPr>
        <w:t xml:space="preserve">(zákon o ochraně hospodářské soutěže) </w:t>
      </w:r>
      <w:r w:rsidRPr="00DE0A69">
        <w:rPr>
          <w:rFonts w:ascii="Calibri" w:hAnsi="Calibri" w:cs="Calibri"/>
          <w:sz w:val="20"/>
          <w:szCs w:val="20"/>
        </w:rPr>
        <w:t>v souvislosti se zadávanou veřejnou zakázkou.</w:t>
      </w:r>
    </w:p>
    <w:p w:rsidR="00AA2596" w:rsidRPr="00787D7C" w:rsidRDefault="00AA2596" w:rsidP="00AA2596">
      <w:pPr>
        <w:pStyle w:val="Odstavecseseznamem"/>
        <w:rPr>
          <w:rFonts w:ascii="Calibri" w:hAnsi="Calibri" w:cs="Calibri"/>
          <w:sz w:val="20"/>
          <w:szCs w:val="20"/>
        </w:rPr>
      </w:pPr>
    </w:p>
    <w:p w:rsidR="00AA2596" w:rsidRPr="00794E62" w:rsidRDefault="00AA2596" w:rsidP="00D54361">
      <w:pPr>
        <w:numPr>
          <w:ilvl w:val="0"/>
          <w:numId w:val="1"/>
        </w:numPr>
        <w:ind w:left="1843" w:hanging="425"/>
        <w:jc w:val="both"/>
        <w:rPr>
          <w:rFonts w:ascii="Calibri" w:hAnsi="Calibri" w:cs="Calibri"/>
          <w:sz w:val="20"/>
          <w:szCs w:val="20"/>
        </w:rPr>
      </w:pPr>
      <w:r w:rsidRPr="00787D7C">
        <w:rPr>
          <w:rFonts w:ascii="Calibri" w:hAnsi="Calibri" w:cs="Calibri"/>
          <w:sz w:val="20"/>
          <w:szCs w:val="20"/>
        </w:rPr>
        <w:t xml:space="preserve">Dodavatel ve své nabídce uvede požadavek na výluky pro provedení geotechnického </w:t>
      </w:r>
      <w:r w:rsidRPr="00794E62">
        <w:rPr>
          <w:rFonts w:ascii="Calibri" w:hAnsi="Calibri" w:cs="Calibri"/>
          <w:sz w:val="20"/>
          <w:szCs w:val="20"/>
        </w:rPr>
        <w:t xml:space="preserve">průzkumu nebo uvede, že výluky na tento průzkum nepožaduje. </w:t>
      </w:r>
    </w:p>
    <w:p w:rsidR="00B574F0" w:rsidRPr="00794E62" w:rsidRDefault="00B574F0" w:rsidP="00D54361">
      <w:pPr>
        <w:ind w:left="1843" w:hanging="425"/>
        <w:jc w:val="both"/>
        <w:rPr>
          <w:rFonts w:ascii="Calibri" w:hAnsi="Calibri" w:cs="Calibri"/>
          <w:sz w:val="20"/>
          <w:szCs w:val="20"/>
        </w:rPr>
      </w:pPr>
    </w:p>
    <w:p w:rsidR="00B574F0" w:rsidRPr="00794E62" w:rsidRDefault="00B574F0" w:rsidP="00F24A21">
      <w:pPr>
        <w:numPr>
          <w:ilvl w:val="1"/>
          <w:numId w:val="30"/>
        </w:numPr>
        <w:ind w:left="1418" w:hanging="709"/>
        <w:jc w:val="both"/>
        <w:rPr>
          <w:rFonts w:ascii="Calibri" w:hAnsi="Calibri" w:cs="Calibri"/>
          <w:sz w:val="20"/>
          <w:szCs w:val="20"/>
        </w:rPr>
      </w:pPr>
      <w:r w:rsidRPr="00794E62">
        <w:rPr>
          <w:rFonts w:ascii="Calibri" w:hAnsi="Calibri" w:cs="Calibri"/>
          <w:sz w:val="20"/>
          <w:szCs w:val="20"/>
        </w:rPr>
        <w:t xml:space="preserve">Podání nabídky </w:t>
      </w:r>
      <w:r w:rsidR="007A5A71" w:rsidRPr="00794E62">
        <w:rPr>
          <w:rFonts w:ascii="Calibri" w:hAnsi="Calibri" w:cs="Calibri"/>
          <w:sz w:val="20"/>
          <w:szCs w:val="20"/>
        </w:rPr>
        <w:t>společně několika dodavateli</w:t>
      </w:r>
      <w:r w:rsidRPr="00794E62">
        <w:rPr>
          <w:rFonts w:ascii="Calibri" w:hAnsi="Calibri" w:cs="Calibri"/>
          <w:sz w:val="20"/>
          <w:szCs w:val="20"/>
        </w:rPr>
        <w:t>:</w:t>
      </w:r>
    </w:p>
    <w:p w:rsidR="00B574F0" w:rsidRPr="00794E62" w:rsidRDefault="00B574F0" w:rsidP="00E60C30">
      <w:pPr>
        <w:ind w:left="1418"/>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Podává-li nabídku více osob společně</w:t>
      </w:r>
      <w:r w:rsidR="008E4A48" w:rsidRPr="00794E62">
        <w:rPr>
          <w:rFonts w:ascii="Calibri" w:hAnsi="Calibri" w:cs="Calibri"/>
          <w:sz w:val="20"/>
          <w:szCs w:val="20"/>
        </w:rPr>
        <w:t>, zejména jako společnost ve smyslu ustanovení § 2716 a násl. zákona č. 89/2012 Sb., případně jako jiné sdružení či seskupení uchazečů (dále v textu těchto Pokynů pro dodavatele je takové seskupení uchazečů obecně označováno zejména jako „společnost“ uchazečů a člen takového seskupení jako „společník“)</w:t>
      </w:r>
      <w:r w:rsidRPr="00794E62">
        <w:rPr>
          <w:rFonts w:ascii="Calibri" w:hAnsi="Calibri" w:cs="Calibri"/>
          <w:sz w:val="20"/>
          <w:szCs w:val="20"/>
        </w:rPr>
        <w:t xml:space="preserve">, musí předložit informace o </w:t>
      </w:r>
      <w:r w:rsidR="008E4A48" w:rsidRPr="00794E62">
        <w:rPr>
          <w:rFonts w:ascii="Calibri" w:hAnsi="Calibri" w:cs="Calibri"/>
          <w:sz w:val="20"/>
          <w:szCs w:val="20"/>
        </w:rPr>
        <w:t>takové společnosti</w:t>
      </w:r>
      <w:r w:rsidRPr="00794E62">
        <w:rPr>
          <w:rFonts w:ascii="Calibri" w:hAnsi="Calibri" w:cs="Calibri"/>
          <w:sz w:val="20"/>
          <w:szCs w:val="20"/>
        </w:rPr>
        <w:t xml:space="preserve">. Toto bude předloženo ve formě formuláře obsaženého v Příloze č. </w:t>
      </w:r>
      <w:r w:rsidR="00422E34" w:rsidRPr="00794E62">
        <w:rPr>
          <w:rFonts w:ascii="Calibri" w:hAnsi="Calibri" w:cs="Calibri"/>
          <w:sz w:val="20"/>
          <w:szCs w:val="20"/>
        </w:rPr>
        <w:t>4</w:t>
      </w:r>
      <w:r w:rsidRPr="00794E62">
        <w:rPr>
          <w:rFonts w:ascii="Calibri" w:hAnsi="Calibri" w:cs="Calibri"/>
          <w:sz w:val="20"/>
          <w:szCs w:val="20"/>
        </w:rPr>
        <w:t xml:space="preserve"> těchto Pokynů.</w:t>
      </w:r>
    </w:p>
    <w:p w:rsidR="00B574F0" w:rsidRPr="00794E62" w:rsidRDefault="00B574F0" w:rsidP="00E139C2">
      <w:pPr>
        <w:ind w:left="1843" w:hanging="425"/>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bookmarkStart w:id="29" w:name="_Ref246422881"/>
      <w:r w:rsidRPr="00794E62">
        <w:rPr>
          <w:rFonts w:ascii="Calibri" w:hAnsi="Calibri" w:cs="Calibri"/>
          <w:sz w:val="20"/>
          <w:szCs w:val="20"/>
        </w:rPr>
        <w:t>Podává-li nabídku více osob společně</w:t>
      </w:r>
      <w:r w:rsidR="008E4A48" w:rsidRPr="00794E62">
        <w:rPr>
          <w:rFonts w:ascii="Calibri" w:hAnsi="Calibri" w:cs="Calibri"/>
          <w:sz w:val="20"/>
          <w:szCs w:val="20"/>
        </w:rPr>
        <w:t>,</w:t>
      </w:r>
      <w:r w:rsidRPr="00794E62">
        <w:rPr>
          <w:rFonts w:ascii="Calibri" w:hAnsi="Calibri" w:cs="Calibri"/>
          <w:sz w:val="20"/>
          <w:szCs w:val="20"/>
        </w:rPr>
        <w:t xml:space="preserve"> jsou povinni přiložit k nabídce (jako přílohu dokumentu dle Přílohy č. </w:t>
      </w:r>
      <w:r w:rsidR="00422E34" w:rsidRPr="00794E62">
        <w:rPr>
          <w:rFonts w:ascii="Calibri" w:hAnsi="Calibri" w:cs="Calibri"/>
          <w:sz w:val="20"/>
          <w:szCs w:val="20"/>
        </w:rPr>
        <w:t>4</w:t>
      </w:r>
      <w:r w:rsidRPr="00794E62">
        <w:rPr>
          <w:rFonts w:ascii="Calibri" w:hAnsi="Calibri" w:cs="Calibri"/>
          <w:sz w:val="20"/>
          <w:szCs w:val="20"/>
        </w:rPr>
        <w:t xml:space="preserve"> těchto Pokynů) originál nebo ověřenou kopii smlouvy, z níž závazně vyplývá, že všichni tito uchazeči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w:t>
      </w:r>
      <w:bookmarkEnd w:id="29"/>
    </w:p>
    <w:p w:rsidR="00B574F0" w:rsidRPr="00794E62" w:rsidRDefault="00B574F0" w:rsidP="00E139C2">
      <w:pPr>
        <w:ind w:left="1843" w:hanging="425"/>
        <w:jc w:val="both"/>
        <w:rPr>
          <w:rFonts w:ascii="Calibri" w:hAnsi="Calibri" w:cs="Calibri"/>
          <w:sz w:val="20"/>
          <w:szCs w:val="20"/>
        </w:rPr>
      </w:pPr>
    </w:p>
    <w:p w:rsidR="00B574F0" w:rsidRPr="00794E62" w:rsidRDefault="00843A0A"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Jeden ze společníků</w:t>
      </w:r>
      <w:r w:rsidR="00B574F0" w:rsidRPr="00794E62">
        <w:rPr>
          <w:rFonts w:ascii="Calibri" w:hAnsi="Calibri" w:cs="Calibri"/>
          <w:sz w:val="20"/>
          <w:szCs w:val="20"/>
        </w:rPr>
        <w:t xml:space="preserve"> bude ve výše uvedené smlouvě určen jako vedoucí</w:t>
      </w:r>
      <w:r w:rsidRPr="00794E62">
        <w:rPr>
          <w:rFonts w:ascii="Calibri" w:hAnsi="Calibri" w:cs="Calibri"/>
          <w:sz w:val="20"/>
          <w:szCs w:val="20"/>
        </w:rPr>
        <w:t xml:space="preserve"> společník</w:t>
      </w:r>
      <w:r w:rsidR="00B574F0" w:rsidRPr="00794E62">
        <w:rPr>
          <w:rFonts w:ascii="Calibri" w:hAnsi="Calibri" w:cs="Calibri"/>
          <w:sz w:val="20"/>
          <w:szCs w:val="20"/>
        </w:rPr>
        <w:t xml:space="preserve">. Vedoucí </w:t>
      </w:r>
      <w:r w:rsidRPr="00794E62">
        <w:rPr>
          <w:rFonts w:ascii="Calibri" w:hAnsi="Calibri" w:cs="Calibri"/>
          <w:sz w:val="20"/>
          <w:szCs w:val="20"/>
        </w:rPr>
        <w:t xml:space="preserve">společník </w:t>
      </w:r>
      <w:r w:rsidR="00B574F0" w:rsidRPr="00794E62">
        <w:rPr>
          <w:rFonts w:ascii="Calibri" w:hAnsi="Calibri" w:cs="Calibri"/>
          <w:sz w:val="20"/>
          <w:szCs w:val="20"/>
        </w:rPr>
        <w:t xml:space="preserve">bude oprávněn přijímat závazky a pokyny pro a za každého a všechny </w:t>
      </w:r>
      <w:r w:rsidRPr="00794E62">
        <w:rPr>
          <w:rFonts w:ascii="Calibri" w:hAnsi="Calibri" w:cs="Calibri"/>
          <w:sz w:val="20"/>
          <w:szCs w:val="20"/>
        </w:rPr>
        <w:t>společníky</w:t>
      </w:r>
      <w:r w:rsidR="00B574F0" w:rsidRPr="00794E62">
        <w:rPr>
          <w:rFonts w:ascii="Calibri" w:hAnsi="Calibri" w:cs="Calibri"/>
          <w:sz w:val="20"/>
          <w:szCs w:val="20"/>
        </w:rPr>
        <w:t xml:space="preserve"> a bude oprávněn přijímat platby od objednatele. Vedoucí </w:t>
      </w:r>
      <w:r w:rsidRPr="00794E62">
        <w:rPr>
          <w:rFonts w:ascii="Calibri" w:hAnsi="Calibri" w:cs="Calibri"/>
          <w:sz w:val="20"/>
          <w:szCs w:val="20"/>
        </w:rPr>
        <w:t xml:space="preserve">společník </w:t>
      </w:r>
      <w:r w:rsidR="00B574F0" w:rsidRPr="00794E62">
        <w:rPr>
          <w:rFonts w:ascii="Calibri" w:hAnsi="Calibri" w:cs="Calibri"/>
          <w:sz w:val="20"/>
          <w:szCs w:val="20"/>
        </w:rPr>
        <w:t>musí svá oprávnění prokázat příslušnou plnou mocí, která by měla být v této smlouvě obsažena.</w:t>
      </w:r>
    </w:p>
    <w:p w:rsidR="00B574F0" w:rsidRPr="00794E62" w:rsidRDefault="00B574F0" w:rsidP="00E139C2">
      <w:pPr>
        <w:ind w:left="1843" w:hanging="425"/>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 xml:space="preserve">Základní kvalifikační předpoklady upravené v § 53 </w:t>
      </w:r>
      <w:proofErr w:type="gramStart"/>
      <w:r w:rsidRPr="00794E62">
        <w:rPr>
          <w:rFonts w:ascii="Calibri" w:hAnsi="Calibri" w:cs="Calibri"/>
          <w:sz w:val="20"/>
          <w:szCs w:val="20"/>
        </w:rPr>
        <w:t>odst.1 ZVZ</w:t>
      </w:r>
      <w:proofErr w:type="gramEnd"/>
      <w:r w:rsidRPr="00794E62">
        <w:rPr>
          <w:rFonts w:ascii="Calibri" w:hAnsi="Calibri" w:cs="Calibri"/>
          <w:sz w:val="20"/>
          <w:szCs w:val="20"/>
        </w:rPr>
        <w:t xml:space="preserve"> a požadavek na profesní způsobilost v § 54 písm. a) ZVZ musí splnit každý </w:t>
      </w:r>
      <w:r w:rsidR="00843A0A" w:rsidRPr="00794E62">
        <w:rPr>
          <w:rFonts w:ascii="Calibri" w:hAnsi="Calibri" w:cs="Calibri"/>
          <w:sz w:val="20"/>
          <w:szCs w:val="20"/>
        </w:rPr>
        <w:t xml:space="preserve">ze společníků </w:t>
      </w:r>
      <w:r w:rsidRPr="00794E62">
        <w:rPr>
          <w:rFonts w:ascii="Calibri" w:hAnsi="Calibri" w:cs="Calibri"/>
          <w:sz w:val="20"/>
          <w:szCs w:val="20"/>
        </w:rPr>
        <w:t xml:space="preserve">v plném rozsahu. Prokázání splnění ostatní kvalifikace musí prokázat všichni </w:t>
      </w:r>
      <w:r w:rsidR="00843A0A" w:rsidRPr="00794E62">
        <w:rPr>
          <w:rFonts w:ascii="Calibri" w:hAnsi="Calibri" w:cs="Calibri"/>
          <w:sz w:val="20"/>
          <w:szCs w:val="20"/>
        </w:rPr>
        <w:t xml:space="preserve">společníci </w:t>
      </w:r>
      <w:r w:rsidRPr="00794E62">
        <w:rPr>
          <w:rFonts w:ascii="Calibri" w:hAnsi="Calibri" w:cs="Calibri"/>
          <w:sz w:val="20"/>
          <w:szCs w:val="20"/>
        </w:rPr>
        <w:t>společně.</w:t>
      </w:r>
    </w:p>
    <w:p w:rsidR="00B574F0" w:rsidRPr="00794E62" w:rsidRDefault="00B574F0" w:rsidP="00707770">
      <w:pPr>
        <w:ind w:left="2483"/>
        <w:jc w:val="both"/>
        <w:rPr>
          <w:rFonts w:ascii="Calibri" w:hAnsi="Calibri" w:cs="Calibri"/>
          <w:sz w:val="20"/>
          <w:szCs w:val="20"/>
        </w:rPr>
      </w:pPr>
    </w:p>
    <w:p w:rsidR="00B574F0" w:rsidRPr="00794E62" w:rsidRDefault="00B574F0" w:rsidP="00F24A21">
      <w:pPr>
        <w:numPr>
          <w:ilvl w:val="1"/>
          <w:numId w:val="30"/>
        </w:numPr>
        <w:ind w:left="1418" w:hanging="709"/>
        <w:jc w:val="both"/>
        <w:rPr>
          <w:rFonts w:ascii="Calibri" w:hAnsi="Calibri" w:cs="Calibri"/>
          <w:sz w:val="20"/>
          <w:szCs w:val="20"/>
        </w:rPr>
      </w:pPr>
      <w:bookmarkStart w:id="30" w:name="_Ref310353058"/>
      <w:r w:rsidRPr="00794E62">
        <w:rPr>
          <w:rFonts w:ascii="Calibri" w:hAnsi="Calibri" w:cs="Calibri"/>
          <w:sz w:val="20"/>
          <w:szCs w:val="20"/>
        </w:rPr>
        <w:t>Subdodavatelské omezení:</w:t>
      </w:r>
      <w:bookmarkEnd w:id="30"/>
    </w:p>
    <w:p w:rsidR="00B574F0" w:rsidRPr="00DE0A69" w:rsidRDefault="00B574F0" w:rsidP="006C6438">
      <w:pPr>
        <w:ind w:left="2126"/>
        <w:jc w:val="both"/>
        <w:rPr>
          <w:rFonts w:ascii="Calibri" w:hAnsi="Calibri" w:cs="Calibri"/>
          <w:sz w:val="20"/>
          <w:szCs w:val="20"/>
          <w:highlight w:val="green"/>
        </w:rPr>
      </w:pPr>
    </w:p>
    <w:p w:rsidR="00B574F0" w:rsidRDefault="00E84CA6" w:rsidP="00397156">
      <w:pPr>
        <w:numPr>
          <w:ilvl w:val="0"/>
          <w:numId w:val="1"/>
        </w:numPr>
        <w:tabs>
          <w:tab w:val="clear" w:pos="360"/>
        </w:tabs>
        <w:ind w:left="1843" w:hanging="425"/>
        <w:jc w:val="both"/>
        <w:rPr>
          <w:rFonts w:ascii="Calibri" w:hAnsi="Calibri" w:cs="Calibri"/>
          <w:sz w:val="20"/>
          <w:szCs w:val="20"/>
        </w:rPr>
      </w:pPr>
      <w:r>
        <w:rPr>
          <w:rFonts w:ascii="Calibri" w:hAnsi="Calibri" w:cs="Calibri"/>
          <w:sz w:val="20"/>
          <w:szCs w:val="20"/>
        </w:rPr>
        <w:t xml:space="preserve">Zadavatel si dle </w:t>
      </w:r>
      <w:r w:rsidRPr="00794E62">
        <w:rPr>
          <w:rFonts w:ascii="Calibri" w:hAnsi="Calibri" w:cs="Calibri"/>
          <w:sz w:val="20"/>
          <w:szCs w:val="20"/>
        </w:rPr>
        <w:t>§</w:t>
      </w:r>
      <w:r>
        <w:rPr>
          <w:rFonts w:ascii="Calibri" w:hAnsi="Calibri" w:cs="Calibri"/>
          <w:sz w:val="20"/>
          <w:szCs w:val="20"/>
        </w:rPr>
        <w:t>44 odst. 6 ZVZ vyhrazuje požadavek, že následující části plnění předmětu veřejné zakázky nesmí být plněny subdodavatelem:</w:t>
      </w:r>
    </w:p>
    <w:p w:rsidR="00E84CA6" w:rsidRDefault="00E84CA6" w:rsidP="00E84CA6">
      <w:pPr>
        <w:numPr>
          <w:ilvl w:val="0"/>
          <w:numId w:val="1"/>
        </w:numPr>
        <w:tabs>
          <w:tab w:val="clear" w:pos="360"/>
        </w:tabs>
        <w:ind w:left="2552" w:hanging="425"/>
        <w:jc w:val="both"/>
        <w:rPr>
          <w:rFonts w:ascii="Calibri" w:hAnsi="Calibri" w:cs="Calibri"/>
          <w:sz w:val="20"/>
          <w:szCs w:val="20"/>
        </w:rPr>
      </w:pPr>
      <w:r>
        <w:rPr>
          <w:rFonts w:ascii="Calibri" w:hAnsi="Calibri" w:cs="Calibri"/>
          <w:sz w:val="20"/>
          <w:szCs w:val="20"/>
        </w:rPr>
        <w:t>Železniční svršek a spodek a umělé stavby</w:t>
      </w:r>
    </w:p>
    <w:p w:rsidR="00E84CA6" w:rsidRDefault="00E84CA6" w:rsidP="00E84CA6">
      <w:pPr>
        <w:numPr>
          <w:ilvl w:val="0"/>
          <w:numId w:val="1"/>
        </w:numPr>
        <w:tabs>
          <w:tab w:val="clear" w:pos="360"/>
        </w:tabs>
        <w:ind w:left="2552" w:hanging="425"/>
        <w:jc w:val="both"/>
        <w:rPr>
          <w:rFonts w:ascii="Calibri" w:hAnsi="Calibri" w:cs="Calibri"/>
          <w:sz w:val="20"/>
          <w:szCs w:val="20"/>
        </w:rPr>
      </w:pPr>
    </w:p>
    <w:p w:rsidR="00E84CA6" w:rsidRDefault="00E84CA6" w:rsidP="00E84CA6">
      <w:pPr>
        <w:numPr>
          <w:ilvl w:val="0"/>
          <w:numId w:val="1"/>
        </w:numPr>
        <w:tabs>
          <w:tab w:val="clear" w:pos="360"/>
        </w:tabs>
        <w:ind w:left="1843" w:hanging="425"/>
        <w:jc w:val="both"/>
        <w:rPr>
          <w:rFonts w:ascii="Calibri" w:hAnsi="Calibri" w:cs="Calibri"/>
          <w:sz w:val="20"/>
          <w:szCs w:val="20"/>
        </w:rPr>
      </w:pPr>
      <w:r>
        <w:rPr>
          <w:rFonts w:ascii="Calibri" w:hAnsi="Calibri" w:cs="Calibri"/>
          <w:sz w:val="20"/>
          <w:szCs w:val="20"/>
        </w:rPr>
        <w:t xml:space="preserve">Zadavatel si dle </w:t>
      </w:r>
      <w:r w:rsidRPr="00794E62">
        <w:rPr>
          <w:rFonts w:ascii="Calibri" w:hAnsi="Calibri" w:cs="Calibri"/>
          <w:sz w:val="20"/>
          <w:szCs w:val="20"/>
        </w:rPr>
        <w:t>§</w:t>
      </w:r>
      <w:r>
        <w:rPr>
          <w:rFonts w:ascii="Calibri" w:hAnsi="Calibri" w:cs="Calibri"/>
          <w:sz w:val="20"/>
          <w:szCs w:val="20"/>
        </w:rPr>
        <w:t>44 odst. 6 ZVZ vyhrazuje požadavek, že uchazeč musí splnit vlastními kapacitami min. 60% zakázky.</w:t>
      </w:r>
    </w:p>
    <w:p w:rsidR="00B574F0" w:rsidRDefault="00B574F0" w:rsidP="00870FFA">
      <w:pPr>
        <w:ind w:left="2483"/>
        <w:jc w:val="both"/>
        <w:rPr>
          <w:rFonts w:ascii="Calibri" w:hAnsi="Calibri" w:cs="Calibri"/>
          <w:sz w:val="20"/>
          <w:szCs w:val="20"/>
        </w:rPr>
      </w:pPr>
    </w:p>
    <w:p w:rsidR="00C110D3" w:rsidRDefault="00C110D3" w:rsidP="00870FFA">
      <w:pPr>
        <w:ind w:left="2483"/>
        <w:jc w:val="both"/>
        <w:rPr>
          <w:rFonts w:ascii="Calibri" w:hAnsi="Calibri" w:cs="Calibri"/>
          <w:sz w:val="20"/>
          <w:szCs w:val="20"/>
        </w:rPr>
      </w:pPr>
    </w:p>
    <w:p w:rsidR="002E523D" w:rsidRPr="00DE0A69" w:rsidRDefault="002E523D" w:rsidP="00870FFA">
      <w:pPr>
        <w:ind w:left="2483"/>
        <w:jc w:val="both"/>
        <w:rPr>
          <w:rFonts w:ascii="Calibri" w:hAnsi="Calibri" w:cs="Calibri"/>
          <w:sz w:val="20"/>
          <w:szCs w:val="20"/>
        </w:rPr>
      </w:pPr>
    </w:p>
    <w:p w:rsidR="00B574F0" w:rsidRPr="0085274F" w:rsidRDefault="00B574F0" w:rsidP="00F24A21">
      <w:pPr>
        <w:numPr>
          <w:ilvl w:val="1"/>
          <w:numId w:val="30"/>
        </w:numPr>
        <w:ind w:left="1418" w:hanging="709"/>
        <w:jc w:val="both"/>
        <w:rPr>
          <w:rFonts w:ascii="Calibri" w:hAnsi="Calibri" w:cs="Calibri"/>
          <w:sz w:val="20"/>
          <w:szCs w:val="20"/>
        </w:rPr>
      </w:pPr>
      <w:bookmarkStart w:id="31" w:name="_Ref315362795"/>
      <w:r w:rsidRPr="0085274F">
        <w:rPr>
          <w:rFonts w:ascii="Calibri" w:hAnsi="Calibri" w:cs="Calibri"/>
          <w:sz w:val="20"/>
          <w:szCs w:val="20"/>
        </w:rPr>
        <w:t>Návrh smlouvy na plnění této veřejné zakázky:</w:t>
      </w:r>
      <w:bookmarkEnd w:id="31"/>
    </w:p>
    <w:p w:rsidR="00B574F0" w:rsidRPr="00DE0A69" w:rsidRDefault="00B574F0" w:rsidP="002437D6">
      <w:pPr>
        <w:ind w:left="1418"/>
        <w:jc w:val="both"/>
        <w:rPr>
          <w:rFonts w:ascii="Calibri" w:hAnsi="Calibri" w:cs="Calibri"/>
          <w:sz w:val="20"/>
          <w:szCs w:val="20"/>
        </w:rPr>
      </w:pPr>
    </w:p>
    <w:p w:rsidR="00B574F0" w:rsidRPr="00794E62" w:rsidRDefault="00B574F0" w:rsidP="00D71E3D">
      <w:pPr>
        <w:numPr>
          <w:ilvl w:val="0"/>
          <w:numId w:val="1"/>
        </w:numPr>
        <w:ind w:left="1843" w:hanging="425"/>
        <w:jc w:val="both"/>
        <w:rPr>
          <w:rFonts w:ascii="Calibri" w:hAnsi="Calibri" w:cs="Calibri"/>
          <w:sz w:val="20"/>
          <w:szCs w:val="20"/>
        </w:rPr>
      </w:pPr>
      <w:r w:rsidRPr="00DE0A69">
        <w:rPr>
          <w:rFonts w:ascii="Calibri" w:hAnsi="Calibri" w:cs="Calibri"/>
          <w:sz w:val="20"/>
          <w:szCs w:val="20"/>
        </w:rPr>
        <w:t>Uchazeč je povinen podat pouze jediný návrh smlouvy na plnění této veřejné zakázky. Závazné požadavky zadavatele na obsah smlouvy jsou obsaženy v závazném vzoru smlouvy, který je obsažen v Dílu 2 s názvem Závazný vzor smlouvy. Uchazeč není oprávněn činit změny či doplnění těchto závazných požadavků zadavatele, vyjma údajů, u nichž vyplývá z obsahu těchto závazných požadavků povinnost jejich doplnění. Do závazného vzoru smlouvy uchazeč doplní mj. následující skutečnosti (za dodržení dále stanovených instrukcí):</w:t>
      </w:r>
    </w:p>
    <w:p w:rsidR="00B574F0" w:rsidRPr="00794E62" w:rsidRDefault="00B574F0" w:rsidP="005E657D">
      <w:pPr>
        <w:ind w:left="2483"/>
        <w:jc w:val="both"/>
        <w:rPr>
          <w:rFonts w:ascii="Calibri" w:hAnsi="Calibri" w:cs="Calibri"/>
          <w:sz w:val="20"/>
          <w:szCs w:val="20"/>
        </w:rPr>
      </w:pPr>
    </w:p>
    <w:p w:rsidR="00B574F0" w:rsidRPr="00794E62" w:rsidRDefault="00B574F0" w:rsidP="00F24A21">
      <w:pPr>
        <w:numPr>
          <w:ilvl w:val="0"/>
          <w:numId w:val="22"/>
        </w:numPr>
        <w:ind w:left="2268" w:hanging="425"/>
        <w:jc w:val="both"/>
        <w:rPr>
          <w:rFonts w:ascii="Calibri" w:hAnsi="Calibri" w:cs="Calibri"/>
          <w:sz w:val="20"/>
          <w:szCs w:val="20"/>
        </w:rPr>
      </w:pPr>
      <w:r w:rsidRPr="00794E62">
        <w:rPr>
          <w:rFonts w:ascii="Calibri" w:hAnsi="Calibri" w:cs="Calibri"/>
          <w:sz w:val="20"/>
          <w:szCs w:val="20"/>
        </w:rPr>
        <w:t xml:space="preserve">do těla závazného vzoru smlouvy </w:t>
      </w:r>
      <w:r w:rsidR="00233CB7" w:rsidRPr="00794E62">
        <w:rPr>
          <w:rFonts w:ascii="Calibri" w:hAnsi="Calibri" w:cs="Calibri"/>
          <w:sz w:val="20"/>
          <w:szCs w:val="20"/>
        </w:rPr>
        <w:t xml:space="preserve">čl. 3.3 </w:t>
      </w:r>
      <w:r w:rsidR="00686D0B" w:rsidRPr="00794E62">
        <w:rPr>
          <w:rFonts w:ascii="Calibri" w:hAnsi="Calibri" w:cs="Calibri"/>
          <w:sz w:val="20"/>
          <w:szCs w:val="20"/>
        </w:rPr>
        <w:t>C</w:t>
      </w:r>
      <w:r w:rsidRPr="00794E62">
        <w:rPr>
          <w:rFonts w:ascii="Calibri" w:hAnsi="Calibri" w:cs="Calibri"/>
          <w:sz w:val="20"/>
          <w:szCs w:val="20"/>
        </w:rPr>
        <w:t>enu</w:t>
      </w:r>
      <w:r w:rsidR="00686D0B" w:rsidRPr="00794E62">
        <w:rPr>
          <w:rFonts w:ascii="Calibri" w:hAnsi="Calibri" w:cs="Calibri"/>
          <w:sz w:val="20"/>
          <w:szCs w:val="20"/>
        </w:rPr>
        <w:t xml:space="preserve"> Díla bez DPH</w:t>
      </w:r>
      <w:r w:rsidR="00233CB7" w:rsidRPr="00794E62">
        <w:rPr>
          <w:rFonts w:ascii="Calibri" w:hAnsi="Calibri" w:cs="Calibri"/>
          <w:sz w:val="20"/>
          <w:szCs w:val="20"/>
        </w:rPr>
        <w:t xml:space="preserve">, která představuje </w:t>
      </w:r>
      <w:r w:rsidR="00C74D96" w:rsidRPr="00794E62">
        <w:rPr>
          <w:rFonts w:ascii="Calibri" w:hAnsi="Calibri" w:cs="Calibri"/>
          <w:sz w:val="20"/>
          <w:szCs w:val="20"/>
        </w:rPr>
        <w:t>C</w:t>
      </w:r>
      <w:r w:rsidR="00233CB7" w:rsidRPr="00794E62">
        <w:rPr>
          <w:rFonts w:ascii="Calibri" w:hAnsi="Calibri" w:cs="Calibri"/>
          <w:sz w:val="20"/>
          <w:szCs w:val="20"/>
        </w:rPr>
        <w:t>enu</w:t>
      </w:r>
      <w:r w:rsidRPr="00794E62">
        <w:rPr>
          <w:rFonts w:ascii="Calibri" w:hAnsi="Calibri" w:cs="Calibri"/>
          <w:sz w:val="20"/>
          <w:szCs w:val="20"/>
        </w:rPr>
        <w:t xml:space="preserve"> za zpracování </w:t>
      </w:r>
      <w:r w:rsidR="004C5AE9" w:rsidRPr="00794E62">
        <w:rPr>
          <w:rFonts w:ascii="Calibri" w:hAnsi="Calibri" w:cs="Arial"/>
          <w:sz w:val="20"/>
          <w:szCs w:val="20"/>
        </w:rPr>
        <w:t xml:space="preserve">projektu </w:t>
      </w:r>
      <w:r w:rsidR="00E84CA6">
        <w:rPr>
          <w:rFonts w:ascii="Calibri" w:hAnsi="Calibri" w:cs="Arial"/>
          <w:sz w:val="20"/>
          <w:szCs w:val="20"/>
        </w:rPr>
        <w:t xml:space="preserve">bez DPH, </w:t>
      </w:r>
      <w:r w:rsidR="00686D0B" w:rsidRPr="00794E62">
        <w:rPr>
          <w:rFonts w:ascii="Calibri" w:hAnsi="Calibri" w:cs="Arial"/>
          <w:sz w:val="20"/>
          <w:szCs w:val="20"/>
        </w:rPr>
        <w:t>C</w:t>
      </w:r>
      <w:r w:rsidR="001935A1" w:rsidRPr="00794E62">
        <w:rPr>
          <w:rFonts w:ascii="Calibri" w:hAnsi="Calibri" w:cs="Arial"/>
          <w:sz w:val="20"/>
          <w:szCs w:val="20"/>
        </w:rPr>
        <w:t xml:space="preserve">enu </w:t>
      </w:r>
      <w:r w:rsidR="004C5AE9" w:rsidRPr="00794E62">
        <w:rPr>
          <w:rFonts w:ascii="Calibri" w:hAnsi="Calibri" w:cs="Arial"/>
          <w:sz w:val="20"/>
          <w:szCs w:val="20"/>
        </w:rPr>
        <w:t xml:space="preserve">za </w:t>
      </w:r>
      <w:r w:rsidR="001935A1" w:rsidRPr="00794E62">
        <w:rPr>
          <w:rFonts w:ascii="Calibri" w:hAnsi="Calibri" w:cs="Arial"/>
          <w:sz w:val="20"/>
          <w:szCs w:val="20"/>
        </w:rPr>
        <w:t xml:space="preserve">výkon </w:t>
      </w:r>
      <w:r w:rsidR="004C5AE9" w:rsidRPr="00794E62">
        <w:rPr>
          <w:rFonts w:ascii="Calibri" w:hAnsi="Calibri" w:cs="Arial"/>
          <w:sz w:val="20"/>
          <w:szCs w:val="20"/>
        </w:rPr>
        <w:t>autorského dozoru</w:t>
      </w:r>
      <w:r w:rsidR="00686D0B" w:rsidRPr="00794E62">
        <w:rPr>
          <w:rFonts w:ascii="Calibri" w:hAnsi="Calibri" w:cs="Arial"/>
          <w:sz w:val="20"/>
          <w:szCs w:val="20"/>
        </w:rPr>
        <w:t xml:space="preserve"> bez DPH</w:t>
      </w:r>
      <w:r w:rsidR="00E84CA6">
        <w:rPr>
          <w:rFonts w:ascii="Calibri" w:hAnsi="Calibri" w:cs="Arial"/>
          <w:sz w:val="20"/>
          <w:szCs w:val="20"/>
        </w:rPr>
        <w:t xml:space="preserve"> a Cenu za výkon koordinátora BOZP bez DPH</w:t>
      </w:r>
      <w:r w:rsidR="004C5AE9" w:rsidRPr="00794E62">
        <w:rPr>
          <w:rFonts w:ascii="Calibri" w:hAnsi="Calibri" w:cs="Arial"/>
          <w:sz w:val="20"/>
          <w:szCs w:val="20"/>
        </w:rPr>
        <w:t>;</w:t>
      </w:r>
    </w:p>
    <w:p w:rsidR="00B574F0" w:rsidRPr="00794E62" w:rsidRDefault="00B574F0" w:rsidP="00D71E3D">
      <w:pPr>
        <w:ind w:left="2268" w:hanging="425"/>
        <w:jc w:val="both"/>
        <w:rPr>
          <w:rFonts w:ascii="Calibri" w:hAnsi="Calibri" w:cs="Calibri"/>
          <w:sz w:val="20"/>
          <w:szCs w:val="20"/>
        </w:rPr>
      </w:pPr>
    </w:p>
    <w:p w:rsidR="00B574F0" w:rsidRPr="00794E62" w:rsidRDefault="00B574F0" w:rsidP="00F24A21">
      <w:pPr>
        <w:numPr>
          <w:ilvl w:val="0"/>
          <w:numId w:val="22"/>
        </w:numPr>
        <w:ind w:left="2268" w:hanging="425"/>
        <w:jc w:val="both"/>
        <w:rPr>
          <w:rFonts w:ascii="Calibri" w:hAnsi="Calibri" w:cs="Calibri"/>
          <w:sz w:val="20"/>
          <w:szCs w:val="20"/>
        </w:rPr>
      </w:pPr>
      <w:r w:rsidRPr="00794E62">
        <w:rPr>
          <w:rFonts w:ascii="Calibri" w:hAnsi="Calibri" w:cs="Calibri"/>
          <w:sz w:val="20"/>
          <w:szCs w:val="20"/>
        </w:rPr>
        <w:t xml:space="preserve">do Přílohy </w:t>
      </w:r>
      <w:proofErr w:type="gramStart"/>
      <w:r w:rsidRPr="00794E62">
        <w:rPr>
          <w:rFonts w:ascii="Calibri" w:hAnsi="Calibri" w:cs="Calibri"/>
          <w:sz w:val="20"/>
          <w:szCs w:val="20"/>
        </w:rPr>
        <w:t>č.</w:t>
      </w:r>
      <w:r w:rsidR="00736659" w:rsidRPr="00794E62">
        <w:rPr>
          <w:rFonts w:ascii="Calibri" w:hAnsi="Calibri" w:cs="Calibri"/>
          <w:sz w:val="20"/>
          <w:szCs w:val="20"/>
        </w:rPr>
        <w:t xml:space="preserve"> </w:t>
      </w:r>
      <w:r w:rsidR="0009238B" w:rsidRPr="00794E62">
        <w:rPr>
          <w:rFonts w:ascii="Calibri" w:hAnsi="Calibri" w:cs="Calibri"/>
          <w:sz w:val="20"/>
          <w:szCs w:val="20"/>
        </w:rPr>
        <w:t xml:space="preserve"> </w:t>
      </w:r>
      <w:r w:rsidRPr="00794E62">
        <w:rPr>
          <w:rFonts w:ascii="Calibri" w:hAnsi="Calibri" w:cs="Calibri"/>
          <w:sz w:val="20"/>
          <w:szCs w:val="20"/>
        </w:rPr>
        <w:t>4</w:t>
      </w:r>
      <w:r w:rsidR="0009238B" w:rsidRPr="00794E62">
        <w:rPr>
          <w:rFonts w:ascii="Calibri" w:hAnsi="Calibri" w:cs="Calibri"/>
          <w:sz w:val="20"/>
          <w:szCs w:val="20"/>
        </w:rPr>
        <w:t xml:space="preserve"> </w:t>
      </w:r>
      <w:r w:rsidRPr="00794E62">
        <w:rPr>
          <w:rFonts w:ascii="Calibri" w:hAnsi="Calibri" w:cs="Calibri"/>
          <w:sz w:val="20"/>
          <w:szCs w:val="20"/>
        </w:rPr>
        <w:t>závazného</w:t>
      </w:r>
      <w:proofErr w:type="gramEnd"/>
      <w:r w:rsidRPr="00794E62">
        <w:rPr>
          <w:rFonts w:ascii="Calibri" w:hAnsi="Calibri" w:cs="Calibri"/>
          <w:sz w:val="20"/>
          <w:szCs w:val="20"/>
        </w:rPr>
        <w:t xml:space="preserve"> vzoru smlouvy s názvem </w:t>
      </w:r>
      <w:r w:rsidR="00103FE4" w:rsidRPr="00794E62">
        <w:rPr>
          <w:rFonts w:ascii="Calibri" w:hAnsi="Calibri" w:cs="Calibri"/>
          <w:sz w:val="20"/>
          <w:szCs w:val="20"/>
        </w:rPr>
        <w:t xml:space="preserve">Rozpis </w:t>
      </w:r>
      <w:r w:rsidR="00686D0B" w:rsidRPr="00794E62">
        <w:rPr>
          <w:rFonts w:ascii="Calibri" w:hAnsi="Calibri" w:cs="Calibri"/>
          <w:sz w:val="20"/>
          <w:szCs w:val="20"/>
        </w:rPr>
        <w:t>C</w:t>
      </w:r>
      <w:r w:rsidR="00103FE4" w:rsidRPr="00794E62">
        <w:rPr>
          <w:rFonts w:ascii="Calibri" w:hAnsi="Calibri" w:cs="Calibri"/>
          <w:sz w:val="20"/>
          <w:szCs w:val="20"/>
        </w:rPr>
        <w:t>eny</w:t>
      </w:r>
      <w:r w:rsidR="00686D0B" w:rsidRPr="00794E62">
        <w:rPr>
          <w:rFonts w:ascii="Calibri" w:hAnsi="Calibri" w:cs="Calibri"/>
          <w:sz w:val="20"/>
          <w:szCs w:val="20"/>
        </w:rPr>
        <w:t xml:space="preserve"> Díla</w:t>
      </w:r>
      <w:r w:rsidRPr="00794E62">
        <w:rPr>
          <w:rFonts w:ascii="Calibri" w:hAnsi="Calibri" w:cs="Calibri"/>
          <w:sz w:val="20"/>
          <w:szCs w:val="20"/>
        </w:rPr>
        <w:t>:</w:t>
      </w:r>
    </w:p>
    <w:p w:rsidR="001935A1" w:rsidRPr="00794E62" w:rsidRDefault="002567AF" w:rsidP="0009238B">
      <w:pPr>
        <w:numPr>
          <w:ilvl w:val="0"/>
          <w:numId w:val="21"/>
        </w:numPr>
        <w:spacing w:before="120"/>
        <w:ind w:left="2410" w:hanging="284"/>
        <w:jc w:val="both"/>
        <w:rPr>
          <w:rFonts w:ascii="Calibri" w:hAnsi="Calibri" w:cs="Arial"/>
          <w:sz w:val="20"/>
          <w:szCs w:val="20"/>
        </w:rPr>
      </w:pPr>
      <w:r w:rsidRPr="00794E62">
        <w:rPr>
          <w:rFonts w:ascii="Calibri" w:hAnsi="Calibri" w:cs="Arial"/>
          <w:sz w:val="20"/>
          <w:szCs w:val="20"/>
        </w:rPr>
        <w:t>C</w:t>
      </w:r>
      <w:r w:rsidR="0090008E" w:rsidRPr="00794E62">
        <w:rPr>
          <w:rFonts w:ascii="Calibri" w:hAnsi="Calibri" w:cs="Arial"/>
          <w:sz w:val="20"/>
          <w:szCs w:val="20"/>
        </w:rPr>
        <w:t xml:space="preserve">enu za zpracování </w:t>
      </w:r>
      <w:r w:rsidR="00DF4EB9" w:rsidRPr="00794E62">
        <w:rPr>
          <w:rFonts w:ascii="Calibri" w:hAnsi="Calibri" w:cs="Arial"/>
          <w:sz w:val="20"/>
          <w:szCs w:val="20"/>
        </w:rPr>
        <w:t>P</w:t>
      </w:r>
      <w:r w:rsidR="0090008E" w:rsidRPr="00794E62">
        <w:rPr>
          <w:rFonts w:ascii="Calibri" w:hAnsi="Calibri" w:cs="Arial"/>
          <w:sz w:val="20"/>
          <w:szCs w:val="20"/>
        </w:rPr>
        <w:t>rojektu podle členění na základní a dodatečné služby</w:t>
      </w:r>
      <w:r w:rsidR="00E6252F" w:rsidRPr="00794E62">
        <w:rPr>
          <w:rFonts w:ascii="Calibri" w:hAnsi="Calibri" w:cs="Arial"/>
          <w:sz w:val="20"/>
          <w:szCs w:val="20"/>
        </w:rPr>
        <w:t>, dále Cenu Díla</w:t>
      </w:r>
      <w:r w:rsidR="0090008E" w:rsidRPr="00794E62">
        <w:rPr>
          <w:rFonts w:ascii="Calibri" w:hAnsi="Calibri" w:cs="Arial"/>
          <w:sz w:val="20"/>
          <w:szCs w:val="20"/>
        </w:rPr>
        <w:t xml:space="preserve"> </w:t>
      </w:r>
      <w:r w:rsidR="00E6252F" w:rsidRPr="00794E62">
        <w:rPr>
          <w:rFonts w:ascii="Calibri" w:hAnsi="Calibri" w:cs="Arial"/>
          <w:sz w:val="20"/>
          <w:szCs w:val="20"/>
        </w:rPr>
        <w:t>dle</w:t>
      </w:r>
      <w:r w:rsidR="0090008E" w:rsidRPr="00794E62">
        <w:rPr>
          <w:rFonts w:ascii="Calibri" w:hAnsi="Calibri" w:cs="Arial"/>
          <w:sz w:val="20"/>
          <w:szCs w:val="20"/>
        </w:rPr>
        <w:t xml:space="preserve"> </w:t>
      </w:r>
      <w:r w:rsidR="004C5AE9" w:rsidRPr="00794E62">
        <w:rPr>
          <w:rFonts w:ascii="Calibri" w:hAnsi="Calibri" w:cs="Calibri"/>
          <w:sz w:val="20"/>
          <w:szCs w:val="20"/>
        </w:rPr>
        <w:t>členění</w:t>
      </w:r>
      <w:r w:rsidR="004C5AE9" w:rsidRPr="00794E62">
        <w:rPr>
          <w:rFonts w:ascii="Calibri" w:hAnsi="Calibri" w:cs="Arial"/>
          <w:sz w:val="20"/>
          <w:szCs w:val="20"/>
        </w:rPr>
        <w:t xml:space="preserve"> </w:t>
      </w:r>
      <w:r w:rsidR="00E6252F" w:rsidRPr="00794E62">
        <w:rPr>
          <w:rFonts w:ascii="Calibri" w:hAnsi="Calibri" w:cs="Arial"/>
          <w:sz w:val="20"/>
          <w:szCs w:val="20"/>
        </w:rPr>
        <w:t xml:space="preserve">na </w:t>
      </w:r>
      <w:r w:rsidR="004C5AE9" w:rsidRPr="00794E62">
        <w:rPr>
          <w:rFonts w:ascii="Calibri" w:hAnsi="Calibri" w:cs="Arial"/>
          <w:sz w:val="20"/>
          <w:szCs w:val="20"/>
        </w:rPr>
        <w:t>Cen</w:t>
      </w:r>
      <w:r w:rsidR="00E6252F" w:rsidRPr="00794E62">
        <w:rPr>
          <w:rFonts w:ascii="Calibri" w:hAnsi="Calibri" w:cs="Arial"/>
          <w:sz w:val="20"/>
          <w:szCs w:val="20"/>
        </w:rPr>
        <w:t>u</w:t>
      </w:r>
      <w:r w:rsidR="004C5AE9" w:rsidRPr="00794E62">
        <w:rPr>
          <w:rFonts w:ascii="Calibri" w:hAnsi="Calibri" w:cs="Arial"/>
          <w:sz w:val="20"/>
          <w:szCs w:val="20"/>
        </w:rPr>
        <w:t xml:space="preserve"> za zpracování projektu </w:t>
      </w:r>
      <w:r w:rsidR="001935A1" w:rsidRPr="00794E62">
        <w:rPr>
          <w:rFonts w:ascii="Calibri" w:hAnsi="Calibri" w:cs="Arial"/>
          <w:sz w:val="20"/>
          <w:szCs w:val="20"/>
        </w:rPr>
        <w:t>a</w:t>
      </w:r>
      <w:r w:rsidR="004C5AE9" w:rsidRPr="00794E62">
        <w:rPr>
          <w:rFonts w:ascii="Calibri" w:hAnsi="Calibri" w:cs="Arial"/>
          <w:sz w:val="20"/>
          <w:szCs w:val="20"/>
        </w:rPr>
        <w:t xml:space="preserve"> Cen</w:t>
      </w:r>
      <w:r w:rsidR="00E6252F" w:rsidRPr="00794E62">
        <w:rPr>
          <w:rFonts w:ascii="Calibri" w:hAnsi="Calibri" w:cs="Arial"/>
          <w:sz w:val="20"/>
          <w:szCs w:val="20"/>
        </w:rPr>
        <w:t>u</w:t>
      </w:r>
      <w:r w:rsidR="004C5AE9" w:rsidRPr="00794E62">
        <w:rPr>
          <w:rFonts w:ascii="Calibri" w:hAnsi="Calibri" w:cs="Arial"/>
          <w:sz w:val="20"/>
          <w:szCs w:val="20"/>
        </w:rPr>
        <w:t xml:space="preserve"> za </w:t>
      </w:r>
      <w:r w:rsidR="001935A1" w:rsidRPr="00794E62">
        <w:rPr>
          <w:rFonts w:ascii="Calibri" w:hAnsi="Calibri" w:cs="Arial"/>
          <w:sz w:val="20"/>
          <w:szCs w:val="20"/>
        </w:rPr>
        <w:t xml:space="preserve">výkon </w:t>
      </w:r>
      <w:r w:rsidR="004C5AE9" w:rsidRPr="00794E62">
        <w:rPr>
          <w:rFonts w:ascii="Calibri" w:hAnsi="Calibri" w:cs="Arial"/>
          <w:sz w:val="20"/>
          <w:szCs w:val="20"/>
        </w:rPr>
        <w:t xml:space="preserve">autorského </w:t>
      </w:r>
      <w:r w:rsidR="00103FE4" w:rsidRPr="00794E62">
        <w:rPr>
          <w:rFonts w:ascii="Calibri" w:hAnsi="Calibri" w:cs="Arial"/>
          <w:sz w:val="20"/>
          <w:szCs w:val="20"/>
        </w:rPr>
        <w:t>dozoru</w:t>
      </w:r>
      <w:r w:rsidR="00E6252F" w:rsidRPr="00794E62">
        <w:rPr>
          <w:rFonts w:ascii="Calibri" w:hAnsi="Calibri" w:cs="Arial"/>
          <w:sz w:val="20"/>
          <w:szCs w:val="20"/>
        </w:rPr>
        <w:t xml:space="preserve"> a Rozpis jednotlivých položek Ceny Díla podle členění na Dílčí etapy, a to</w:t>
      </w:r>
      <w:r w:rsidR="004C5AE9" w:rsidRPr="00794E62">
        <w:rPr>
          <w:rFonts w:ascii="Calibri" w:hAnsi="Calibri" w:cs="Arial"/>
          <w:sz w:val="20"/>
          <w:szCs w:val="20"/>
        </w:rPr>
        <w:t xml:space="preserve"> dle v této příloze závazného vzoru smlouvy naznačených pravidel.</w:t>
      </w:r>
      <w:r w:rsidR="0009238B" w:rsidRPr="00794E62">
        <w:rPr>
          <w:rFonts w:ascii="Calibri" w:hAnsi="Calibri" w:cs="Arial"/>
          <w:sz w:val="20"/>
          <w:szCs w:val="20"/>
        </w:rPr>
        <w:t xml:space="preserve"> </w:t>
      </w:r>
      <w:r w:rsidR="001935A1" w:rsidRPr="00794E62">
        <w:rPr>
          <w:rFonts w:ascii="Calibri" w:hAnsi="Calibri" w:cs="Arial"/>
          <w:sz w:val="20"/>
          <w:szCs w:val="20"/>
        </w:rPr>
        <w:t xml:space="preserve">Zadavatel v této souvislosti a pro vyloučení veškerých pochybností výslovně uvádí, že </w:t>
      </w:r>
      <w:r w:rsidR="00DF4EB9" w:rsidRPr="00794E62">
        <w:rPr>
          <w:rFonts w:ascii="Calibri" w:hAnsi="Calibri" w:cs="Arial"/>
          <w:sz w:val="20"/>
          <w:szCs w:val="20"/>
        </w:rPr>
        <w:t>C</w:t>
      </w:r>
      <w:r w:rsidR="001935A1" w:rsidRPr="00794E62">
        <w:rPr>
          <w:rFonts w:ascii="Calibri" w:hAnsi="Calibri" w:cs="Arial"/>
          <w:sz w:val="20"/>
          <w:szCs w:val="20"/>
        </w:rPr>
        <w:t xml:space="preserve">ena </w:t>
      </w:r>
      <w:r w:rsidR="00DF4EB9" w:rsidRPr="00794E62">
        <w:rPr>
          <w:rFonts w:ascii="Calibri" w:hAnsi="Calibri" w:cs="Arial"/>
          <w:sz w:val="20"/>
          <w:szCs w:val="20"/>
        </w:rPr>
        <w:t xml:space="preserve">Díla </w:t>
      </w:r>
      <w:r w:rsidR="001935A1" w:rsidRPr="00794E62">
        <w:rPr>
          <w:rFonts w:ascii="Calibri" w:hAnsi="Calibri" w:cs="Arial"/>
          <w:sz w:val="20"/>
          <w:szCs w:val="20"/>
        </w:rPr>
        <w:t xml:space="preserve">ve smyslu těchto Pokynů (která bude v této příloze dále členěna) vkládaná do této přílohy závazného vzoru smlouvy musí naprosto korespondovat s hodnotou </w:t>
      </w:r>
      <w:r w:rsidR="00DF4EB9" w:rsidRPr="00794E62">
        <w:rPr>
          <w:rFonts w:ascii="Calibri" w:hAnsi="Calibri" w:cs="Arial"/>
          <w:sz w:val="20"/>
          <w:szCs w:val="20"/>
        </w:rPr>
        <w:t>C</w:t>
      </w:r>
      <w:r w:rsidR="001935A1" w:rsidRPr="00794E62">
        <w:rPr>
          <w:rFonts w:ascii="Calibri" w:hAnsi="Calibri" w:cs="Arial"/>
          <w:sz w:val="20"/>
          <w:szCs w:val="20"/>
        </w:rPr>
        <w:t xml:space="preserve">eny </w:t>
      </w:r>
      <w:r w:rsidR="00DF4EB9" w:rsidRPr="00794E62">
        <w:rPr>
          <w:rFonts w:ascii="Calibri" w:hAnsi="Calibri" w:cs="Arial"/>
          <w:sz w:val="20"/>
          <w:szCs w:val="20"/>
        </w:rPr>
        <w:t xml:space="preserve">Díla </w:t>
      </w:r>
      <w:r w:rsidR="001935A1" w:rsidRPr="00794E62">
        <w:rPr>
          <w:rFonts w:ascii="Calibri" w:hAnsi="Calibri" w:cs="Arial"/>
          <w:sz w:val="20"/>
          <w:szCs w:val="20"/>
        </w:rPr>
        <w:t xml:space="preserve">ve smyslu těchto Pokynů vkládané do </w:t>
      </w:r>
      <w:r w:rsidR="00C74D96" w:rsidRPr="00794E62">
        <w:rPr>
          <w:rFonts w:ascii="Calibri" w:hAnsi="Calibri" w:cs="Arial"/>
          <w:sz w:val="20"/>
          <w:szCs w:val="20"/>
        </w:rPr>
        <w:t>čl. 3.3</w:t>
      </w:r>
      <w:r w:rsidR="001935A1" w:rsidRPr="00794E62">
        <w:rPr>
          <w:rFonts w:ascii="Calibri" w:hAnsi="Calibri" w:cs="Arial"/>
          <w:sz w:val="20"/>
          <w:szCs w:val="20"/>
        </w:rPr>
        <w:t xml:space="preserve"> </w:t>
      </w:r>
      <w:r w:rsidR="00DF4EB9" w:rsidRPr="00794E62">
        <w:rPr>
          <w:rFonts w:ascii="Calibri" w:hAnsi="Calibri" w:cs="Arial"/>
          <w:sz w:val="20"/>
          <w:szCs w:val="20"/>
        </w:rPr>
        <w:t>z</w:t>
      </w:r>
      <w:r w:rsidR="001935A1" w:rsidRPr="00794E62">
        <w:rPr>
          <w:rFonts w:ascii="Calibri" w:hAnsi="Calibri" w:cs="Arial"/>
          <w:sz w:val="20"/>
          <w:szCs w:val="20"/>
        </w:rPr>
        <w:t xml:space="preserve">ávazného vzoru smlouvy. Cena za </w:t>
      </w:r>
      <w:r w:rsidR="00103FE4" w:rsidRPr="00794E62">
        <w:rPr>
          <w:rFonts w:ascii="Calibri" w:hAnsi="Calibri" w:cs="Arial"/>
          <w:sz w:val="20"/>
          <w:szCs w:val="20"/>
        </w:rPr>
        <w:t xml:space="preserve">výkon </w:t>
      </w:r>
      <w:r w:rsidR="001935A1" w:rsidRPr="00794E62">
        <w:rPr>
          <w:rFonts w:ascii="Calibri" w:hAnsi="Calibri" w:cs="Arial"/>
          <w:sz w:val="20"/>
          <w:szCs w:val="20"/>
        </w:rPr>
        <w:t xml:space="preserve">autorského dozoru ve smyslu těchto Pokynů je tvořena násobkem </w:t>
      </w:r>
      <w:r w:rsidR="00103FE4" w:rsidRPr="00794E62">
        <w:rPr>
          <w:rFonts w:ascii="Calibri" w:hAnsi="Calibri" w:cs="Arial"/>
          <w:sz w:val="20"/>
          <w:szCs w:val="20"/>
        </w:rPr>
        <w:t xml:space="preserve">průměrné hodinové sazby za výkon autorského dozoru a </w:t>
      </w:r>
      <w:r w:rsidR="001935A1" w:rsidRPr="00794E62">
        <w:rPr>
          <w:rFonts w:ascii="Calibri" w:hAnsi="Calibri" w:cs="Arial"/>
          <w:sz w:val="20"/>
          <w:szCs w:val="20"/>
        </w:rPr>
        <w:t xml:space="preserve">v Příloze </w:t>
      </w:r>
      <w:proofErr w:type="gramStart"/>
      <w:r w:rsidR="001935A1" w:rsidRPr="00794E62">
        <w:rPr>
          <w:rFonts w:ascii="Calibri" w:hAnsi="Calibri" w:cs="Arial"/>
          <w:sz w:val="20"/>
          <w:szCs w:val="20"/>
        </w:rPr>
        <w:t>č.</w:t>
      </w:r>
      <w:r w:rsidR="001724D8" w:rsidRPr="00794E62">
        <w:rPr>
          <w:rFonts w:ascii="Calibri" w:hAnsi="Calibri" w:cs="Arial"/>
          <w:sz w:val="20"/>
          <w:szCs w:val="20"/>
        </w:rPr>
        <w:t xml:space="preserve"> </w:t>
      </w:r>
      <w:r w:rsidR="001935A1" w:rsidRPr="00794E62">
        <w:rPr>
          <w:rFonts w:ascii="Calibri" w:hAnsi="Calibri" w:cs="Arial"/>
          <w:sz w:val="20"/>
          <w:szCs w:val="20"/>
        </w:rPr>
        <w:t>4 závazného</w:t>
      </w:r>
      <w:proofErr w:type="gramEnd"/>
      <w:r w:rsidR="001935A1" w:rsidRPr="00794E62">
        <w:rPr>
          <w:rFonts w:ascii="Calibri" w:hAnsi="Calibri" w:cs="Arial"/>
          <w:sz w:val="20"/>
          <w:szCs w:val="20"/>
        </w:rPr>
        <w:t xml:space="preserve"> vzoru smlouvy stanovené pracnosti;</w:t>
      </w:r>
      <w:r w:rsidR="00C96745" w:rsidRPr="00794E62">
        <w:rPr>
          <w:rFonts w:ascii="Calibri" w:hAnsi="Calibri" w:cs="Arial"/>
          <w:sz w:val="20"/>
          <w:szCs w:val="20"/>
        </w:rPr>
        <w:t xml:space="preserve"> </w:t>
      </w:r>
    </w:p>
    <w:p w:rsidR="0009238B" w:rsidRPr="00794E62" w:rsidRDefault="0009238B" w:rsidP="0009238B">
      <w:pPr>
        <w:numPr>
          <w:ilvl w:val="0"/>
          <w:numId w:val="22"/>
        </w:numPr>
        <w:spacing w:before="120"/>
        <w:ind w:left="2127" w:hanging="284"/>
        <w:jc w:val="both"/>
        <w:rPr>
          <w:rFonts w:ascii="Calibri" w:hAnsi="Calibri" w:cs="Calibri"/>
          <w:sz w:val="20"/>
          <w:szCs w:val="20"/>
        </w:rPr>
      </w:pPr>
      <w:r w:rsidRPr="00794E62">
        <w:rPr>
          <w:rFonts w:ascii="Calibri" w:hAnsi="Calibri" w:cs="Calibri"/>
          <w:sz w:val="20"/>
          <w:szCs w:val="20"/>
        </w:rPr>
        <w:t>do Přílohy č. 6 závazného vzoru smlouvy s názvem Oprávněné osoby:</w:t>
      </w:r>
    </w:p>
    <w:p w:rsidR="0009238B" w:rsidRPr="00794E62" w:rsidRDefault="0009238B" w:rsidP="0009238B">
      <w:pPr>
        <w:numPr>
          <w:ilvl w:val="0"/>
          <w:numId w:val="21"/>
        </w:numPr>
        <w:spacing w:before="120"/>
        <w:ind w:left="2410" w:hanging="284"/>
        <w:jc w:val="both"/>
        <w:rPr>
          <w:rFonts w:ascii="Calibri" w:hAnsi="Calibri" w:cs="Calibri"/>
          <w:sz w:val="20"/>
          <w:szCs w:val="20"/>
        </w:rPr>
      </w:pPr>
      <w:r w:rsidRPr="00794E62">
        <w:rPr>
          <w:rFonts w:ascii="Calibri" w:hAnsi="Calibri" w:cs="Calibri"/>
          <w:sz w:val="20"/>
          <w:szCs w:val="20"/>
        </w:rPr>
        <w:t>kontaktní informace o osobách v příloze uvedených, které budou oprávněny jednat za zhotovitele ve věcech realizace předmětu plnění veřejné zakázky. Všechny kontaktní údaje Oprávněných osob (adresa, e-mail, telefon, fax) jsou údaji pracovními, na nichž budou Oprávněné osoby k zastižení v souvislosti s plněním pracovních povinností ve věcech spojených s realizací předmětu plnění veřejné zakázky.</w:t>
      </w:r>
    </w:p>
    <w:p w:rsidR="00B574F0" w:rsidRPr="00794E62" w:rsidRDefault="00B574F0" w:rsidP="007F1CDC">
      <w:pPr>
        <w:ind w:left="2835"/>
        <w:jc w:val="both"/>
        <w:rPr>
          <w:rFonts w:ascii="Calibri" w:hAnsi="Calibri" w:cs="Calibri"/>
          <w:sz w:val="20"/>
          <w:szCs w:val="20"/>
        </w:rPr>
      </w:pPr>
    </w:p>
    <w:p w:rsidR="00B574F0" w:rsidRPr="00794E62" w:rsidRDefault="00B574F0" w:rsidP="007322C9">
      <w:pPr>
        <w:numPr>
          <w:ilvl w:val="0"/>
          <w:numId w:val="1"/>
        </w:numPr>
        <w:ind w:left="1843" w:hanging="425"/>
        <w:jc w:val="both"/>
        <w:rPr>
          <w:rFonts w:ascii="Calibri" w:hAnsi="Calibri" w:cs="Calibri"/>
          <w:sz w:val="20"/>
          <w:szCs w:val="20"/>
        </w:rPr>
      </w:pPr>
      <w:r w:rsidRPr="00794E62">
        <w:rPr>
          <w:rFonts w:ascii="Calibri" w:hAnsi="Calibri" w:cs="Calibri"/>
          <w:sz w:val="20"/>
          <w:szCs w:val="20"/>
        </w:rPr>
        <w:t>V případě nabídky podávané fyzickou a nikoliv právnickou osobou, jako uchazečem, je uchazeč oprávněn upravit návrh smlouvy toliko s ohledem na tuto skutečnost.</w:t>
      </w:r>
    </w:p>
    <w:p w:rsidR="00B574F0" w:rsidRPr="00794E62" w:rsidRDefault="00B574F0" w:rsidP="002437D6">
      <w:pPr>
        <w:ind w:left="2483"/>
        <w:jc w:val="both"/>
        <w:rPr>
          <w:rFonts w:ascii="Calibri" w:hAnsi="Calibri" w:cs="Calibri"/>
          <w:sz w:val="20"/>
          <w:szCs w:val="20"/>
        </w:rPr>
      </w:pPr>
    </w:p>
    <w:p w:rsidR="00B574F0" w:rsidRPr="00794E62" w:rsidRDefault="00B574F0" w:rsidP="0050774C">
      <w:pPr>
        <w:numPr>
          <w:ilvl w:val="0"/>
          <w:numId w:val="1"/>
        </w:numPr>
        <w:ind w:left="1418" w:hanging="709"/>
        <w:jc w:val="both"/>
        <w:rPr>
          <w:rFonts w:ascii="Calibri" w:hAnsi="Calibri" w:cs="Calibri"/>
          <w:sz w:val="20"/>
          <w:szCs w:val="20"/>
        </w:rPr>
      </w:pPr>
      <w:r w:rsidRPr="00794E62">
        <w:rPr>
          <w:rFonts w:ascii="Calibri" w:hAnsi="Calibri" w:cs="Calibri"/>
          <w:sz w:val="20"/>
          <w:szCs w:val="20"/>
        </w:rPr>
        <w:t xml:space="preserve">Návrh smlouvy musí být ze strany uchazeče podepsán statutárním orgánem nebo osobou prokazatelně oprávněnou jednat za uchazeče; v takovém případě doloží uchazeč toto oprávnění v nabídce. Předložení nepodepsaného návrhu smlouvy není předložením řádného návrhu požadované smlouvy. Předložením nepodepsaného návrhu smlouvy (v rozporu s </w:t>
      </w:r>
      <w:proofErr w:type="spellStart"/>
      <w:r w:rsidRPr="00794E62">
        <w:rPr>
          <w:rFonts w:ascii="Calibri" w:hAnsi="Calibri" w:cs="Calibri"/>
          <w:sz w:val="20"/>
          <w:szCs w:val="20"/>
        </w:rPr>
        <w:t>ust</w:t>
      </w:r>
      <w:proofErr w:type="spellEnd"/>
      <w:r w:rsidRPr="00794E62">
        <w:rPr>
          <w:rFonts w:ascii="Calibri" w:hAnsi="Calibri" w:cs="Calibri"/>
          <w:sz w:val="20"/>
          <w:szCs w:val="20"/>
        </w:rPr>
        <w:t xml:space="preserve">. § 71 odst. </w:t>
      </w:r>
      <w:r w:rsidR="00F80682">
        <w:rPr>
          <w:rFonts w:ascii="Calibri" w:hAnsi="Calibri" w:cs="Calibri"/>
          <w:sz w:val="20"/>
          <w:szCs w:val="20"/>
        </w:rPr>
        <w:t>7</w:t>
      </w:r>
      <w:r w:rsidRPr="00794E62">
        <w:rPr>
          <w:rFonts w:ascii="Calibri" w:hAnsi="Calibri" w:cs="Calibri"/>
          <w:sz w:val="20"/>
          <w:szCs w:val="20"/>
        </w:rPr>
        <w:t xml:space="preserve"> písm. b) ZVZ) nabídka nevyhoví požadavkům podle </w:t>
      </w:r>
      <w:proofErr w:type="spellStart"/>
      <w:r w:rsidRPr="00794E62">
        <w:rPr>
          <w:rFonts w:ascii="Calibri" w:hAnsi="Calibri" w:cs="Calibri"/>
          <w:sz w:val="20"/>
          <w:szCs w:val="20"/>
        </w:rPr>
        <w:t>ust</w:t>
      </w:r>
      <w:proofErr w:type="spellEnd"/>
      <w:r w:rsidRPr="00794E62">
        <w:rPr>
          <w:rFonts w:ascii="Calibri" w:hAnsi="Calibri" w:cs="Calibri"/>
          <w:sz w:val="20"/>
          <w:szCs w:val="20"/>
        </w:rPr>
        <w:t xml:space="preserve">. § 71 odst. </w:t>
      </w:r>
      <w:r w:rsidR="00F80682">
        <w:rPr>
          <w:rFonts w:ascii="Calibri" w:hAnsi="Calibri" w:cs="Calibri"/>
          <w:sz w:val="20"/>
          <w:szCs w:val="20"/>
        </w:rPr>
        <w:t>7</w:t>
      </w:r>
      <w:r w:rsidRPr="00794E62">
        <w:rPr>
          <w:rFonts w:ascii="Calibri" w:hAnsi="Calibri" w:cs="Calibri"/>
          <w:sz w:val="20"/>
          <w:szCs w:val="20"/>
        </w:rPr>
        <w:t xml:space="preserve"> ZVZ a bude vyřazena a uchazeč vyloučen z účasti v zadávacím řízení. Podává-li nabídku více uchazečů společně (</w:t>
      </w:r>
      <w:r w:rsidR="00400DC1" w:rsidRPr="00794E62">
        <w:rPr>
          <w:rFonts w:ascii="Calibri" w:hAnsi="Calibri" w:cs="Calibri"/>
          <w:sz w:val="20"/>
          <w:szCs w:val="20"/>
        </w:rPr>
        <w:t xml:space="preserve">zejména </w:t>
      </w:r>
      <w:r w:rsidRPr="00794E62">
        <w:rPr>
          <w:rFonts w:ascii="Calibri" w:hAnsi="Calibri" w:cs="Calibri"/>
          <w:sz w:val="20"/>
          <w:szCs w:val="20"/>
        </w:rPr>
        <w:t xml:space="preserve">jako </w:t>
      </w:r>
      <w:r w:rsidR="00400DC1" w:rsidRPr="00794E62">
        <w:rPr>
          <w:rFonts w:ascii="Calibri" w:hAnsi="Calibri" w:cs="Calibri"/>
          <w:sz w:val="20"/>
          <w:szCs w:val="20"/>
        </w:rPr>
        <w:t>společnost u</w:t>
      </w:r>
      <w:r w:rsidRPr="00794E62">
        <w:rPr>
          <w:rFonts w:ascii="Calibri" w:hAnsi="Calibri" w:cs="Calibri"/>
          <w:sz w:val="20"/>
          <w:szCs w:val="20"/>
        </w:rPr>
        <w:t xml:space="preserve">chazečů), návrh smlouvy musí být podepsán statutárními orgány nebo osobami prokazatelně oprávněnými jednat za všechny uchazeče, kteří tvoří </w:t>
      </w:r>
      <w:r w:rsidR="00400DC1" w:rsidRPr="00794E62">
        <w:rPr>
          <w:rFonts w:ascii="Calibri" w:hAnsi="Calibri" w:cs="Calibri"/>
          <w:sz w:val="20"/>
          <w:szCs w:val="20"/>
        </w:rPr>
        <w:t xml:space="preserve">společnost </w:t>
      </w:r>
      <w:r w:rsidRPr="00794E62">
        <w:rPr>
          <w:rFonts w:ascii="Calibri" w:hAnsi="Calibri" w:cs="Calibri"/>
          <w:sz w:val="20"/>
          <w:szCs w:val="20"/>
        </w:rPr>
        <w:t xml:space="preserve">nebo </w:t>
      </w:r>
      <w:r w:rsidR="008E0625" w:rsidRPr="00794E62">
        <w:rPr>
          <w:rFonts w:ascii="Calibri" w:hAnsi="Calibri" w:cs="Calibri"/>
          <w:sz w:val="20"/>
          <w:szCs w:val="20"/>
        </w:rPr>
        <w:t xml:space="preserve">statutárním orgánem či osobou oprávněnou jednat za </w:t>
      </w:r>
      <w:r w:rsidRPr="00794E62">
        <w:rPr>
          <w:rFonts w:ascii="Calibri" w:hAnsi="Calibri" w:cs="Calibri"/>
          <w:sz w:val="20"/>
          <w:szCs w:val="20"/>
        </w:rPr>
        <w:t>uchazeče, který byl ostatními členy takové</w:t>
      </w:r>
      <w:r w:rsidR="00400DC1" w:rsidRPr="00794E62">
        <w:rPr>
          <w:rFonts w:ascii="Calibri" w:hAnsi="Calibri" w:cs="Calibri"/>
          <w:sz w:val="20"/>
          <w:szCs w:val="20"/>
        </w:rPr>
        <w:t xml:space="preserve"> společnosti</w:t>
      </w:r>
      <w:r w:rsidRPr="00794E62">
        <w:rPr>
          <w:rFonts w:ascii="Calibri" w:hAnsi="Calibri" w:cs="Calibri"/>
          <w:sz w:val="20"/>
          <w:szCs w:val="20"/>
        </w:rPr>
        <w:t xml:space="preserve"> k tomuto úkonu výslovně zmocněn. </w:t>
      </w:r>
    </w:p>
    <w:p w:rsidR="004F0239" w:rsidRDefault="004F0239" w:rsidP="006A7634">
      <w:pPr>
        <w:ind w:left="1418" w:hanging="709"/>
        <w:jc w:val="both"/>
        <w:rPr>
          <w:rFonts w:ascii="Calibri" w:hAnsi="Calibri" w:cs="Calibri"/>
          <w:sz w:val="20"/>
          <w:szCs w:val="20"/>
        </w:rPr>
      </w:pPr>
    </w:p>
    <w:p w:rsidR="00E84CA6" w:rsidRDefault="00E84CA6" w:rsidP="006A7634">
      <w:pPr>
        <w:ind w:left="1418" w:hanging="709"/>
        <w:jc w:val="both"/>
        <w:rPr>
          <w:rFonts w:ascii="Calibri" w:hAnsi="Calibri" w:cs="Calibri"/>
          <w:sz w:val="20"/>
          <w:szCs w:val="20"/>
        </w:rPr>
      </w:pPr>
    </w:p>
    <w:p w:rsidR="002E523D" w:rsidRPr="00794E62" w:rsidRDefault="002E523D" w:rsidP="006A7634">
      <w:pPr>
        <w:ind w:left="1418" w:hanging="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32" w:name="_Toc379787205"/>
      <w:r w:rsidRPr="00DE0A69">
        <w:rPr>
          <w:rFonts w:ascii="Calibri" w:hAnsi="Calibri" w:cs="Calibri"/>
          <w:kern w:val="28"/>
          <w:sz w:val="24"/>
          <w:szCs w:val="24"/>
          <w:lang w:val="cs-CZ"/>
        </w:rPr>
        <w:lastRenderedPageBreak/>
        <w:t xml:space="preserve">PROHLÍDKA MÍSTA PLNĚNÍ </w:t>
      </w:r>
      <w:r w:rsidR="002E523D">
        <w:rPr>
          <w:rFonts w:ascii="Calibri" w:hAnsi="Calibri" w:cs="Calibri"/>
          <w:kern w:val="28"/>
          <w:sz w:val="24"/>
          <w:szCs w:val="24"/>
          <w:lang w:val="cs-CZ"/>
        </w:rPr>
        <w:t xml:space="preserve">STAVBY </w:t>
      </w:r>
      <w:r w:rsidRPr="00DE0A69">
        <w:rPr>
          <w:rFonts w:ascii="Calibri" w:hAnsi="Calibri" w:cs="Calibri"/>
          <w:kern w:val="28"/>
          <w:sz w:val="24"/>
          <w:szCs w:val="24"/>
          <w:lang w:val="cs-CZ"/>
        </w:rPr>
        <w:t>(STAVENIŠTĚ)</w:t>
      </w:r>
      <w:bookmarkEnd w:id="32"/>
    </w:p>
    <w:p w:rsidR="00B574F0" w:rsidRPr="00DE0A69" w:rsidRDefault="00B574F0">
      <w:pPr>
        <w:rPr>
          <w:rFonts w:ascii="Calibri" w:hAnsi="Calibri" w:cs="Calibri"/>
          <w:sz w:val="20"/>
          <w:szCs w:val="20"/>
        </w:rPr>
      </w:pPr>
    </w:p>
    <w:p w:rsidR="00B574F0" w:rsidRPr="00DE0A69" w:rsidRDefault="006D3DF8" w:rsidP="007322C9">
      <w:pPr>
        <w:ind w:left="1418" w:hanging="709"/>
        <w:jc w:val="both"/>
        <w:rPr>
          <w:rFonts w:ascii="Calibri" w:hAnsi="Calibri" w:cs="Calibri"/>
          <w:sz w:val="20"/>
          <w:szCs w:val="20"/>
        </w:rPr>
      </w:pPr>
      <w:proofErr w:type="gramStart"/>
      <w:r>
        <w:rPr>
          <w:rFonts w:ascii="Calibri" w:hAnsi="Calibri" w:cs="Calibri"/>
          <w:sz w:val="20"/>
          <w:szCs w:val="20"/>
        </w:rPr>
        <w:t xml:space="preserve">11.1     </w:t>
      </w:r>
      <w:r w:rsidR="00B574F0" w:rsidRPr="00DE0A69">
        <w:rPr>
          <w:rFonts w:ascii="Calibri" w:hAnsi="Calibri" w:cs="Calibri"/>
          <w:sz w:val="20"/>
          <w:szCs w:val="20"/>
        </w:rPr>
        <w:t>Dodavatel</w:t>
      </w:r>
      <w:proofErr w:type="gramEnd"/>
      <w:r w:rsidR="00B574F0" w:rsidRPr="00DE0A69">
        <w:rPr>
          <w:rFonts w:ascii="Calibri" w:hAnsi="Calibri" w:cs="Calibri"/>
          <w:sz w:val="20"/>
          <w:szCs w:val="20"/>
        </w:rPr>
        <w:t xml:space="preserve"> je povinen na svoji vlastní odpovědnost navštívit a prohlédnout si místo budoucí stavby a jeho okolí, za účelem zhodnocení nákladů a rizik a zjištění všech údajů, které mohou být nezbytné pro zpracování nabídky a uzavření smlouvy na plnění této veřejné zakázky.</w:t>
      </w:r>
    </w:p>
    <w:p w:rsidR="00B574F0" w:rsidRPr="00DE0A69" w:rsidRDefault="00B574F0">
      <w:pPr>
        <w:rPr>
          <w:rFonts w:ascii="Calibri" w:hAnsi="Calibri" w:cs="Calibri"/>
          <w:b/>
          <w:bCs/>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33" w:name="_Ref310242329"/>
      <w:bookmarkStart w:id="34" w:name="_Toc379787206"/>
      <w:r w:rsidRPr="00DE0A69">
        <w:rPr>
          <w:rFonts w:ascii="Calibri" w:hAnsi="Calibri" w:cs="Calibri"/>
          <w:kern w:val="28"/>
          <w:sz w:val="24"/>
          <w:szCs w:val="24"/>
          <w:lang w:val="cs-CZ"/>
        </w:rPr>
        <w:t>JAZYK NABÍDEK</w:t>
      </w:r>
      <w:bookmarkEnd w:id="33"/>
      <w:bookmarkEnd w:id="34"/>
    </w:p>
    <w:p w:rsidR="00B574F0" w:rsidRPr="00DE0A69" w:rsidRDefault="00B574F0" w:rsidP="00074421">
      <w:pPr>
        <w:ind w:left="1414"/>
        <w:jc w:val="both"/>
        <w:rPr>
          <w:rFonts w:ascii="Calibri" w:hAnsi="Calibri" w:cs="Calibri"/>
          <w:sz w:val="20"/>
          <w:szCs w:val="20"/>
        </w:rPr>
      </w:pPr>
    </w:p>
    <w:p w:rsidR="00B574F0" w:rsidRPr="00E67F38" w:rsidRDefault="00B574F0" w:rsidP="00F24A21">
      <w:pPr>
        <w:pStyle w:val="Odstavecseseznamem"/>
        <w:numPr>
          <w:ilvl w:val="1"/>
          <w:numId w:val="30"/>
        </w:numPr>
        <w:ind w:left="1418" w:hanging="709"/>
        <w:jc w:val="both"/>
        <w:rPr>
          <w:rFonts w:ascii="Calibri" w:hAnsi="Calibri" w:cs="Calibri"/>
          <w:sz w:val="20"/>
          <w:szCs w:val="20"/>
        </w:rPr>
      </w:pPr>
      <w:r w:rsidRPr="00E67F38">
        <w:rPr>
          <w:rFonts w:ascii="Calibri" w:hAnsi="Calibri" w:cs="Calibri"/>
          <w:sz w:val="20"/>
          <w:szCs w:val="20"/>
        </w:rPr>
        <w:t>Nabídka,</w:t>
      </w:r>
      <w:r w:rsidR="003A233F">
        <w:rPr>
          <w:rFonts w:ascii="Calibri" w:hAnsi="Calibri" w:cs="Calibri"/>
          <w:sz w:val="20"/>
          <w:szCs w:val="20"/>
        </w:rPr>
        <w:t xml:space="preserve"> </w:t>
      </w:r>
      <w:r w:rsidRPr="00E67F38">
        <w:rPr>
          <w:rFonts w:ascii="Calibri" w:hAnsi="Calibri" w:cs="Calibri"/>
          <w:sz w:val="20"/>
          <w:szCs w:val="20"/>
        </w:rPr>
        <w:t xml:space="preserve">doklady a dokumenty předkládané v nabídce nebo se k nabídce vztahující (s výjimkou dokladů dle článku </w:t>
      </w:r>
      <w:r w:rsidRPr="00E67F38">
        <w:rPr>
          <w:rFonts w:ascii="Calibri" w:hAnsi="Calibri" w:cs="Calibri"/>
          <w:sz w:val="20"/>
          <w:szCs w:val="20"/>
        </w:rPr>
        <w:fldChar w:fldCharType="begin"/>
      </w:r>
      <w:r w:rsidRPr="00E67F38">
        <w:rPr>
          <w:rFonts w:ascii="Calibri" w:hAnsi="Calibri" w:cs="Calibri"/>
          <w:sz w:val="20"/>
          <w:szCs w:val="20"/>
        </w:rPr>
        <w:instrText xml:space="preserve"> REF _Ref324339872 \r \h </w:instrText>
      </w:r>
      <w:r w:rsidRPr="00E67F38">
        <w:rPr>
          <w:rFonts w:ascii="Calibri" w:hAnsi="Calibri" w:cs="Calibri"/>
          <w:sz w:val="20"/>
          <w:szCs w:val="20"/>
        </w:rPr>
      </w:r>
      <w:r w:rsidRPr="00E67F38">
        <w:rPr>
          <w:rFonts w:ascii="Calibri" w:hAnsi="Calibri" w:cs="Calibri"/>
          <w:sz w:val="20"/>
          <w:szCs w:val="20"/>
        </w:rPr>
        <w:fldChar w:fldCharType="separate"/>
      </w:r>
      <w:proofErr w:type="gramStart"/>
      <w:r w:rsidR="0082712B">
        <w:rPr>
          <w:rFonts w:ascii="Calibri" w:hAnsi="Calibri" w:cs="Calibri"/>
          <w:sz w:val="20"/>
          <w:szCs w:val="20"/>
        </w:rPr>
        <w:t>12.2</w:t>
      </w:r>
      <w:r w:rsidRPr="00E67F38">
        <w:rPr>
          <w:rFonts w:ascii="Calibri" w:hAnsi="Calibri" w:cs="Calibri"/>
          <w:sz w:val="20"/>
          <w:szCs w:val="20"/>
        </w:rPr>
        <w:fldChar w:fldCharType="end"/>
      </w:r>
      <w:r w:rsidR="00736659">
        <w:rPr>
          <w:rFonts w:ascii="Calibri" w:hAnsi="Calibri" w:cs="Calibri"/>
          <w:sz w:val="20"/>
          <w:szCs w:val="20"/>
        </w:rPr>
        <w:t xml:space="preserve"> </w:t>
      </w:r>
      <w:r w:rsidRPr="00E67F38">
        <w:rPr>
          <w:rFonts w:ascii="Calibri" w:hAnsi="Calibri" w:cs="Calibri"/>
          <w:sz w:val="20"/>
          <w:szCs w:val="20"/>
        </w:rPr>
        <w:t>těchto</w:t>
      </w:r>
      <w:proofErr w:type="gramEnd"/>
      <w:r w:rsidRPr="00E67F38">
        <w:rPr>
          <w:rFonts w:ascii="Calibri" w:hAnsi="Calibri" w:cs="Calibri"/>
          <w:sz w:val="20"/>
          <w:szCs w:val="20"/>
        </w:rPr>
        <w:t xml:space="preserve"> Pokynů pro dodavatele</w:t>
      </w:r>
      <w:r w:rsidR="003F1AD8">
        <w:rPr>
          <w:rFonts w:ascii="Calibri" w:hAnsi="Calibri" w:cs="Calibri"/>
          <w:sz w:val="20"/>
          <w:szCs w:val="20"/>
        </w:rPr>
        <w:t xml:space="preserve"> a případně VŠ diplomů</w:t>
      </w:r>
      <w:r w:rsidRPr="00E67F38">
        <w:rPr>
          <w:rFonts w:ascii="Calibri" w:hAnsi="Calibri" w:cs="Calibri"/>
          <w:sz w:val="20"/>
          <w:szCs w:val="20"/>
        </w:rPr>
        <w:t>), veškerá korespondence, včetně dotazů dodavatelů k zadávacím podmínkám, musí být předloženy v českém jazyce.</w:t>
      </w:r>
      <w:r w:rsidR="003F1AD8">
        <w:rPr>
          <w:rFonts w:ascii="Calibri" w:hAnsi="Calibri" w:cs="Calibri"/>
          <w:sz w:val="20"/>
          <w:szCs w:val="20"/>
        </w:rPr>
        <w:t xml:space="preserve"> Vysokoškolské diplomy lze předložit v latinském jazyce.</w:t>
      </w:r>
    </w:p>
    <w:p w:rsidR="00B574F0" w:rsidRPr="00DE0A69" w:rsidRDefault="00B574F0" w:rsidP="00074421">
      <w:pPr>
        <w:ind w:left="1414"/>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bookmarkStart w:id="35" w:name="_Ref324339872"/>
      <w:r w:rsidRPr="00DE0A69">
        <w:rPr>
          <w:rFonts w:ascii="Calibri" w:hAnsi="Calibri" w:cs="Calibri"/>
          <w:sz w:val="20"/>
          <w:szCs w:val="20"/>
        </w:rPr>
        <w:t xml:space="preserve">Doklady, kterými zahraniční osoba prokazuje splnění kvalifikace, musí být předloženy v původním jazyce a též </w:t>
      </w:r>
      <w:r>
        <w:rPr>
          <w:rFonts w:ascii="Calibri" w:hAnsi="Calibri" w:cs="Calibri"/>
          <w:sz w:val="20"/>
          <w:szCs w:val="20"/>
        </w:rPr>
        <w:t xml:space="preserve">v </w:t>
      </w:r>
      <w:r w:rsidRPr="00300BBC">
        <w:rPr>
          <w:rFonts w:ascii="Calibri" w:hAnsi="Calibri" w:cs="Calibri"/>
          <w:sz w:val="20"/>
          <w:szCs w:val="20"/>
        </w:rPr>
        <w:t>úředně ověřeném překladu do českého jazyka</w:t>
      </w:r>
      <w:r>
        <w:rPr>
          <w:rFonts w:ascii="Calibri" w:hAnsi="Calibri" w:cs="Calibri"/>
          <w:sz w:val="20"/>
          <w:szCs w:val="20"/>
        </w:rPr>
        <w:t>, pokud mezinárodní smlouva, kterou je Česká republika vázána, nestanoví jinak</w:t>
      </w:r>
      <w:r w:rsidRPr="00300BBC">
        <w:rPr>
          <w:rFonts w:ascii="Calibri" w:hAnsi="Calibri" w:cs="Calibri"/>
          <w:sz w:val="20"/>
          <w:szCs w:val="20"/>
        </w:rPr>
        <w:t xml:space="preserve">. To platí i v případě, prokazuje-li splnění kvalifikace doklady v jiném než českém jazyce dodavatel se sídlem, místem podnikání nebo místem trvalého pobytu na území České republiky. </w:t>
      </w:r>
      <w:r>
        <w:rPr>
          <w:rFonts w:ascii="Calibri" w:hAnsi="Calibri" w:cs="Calibri"/>
          <w:sz w:val="20"/>
          <w:szCs w:val="20"/>
        </w:rPr>
        <w:t>Povinnost připojit k dokladům úředně ověřený překlad do českého jazyka se nevztahuje na</w:t>
      </w:r>
      <w:r w:rsidRPr="00DE0A69">
        <w:rPr>
          <w:rFonts w:ascii="Calibri" w:hAnsi="Calibri" w:cs="Calibri"/>
          <w:sz w:val="20"/>
          <w:szCs w:val="20"/>
        </w:rPr>
        <w:t xml:space="preserve"> doklady ve slovenském jazyce. Zjistí-li se rozdíl v překladu, je rozhodující znění v českém jazyce.</w:t>
      </w:r>
      <w:bookmarkEnd w:id="35"/>
    </w:p>
    <w:p w:rsidR="00B22914" w:rsidRPr="00DE0A69" w:rsidRDefault="00B22914" w:rsidP="00E42642">
      <w:pPr>
        <w:jc w:val="both"/>
        <w:rPr>
          <w:rFonts w:ascii="Calibri" w:hAnsi="Calibri" w:cs="Calibri"/>
          <w:color w:val="008000"/>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36" w:name="_Ref310246729"/>
      <w:bookmarkStart w:id="37" w:name="_Toc379787207"/>
      <w:r w:rsidRPr="00DE0A69">
        <w:rPr>
          <w:rFonts w:ascii="Calibri" w:hAnsi="Calibri" w:cs="Calibri"/>
          <w:kern w:val="28"/>
          <w:sz w:val="24"/>
          <w:szCs w:val="24"/>
          <w:lang w:val="cs-CZ"/>
        </w:rPr>
        <w:t>OBSAH A PODÁVÁNÍ NABÍDEK</w:t>
      </w:r>
      <w:bookmarkEnd w:id="36"/>
      <w:bookmarkEnd w:id="37"/>
    </w:p>
    <w:p w:rsidR="00B574F0" w:rsidRPr="00DE0A69" w:rsidRDefault="00B574F0">
      <w:pPr>
        <w:rPr>
          <w:rFonts w:ascii="Calibri" w:hAnsi="Calibri" w:cs="Calibri"/>
          <w:sz w:val="20"/>
          <w:szCs w:val="20"/>
        </w:rPr>
      </w:pPr>
    </w:p>
    <w:p w:rsidR="00B574F0" w:rsidRDefault="00B574F0" w:rsidP="00F24A21">
      <w:pPr>
        <w:pStyle w:val="Odstavecseseznamem"/>
        <w:numPr>
          <w:ilvl w:val="1"/>
          <w:numId w:val="30"/>
        </w:numPr>
        <w:ind w:left="1418" w:hanging="709"/>
        <w:jc w:val="both"/>
        <w:rPr>
          <w:rFonts w:ascii="Calibri" w:hAnsi="Calibri" w:cs="Calibri"/>
          <w:sz w:val="20"/>
          <w:szCs w:val="20"/>
        </w:rPr>
      </w:pPr>
      <w:r w:rsidRPr="00B8011F">
        <w:rPr>
          <w:rFonts w:ascii="Calibri" w:hAnsi="Calibri" w:cs="Calibri"/>
          <w:sz w:val="20"/>
          <w:szCs w:val="20"/>
        </w:rPr>
        <w:t>Nabídky se podávají v listinné podobě. Všechny nabídky musí být podány 1x v originále + 1 x v kopii pouze v českém jazyce, ve lhůtě a způsobem stanoveným v Oznámení</w:t>
      </w:r>
      <w:r w:rsidRPr="00B8011F">
        <w:rPr>
          <w:rFonts w:ascii="Calibri" w:hAnsi="Calibri" w:cs="Calibri"/>
          <w:color w:val="0000FF"/>
          <w:sz w:val="20"/>
          <w:szCs w:val="20"/>
        </w:rPr>
        <w:t xml:space="preserve"> </w:t>
      </w:r>
      <w:r w:rsidRPr="00B8011F">
        <w:rPr>
          <w:rFonts w:ascii="Calibri" w:hAnsi="Calibri" w:cs="Calibri"/>
          <w:sz w:val="20"/>
          <w:szCs w:val="20"/>
        </w:rPr>
        <w:t xml:space="preserve">o zakázce a v § 69 odst. 5 ZVZ a doručeny na adresu: </w:t>
      </w:r>
    </w:p>
    <w:p w:rsidR="00D477F8" w:rsidRDefault="00D477F8" w:rsidP="00D477F8">
      <w:pPr>
        <w:pStyle w:val="Odstavecseseznamem"/>
        <w:ind w:left="1418"/>
        <w:jc w:val="both"/>
        <w:rPr>
          <w:rFonts w:ascii="Calibri" w:hAnsi="Calibri" w:cs="Calibri"/>
          <w:sz w:val="20"/>
          <w:szCs w:val="20"/>
        </w:rPr>
      </w:pPr>
    </w:p>
    <w:p w:rsidR="00EB4182" w:rsidRPr="003E476A" w:rsidRDefault="00EB4182" w:rsidP="00EB4182">
      <w:pPr>
        <w:ind w:left="1418"/>
        <w:jc w:val="both"/>
        <w:rPr>
          <w:rFonts w:ascii="Calibri" w:hAnsi="Calibri" w:cs="Calibri"/>
          <w:sz w:val="20"/>
          <w:szCs w:val="20"/>
        </w:rPr>
      </w:pPr>
      <w:r>
        <w:rPr>
          <w:rFonts w:ascii="Calibri" w:hAnsi="Calibri" w:cs="Calibri"/>
          <w:sz w:val="20"/>
          <w:szCs w:val="20"/>
        </w:rPr>
        <w:t xml:space="preserve">Správa </w:t>
      </w:r>
      <w:r w:rsidRPr="003E476A">
        <w:rPr>
          <w:rFonts w:ascii="Calibri" w:hAnsi="Calibri" w:cs="Calibri"/>
          <w:sz w:val="20"/>
          <w:szCs w:val="20"/>
        </w:rPr>
        <w:t>železniční dopravní cesty, státní organizace, Stavební správa</w:t>
      </w:r>
      <w:r>
        <w:rPr>
          <w:rFonts w:ascii="Calibri" w:hAnsi="Calibri" w:cs="Calibri"/>
          <w:sz w:val="20"/>
          <w:szCs w:val="20"/>
        </w:rPr>
        <w:t xml:space="preserve"> </w:t>
      </w:r>
      <w:proofErr w:type="spellStart"/>
      <w:r w:rsidR="00C110D3">
        <w:rPr>
          <w:rFonts w:ascii="Calibri" w:hAnsi="Calibri" w:cs="Calibri"/>
          <w:sz w:val="20"/>
          <w:szCs w:val="20"/>
          <w:lang w:val="en-US"/>
        </w:rPr>
        <w:t>západ</w:t>
      </w:r>
      <w:proofErr w:type="spellEnd"/>
      <w:r w:rsidRPr="003E476A">
        <w:rPr>
          <w:rFonts w:ascii="Calibri" w:hAnsi="Calibri" w:cs="Calibri"/>
          <w:sz w:val="20"/>
          <w:szCs w:val="20"/>
        </w:rPr>
        <w:t xml:space="preserve">, </w:t>
      </w:r>
      <w:r>
        <w:rPr>
          <w:rFonts w:ascii="Calibri" w:hAnsi="Calibri" w:cs="Calibri"/>
          <w:sz w:val="20"/>
          <w:szCs w:val="20"/>
        </w:rPr>
        <w:t xml:space="preserve">adresa </w:t>
      </w:r>
      <w:proofErr w:type="spellStart"/>
      <w:r w:rsidR="00C110D3">
        <w:rPr>
          <w:rFonts w:ascii="Calibri" w:hAnsi="Calibri" w:cs="Calibri"/>
          <w:sz w:val="20"/>
          <w:szCs w:val="20"/>
          <w:lang w:val="en-US"/>
        </w:rPr>
        <w:t>Sokolovská</w:t>
      </w:r>
      <w:proofErr w:type="spellEnd"/>
      <w:r w:rsidR="00C110D3">
        <w:rPr>
          <w:rFonts w:ascii="Calibri" w:hAnsi="Calibri" w:cs="Calibri"/>
          <w:sz w:val="20"/>
          <w:szCs w:val="20"/>
          <w:lang w:val="en-US"/>
        </w:rPr>
        <w:t xml:space="preserve"> 278/1955, 190 00 Praha 9,</w:t>
      </w:r>
      <w:r w:rsidRPr="003E476A">
        <w:rPr>
          <w:rFonts w:ascii="Calibri" w:hAnsi="Calibri" w:cs="Calibri"/>
          <w:sz w:val="20"/>
          <w:szCs w:val="20"/>
        </w:rPr>
        <w:t xml:space="preserve"> podatelna</w:t>
      </w:r>
      <w:r w:rsidR="00C110D3">
        <w:rPr>
          <w:rFonts w:ascii="Calibri" w:hAnsi="Calibri" w:cs="Calibri"/>
          <w:sz w:val="20"/>
          <w:szCs w:val="20"/>
        </w:rPr>
        <w:t xml:space="preserve"> 4. patro,</w:t>
      </w:r>
      <w:r w:rsidRPr="003E476A">
        <w:rPr>
          <w:rFonts w:ascii="Calibri" w:hAnsi="Calibri" w:cs="Calibri"/>
          <w:sz w:val="20"/>
          <w:szCs w:val="20"/>
        </w:rPr>
        <w:t xml:space="preserve"> č.</w:t>
      </w:r>
      <w:r w:rsidR="00C110D3">
        <w:rPr>
          <w:rFonts w:ascii="Calibri" w:hAnsi="Calibri" w:cs="Calibri"/>
          <w:sz w:val="20"/>
          <w:szCs w:val="20"/>
        </w:rPr>
        <w:t xml:space="preserve"> </w:t>
      </w:r>
      <w:proofErr w:type="gramStart"/>
      <w:r w:rsidR="00C110D3">
        <w:rPr>
          <w:rFonts w:ascii="Calibri" w:hAnsi="Calibri" w:cs="Calibri"/>
          <w:sz w:val="20"/>
          <w:szCs w:val="20"/>
        </w:rPr>
        <w:t xml:space="preserve">dveří </w:t>
      </w:r>
      <w:r w:rsidRPr="003E476A">
        <w:rPr>
          <w:rFonts w:ascii="Calibri" w:hAnsi="Calibri" w:cs="Calibri"/>
          <w:sz w:val="20"/>
          <w:szCs w:val="20"/>
        </w:rPr>
        <w:t xml:space="preserve"> </w:t>
      </w:r>
      <w:r w:rsidR="00C110D3">
        <w:rPr>
          <w:rFonts w:ascii="Calibri" w:hAnsi="Calibri" w:cs="Calibri"/>
          <w:sz w:val="20"/>
          <w:szCs w:val="20"/>
        </w:rPr>
        <w:t>414</w:t>
      </w:r>
      <w:proofErr w:type="gramEnd"/>
      <w:r w:rsidRPr="003E476A">
        <w:rPr>
          <w:rFonts w:ascii="Calibri" w:hAnsi="Calibri" w:cs="Calibri"/>
          <w:b/>
          <w:bCs/>
          <w:sz w:val="20"/>
          <w:szCs w:val="20"/>
        </w:rPr>
        <w:t xml:space="preserve">, </w:t>
      </w:r>
      <w:r w:rsidRPr="003E476A">
        <w:rPr>
          <w:rFonts w:ascii="Calibri" w:hAnsi="Calibri" w:cs="Calibri"/>
          <w:sz w:val="20"/>
          <w:szCs w:val="20"/>
        </w:rPr>
        <w:t xml:space="preserve">v pracovních dnech v době od </w:t>
      </w:r>
      <w:r w:rsidR="00C110D3">
        <w:rPr>
          <w:rFonts w:ascii="Calibri" w:hAnsi="Calibri" w:cs="Calibri"/>
          <w:sz w:val="20"/>
          <w:szCs w:val="20"/>
          <w:lang w:val="en-US"/>
        </w:rPr>
        <w:t>7:30</w:t>
      </w:r>
      <w:r>
        <w:rPr>
          <w:rFonts w:ascii="Calibri" w:hAnsi="Calibri" w:cs="Calibri"/>
          <w:sz w:val="20"/>
          <w:szCs w:val="20"/>
          <w:lang w:val="en-US"/>
        </w:rPr>
        <w:t xml:space="preserve"> </w:t>
      </w:r>
      <w:r w:rsidRPr="003E476A">
        <w:rPr>
          <w:rFonts w:ascii="Calibri" w:hAnsi="Calibri" w:cs="Calibri"/>
          <w:sz w:val="20"/>
          <w:szCs w:val="20"/>
        </w:rPr>
        <w:t>do </w:t>
      </w:r>
      <w:r w:rsidR="00C110D3">
        <w:rPr>
          <w:rFonts w:ascii="Calibri" w:hAnsi="Calibri" w:cs="Calibri"/>
          <w:sz w:val="20"/>
          <w:szCs w:val="20"/>
          <w:lang w:val="en-US"/>
        </w:rPr>
        <w:t xml:space="preserve">11:30 </w:t>
      </w:r>
      <w:r w:rsidRPr="003E476A">
        <w:rPr>
          <w:rFonts w:ascii="Calibri" w:hAnsi="Calibri" w:cs="Calibri"/>
          <w:sz w:val="20"/>
          <w:szCs w:val="20"/>
        </w:rPr>
        <w:t>hodin, v poslední den lhůty pro podání nabídky pak pouze do stanovené hodiny.</w:t>
      </w:r>
    </w:p>
    <w:p w:rsidR="00B574F0" w:rsidRPr="00794E62" w:rsidRDefault="00B574F0" w:rsidP="000A0BFE">
      <w:pPr>
        <w:spacing w:before="120"/>
        <w:ind w:left="1440" w:hanging="731"/>
        <w:jc w:val="both"/>
        <w:rPr>
          <w:rFonts w:ascii="Calibri" w:hAnsi="Calibri" w:cs="Calibri"/>
          <w:sz w:val="20"/>
          <w:szCs w:val="20"/>
        </w:rPr>
      </w:pPr>
      <w:r w:rsidRPr="00794E62">
        <w:rPr>
          <w:rFonts w:ascii="Calibri" w:hAnsi="Calibri" w:cs="Calibri"/>
          <w:sz w:val="20"/>
          <w:szCs w:val="20"/>
        </w:rPr>
        <w:t xml:space="preserve">           </w:t>
      </w:r>
    </w:p>
    <w:p w:rsidR="00992342" w:rsidRPr="00992342" w:rsidRDefault="00B574F0" w:rsidP="00992342">
      <w:pPr>
        <w:numPr>
          <w:ilvl w:val="1"/>
          <w:numId w:val="30"/>
        </w:numPr>
        <w:tabs>
          <w:tab w:val="num" w:pos="1440"/>
        </w:tabs>
        <w:ind w:left="1440" w:hanging="731"/>
        <w:jc w:val="both"/>
        <w:rPr>
          <w:rFonts w:ascii="Calibri" w:hAnsi="Calibri" w:cs="Calibri"/>
          <w:sz w:val="20"/>
          <w:szCs w:val="20"/>
        </w:rPr>
      </w:pPr>
      <w:r w:rsidRPr="00794E62">
        <w:rPr>
          <w:rFonts w:ascii="Calibri" w:hAnsi="Calibri" w:cs="Calibri"/>
          <w:sz w:val="20"/>
          <w:szCs w:val="20"/>
        </w:rPr>
        <w:t xml:space="preserve">Originál nabídky musí být označen „Originál“ a kopie nabídky označena „Kopie“. Obálka s nabídkou musí být opatřena názvem </w:t>
      </w:r>
      <w:r w:rsidRPr="00DE0A69">
        <w:rPr>
          <w:rFonts w:ascii="Calibri" w:hAnsi="Calibri" w:cs="Calibri"/>
          <w:sz w:val="20"/>
          <w:szCs w:val="20"/>
        </w:rPr>
        <w:t xml:space="preserve">veřejné zakázky, nápisem </w:t>
      </w:r>
      <w:r>
        <w:rPr>
          <w:rFonts w:ascii="Calibri" w:hAnsi="Calibri" w:cs="Calibri"/>
          <w:sz w:val="20"/>
          <w:szCs w:val="20"/>
        </w:rPr>
        <w:t>„</w:t>
      </w:r>
      <w:r w:rsidRPr="002E523D">
        <w:rPr>
          <w:rFonts w:ascii="Calibri" w:hAnsi="Calibri" w:cs="Calibri"/>
          <w:sz w:val="20"/>
          <w:szCs w:val="20"/>
        </w:rPr>
        <w:t xml:space="preserve">Neotvírat“ a adresou, na kterou bude možno zaslat oznámení podle ustanovení § 71 odst. </w:t>
      </w:r>
      <w:r w:rsidR="009B716E" w:rsidRPr="002E523D">
        <w:rPr>
          <w:rFonts w:ascii="Calibri" w:hAnsi="Calibri" w:cs="Calibri"/>
          <w:sz w:val="20"/>
          <w:szCs w:val="20"/>
        </w:rPr>
        <w:t>5</w:t>
      </w:r>
      <w:r w:rsidRPr="002E523D">
        <w:rPr>
          <w:rFonts w:ascii="Calibri" w:hAnsi="Calibri" w:cs="Calibri"/>
          <w:sz w:val="20"/>
          <w:szCs w:val="20"/>
        </w:rPr>
        <w:t xml:space="preserve"> </w:t>
      </w:r>
      <w:r w:rsidRPr="00DE0A69">
        <w:rPr>
          <w:rFonts w:ascii="Calibri" w:hAnsi="Calibri" w:cs="Calibri"/>
          <w:sz w:val="20"/>
          <w:szCs w:val="20"/>
        </w:rPr>
        <w:t xml:space="preserve">ZVZ, kterým zadavatel vyrozumí dodavatele v případě, že jeho nabídka byla podána po uplynutí lhůty pro podání nabídek. Uchazeč předloží nabídku vedle listinné formy též v elektronické podobě na CD; </w:t>
      </w:r>
      <w:bookmarkStart w:id="38" w:name="_Ref131226724"/>
      <w:bookmarkStart w:id="39" w:name="_Ref191791018"/>
      <w:r w:rsidR="00590550" w:rsidRPr="00590550">
        <w:rPr>
          <w:rFonts w:ascii="Calibri" w:hAnsi="Calibri" w:cs="Calibri"/>
          <w:sz w:val="20"/>
          <w:szCs w:val="20"/>
        </w:rPr>
        <w:t xml:space="preserve">tato povinnost se týká návrhu smlouvy, včetně přílohy </w:t>
      </w:r>
      <w:r w:rsidR="00992342">
        <w:rPr>
          <w:rFonts w:ascii="Calibri" w:hAnsi="Calibri" w:cs="Calibri"/>
          <w:sz w:val="20"/>
          <w:szCs w:val="20"/>
        </w:rPr>
        <w:t xml:space="preserve">č. 4 a </w:t>
      </w:r>
      <w:r w:rsidR="00590550" w:rsidRPr="00590550">
        <w:rPr>
          <w:rFonts w:ascii="Calibri" w:hAnsi="Calibri" w:cs="Calibri"/>
          <w:sz w:val="20"/>
          <w:szCs w:val="20"/>
        </w:rPr>
        <w:t>6</w:t>
      </w:r>
      <w:r w:rsidR="00992342">
        <w:rPr>
          <w:rFonts w:ascii="Calibri" w:hAnsi="Calibri" w:cs="Calibri"/>
          <w:sz w:val="20"/>
          <w:szCs w:val="20"/>
        </w:rPr>
        <w:t xml:space="preserve">. </w:t>
      </w:r>
      <w:r w:rsidR="00992342" w:rsidRPr="00992342">
        <w:rPr>
          <w:rFonts w:ascii="Calibri" w:hAnsi="Calibri" w:cs="Calibri"/>
          <w:sz w:val="20"/>
          <w:szCs w:val="20"/>
        </w:rPr>
        <w:t xml:space="preserve">Informace na CD mají pouze informativní povahu. Každý uchazeč je povinen předložit návrh smlouvy v elektronické podobě ve formátu </w:t>
      </w:r>
      <w:proofErr w:type="gramStart"/>
      <w:r w:rsidR="00992342" w:rsidRPr="00992342">
        <w:rPr>
          <w:rFonts w:ascii="Calibri" w:hAnsi="Calibri" w:cs="Calibri"/>
          <w:sz w:val="20"/>
          <w:szCs w:val="20"/>
        </w:rPr>
        <w:t>Word (.doc</w:t>
      </w:r>
      <w:proofErr w:type="gramEnd"/>
      <w:r w:rsidR="00992342" w:rsidRPr="00992342">
        <w:rPr>
          <w:rFonts w:ascii="Calibri" w:hAnsi="Calibri" w:cs="Calibri"/>
          <w:sz w:val="20"/>
          <w:szCs w:val="20"/>
        </w:rPr>
        <w:t>), PDF, případně jiném formátu, ve kterém je daný dokument zpracován, s výjimkou dokumentů, které jsou předkládány ve formátu Excel (.</w:t>
      </w:r>
      <w:proofErr w:type="spellStart"/>
      <w:r w:rsidR="00992342" w:rsidRPr="00992342">
        <w:rPr>
          <w:rFonts w:ascii="Calibri" w:hAnsi="Calibri" w:cs="Calibri"/>
          <w:sz w:val="20"/>
          <w:szCs w:val="20"/>
        </w:rPr>
        <w:t>xls</w:t>
      </w:r>
      <w:proofErr w:type="spellEnd"/>
      <w:r w:rsidR="00992342" w:rsidRPr="00992342">
        <w:rPr>
          <w:rFonts w:ascii="Calibri" w:hAnsi="Calibri" w:cs="Calibri"/>
          <w:sz w:val="20"/>
          <w:szCs w:val="20"/>
        </w:rPr>
        <w:t>).</w:t>
      </w:r>
    </w:p>
    <w:p w:rsidR="00B574F0" w:rsidRPr="00590550" w:rsidRDefault="00B574F0" w:rsidP="00992342">
      <w:pPr>
        <w:ind w:left="1440"/>
        <w:jc w:val="both"/>
        <w:rPr>
          <w:rFonts w:ascii="Calibri" w:hAnsi="Calibri" w:cs="Calibri"/>
          <w:color w:val="FF0000"/>
          <w:sz w:val="20"/>
          <w:szCs w:val="20"/>
        </w:rPr>
      </w:pPr>
    </w:p>
    <w:p w:rsidR="00590550" w:rsidRPr="002E40FA" w:rsidRDefault="00590550" w:rsidP="00590550">
      <w:pPr>
        <w:ind w:left="360"/>
        <w:jc w:val="both"/>
        <w:rPr>
          <w:rFonts w:ascii="Calibri" w:hAnsi="Calibri" w:cs="Calibri"/>
          <w:color w:val="FF0000"/>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Nabídka bude předložena v následující struktuře:</w:t>
      </w:r>
      <w:bookmarkEnd w:id="38"/>
      <w:bookmarkEnd w:id="39"/>
    </w:p>
    <w:p w:rsidR="00B574F0" w:rsidRPr="00DE0A69" w:rsidRDefault="00B574F0" w:rsidP="000E5F8A">
      <w:pPr>
        <w:jc w:val="both"/>
        <w:rPr>
          <w:rFonts w:ascii="Calibri" w:hAnsi="Calibri" w:cs="Calibri"/>
          <w:sz w:val="20"/>
          <w:szCs w:val="20"/>
        </w:rPr>
      </w:pPr>
    </w:p>
    <w:p w:rsidR="00B574F0" w:rsidRPr="00DE0A69" w:rsidRDefault="00B574F0" w:rsidP="00F24A21">
      <w:pPr>
        <w:pStyle w:val="Zkladntextodsazen3"/>
        <w:numPr>
          <w:ilvl w:val="0"/>
          <w:numId w:val="11"/>
        </w:numPr>
        <w:ind w:left="1843" w:hanging="425"/>
        <w:rPr>
          <w:rFonts w:ascii="Calibri" w:hAnsi="Calibri" w:cs="Calibri"/>
          <w:sz w:val="20"/>
          <w:szCs w:val="20"/>
        </w:rPr>
      </w:pPr>
      <w:r w:rsidRPr="00DE0A69">
        <w:rPr>
          <w:rFonts w:ascii="Calibri" w:hAnsi="Calibri" w:cs="Calibri"/>
          <w:sz w:val="20"/>
          <w:szCs w:val="20"/>
        </w:rPr>
        <w:t>Informace o dodavateli</w:t>
      </w:r>
      <w:r>
        <w:rPr>
          <w:rFonts w:ascii="Calibri" w:hAnsi="Calibri" w:cs="Calibri"/>
          <w:sz w:val="20"/>
          <w:szCs w:val="20"/>
        </w:rPr>
        <w:t xml:space="preserve"> a</w:t>
      </w:r>
      <w:r w:rsidRPr="00DE0A69">
        <w:rPr>
          <w:rFonts w:ascii="Calibri" w:hAnsi="Calibri" w:cs="Calibri"/>
          <w:sz w:val="20"/>
          <w:szCs w:val="20"/>
        </w:rPr>
        <w:t xml:space="preserve"> jeho identifikační údaje ve formě formulář</w:t>
      </w:r>
      <w:r>
        <w:rPr>
          <w:rFonts w:ascii="Calibri" w:hAnsi="Calibri" w:cs="Calibri"/>
          <w:sz w:val="20"/>
          <w:szCs w:val="20"/>
        </w:rPr>
        <w:t>e</w:t>
      </w:r>
      <w:r w:rsidRPr="00DE0A69">
        <w:rPr>
          <w:rFonts w:ascii="Calibri" w:hAnsi="Calibri" w:cs="Calibri"/>
          <w:sz w:val="20"/>
          <w:szCs w:val="20"/>
        </w:rPr>
        <w:t xml:space="preserve"> obsažen</w:t>
      </w:r>
      <w:r>
        <w:rPr>
          <w:rFonts w:ascii="Calibri" w:hAnsi="Calibri" w:cs="Calibri"/>
          <w:sz w:val="20"/>
          <w:szCs w:val="20"/>
        </w:rPr>
        <w:t>ého</w:t>
      </w:r>
      <w:r w:rsidRPr="00DE0A69">
        <w:rPr>
          <w:rFonts w:ascii="Calibri" w:hAnsi="Calibri" w:cs="Calibri"/>
          <w:sz w:val="20"/>
          <w:szCs w:val="20"/>
        </w:rPr>
        <w:t xml:space="preserve"> v Příloze č. </w:t>
      </w:r>
      <w:r w:rsidR="00422E34">
        <w:rPr>
          <w:rFonts w:ascii="Calibri" w:hAnsi="Calibri" w:cs="Calibri"/>
          <w:sz w:val="20"/>
          <w:szCs w:val="20"/>
        </w:rPr>
        <w:t>2</w:t>
      </w:r>
      <w:r w:rsidRPr="00FD60FC">
        <w:rPr>
          <w:rFonts w:ascii="Calibri" w:hAnsi="Calibri" w:cs="Calibri"/>
          <w:color w:val="FF0000"/>
          <w:sz w:val="20"/>
          <w:szCs w:val="20"/>
        </w:rPr>
        <w:t xml:space="preserve"> </w:t>
      </w:r>
      <w:r w:rsidRPr="00DE0A69">
        <w:rPr>
          <w:rFonts w:ascii="Calibri" w:hAnsi="Calibri" w:cs="Calibri"/>
          <w:sz w:val="20"/>
          <w:szCs w:val="20"/>
        </w:rPr>
        <w:t>těchto Pokynů.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Plná moc</w:t>
      </w:r>
      <w:r w:rsidR="009F3C58">
        <w:rPr>
          <w:rFonts w:ascii="Calibri" w:hAnsi="Calibri" w:cs="Calibri"/>
          <w:sz w:val="20"/>
          <w:szCs w:val="20"/>
        </w:rPr>
        <w:t xml:space="preserve"> či pověření</w:t>
      </w:r>
      <w:r w:rsidRPr="00DE0A69">
        <w:rPr>
          <w:rFonts w:ascii="Calibri" w:hAnsi="Calibri" w:cs="Calibri"/>
          <w:sz w:val="20"/>
          <w:szCs w:val="20"/>
        </w:rPr>
        <w:t>, je-li tohoto dokumentu třeba.</w:t>
      </w:r>
    </w:p>
    <w:p w:rsidR="00B574F0" w:rsidRPr="00794E62"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Obsah nabídky s </w:t>
      </w:r>
      <w:r w:rsidRPr="00794E62">
        <w:rPr>
          <w:rFonts w:ascii="Calibri" w:hAnsi="Calibri" w:cs="Calibri"/>
          <w:sz w:val="20"/>
          <w:szCs w:val="20"/>
        </w:rPr>
        <w:t>uvedením čísel stran kapitol nabídky, včetně seznamu příloh.</w:t>
      </w:r>
    </w:p>
    <w:p w:rsidR="00B574F0" w:rsidRPr="00794E62" w:rsidRDefault="00B574F0" w:rsidP="00F24A21">
      <w:pPr>
        <w:numPr>
          <w:ilvl w:val="0"/>
          <w:numId w:val="11"/>
        </w:numPr>
        <w:spacing w:before="60"/>
        <w:ind w:left="1843" w:hanging="425"/>
        <w:jc w:val="both"/>
        <w:rPr>
          <w:rFonts w:ascii="Calibri" w:hAnsi="Calibri" w:cs="Calibri"/>
          <w:sz w:val="20"/>
          <w:szCs w:val="20"/>
        </w:rPr>
      </w:pPr>
      <w:r w:rsidRPr="00794E62">
        <w:rPr>
          <w:rFonts w:ascii="Calibri" w:hAnsi="Calibri" w:cs="Calibri"/>
          <w:sz w:val="20"/>
          <w:szCs w:val="20"/>
        </w:rPr>
        <w:lastRenderedPageBreak/>
        <w:t xml:space="preserve">Informace o </w:t>
      </w:r>
      <w:r w:rsidR="00655331" w:rsidRPr="00794E62">
        <w:rPr>
          <w:rFonts w:ascii="Calibri" w:hAnsi="Calibri" w:cs="Calibri"/>
          <w:sz w:val="20"/>
          <w:szCs w:val="20"/>
        </w:rPr>
        <w:t xml:space="preserve">společnosti </w:t>
      </w:r>
      <w:r w:rsidRPr="00794E62">
        <w:rPr>
          <w:rFonts w:ascii="Calibri" w:hAnsi="Calibri" w:cs="Calibri"/>
          <w:sz w:val="20"/>
          <w:szCs w:val="20"/>
        </w:rPr>
        <w:t xml:space="preserve">dodavatelů ve formě formuláře obsaženého v Příloze č. </w:t>
      </w:r>
      <w:r w:rsidR="00422E34" w:rsidRPr="00794E62">
        <w:rPr>
          <w:rFonts w:ascii="Calibri" w:hAnsi="Calibri" w:cs="Calibri"/>
          <w:sz w:val="20"/>
          <w:szCs w:val="20"/>
        </w:rPr>
        <w:t>4</w:t>
      </w:r>
      <w:r w:rsidRPr="00794E62">
        <w:rPr>
          <w:rFonts w:ascii="Calibri" w:hAnsi="Calibri" w:cs="Calibri"/>
          <w:sz w:val="20"/>
          <w:szCs w:val="20"/>
        </w:rPr>
        <w:t xml:space="preserve"> těchto </w:t>
      </w:r>
      <w:r w:rsidR="00400DC1" w:rsidRPr="00794E62">
        <w:rPr>
          <w:rFonts w:ascii="Calibri" w:hAnsi="Calibri" w:cs="Calibri"/>
          <w:sz w:val="20"/>
          <w:szCs w:val="20"/>
        </w:rPr>
        <w:t xml:space="preserve">Pokynů včetně smlouvy </w:t>
      </w:r>
      <w:r w:rsidRPr="00794E62">
        <w:rPr>
          <w:rFonts w:ascii="Calibri" w:hAnsi="Calibri" w:cs="Calibri"/>
          <w:sz w:val="20"/>
          <w:szCs w:val="20"/>
        </w:rPr>
        <w:t>ve smyslu § 51 od</w:t>
      </w:r>
      <w:r w:rsidR="00F3085E" w:rsidRPr="00794E62">
        <w:rPr>
          <w:rFonts w:ascii="Calibri" w:hAnsi="Calibri" w:cs="Calibri"/>
          <w:sz w:val="20"/>
          <w:szCs w:val="20"/>
        </w:rPr>
        <w:t>st. 6 ZVZ</w:t>
      </w:r>
      <w:r w:rsidR="00655331" w:rsidRPr="00794E62">
        <w:rPr>
          <w:rFonts w:ascii="Calibri" w:hAnsi="Calibri" w:cs="Calibri"/>
          <w:sz w:val="20"/>
          <w:szCs w:val="20"/>
        </w:rPr>
        <w:t xml:space="preserve"> (pokud podává nabídku více </w:t>
      </w:r>
      <w:r w:rsidR="00CC6F0F" w:rsidRPr="00794E62">
        <w:rPr>
          <w:rFonts w:ascii="Calibri" w:hAnsi="Calibri" w:cs="Calibri"/>
          <w:sz w:val="20"/>
          <w:szCs w:val="20"/>
        </w:rPr>
        <w:t xml:space="preserve">dodavatelů </w:t>
      </w:r>
      <w:r w:rsidR="00655331" w:rsidRPr="00794E62">
        <w:rPr>
          <w:rFonts w:ascii="Calibri" w:hAnsi="Calibri" w:cs="Calibri"/>
          <w:sz w:val="20"/>
          <w:szCs w:val="20"/>
        </w:rPr>
        <w:t>společně)</w:t>
      </w:r>
      <w:r w:rsidRPr="00794E62">
        <w:rPr>
          <w:rFonts w:ascii="Calibri" w:hAnsi="Calibri" w:cs="Calibri"/>
          <w:sz w:val="20"/>
          <w:szCs w:val="20"/>
        </w:rPr>
        <w:t>.</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794E62">
        <w:rPr>
          <w:rFonts w:ascii="Calibri" w:hAnsi="Calibri" w:cs="Calibri"/>
          <w:sz w:val="20"/>
          <w:szCs w:val="20"/>
        </w:rPr>
        <w:t xml:space="preserve">Doklad o složení jistoty </w:t>
      </w:r>
      <w:r>
        <w:rPr>
          <w:rFonts w:ascii="Calibri" w:hAnsi="Calibri" w:cs="Calibri"/>
          <w:sz w:val="20"/>
          <w:szCs w:val="20"/>
        </w:rPr>
        <w:t>dle článku 16 těchto Pokynů</w:t>
      </w:r>
      <w:r w:rsidRPr="00DE0A69">
        <w:rPr>
          <w:rFonts w:ascii="Calibri" w:hAnsi="Calibri" w:cs="Calibri"/>
          <w:sz w:val="20"/>
          <w:szCs w:val="20"/>
        </w:rPr>
        <w:t>.</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základních kvalifikačních předpokladů.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profesních kvalifikačních předpokladů.</w:t>
      </w:r>
    </w:p>
    <w:p w:rsidR="00B574F0" w:rsidRPr="00DE0A69" w:rsidRDefault="00B574F0" w:rsidP="00F24A21">
      <w:pPr>
        <w:pStyle w:val="Zkladntextodsazen3"/>
        <w:numPr>
          <w:ilvl w:val="0"/>
          <w:numId w:val="11"/>
        </w:numPr>
        <w:spacing w:before="60"/>
        <w:ind w:left="1843" w:hanging="425"/>
        <w:rPr>
          <w:rFonts w:ascii="Calibri" w:hAnsi="Calibri" w:cs="Calibri"/>
          <w:sz w:val="20"/>
          <w:szCs w:val="20"/>
        </w:rPr>
      </w:pPr>
      <w:r w:rsidRPr="00DE0A69">
        <w:rPr>
          <w:rFonts w:ascii="Calibri" w:hAnsi="Calibri" w:cs="Calibri"/>
          <w:sz w:val="20"/>
          <w:szCs w:val="20"/>
        </w:rPr>
        <w:t>Čestné prohlášení dodavatele o jeho ekonomické a finanční způsobilosti splnit veřejnou zakázku.</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technických kvalifikačních předpokladů.</w:t>
      </w:r>
    </w:p>
    <w:p w:rsidR="00B574F0" w:rsidRPr="00422E34" w:rsidRDefault="00B574F0" w:rsidP="00F24A21">
      <w:pPr>
        <w:pStyle w:val="Zkladntextodsazen3"/>
        <w:numPr>
          <w:ilvl w:val="0"/>
          <w:numId w:val="11"/>
        </w:numPr>
        <w:spacing w:before="60"/>
        <w:ind w:left="1843" w:hanging="425"/>
        <w:rPr>
          <w:rFonts w:ascii="Calibri" w:hAnsi="Calibri" w:cs="Calibri"/>
          <w:sz w:val="20"/>
          <w:szCs w:val="20"/>
        </w:rPr>
      </w:pPr>
      <w:r w:rsidRPr="00DE0A69">
        <w:rPr>
          <w:rFonts w:ascii="Calibri" w:hAnsi="Calibri" w:cs="Calibri"/>
          <w:sz w:val="20"/>
          <w:szCs w:val="20"/>
        </w:rPr>
        <w:t>Doklady vztahující se k</w:t>
      </w:r>
      <w:r>
        <w:rPr>
          <w:rFonts w:ascii="Calibri" w:hAnsi="Calibri" w:cs="Calibri"/>
          <w:sz w:val="20"/>
          <w:szCs w:val="20"/>
        </w:rPr>
        <w:t> </w:t>
      </w:r>
      <w:r w:rsidRPr="00DE0A69">
        <w:rPr>
          <w:rFonts w:ascii="Calibri" w:hAnsi="Calibri" w:cs="Calibri"/>
          <w:sz w:val="20"/>
          <w:szCs w:val="20"/>
        </w:rPr>
        <w:t>subdodavatelům</w:t>
      </w:r>
      <w:r>
        <w:rPr>
          <w:rFonts w:ascii="Calibri" w:hAnsi="Calibri" w:cs="Calibri"/>
          <w:sz w:val="20"/>
          <w:szCs w:val="20"/>
        </w:rPr>
        <w:t>, jejichž prostřednictvím dodavatel prokazuje kvalifikaci</w:t>
      </w:r>
      <w:r w:rsidRPr="00DE0A69">
        <w:rPr>
          <w:rFonts w:ascii="Calibri" w:hAnsi="Calibri" w:cs="Calibri"/>
          <w:sz w:val="20"/>
          <w:szCs w:val="20"/>
        </w:rPr>
        <w:t>.</w:t>
      </w:r>
    </w:p>
    <w:p w:rsidR="00B574F0" w:rsidRPr="00422E34" w:rsidRDefault="00B574F0" w:rsidP="00F24A21">
      <w:pPr>
        <w:pStyle w:val="Zkladntextodsazen3"/>
        <w:numPr>
          <w:ilvl w:val="0"/>
          <w:numId w:val="11"/>
        </w:numPr>
        <w:spacing w:before="60"/>
        <w:ind w:left="1843" w:hanging="425"/>
        <w:rPr>
          <w:rFonts w:ascii="Calibri" w:hAnsi="Calibri" w:cs="Calibri"/>
          <w:sz w:val="20"/>
          <w:szCs w:val="20"/>
        </w:rPr>
      </w:pPr>
      <w:r w:rsidRPr="00422E34">
        <w:rPr>
          <w:rFonts w:ascii="Calibri" w:hAnsi="Calibri" w:cs="Calibri"/>
          <w:sz w:val="20"/>
          <w:szCs w:val="20"/>
        </w:rPr>
        <w:t xml:space="preserve">Údaje o subdodavatelích ve formě formuláře obsaženého v Příloze č. </w:t>
      </w:r>
      <w:r w:rsidR="00422E34" w:rsidRPr="00422E34">
        <w:rPr>
          <w:rFonts w:ascii="Calibri" w:hAnsi="Calibri" w:cs="Calibri"/>
          <w:sz w:val="20"/>
          <w:szCs w:val="20"/>
        </w:rPr>
        <w:t>3</w:t>
      </w:r>
      <w:r w:rsidRPr="00422E34">
        <w:rPr>
          <w:rFonts w:ascii="Calibri" w:hAnsi="Calibri" w:cs="Calibri"/>
          <w:sz w:val="20"/>
          <w:szCs w:val="20"/>
        </w:rPr>
        <w:t xml:space="preserve"> těchto Pokynů.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422E34">
        <w:rPr>
          <w:rFonts w:ascii="Calibri" w:hAnsi="Calibri" w:cs="Calibri"/>
          <w:sz w:val="20"/>
          <w:szCs w:val="20"/>
        </w:rPr>
        <w:t xml:space="preserve">Seznam statutárních orgánů nebo členů statutárních orgánů, kteří v posledních </w:t>
      </w:r>
      <w:r w:rsidRPr="00DE0A69">
        <w:rPr>
          <w:rFonts w:ascii="Calibri" w:hAnsi="Calibri" w:cs="Calibri"/>
          <w:sz w:val="20"/>
          <w:szCs w:val="20"/>
        </w:rPr>
        <w:t>3 letech od konce lhůty pro podání nabídek byli v pracovněprávním, funkčním či obdobném poměru u zadavatele.</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B574F0" w:rsidRPr="00787D7C"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 xml:space="preserve">Prohlášení dodavatele o tom, že </w:t>
      </w:r>
      <w:r w:rsidRPr="00787D7C">
        <w:rPr>
          <w:rFonts w:ascii="Calibri" w:hAnsi="Calibri" w:cs="Calibri"/>
          <w:sz w:val="20"/>
          <w:szCs w:val="20"/>
        </w:rPr>
        <w:t>neuzavřel a neuzavře zakázanou dohodu podle zvláštního právního předpisu v souvislosti se zadávanou veřejnou zakázkou.</w:t>
      </w:r>
    </w:p>
    <w:p w:rsidR="00AA2596" w:rsidRPr="00787D7C" w:rsidRDefault="00AA2596" w:rsidP="00F24A21">
      <w:pPr>
        <w:numPr>
          <w:ilvl w:val="0"/>
          <w:numId w:val="11"/>
        </w:numPr>
        <w:spacing w:before="60"/>
        <w:ind w:left="1843" w:hanging="425"/>
        <w:jc w:val="both"/>
        <w:rPr>
          <w:rFonts w:ascii="Calibri" w:hAnsi="Calibri" w:cs="Calibri"/>
          <w:sz w:val="20"/>
          <w:szCs w:val="20"/>
        </w:rPr>
      </w:pPr>
      <w:r w:rsidRPr="00787D7C">
        <w:rPr>
          <w:rFonts w:ascii="Calibri" w:hAnsi="Calibri" w:cs="Calibri"/>
          <w:sz w:val="20"/>
          <w:szCs w:val="20"/>
        </w:rPr>
        <w:t>Požadavek dodavatele na výluky pro provedení geotechnického průzkumu nebo uvedení informace, že výluky na tento průzkum nepožaduje.</w:t>
      </w:r>
    </w:p>
    <w:p w:rsidR="00B574F0" w:rsidRPr="00DE0A69" w:rsidRDefault="00B574F0" w:rsidP="00F24A21">
      <w:pPr>
        <w:pStyle w:val="Zkladntextodsazen3"/>
        <w:numPr>
          <w:ilvl w:val="0"/>
          <w:numId w:val="11"/>
        </w:numPr>
        <w:spacing w:before="60"/>
        <w:ind w:left="1843" w:hanging="425"/>
        <w:rPr>
          <w:rFonts w:ascii="Calibri" w:hAnsi="Calibri" w:cs="Calibri"/>
          <w:sz w:val="20"/>
          <w:szCs w:val="20"/>
        </w:rPr>
      </w:pPr>
      <w:r w:rsidRPr="00787D7C">
        <w:rPr>
          <w:rFonts w:ascii="Calibri" w:hAnsi="Calibri" w:cs="Calibri"/>
          <w:sz w:val="20"/>
          <w:szCs w:val="20"/>
        </w:rPr>
        <w:t xml:space="preserve">Návrh smlouvy na plnění této veřejné zakázky, zpracovaný </w:t>
      </w:r>
      <w:r w:rsidRPr="00DE0A69">
        <w:rPr>
          <w:rFonts w:ascii="Calibri" w:hAnsi="Calibri" w:cs="Calibri"/>
          <w:sz w:val="20"/>
          <w:szCs w:val="20"/>
        </w:rPr>
        <w:t>dle instrukcí obsažených v těchto Pokynech</w:t>
      </w:r>
      <w:r>
        <w:rPr>
          <w:rFonts w:ascii="Calibri" w:hAnsi="Calibri" w:cs="Calibri"/>
          <w:sz w:val="20"/>
          <w:szCs w:val="20"/>
        </w:rPr>
        <w:t xml:space="preserve">, tedy doplněný co do jeho těla a co do jeho příloh </w:t>
      </w:r>
      <w:r w:rsidRPr="00A00245">
        <w:rPr>
          <w:rFonts w:ascii="Calibri" w:hAnsi="Calibri" w:cs="Calibri"/>
          <w:sz w:val="20"/>
          <w:szCs w:val="20"/>
        </w:rPr>
        <w:t>č</w:t>
      </w:r>
      <w:r w:rsidR="00BE1A61" w:rsidRPr="00F3637D">
        <w:rPr>
          <w:rFonts w:ascii="Calibri" w:hAnsi="Calibri" w:cs="Calibri"/>
          <w:sz w:val="20"/>
          <w:szCs w:val="20"/>
        </w:rPr>
        <w:t>. 4 a 6</w:t>
      </w:r>
      <w:r w:rsidR="009B716E">
        <w:rPr>
          <w:rFonts w:ascii="Calibri" w:hAnsi="Calibri" w:cs="Calibri"/>
          <w:sz w:val="20"/>
          <w:szCs w:val="20"/>
        </w:rPr>
        <w:t>,</w:t>
      </w:r>
      <w:r w:rsidRPr="00F3637D">
        <w:rPr>
          <w:rFonts w:ascii="Calibri" w:hAnsi="Calibri" w:cs="Calibri"/>
          <w:sz w:val="20"/>
          <w:szCs w:val="20"/>
        </w:rPr>
        <w:t xml:space="preserve"> zbylé</w:t>
      </w:r>
      <w:r>
        <w:rPr>
          <w:rFonts w:ascii="Calibri" w:hAnsi="Calibri" w:cs="Calibri"/>
          <w:sz w:val="20"/>
          <w:szCs w:val="20"/>
        </w:rPr>
        <w:t xml:space="preserve"> přílohy součástí návrhu smlouvy být nemusí, budou připojeny zadavatelem před podpisem smlouvy</w:t>
      </w:r>
      <w:r w:rsidRPr="00DE0A69">
        <w:rPr>
          <w:rFonts w:ascii="Calibri" w:hAnsi="Calibri" w:cs="Calibri"/>
          <w:sz w:val="20"/>
          <w:szCs w:val="20"/>
        </w:rPr>
        <w:t>.</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Další dokumenty, dle uvážení uchazeče, na které nebyl prostor v předcházejících částech nabídky.</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Prohlášení o počtu číslovaných listů a o celkovém počtu listů.</w:t>
      </w:r>
    </w:p>
    <w:p w:rsidR="009774FE" w:rsidRPr="009774FE" w:rsidRDefault="00B574F0" w:rsidP="009774FE">
      <w:pPr>
        <w:pStyle w:val="Zkladntextodsazen3"/>
        <w:numPr>
          <w:ilvl w:val="0"/>
          <w:numId w:val="11"/>
        </w:numPr>
        <w:spacing w:before="60"/>
        <w:ind w:left="1843" w:hanging="425"/>
        <w:rPr>
          <w:rFonts w:ascii="Calibri" w:hAnsi="Calibri" w:cs="Calibri"/>
          <w:sz w:val="20"/>
          <w:szCs w:val="20"/>
        </w:rPr>
      </w:pPr>
      <w:r w:rsidRPr="009774FE">
        <w:rPr>
          <w:rFonts w:ascii="Calibri" w:hAnsi="Calibri" w:cs="Calibri"/>
          <w:sz w:val="20"/>
          <w:szCs w:val="20"/>
        </w:rPr>
        <w:t>E</w:t>
      </w:r>
      <w:r w:rsidR="009774FE" w:rsidRPr="009774FE">
        <w:rPr>
          <w:rFonts w:ascii="Calibri" w:hAnsi="Calibri" w:cs="Calibri"/>
          <w:sz w:val="20"/>
          <w:szCs w:val="20"/>
        </w:rPr>
        <w:t>lektronická forma nabídky na CD, (toto se týká pouze návrhu smlouvy, včetně příloh č. 4 a 6</w:t>
      </w:r>
      <w:r w:rsidR="0026376D">
        <w:rPr>
          <w:rFonts w:ascii="Calibri" w:hAnsi="Calibri" w:cs="Calibri"/>
          <w:sz w:val="20"/>
          <w:szCs w:val="20"/>
        </w:rPr>
        <w:t xml:space="preserve"> </w:t>
      </w:r>
      <w:r w:rsidR="009774FE" w:rsidRPr="009774FE">
        <w:rPr>
          <w:rFonts w:ascii="Calibri" w:hAnsi="Calibri" w:cs="Calibri"/>
          <w:sz w:val="20"/>
          <w:szCs w:val="20"/>
        </w:rPr>
        <w:t>– viz čl. 13.2 těchto Pokynů).</w:t>
      </w:r>
    </w:p>
    <w:p w:rsidR="00B574F0" w:rsidRPr="009774FE" w:rsidRDefault="00B574F0" w:rsidP="009774FE">
      <w:pPr>
        <w:pStyle w:val="Zkladntextodsazen3"/>
        <w:spacing w:before="60"/>
        <w:ind w:left="1843" w:firstLine="0"/>
        <w:rPr>
          <w:rFonts w:ascii="Calibri" w:hAnsi="Calibri" w:cs="Calibri"/>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Uvedené jednotlivé součásti nabídky uchazeč ve své nabídce zřetelně oddělí barevnými předělovými listy.</w:t>
      </w:r>
    </w:p>
    <w:p w:rsidR="00B574F0" w:rsidRPr="00DE0A69" w:rsidRDefault="00B574F0" w:rsidP="00132264">
      <w:pPr>
        <w:ind w:left="1440"/>
        <w:jc w:val="both"/>
        <w:rPr>
          <w:rFonts w:ascii="Calibri" w:hAnsi="Calibri" w:cs="Calibri"/>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Požadavky na členění nabídky uvedené v tomto odstavci Pokynů mají doporučující charakter.</w:t>
      </w:r>
      <w:bookmarkStart w:id="40" w:name="_Toc191791439"/>
      <w:bookmarkStart w:id="41" w:name="_Toc191791505"/>
      <w:bookmarkEnd w:id="40"/>
      <w:bookmarkEnd w:id="41"/>
    </w:p>
    <w:p w:rsidR="00B574F0" w:rsidRPr="00DE0A69" w:rsidRDefault="00B574F0" w:rsidP="00132264">
      <w:pPr>
        <w:ind w:left="1440"/>
        <w:jc w:val="both"/>
        <w:rPr>
          <w:rFonts w:ascii="Calibri" w:hAnsi="Calibri" w:cs="Calibri"/>
          <w:sz w:val="20"/>
          <w:szCs w:val="20"/>
        </w:rPr>
      </w:pPr>
    </w:p>
    <w:p w:rsidR="00B574F0" w:rsidRPr="00794E62"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Dokumenty, u kterých tyto Pok</w:t>
      </w:r>
      <w:r>
        <w:rPr>
          <w:rFonts w:ascii="Calibri" w:hAnsi="Calibri" w:cs="Calibri"/>
          <w:sz w:val="20"/>
          <w:szCs w:val="20"/>
        </w:rPr>
        <w:t>y</w:t>
      </w:r>
      <w:r w:rsidRPr="00DE0A69">
        <w:rPr>
          <w:rFonts w:ascii="Calibri" w:hAnsi="Calibri" w:cs="Calibri"/>
          <w:sz w:val="20"/>
          <w:szCs w:val="20"/>
        </w:rPr>
        <w:t xml:space="preserve">ny </w:t>
      </w:r>
      <w:r w:rsidRPr="00794E62">
        <w:rPr>
          <w:rFonts w:ascii="Calibri" w:hAnsi="Calibri" w:cs="Calibri"/>
          <w:sz w:val="20"/>
          <w:szCs w:val="20"/>
        </w:rPr>
        <w:t>předpokládají podpis, budou podepsány na příslušných stránkách těchto dokumentů osobou oprávněnou jednat za uchazeče či za osobu, která má příslušný dokument podepsat.</w:t>
      </w:r>
    </w:p>
    <w:p w:rsidR="00B574F0" w:rsidRDefault="00B574F0" w:rsidP="00314C7D">
      <w:pPr>
        <w:ind w:left="709"/>
        <w:jc w:val="both"/>
        <w:rPr>
          <w:rFonts w:ascii="Calibri" w:hAnsi="Calibri" w:cs="Calibri"/>
          <w:sz w:val="20"/>
          <w:szCs w:val="20"/>
        </w:rPr>
      </w:pPr>
    </w:p>
    <w:p w:rsidR="00167BE8" w:rsidRPr="00794E62" w:rsidRDefault="00167BE8" w:rsidP="00314C7D">
      <w:pPr>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2" w:name="_Toc379787208"/>
      <w:r w:rsidRPr="00CF6468">
        <w:rPr>
          <w:rFonts w:ascii="Calibri" w:hAnsi="Calibri" w:cs="Calibri"/>
          <w:kern w:val="28"/>
          <w:sz w:val="24"/>
          <w:szCs w:val="24"/>
          <w:lang w:val="cs-CZ"/>
        </w:rPr>
        <w:t>POŽADAVKY NA ZPRACOVÁNÍ NABÍDKOVÉ CENY</w:t>
      </w:r>
      <w:bookmarkEnd w:id="42"/>
      <w:r w:rsidRPr="00CF6468">
        <w:rPr>
          <w:rFonts w:ascii="Calibri" w:hAnsi="Calibri" w:cs="Calibri"/>
          <w:kern w:val="28"/>
          <w:sz w:val="24"/>
          <w:szCs w:val="24"/>
          <w:lang w:val="cs-CZ"/>
        </w:rPr>
        <w:t xml:space="preserve"> </w:t>
      </w:r>
    </w:p>
    <w:p w:rsidR="00B574F0" w:rsidRPr="00DE0A69" w:rsidRDefault="00B574F0" w:rsidP="004E7F0D">
      <w:pPr>
        <w:ind w:left="284"/>
        <w:rPr>
          <w:rFonts w:ascii="Calibri" w:hAnsi="Calibri" w:cs="Calibri"/>
          <w:sz w:val="20"/>
          <w:szCs w:val="20"/>
        </w:rPr>
      </w:pPr>
      <w:r w:rsidRPr="00DE0A69">
        <w:rPr>
          <w:rFonts w:ascii="Calibri" w:hAnsi="Calibri" w:cs="Calibri"/>
          <w:b/>
          <w:bCs/>
          <w:highlight w:val="red"/>
        </w:rPr>
        <w:t xml:space="preserve"> </w:t>
      </w:r>
    </w:p>
    <w:p w:rsidR="00B574F0" w:rsidRPr="00B8011F" w:rsidRDefault="00B574F0" w:rsidP="00F24A21">
      <w:pPr>
        <w:pStyle w:val="Odstavecseseznamem"/>
        <w:numPr>
          <w:ilvl w:val="1"/>
          <w:numId w:val="30"/>
        </w:numPr>
        <w:ind w:left="1418" w:hanging="709"/>
        <w:jc w:val="both"/>
        <w:rPr>
          <w:rFonts w:ascii="Calibri" w:hAnsi="Calibri" w:cs="Calibri"/>
          <w:sz w:val="20"/>
          <w:szCs w:val="20"/>
        </w:rPr>
      </w:pPr>
      <w:r w:rsidRPr="00B8011F">
        <w:rPr>
          <w:rFonts w:ascii="Calibri" w:hAnsi="Calibri" w:cs="Calibri"/>
          <w:sz w:val="20"/>
          <w:szCs w:val="20"/>
        </w:rPr>
        <w:t>Nabídková cena bude pokrývat provedení všech prací nezbytných k řádnému provedení předmětu plnění této veřejné zakázky podle těchto Pokynů a zadávacích podmínek této veřejné zakázky jako celku.</w:t>
      </w:r>
    </w:p>
    <w:p w:rsidR="00B574F0" w:rsidRPr="00DE0A69" w:rsidRDefault="00B574F0" w:rsidP="00D06738">
      <w:pPr>
        <w:ind w:left="1414"/>
        <w:jc w:val="both"/>
        <w:rPr>
          <w:rFonts w:ascii="Calibri" w:hAnsi="Calibri" w:cs="Calibri"/>
          <w:sz w:val="20"/>
          <w:szCs w:val="20"/>
          <w:highlight w:val="red"/>
        </w:rPr>
      </w:pPr>
    </w:p>
    <w:p w:rsidR="00B574F0" w:rsidRDefault="00B574F0" w:rsidP="00F24A21">
      <w:pPr>
        <w:numPr>
          <w:ilvl w:val="1"/>
          <w:numId w:val="30"/>
        </w:numPr>
        <w:ind w:left="1414" w:hanging="709"/>
        <w:jc w:val="both"/>
        <w:rPr>
          <w:rFonts w:ascii="Calibri" w:hAnsi="Calibri" w:cs="Calibri"/>
          <w:sz w:val="20"/>
          <w:szCs w:val="20"/>
        </w:rPr>
      </w:pPr>
      <w:r w:rsidRPr="00DF5F32">
        <w:rPr>
          <w:rFonts w:ascii="Calibri" w:hAnsi="Calibri" w:cs="Calibri"/>
          <w:sz w:val="20"/>
          <w:szCs w:val="20"/>
        </w:rPr>
        <w:lastRenderedPageBreak/>
        <w:t xml:space="preserve">Nabídková cena bude stanovena jako nejvýše přípustná, nepřekročitelná a aktuální pro realizaci této veřejné zakázky v daném místě a čase. Tato cena bude překročitelná pouze v případě, dojde-li v průběhu realizace ke změně daňových předpisů s dopadem na nabídkovou cenu, nebo na základě písemné dohody stran </w:t>
      </w:r>
      <w:r w:rsidRPr="00DF5F32">
        <w:rPr>
          <w:rFonts w:ascii="Calibri" w:hAnsi="Calibri" w:cs="Calibri"/>
          <w:sz w:val="20"/>
          <w:szCs w:val="20"/>
          <w:lang w:eastAsia="en-US"/>
        </w:rPr>
        <w:t>v souladu se ZVZ</w:t>
      </w:r>
      <w:r w:rsidR="00DF5F32" w:rsidRPr="00DF5F32">
        <w:rPr>
          <w:rFonts w:ascii="Calibri" w:hAnsi="Calibri" w:cs="Calibri"/>
          <w:sz w:val="20"/>
          <w:szCs w:val="20"/>
          <w:lang w:eastAsia="en-US"/>
        </w:rPr>
        <w:t>.</w:t>
      </w:r>
    </w:p>
    <w:p w:rsidR="00DF5F32" w:rsidRDefault="00DF5F32" w:rsidP="00DF5F32">
      <w:pPr>
        <w:pStyle w:val="Odstavecseseznamem"/>
        <w:rPr>
          <w:rFonts w:ascii="Calibri" w:hAnsi="Calibri" w:cs="Calibri"/>
          <w:sz w:val="20"/>
          <w:szCs w:val="20"/>
        </w:rPr>
      </w:pPr>
    </w:p>
    <w:p w:rsidR="00862CA4" w:rsidRPr="00794E62" w:rsidRDefault="00862CA4" w:rsidP="00F24A21">
      <w:pPr>
        <w:numPr>
          <w:ilvl w:val="1"/>
          <w:numId w:val="30"/>
        </w:numPr>
        <w:ind w:left="1414" w:hanging="709"/>
        <w:jc w:val="both"/>
        <w:rPr>
          <w:rFonts w:ascii="Calibri" w:hAnsi="Calibri" w:cs="Calibri"/>
          <w:sz w:val="20"/>
          <w:szCs w:val="20"/>
        </w:rPr>
      </w:pPr>
      <w:bookmarkStart w:id="43" w:name="_Ref310503111"/>
      <w:r w:rsidRPr="00794E62">
        <w:rPr>
          <w:rFonts w:ascii="Calibri" w:hAnsi="Calibri" w:cs="Calibri"/>
          <w:sz w:val="20"/>
          <w:szCs w:val="20"/>
        </w:rPr>
        <w:t>Nabídková cena bude</w:t>
      </w:r>
      <w:r w:rsidR="00CB3034" w:rsidRPr="00794E62">
        <w:rPr>
          <w:rFonts w:ascii="Calibri" w:hAnsi="Calibri" w:cs="Calibri"/>
          <w:sz w:val="20"/>
          <w:szCs w:val="20"/>
        </w:rPr>
        <w:t xml:space="preserve"> ve smlouvě</w:t>
      </w:r>
      <w:r w:rsidRPr="00794E62">
        <w:rPr>
          <w:rFonts w:ascii="Calibri" w:hAnsi="Calibri" w:cs="Calibri"/>
          <w:sz w:val="20"/>
          <w:szCs w:val="20"/>
        </w:rPr>
        <w:t xml:space="preserve"> </w:t>
      </w:r>
      <w:r w:rsidR="00CB3034" w:rsidRPr="00794E62">
        <w:rPr>
          <w:rFonts w:ascii="Calibri" w:hAnsi="Calibri" w:cs="Calibri"/>
          <w:sz w:val="20"/>
          <w:szCs w:val="20"/>
        </w:rPr>
        <w:t xml:space="preserve">uvedena </w:t>
      </w:r>
      <w:r w:rsidRPr="00794E62">
        <w:rPr>
          <w:rFonts w:ascii="Calibri" w:hAnsi="Calibri" w:cs="Calibri"/>
          <w:sz w:val="20"/>
          <w:szCs w:val="20"/>
        </w:rPr>
        <w:t>následujícím způsobem:</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Cena Díla bez DPH: </w:t>
      </w:r>
      <w:r w:rsidRPr="00794E62">
        <w:rPr>
          <w:rFonts w:ascii="Calibri" w:hAnsi="Calibri" w:cs="Calibri"/>
          <w:sz w:val="20"/>
          <w:szCs w:val="20"/>
        </w:rPr>
        <w:tab/>
        <w:t>"[VLOŽÍ ZHOTOVITEL]" Kč</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slovy: </w:t>
      </w:r>
      <w:r w:rsidRPr="00794E62">
        <w:rPr>
          <w:rFonts w:ascii="Calibri" w:hAnsi="Calibri" w:cs="Calibri"/>
          <w:sz w:val="20"/>
          <w:szCs w:val="20"/>
        </w:rPr>
        <w:tab/>
      </w:r>
      <w:r w:rsidRPr="00794E62">
        <w:rPr>
          <w:rFonts w:ascii="Calibri" w:hAnsi="Calibri" w:cs="Calibri"/>
          <w:sz w:val="20"/>
          <w:szCs w:val="20"/>
        </w:rPr>
        <w:tab/>
      </w:r>
      <w:r w:rsidRPr="00794E62">
        <w:rPr>
          <w:rFonts w:ascii="Calibri" w:hAnsi="Calibri" w:cs="Calibri"/>
          <w:sz w:val="20"/>
          <w:szCs w:val="20"/>
        </w:rPr>
        <w:tab/>
        <w:t>"[VLOŽÍ ZHOTOVITEL]" korun českých</w:t>
      </w:r>
    </w:p>
    <w:p w:rsidR="00CB3034" w:rsidRPr="00794E62" w:rsidRDefault="00CB3034" w:rsidP="00B75EDF">
      <w:pPr>
        <w:ind w:left="1414"/>
        <w:rPr>
          <w:rFonts w:ascii="Calibri" w:hAnsi="Calibri" w:cs="Calibri"/>
          <w:sz w:val="20"/>
          <w:szCs w:val="20"/>
        </w:rPr>
      </w:pPr>
    </w:p>
    <w:p w:rsidR="00B75EDF" w:rsidRPr="00794E62" w:rsidRDefault="00B75EDF" w:rsidP="00B75EDF">
      <w:pPr>
        <w:ind w:left="1414"/>
        <w:rPr>
          <w:rFonts w:ascii="Calibri" w:hAnsi="Calibri" w:cs="Calibri"/>
          <w:sz w:val="20"/>
          <w:szCs w:val="20"/>
        </w:rPr>
      </w:pPr>
      <w:r w:rsidRPr="00794E62">
        <w:rPr>
          <w:rFonts w:ascii="Calibri" w:hAnsi="Calibri" w:cs="Calibri"/>
          <w:sz w:val="20"/>
          <w:szCs w:val="20"/>
        </w:rPr>
        <w:t xml:space="preserve">Rozpis </w:t>
      </w:r>
      <w:r w:rsidR="00686D0B" w:rsidRPr="00794E62">
        <w:rPr>
          <w:rFonts w:ascii="Calibri" w:hAnsi="Calibri" w:cs="Calibri"/>
          <w:sz w:val="20"/>
          <w:szCs w:val="20"/>
        </w:rPr>
        <w:t>C</w:t>
      </w:r>
      <w:r w:rsidRPr="00794E62">
        <w:rPr>
          <w:rFonts w:ascii="Calibri" w:hAnsi="Calibri" w:cs="Calibri"/>
          <w:sz w:val="20"/>
          <w:szCs w:val="20"/>
        </w:rPr>
        <w:t xml:space="preserve">eny </w:t>
      </w:r>
      <w:r w:rsidR="00686D0B" w:rsidRPr="00794E62">
        <w:rPr>
          <w:rFonts w:ascii="Calibri" w:hAnsi="Calibri" w:cs="Calibri"/>
          <w:sz w:val="20"/>
          <w:szCs w:val="20"/>
        </w:rPr>
        <w:t xml:space="preserve">Díla </w:t>
      </w:r>
      <w:r w:rsidRPr="00794E62">
        <w:rPr>
          <w:rFonts w:ascii="Calibri" w:hAnsi="Calibri" w:cs="Calibri"/>
          <w:sz w:val="20"/>
          <w:szCs w:val="20"/>
        </w:rPr>
        <w:t xml:space="preserve">bude proveden v Příloze </w:t>
      </w:r>
      <w:proofErr w:type="gramStart"/>
      <w:r w:rsidRPr="00794E62">
        <w:rPr>
          <w:rFonts w:ascii="Calibri" w:hAnsi="Calibri" w:cs="Calibri"/>
          <w:sz w:val="20"/>
          <w:szCs w:val="20"/>
        </w:rPr>
        <w:t>č. 4 závazného</w:t>
      </w:r>
      <w:proofErr w:type="gramEnd"/>
      <w:r w:rsidRPr="00794E62">
        <w:rPr>
          <w:rFonts w:ascii="Calibri" w:hAnsi="Calibri" w:cs="Calibri"/>
          <w:sz w:val="20"/>
          <w:szCs w:val="20"/>
        </w:rPr>
        <w:t xml:space="preserve"> vzoru smlouvy s názvem Rozpis Ceny</w:t>
      </w:r>
      <w:r w:rsidR="00686D0B" w:rsidRPr="00794E62">
        <w:rPr>
          <w:rFonts w:ascii="Calibri" w:hAnsi="Calibri" w:cs="Calibri"/>
          <w:sz w:val="20"/>
          <w:szCs w:val="20"/>
        </w:rPr>
        <w:t xml:space="preserve"> Díla</w:t>
      </w:r>
      <w:r w:rsidRPr="00794E62">
        <w:rPr>
          <w:rFonts w:ascii="Calibri" w:hAnsi="Calibri" w:cs="Calibri"/>
          <w:sz w:val="20"/>
          <w:szCs w:val="20"/>
        </w:rPr>
        <w:t xml:space="preserve">. </w:t>
      </w:r>
    </w:p>
    <w:bookmarkEnd w:id="43"/>
    <w:p w:rsidR="00B574F0" w:rsidRPr="00DE0A69" w:rsidRDefault="00B574F0">
      <w:pPr>
        <w:ind w:left="709" w:hanging="425"/>
        <w:rPr>
          <w:rFonts w:ascii="Calibri" w:hAnsi="Calibri" w:cs="Calibri"/>
          <w:b/>
          <w:bCs/>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4" w:name="_Toc379787209"/>
      <w:r w:rsidRPr="00CF6468">
        <w:rPr>
          <w:rFonts w:ascii="Calibri" w:hAnsi="Calibri" w:cs="Calibri"/>
          <w:kern w:val="28"/>
          <w:sz w:val="24"/>
          <w:szCs w:val="24"/>
          <w:lang w:val="cs-CZ"/>
        </w:rPr>
        <w:t>DOBA PLATNOSTI NABÍDEK - ZADÁVACÍ LHŮTA</w:t>
      </w:r>
      <w:bookmarkEnd w:id="44"/>
    </w:p>
    <w:p w:rsidR="00B574F0" w:rsidRPr="00DE0A69" w:rsidRDefault="00B574F0">
      <w:pPr>
        <w:rPr>
          <w:rFonts w:ascii="Calibri" w:hAnsi="Calibri" w:cs="Calibri"/>
          <w:sz w:val="20"/>
          <w:szCs w:val="20"/>
        </w:rPr>
      </w:pPr>
    </w:p>
    <w:p w:rsidR="00B574F0" w:rsidRPr="00DD390C" w:rsidRDefault="00B574F0" w:rsidP="00F24A21">
      <w:pPr>
        <w:pStyle w:val="Odstavecseseznamem"/>
        <w:numPr>
          <w:ilvl w:val="1"/>
          <w:numId w:val="30"/>
        </w:numPr>
        <w:ind w:left="1418" w:hanging="709"/>
        <w:jc w:val="both"/>
        <w:rPr>
          <w:rFonts w:ascii="Calibri" w:hAnsi="Calibri" w:cs="Calibri"/>
          <w:sz w:val="20"/>
          <w:szCs w:val="20"/>
        </w:rPr>
      </w:pPr>
      <w:r w:rsidRPr="00DD390C">
        <w:rPr>
          <w:rFonts w:ascii="Calibri" w:hAnsi="Calibri" w:cs="Calibri"/>
          <w:sz w:val="20"/>
          <w:szCs w:val="20"/>
        </w:rPr>
        <w:t>Doba, po kterou jsou uchazeči vázáni svými nabídkami, činí 180 dnů od uplynutí lhůty pro podání nabídek. Běh a případné přerušení běhu zadávací lhůty je upraven v </w:t>
      </w:r>
      <w:proofErr w:type="spellStart"/>
      <w:r w:rsidRPr="00DD390C">
        <w:rPr>
          <w:rFonts w:ascii="Calibri" w:hAnsi="Calibri" w:cs="Calibri"/>
          <w:sz w:val="20"/>
          <w:szCs w:val="20"/>
        </w:rPr>
        <w:t>ust</w:t>
      </w:r>
      <w:proofErr w:type="spellEnd"/>
      <w:r w:rsidRPr="00DD390C">
        <w:rPr>
          <w:rFonts w:ascii="Calibri" w:hAnsi="Calibri" w:cs="Calibri"/>
          <w:sz w:val="20"/>
          <w:szCs w:val="20"/>
        </w:rPr>
        <w:t>. § 43 ZVZ.</w:t>
      </w:r>
    </w:p>
    <w:p w:rsidR="00B574F0" w:rsidRPr="00DE0A69" w:rsidRDefault="00B574F0" w:rsidP="00034CA1">
      <w:pPr>
        <w:jc w:val="both"/>
        <w:rPr>
          <w:rFonts w:ascii="Calibri" w:hAnsi="Calibri" w:cs="Calibri"/>
          <w:color w:val="0000FF"/>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5" w:name="_Ref315346983"/>
      <w:bookmarkStart w:id="46" w:name="_Toc379787210"/>
      <w:r w:rsidRPr="00CF6468">
        <w:rPr>
          <w:rFonts w:ascii="Calibri" w:hAnsi="Calibri" w:cs="Calibri"/>
          <w:kern w:val="28"/>
          <w:sz w:val="24"/>
          <w:szCs w:val="24"/>
          <w:lang w:val="cs-CZ"/>
        </w:rPr>
        <w:t>JISTOTA</w:t>
      </w:r>
      <w:bookmarkEnd w:id="45"/>
      <w:bookmarkEnd w:id="46"/>
      <w:r w:rsidRPr="00CF6468">
        <w:rPr>
          <w:rFonts w:ascii="Calibri" w:hAnsi="Calibri" w:cs="Calibri"/>
          <w:kern w:val="28"/>
          <w:sz w:val="24"/>
          <w:szCs w:val="24"/>
          <w:lang w:val="cs-CZ"/>
        </w:rPr>
        <w:t xml:space="preserve"> </w:t>
      </w:r>
    </w:p>
    <w:p w:rsidR="00B574F0" w:rsidRPr="00DE0A69" w:rsidRDefault="00B574F0" w:rsidP="00D2306A">
      <w:pPr>
        <w:ind w:left="284"/>
        <w:rPr>
          <w:rFonts w:ascii="Calibri" w:hAnsi="Calibri" w:cs="Calibri"/>
          <w:b/>
          <w:bCs/>
          <w:sz w:val="20"/>
          <w:szCs w:val="20"/>
        </w:rPr>
      </w:pPr>
    </w:p>
    <w:p w:rsidR="00B574F0" w:rsidRPr="00DD390C" w:rsidRDefault="00B574F0" w:rsidP="00F24A21">
      <w:pPr>
        <w:pStyle w:val="Odstavecseseznamem"/>
        <w:numPr>
          <w:ilvl w:val="1"/>
          <w:numId w:val="30"/>
        </w:numPr>
        <w:ind w:left="1418" w:hanging="709"/>
        <w:jc w:val="both"/>
        <w:rPr>
          <w:rFonts w:ascii="Calibri" w:hAnsi="Calibri" w:cs="Calibri"/>
          <w:sz w:val="20"/>
          <w:szCs w:val="20"/>
        </w:rPr>
      </w:pPr>
      <w:r w:rsidRPr="00DD390C">
        <w:rPr>
          <w:rFonts w:ascii="Calibri" w:hAnsi="Calibri" w:cs="Calibri"/>
          <w:sz w:val="20"/>
          <w:szCs w:val="20"/>
        </w:rPr>
        <w:t>Zadavatel požaduje, v souladu s § 67 ZVZ, aby uchazeči k zajištění plnění svých povinností vyplývajících z účasti v zadávacím řízení této veřejné zakázky, poskytli jistotu za nabídku ve výši</w:t>
      </w:r>
      <w:r w:rsidR="00FC532F">
        <w:rPr>
          <w:rFonts w:ascii="Calibri" w:hAnsi="Calibri" w:cs="Calibri"/>
          <w:sz w:val="20"/>
          <w:szCs w:val="20"/>
        </w:rPr>
        <w:t xml:space="preserve"> </w:t>
      </w:r>
      <w:r w:rsidR="00C110D3" w:rsidRPr="0027347B">
        <w:rPr>
          <w:rFonts w:ascii="Calibri" w:hAnsi="Calibri" w:cs="Calibri"/>
          <w:b/>
          <w:sz w:val="20"/>
          <w:szCs w:val="20"/>
          <w:lang w:val="en-US"/>
        </w:rPr>
        <w:t>500.000,-</w:t>
      </w:r>
      <w:r w:rsidR="00F7390E" w:rsidRPr="0027347B">
        <w:rPr>
          <w:rFonts w:ascii="Calibri" w:hAnsi="Calibri" w:cs="Calibri"/>
          <w:b/>
          <w:sz w:val="20"/>
          <w:szCs w:val="20"/>
        </w:rPr>
        <w:t xml:space="preserve"> </w:t>
      </w:r>
      <w:r w:rsidRPr="0027347B">
        <w:rPr>
          <w:rFonts w:ascii="Calibri" w:hAnsi="Calibri" w:cs="Calibri"/>
          <w:b/>
          <w:sz w:val="20"/>
          <w:szCs w:val="20"/>
        </w:rPr>
        <w:t>Kč</w:t>
      </w:r>
      <w:r w:rsidRPr="00DD390C">
        <w:rPr>
          <w:rFonts w:ascii="Calibri" w:hAnsi="Calibri" w:cs="Calibri"/>
          <w:sz w:val="20"/>
          <w:szCs w:val="20"/>
        </w:rPr>
        <w:t xml:space="preserve"> (slovy: </w:t>
      </w:r>
      <w:proofErr w:type="spellStart"/>
      <w:r w:rsidR="00C110D3">
        <w:rPr>
          <w:rFonts w:ascii="Calibri" w:hAnsi="Calibri" w:cs="Calibri"/>
          <w:sz w:val="20"/>
          <w:szCs w:val="20"/>
          <w:lang w:val="en-US"/>
        </w:rPr>
        <w:t>pětset</w:t>
      </w:r>
      <w:proofErr w:type="spellEnd"/>
      <w:r w:rsidR="00F7390E" w:rsidRPr="00840A1D">
        <w:rPr>
          <w:rFonts w:ascii="Calibri" w:hAnsi="Calibri" w:cs="Calibri"/>
          <w:b/>
          <w:sz w:val="20"/>
          <w:szCs w:val="20"/>
        </w:rPr>
        <w:t xml:space="preserve"> </w:t>
      </w:r>
      <w:r w:rsidRPr="00DD390C">
        <w:rPr>
          <w:rFonts w:ascii="Calibri" w:hAnsi="Calibri" w:cs="Calibri"/>
          <w:sz w:val="20"/>
          <w:szCs w:val="20"/>
        </w:rPr>
        <w:t>korun českých), a to ve formě bankovní záruky, pojištění záruky nebo složením peněžní částky</w:t>
      </w:r>
      <w:r w:rsidR="00564765">
        <w:rPr>
          <w:rFonts w:ascii="Calibri" w:hAnsi="Calibri" w:cs="Calibri"/>
          <w:sz w:val="20"/>
          <w:szCs w:val="20"/>
        </w:rPr>
        <w:t xml:space="preserve"> </w:t>
      </w:r>
      <w:r w:rsidRPr="00DD390C">
        <w:rPr>
          <w:rFonts w:ascii="Calibri" w:hAnsi="Calibri" w:cs="Calibri"/>
          <w:sz w:val="20"/>
          <w:szCs w:val="20"/>
        </w:rPr>
        <w:t>na účet zadavatele.</w:t>
      </w:r>
    </w:p>
    <w:p w:rsidR="00B574F0" w:rsidRPr="00DE0A69" w:rsidRDefault="00B574F0" w:rsidP="00957BA1">
      <w:pPr>
        <w:ind w:left="709"/>
        <w:jc w:val="both"/>
        <w:rPr>
          <w:rFonts w:ascii="Calibri" w:hAnsi="Calibri" w:cs="Calibri"/>
          <w:sz w:val="20"/>
          <w:szCs w:val="20"/>
        </w:rPr>
      </w:pPr>
      <w:r w:rsidRPr="00DE0A69">
        <w:rPr>
          <w:rFonts w:ascii="Calibri" w:hAnsi="Calibri" w:cs="Calibri"/>
          <w:sz w:val="20"/>
          <w:szCs w:val="20"/>
        </w:rPr>
        <w:t xml:space="preserve"> </w:t>
      </w:r>
    </w:p>
    <w:p w:rsidR="00B574F0" w:rsidRPr="00DE0A69" w:rsidRDefault="00B574F0" w:rsidP="00F24A21">
      <w:pPr>
        <w:numPr>
          <w:ilvl w:val="1"/>
          <w:numId w:val="30"/>
        </w:numPr>
        <w:ind w:left="1412" w:hanging="703"/>
        <w:jc w:val="both"/>
        <w:rPr>
          <w:rFonts w:ascii="Calibri" w:hAnsi="Calibri" w:cs="Calibri"/>
          <w:color w:val="FF0000"/>
          <w:sz w:val="20"/>
          <w:szCs w:val="20"/>
        </w:rPr>
      </w:pPr>
      <w:r w:rsidRPr="00DE0A69">
        <w:rPr>
          <w:rFonts w:ascii="Calibri" w:hAnsi="Calibri" w:cs="Calibri"/>
          <w:b/>
          <w:bCs/>
          <w:sz w:val="20"/>
          <w:szCs w:val="20"/>
          <w:u w:val="single"/>
        </w:rPr>
        <w:t>P</w:t>
      </w:r>
      <w:r w:rsidR="00707A34">
        <w:rPr>
          <w:rFonts w:ascii="Calibri" w:hAnsi="Calibri" w:cs="Calibri"/>
          <w:b/>
          <w:bCs/>
          <w:sz w:val="20"/>
          <w:szCs w:val="20"/>
          <w:u w:val="single"/>
        </w:rPr>
        <w:t>e</w:t>
      </w:r>
      <w:r w:rsidRPr="00DE0A69">
        <w:rPr>
          <w:rFonts w:ascii="Calibri" w:hAnsi="Calibri" w:cs="Calibri"/>
          <w:b/>
          <w:bCs/>
          <w:sz w:val="20"/>
          <w:szCs w:val="20"/>
          <w:u w:val="single"/>
        </w:rPr>
        <w:t>n</w:t>
      </w:r>
      <w:r>
        <w:rPr>
          <w:rFonts w:ascii="Calibri" w:hAnsi="Calibri" w:cs="Calibri"/>
          <w:b/>
          <w:bCs/>
          <w:sz w:val="20"/>
          <w:szCs w:val="20"/>
          <w:u w:val="single"/>
        </w:rPr>
        <w:t>ě</w:t>
      </w:r>
      <w:r w:rsidRPr="00DE0A69">
        <w:rPr>
          <w:rFonts w:ascii="Calibri" w:hAnsi="Calibri" w:cs="Calibri"/>
          <w:b/>
          <w:bCs/>
          <w:sz w:val="20"/>
          <w:szCs w:val="20"/>
          <w:u w:val="single"/>
        </w:rPr>
        <w:t>žní částka</w:t>
      </w:r>
    </w:p>
    <w:p w:rsidR="00B574F0" w:rsidRPr="00DE0A69" w:rsidRDefault="00B574F0" w:rsidP="00FC532F">
      <w:pPr>
        <w:ind w:left="1418"/>
        <w:jc w:val="both"/>
        <w:rPr>
          <w:rFonts w:ascii="Calibri" w:hAnsi="Calibri" w:cs="Calibri"/>
          <w:sz w:val="20"/>
          <w:szCs w:val="20"/>
        </w:rPr>
      </w:pPr>
      <w:r w:rsidRPr="00DE0A69">
        <w:rPr>
          <w:rFonts w:ascii="Calibri" w:hAnsi="Calibri" w:cs="Calibri"/>
          <w:sz w:val="20"/>
          <w:szCs w:val="20"/>
        </w:rPr>
        <w:t xml:space="preserve">Bude-li jistota poskytnuta ve formě peněžní částky, musí být příslušná peněžní částka složena na </w:t>
      </w:r>
      <w:r w:rsidRPr="00211CB0">
        <w:rPr>
          <w:rFonts w:ascii="Calibri" w:hAnsi="Calibri" w:cs="Calibri"/>
          <w:sz w:val="20"/>
          <w:szCs w:val="20"/>
        </w:rPr>
        <w:t>účet zadavatele č.</w:t>
      </w:r>
      <w:r w:rsidR="00736659" w:rsidRPr="00211CB0">
        <w:rPr>
          <w:rFonts w:ascii="Calibri" w:hAnsi="Calibri" w:cs="Calibri"/>
          <w:sz w:val="20"/>
          <w:szCs w:val="20"/>
        </w:rPr>
        <w:t xml:space="preserve"> </w:t>
      </w:r>
      <w:proofErr w:type="spellStart"/>
      <w:r w:rsidRPr="00211CB0">
        <w:rPr>
          <w:rFonts w:ascii="Calibri" w:hAnsi="Calibri" w:cs="Calibri"/>
          <w:sz w:val="20"/>
          <w:szCs w:val="20"/>
        </w:rPr>
        <w:t>ú.</w:t>
      </w:r>
      <w:proofErr w:type="spellEnd"/>
      <w:r w:rsidR="0046092A" w:rsidRPr="00211CB0">
        <w:rPr>
          <w:rFonts w:ascii="Calibri" w:hAnsi="Calibri" w:cs="Calibri"/>
          <w:sz w:val="20"/>
          <w:szCs w:val="20"/>
        </w:rPr>
        <w:t xml:space="preserve"> </w:t>
      </w:r>
      <w:r w:rsidR="00C110D3">
        <w:rPr>
          <w:rFonts w:ascii="Calibri" w:hAnsi="Calibri" w:cs="Calibri"/>
          <w:sz w:val="20"/>
          <w:szCs w:val="20"/>
          <w:lang w:val="en-US"/>
        </w:rPr>
        <w:t>27-7702170217/0100</w:t>
      </w:r>
      <w:r w:rsidRPr="00211CB0">
        <w:rPr>
          <w:rFonts w:ascii="Calibri" w:hAnsi="Calibri" w:cs="Calibri"/>
          <w:sz w:val="20"/>
          <w:szCs w:val="20"/>
        </w:rPr>
        <w:t> vedený u</w:t>
      </w:r>
      <w:r w:rsidR="00211CB0" w:rsidRPr="00211CB0">
        <w:rPr>
          <w:rFonts w:ascii="Calibri" w:hAnsi="Calibri" w:cs="Calibri"/>
          <w:sz w:val="20"/>
          <w:szCs w:val="20"/>
        </w:rPr>
        <w:t xml:space="preserve"> </w:t>
      </w:r>
      <w:proofErr w:type="spellStart"/>
      <w:r w:rsidR="00C110D3" w:rsidRPr="00C110D3">
        <w:rPr>
          <w:rFonts w:ascii="Calibri" w:hAnsi="Calibri" w:cs="Calibri"/>
          <w:sz w:val="20"/>
          <w:szCs w:val="20"/>
          <w:lang w:val="en-US"/>
        </w:rPr>
        <w:t>Komerční</w:t>
      </w:r>
      <w:proofErr w:type="spellEnd"/>
      <w:r w:rsidR="00C110D3" w:rsidRPr="00C110D3">
        <w:rPr>
          <w:rFonts w:ascii="Calibri" w:hAnsi="Calibri" w:cs="Calibri"/>
          <w:sz w:val="20"/>
          <w:szCs w:val="20"/>
          <w:lang w:val="en-US"/>
        </w:rPr>
        <w:t xml:space="preserve"> </w:t>
      </w:r>
      <w:proofErr w:type="spellStart"/>
      <w:r w:rsidR="00C110D3" w:rsidRPr="00C110D3">
        <w:rPr>
          <w:rFonts w:ascii="Calibri" w:hAnsi="Calibri" w:cs="Calibri"/>
          <w:sz w:val="20"/>
          <w:szCs w:val="20"/>
          <w:lang w:val="en-US"/>
        </w:rPr>
        <w:t>banky</w:t>
      </w:r>
      <w:proofErr w:type="spellEnd"/>
      <w:r w:rsidR="00C110D3" w:rsidRPr="00C110D3">
        <w:rPr>
          <w:rFonts w:ascii="Calibri" w:hAnsi="Calibri" w:cs="Calibri"/>
          <w:sz w:val="20"/>
          <w:szCs w:val="20"/>
          <w:lang w:val="en-US"/>
        </w:rPr>
        <w:t xml:space="preserve"> </w:t>
      </w:r>
      <w:proofErr w:type="spellStart"/>
      <w:r w:rsidR="00C110D3" w:rsidRPr="00C110D3">
        <w:rPr>
          <w:rFonts w:ascii="Calibri" w:hAnsi="Calibri" w:cs="Calibri"/>
          <w:sz w:val="20"/>
          <w:szCs w:val="20"/>
          <w:lang w:val="en-US"/>
        </w:rPr>
        <w:t>a.s</w:t>
      </w:r>
      <w:proofErr w:type="spellEnd"/>
      <w:r w:rsidR="00C110D3" w:rsidRPr="00C110D3">
        <w:rPr>
          <w:rFonts w:ascii="Calibri" w:hAnsi="Calibri" w:cs="Calibri"/>
          <w:sz w:val="20"/>
          <w:szCs w:val="20"/>
          <w:lang w:val="en-US"/>
        </w:rPr>
        <w:t>.</w:t>
      </w:r>
      <w:r w:rsidRPr="00C110D3">
        <w:rPr>
          <w:rFonts w:ascii="Calibri" w:hAnsi="Calibri" w:cs="Calibri"/>
          <w:sz w:val="20"/>
          <w:szCs w:val="20"/>
        </w:rPr>
        <w:t>,</w:t>
      </w:r>
      <w:r w:rsidRPr="00DE0A69">
        <w:rPr>
          <w:rFonts w:ascii="Calibri" w:hAnsi="Calibri" w:cs="Calibri"/>
          <w:sz w:val="20"/>
          <w:szCs w:val="20"/>
        </w:rPr>
        <w:t xml:space="preserve"> VS</w:t>
      </w:r>
      <w:r w:rsidR="001C0381">
        <w:rPr>
          <w:rFonts w:ascii="Calibri" w:hAnsi="Calibri" w:cs="Calibri"/>
          <w:sz w:val="20"/>
          <w:szCs w:val="20"/>
        </w:rPr>
        <w:t xml:space="preserve"> </w:t>
      </w:r>
      <w:r w:rsidR="00E84CA6">
        <w:rPr>
          <w:rFonts w:ascii="Calibri" w:hAnsi="Calibri" w:cs="Calibri"/>
          <w:sz w:val="20"/>
          <w:szCs w:val="20"/>
          <w:lang w:val="en-US"/>
        </w:rPr>
        <w:t>5423730003</w:t>
      </w:r>
      <w:r w:rsidR="00203BE7">
        <w:rPr>
          <w:rFonts w:ascii="Calibri" w:hAnsi="Calibri" w:cs="Calibri"/>
          <w:sz w:val="20"/>
          <w:szCs w:val="20"/>
        </w:rPr>
        <w:t xml:space="preserve">. </w:t>
      </w:r>
      <w:r w:rsidRPr="00DE0A69">
        <w:rPr>
          <w:rFonts w:ascii="Calibri" w:hAnsi="Calibri" w:cs="Calibri"/>
          <w:sz w:val="20"/>
          <w:szCs w:val="20"/>
        </w:rPr>
        <w:t>Uchazeč ve své nabídce předloží potvrzení banky o převedení či složení požadované částky na účet zadavatele.</w:t>
      </w:r>
    </w:p>
    <w:p w:rsidR="00B574F0" w:rsidRPr="00DE0A69" w:rsidRDefault="00B574F0" w:rsidP="00D73107">
      <w:pPr>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sz w:val="20"/>
          <w:szCs w:val="20"/>
        </w:rPr>
      </w:pPr>
      <w:r>
        <w:rPr>
          <w:rFonts w:ascii="Calibri" w:hAnsi="Calibri" w:cs="Calibri"/>
          <w:b/>
          <w:bCs/>
          <w:sz w:val="20"/>
          <w:szCs w:val="20"/>
        </w:rPr>
        <w:t xml:space="preserve">        </w:t>
      </w:r>
      <w:r w:rsidRPr="00DE0A69">
        <w:rPr>
          <w:rFonts w:ascii="Calibri" w:hAnsi="Calibri" w:cs="Calibri"/>
          <w:b/>
          <w:bCs/>
          <w:sz w:val="20"/>
          <w:szCs w:val="20"/>
          <w:u w:val="single"/>
        </w:rPr>
        <w:t>Bankovní záruka a pojištění záruky</w:t>
      </w:r>
    </w:p>
    <w:p w:rsidR="00B574F0" w:rsidRPr="00DE0A69" w:rsidRDefault="00B574F0" w:rsidP="00CE327F">
      <w:pPr>
        <w:ind w:left="1440"/>
        <w:jc w:val="both"/>
        <w:rPr>
          <w:rFonts w:ascii="Calibri" w:hAnsi="Calibri" w:cs="Calibri"/>
          <w:sz w:val="20"/>
          <w:szCs w:val="20"/>
        </w:rPr>
      </w:pPr>
      <w:r w:rsidRPr="00DE0A69">
        <w:rPr>
          <w:rFonts w:ascii="Calibri" w:hAnsi="Calibri" w:cs="Calibri"/>
          <w:sz w:val="20"/>
          <w:szCs w:val="20"/>
        </w:rPr>
        <w:t>Bude-li jistota poskytnuta formou bankovní záruky nebo pojištění záruky, je uchazeč povinen zajistit jejich platnost po celou dobu zadávací lhůty, včetně jejího případného prodloužení v souladu s  § 43 odst. 3 ZVZ nebo v důsledku jejího přerušení dle § 43 odst. 4 a 5 ZVZ. Uchazeč je povinen v souladu se zákonem</w:t>
      </w:r>
      <w:r w:rsidRPr="00DE0A69">
        <w:rPr>
          <w:rFonts w:ascii="Calibri" w:hAnsi="Calibri" w:cs="Calibri"/>
          <w:color w:val="FF0000"/>
          <w:sz w:val="20"/>
          <w:szCs w:val="20"/>
        </w:rPr>
        <w:t xml:space="preserve"> </w:t>
      </w:r>
      <w:r w:rsidRPr="00DE0A69">
        <w:rPr>
          <w:rFonts w:ascii="Calibri" w:hAnsi="Calibri" w:cs="Calibri"/>
          <w:sz w:val="20"/>
          <w:szCs w:val="20"/>
        </w:rPr>
        <w:t>zajistit prodloužení či obnovení platnosti záruky, pokud její platnost v průběhu zadávací lhůty uplyne.</w:t>
      </w:r>
    </w:p>
    <w:p w:rsidR="00B574F0" w:rsidRPr="00DE0A69" w:rsidRDefault="00B574F0" w:rsidP="00761046">
      <w:pPr>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 xml:space="preserve">Bude-li jistota poskytnuta formou bankovní záruky, bude vydána bankou, která provozuje činnost v souladu se zákonem č. 21/1992 Sb., o bankách, ve znění pozdějších předpisů, tj. bankou se sídlem v České republice nebo bankou se sídlem na území členského státu EU s pobočkou na území České republiky, jež požívá výhodu jednotné licence podle práva EU. Bankovní záruka </w:t>
      </w:r>
      <w:r w:rsidR="00FC532F">
        <w:rPr>
          <w:rFonts w:ascii="Calibri" w:hAnsi="Calibri" w:cs="Calibri"/>
          <w:sz w:val="20"/>
          <w:szCs w:val="20"/>
        </w:rPr>
        <w:t>může</w:t>
      </w:r>
      <w:r w:rsidRPr="00DE0A69">
        <w:rPr>
          <w:rFonts w:ascii="Calibri" w:hAnsi="Calibri" w:cs="Calibri"/>
          <w:sz w:val="20"/>
          <w:szCs w:val="20"/>
        </w:rPr>
        <w:t xml:space="preserve"> mít formu vzoru přiloženého v </w:t>
      </w:r>
      <w:r w:rsidRPr="00DB13D5">
        <w:rPr>
          <w:rFonts w:ascii="Calibri" w:hAnsi="Calibri" w:cs="Calibri"/>
          <w:sz w:val="20"/>
          <w:szCs w:val="20"/>
        </w:rPr>
        <w:t xml:space="preserve">Příloze </w:t>
      </w:r>
      <w:proofErr w:type="gramStart"/>
      <w:r w:rsidRPr="00DB13D5">
        <w:rPr>
          <w:rFonts w:ascii="Calibri" w:hAnsi="Calibri" w:cs="Calibri"/>
          <w:sz w:val="20"/>
          <w:szCs w:val="20"/>
        </w:rPr>
        <w:t xml:space="preserve">č. </w:t>
      </w:r>
      <w:r>
        <w:rPr>
          <w:rFonts w:ascii="Calibri" w:hAnsi="Calibri" w:cs="Calibri"/>
          <w:sz w:val="20"/>
          <w:szCs w:val="20"/>
        </w:rPr>
        <w:t>1</w:t>
      </w:r>
      <w:r w:rsidR="00FC532F">
        <w:rPr>
          <w:rFonts w:ascii="Calibri" w:hAnsi="Calibri" w:cs="Calibri"/>
          <w:sz w:val="20"/>
          <w:szCs w:val="20"/>
        </w:rPr>
        <w:t xml:space="preserve"> </w:t>
      </w:r>
      <w:r w:rsidRPr="00DB13D5">
        <w:rPr>
          <w:rFonts w:ascii="Calibri" w:hAnsi="Calibri" w:cs="Calibri"/>
          <w:sz w:val="20"/>
          <w:szCs w:val="20"/>
        </w:rPr>
        <w:t>těchto</w:t>
      </w:r>
      <w:proofErr w:type="gramEnd"/>
      <w:r w:rsidRPr="00DB13D5">
        <w:rPr>
          <w:rFonts w:ascii="Calibri" w:hAnsi="Calibri" w:cs="Calibri"/>
          <w:sz w:val="20"/>
          <w:szCs w:val="20"/>
        </w:rPr>
        <w:t xml:space="preserve"> </w:t>
      </w:r>
      <w:r w:rsidRPr="00DE0A69">
        <w:rPr>
          <w:rFonts w:ascii="Calibri" w:hAnsi="Calibri" w:cs="Calibri"/>
          <w:sz w:val="20"/>
          <w:szCs w:val="20"/>
        </w:rPr>
        <w:t>Pokynů nebo jinou zákonem připuštěnou formu.</w:t>
      </w:r>
    </w:p>
    <w:p w:rsidR="00B574F0" w:rsidRPr="00DE0A69" w:rsidRDefault="00B574F0" w:rsidP="00E82F71">
      <w:pPr>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 xml:space="preserve">Bude-li jistota poskytnuta formou pojištění záruky, pojistná smlouva musí být uzavřena tak, že pojištěným je uchazeč a oprávněnou osobou, která má právo na pojistné plnění, je zadavatel. Pojistitel vydá pojištěnému písemné prohlášení </w:t>
      </w:r>
      <w:r w:rsidR="00BE0D97" w:rsidRPr="00BE0D97">
        <w:rPr>
          <w:rFonts w:ascii="Calibri" w:hAnsi="Calibri" w:cs="Calibri"/>
          <w:sz w:val="20"/>
          <w:szCs w:val="20"/>
        </w:rPr>
        <w:t xml:space="preserve">o pojištění záruky </w:t>
      </w:r>
      <w:r w:rsidRPr="00DE0A69">
        <w:rPr>
          <w:rFonts w:ascii="Calibri" w:hAnsi="Calibri" w:cs="Calibri"/>
          <w:sz w:val="20"/>
          <w:szCs w:val="20"/>
        </w:rPr>
        <w:t>obsahující závazek vyplatit zadavateli za podmínek stanovených v § 67 odst. 7 ZVZ pojistné plnění.</w:t>
      </w:r>
    </w:p>
    <w:p w:rsidR="00B574F0" w:rsidRPr="00DE0A69" w:rsidRDefault="00B574F0" w:rsidP="00CE327F">
      <w:pPr>
        <w:ind w:left="1414"/>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Bude-li jistota poskytnuta ve formě bankovní záruky či formou pojištění záruky, bude součástí nabídky originál záruční listiny</w:t>
      </w:r>
      <w:r w:rsidR="00BE0D97" w:rsidRPr="00BE0D97">
        <w:rPr>
          <w:rFonts w:ascii="Calibri" w:hAnsi="Calibri" w:cs="Calibri"/>
          <w:sz w:val="20"/>
          <w:szCs w:val="20"/>
        </w:rPr>
        <w:t xml:space="preserve"> </w:t>
      </w:r>
      <w:r w:rsidR="00BE0D97">
        <w:rPr>
          <w:rFonts w:ascii="Calibri" w:hAnsi="Calibri" w:cs="Calibri"/>
          <w:sz w:val="20"/>
          <w:szCs w:val="20"/>
        </w:rPr>
        <w:t>dle odst. 16.4 nebo 16.5</w:t>
      </w:r>
      <w:r w:rsidRPr="00DE0A69">
        <w:rPr>
          <w:rFonts w:ascii="Calibri" w:hAnsi="Calibri" w:cs="Calibri"/>
          <w:sz w:val="20"/>
          <w:szCs w:val="20"/>
        </w:rPr>
        <w:t xml:space="preserve">, který bude přiložen k nabídce samostatně v obálce, v níž bude podána nabídka tak, aby mohl být vrácen uchazeči v souladu s </w:t>
      </w:r>
      <w:r w:rsidRPr="00DE0A69">
        <w:rPr>
          <w:rFonts w:ascii="Calibri" w:hAnsi="Calibri" w:cs="Calibri"/>
          <w:sz w:val="20"/>
          <w:szCs w:val="20"/>
        </w:rPr>
        <w:lastRenderedPageBreak/>
        <w:t xml:space="preserve">§ 67 odst. 5 ZVZ. Do nabídky bude vložena kopie záruční listiny, která bude pevně spojena s nabídkou. Originál záruční listiny je uchazeč povinen předložit spolu s nabídkou ve lhůtě pro podání nabídek. V případě, že je záruční listina vyhotovena v cizím jazyce, doloží uchazeč i její úředně ověřený překlad. </w:t>
      </w:r>
    </w:p>
    <w:p w:rsidR="00B574F0" w:rsidRPr="00DE0A69" w:rsidRDefault="00B574F0" w:rsidP="0008430A">
      <w:pPr>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7" w:name="_Toc379787211"/>
      <w:r w:rsidRPr="00CF6468">
        <w:rPr>
          <w:rFonts w:ascii="Calibri" w:hAnsi="Calibri" w:cs="Calibri"/>
          <w:kern w:val="28"/>
          <w:sz w:val="24"/>
          <w:szCs w:val="24"/>
          <w:lang w:val="cs-CZ"/>
        </w:rPr>
        <w:t>VARIANTY NABÍDKY</w:t>
      </w:r>
      <w:bookmarkEnd w:id="47"/>
      <w:r w:rsidRPr="00CF6468">
        <w:rPr>
          <w:rFonts w:ascii="Calibri" w:hAnsi="Calibri" w:cs="Calibri"/>
          <w:kern w:val="28"/>
          <w:sz w:val="24"/>
          <w:szCs w:val="24"/>
          <w:lang w:val="cs-CZ"/>
        </w:rPr>
        <w:t xml:space="preserve"> </w:t>
      </w:r>
    </w:p>
    <w:p w:rsidR="00B574F0" w:rsidRPr="00DE0A69" w:rsidRDefault="00B574F0" w:rsidP="00F53564">
      <w:pPr>
        <w:ind w:left="284"/>
        <w:rPr>
          <w:rFonts w:ascii="Calibri" w:hAnsi="Calibri" w:cs="Calibri"/>
          <w:b/>
          <w:bCs/>
          <w:caps/>
          <w:sz w:val="20"/>
          <w:szCs w:val="20"/>
        </w:rPr>
      </w:pPr>
    </w:p>
    <w:p w:rsidR="00B574F0" w:rsidRDefault="00B574F0" w:rsidP="00F24A21">
      <w:pPr>
        <w:pStyle w:val="Odstavecseseznamem"/>
        <w:numPr>
          <w:ilvl w:val="1"/>
          <w:numId w:val="30"/>
        </w:numPr>
        <w:tabs>
          <w:tab w:val="num" w:pos="1440"/>
        </w:tabs>
        <w:ind w:left="1418" w:hanging="709"/>
        <w:jc w:val="both"/>
        <w:rPr>
          <w:rFonts w:ascii="Calibri" w:hAnsi="Calibri" w:cs="Calibri"/>
          <w:sz w:val="20"/>
          <w:szCs w:val="20"/>
        </w:rPr>
      </w:pPr>
      <w:r w:rsidRPr="00DD390C">
        <w:rPr>
          <w:rFonts w:ascii="Calibri" w:hAnsi="Calibri" w:cs="Calibri"/>
          <w:sz w:val="20"/>
          <w:szCs w:val="20"/>
        </w:rPr>
        <w:t xml:space="preserve">Zadavatel nepřipouští ve smyslu § 70 ZVZ varianty nabídky. </w:t>
      </w:r>
    </w:p>
    <w:p w:rsidR="004714C8" w:rsidRPr="00DD390C" w:rsidRDefault="004714C8" w:rsidP="004714C8">
      <w:pPr>
        <w:pStyle w:val="Odstavecseseznamem"/>
        <w:ind w:left="1418"/>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8" w:name="_Toc379787212"/>
      <w:r w:rsidRPr="00CF6468">
        <w:rPr>
          <w:rFonts w:ascii="Calibri" w:hAnsi="Calibri" w:cs="Calibri"/>
          <w:kern w:val="28"/>
          <w:sz w:val="24"/>
          <w:szCs w:val="24"/>
          <w:lang w:val="cs-CZ"/>
        </w:rPr>
        <w:t>ZPRACOVÁNÍ A PODPIS NABÍDEK</w:t>
      </w:r>
      <w:bookmarkEnd w:id="48"/>
    </w:p>
    <w:p w:rsidR="00B574F0" w:rsidRPr="00DE0A69" w:rsidRDefault="00B574F0">
      <w:pPr>
        <w:rPr>
          <w:rFonts w:ascii="Calibri" w:hAnsi="Calibri" w:cs="Calibri"/>
          <w:sz w:val="20"/>
          <w:szCs w:val="20"/>
        </w:rPr>
      </w:pPr>
    </w:p>
    <w:p w:rsidR="00B574F0" w:rsidRPr="00DD390C" w:rsidRDefault="00B574F0" w:rsidP="00F24A21">
      <w:pPr>
        <w:pStyle w:val="Odstavecseseznamem"/>
        <w:numPr>
          <w:ilvl w:val="1"/>
          <w:numId w:val="30"/>
        </w:numPr>
        <w:ind w:left="1418" w:hanging="709"/>
        <w:jc w:val="both"/>
        <w:rPr>
          <w:rFonts w:ascii="Calibri" w:hAnsi="Calibri" w:cs="Calibri"/>
          <w:sz w:val="20"/>
          <w:szCs w:val="20"/>
        </w:rPr>
      </w:pPr>
      <w:r w:rsidRPr="00DD390C">
        <w:rPr>
          <w:rFonts w:ascii="Calibri" w:hAnsi="Calibri" w:cs="Calibri"/>
          <w:sz w:val="20"/>
          <w:szCs w:val="20"/>
        </w:rPr>
        <w:t xml:space="preserve">Nabídky musí obsahovat veškeré dokumenty uvedené v článku </w:t>
      </w:r>
      <w:r w:rsidR="00486022">
        <w:fldChar w:fldCharType="begin"/>
      </w:r>
      <w:r w:rsidR="00486022">
        <w:instrText xml:space="preserve"> REF _Ref310246729 \r \h  \* MERGEFORMAT </w:instrText>
      </w:r>
      <w:r w:rsidR="00486022">
        <w:fldChar w:fldCharType="separate"/>
      </w:r>
      <w:r w:rsidR="0082712B" w:rsidRPr="0082712B">
        <w:rPr>
          <w:rFonts w:ascii="Calibri" w:hAnsi="Calibri" w:cs="Calibri"/>
          <w:sz w:val="20"/>
          <w:szCs w:val="20"/>
        </w:rPr>
        <w:t>13</w:t>
      </w:r>
      <w:r w:rsidR="00486022">
        <w:fldChar w:fldCharType="end"/>
      </w:r>
      <w:r w:rsidRPr="00DD390C">
        <w:rPr>
          <w:rFonts w:ascii="Calibri" w:hAnsi="Calibri" w:cs="Calibri"/>
          <w:sz w:val="20"/>
          <w:szCs w:val="20"/>
        </w:rPr>
        <w:t xml:space="preserve"> těchto Pokynů, stejně tak jako veškeré ostatní dokumenty požadované zadavatelem a uvedené v zadávacích podmínkách této veřejné zakázky. V případě rozdílů mezi originálem nabídky podávané v listinné podobě a její kopií je rozhodující originál.</w:t>
      </w:r>
    </w:p>
    <w:p w:rsidR="00B574F0" w:rsidRPr="00DE0A69" w:rsidRDefault="00B574F0" w:rsidP="000E37DA">
      <w:pPr>
        <w:ind w:left="709"/>
        <w:jc w:val="both"/>
        <w:rPr>
          <w:rFonts w:ascii="Calibri" w:hAnsi="Calibri" w:cs="Calibri"/>
          <w:sz w:val="20"/>
          <w:szCs w:val="20"/>
        </w:rPr>
      </w:pPr>
    </w:p>
    <w:p w:rsidR="00B574F0" w:rsidRPr="00794E62"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 xml:space="preserve">Originál nabídky </w:t>
      </w:r>
      <w:r>
        <w:rPr>
          <w:rFonts w:ascii="Calibri" w:hAnsi="Calibri" w:cs="Calibri"/>
          <w:sz w:val="20"/>
          <w:szCs w:val="20"/>
        </w:rPr>
        <w:t xml:space="preserve">v listinné </w:t>
      </w:r>
      <w:r w:rsidRPr="00794E62">
        <w:rPr>
          <w:rFonts w:ascii="Calibri" w:hAnsi="Calibri" w:cs="Calibri"/>
          <w:sz w:val="20"/>
          <w:szCs w:val="20"/>
        </w:rPr>
        <w:t xml:space="preserve">podobě bude předložen v tištěné formě a bude opatřen originálem podpisu osoby nebo osob oprávněných jednat </w:t>
      </w:r>
      <w:r w:rsidR="00BE0D97" w:rsidRPr="00794E62">
        <w:rPr>
          <w:rFonts w:ascii="Calibri" w:hAnsi="Calibri" w:cs="Calibri"/>
          <w:sz w:val="20"/>
          <w:szCs w:val="20"/>
        </w:rPr>
        <w:t xml:space="preserve">za </w:t>
      </w:r>
      <w:r w:rsidRPr="00794E62">
        <w:rPr>
          <w:rFonts w:ascii="Calibri" w:hAnsi="Calibri" w:cs="Calibri"/>
          <w:sz w:val="20"/>
          <w:szCs w:val="20"/>
        </w:rPr>
        <w:t>uchazeče. Je-li podepisující osoba oprávněna jednat za uchazeče na základě písemné plné moci</w:t>
      </w:r>
      <w:r w:rsidR="00F1038E" w:rsidRPr="00794E62">
        <w:rPr>
          <w:rFonts w:ascii="Calibri" w:hAnsi="Calibri" w:cs="Calibri"/>
          <w:sz w:val="20"/>
          <w:szCs w:val="20"/>
        </w:rPr>
        <w:t xml:space="preserve"> nebo pověření</w:t>
      </w:r>
      <w:r w:rsidRPr="00794E62">
        <w:rPr>
          <w:rFonts w:ascii="Calibri" w:hAnsi="Calibri" w:cs="Calibri"/>
          <w:sz w:val="20"/>
          <w:szCs w:val="20"/>
        </w:rPr>
        <w:t xml:space="preserve">, musí být plná moc </w:t>
      </w:r>
      <w:r w:rsidR="00F1038E" w:rsidRPr="00794E62">
        <w:rPr>
          <w:rFonts w:ascii="Calibri" w:hAnsi="Calibri" w:cs="Calibri"/>
          <w:sz w:val="20"/>
          <w:szCs w:val="20"/>
        </w:rPr>
        <w:t xml:space="preserve">nebo pověření </w:t>
      </w:r>
      <w:r w:rsidRPr="00794E62">
        <w:rPr>
          <w:rFonts w:ascii="Calibri" w:hAnsi="Calibri" w:cs="Calibri"/>
          <w:sz w:val="20"/>
          <w:szCs w:val="20"/>
        </w:rPr>
        <w:t xml:space="preserve">učiněna </w:t>
      </w:r>
      <w:r w:rsidR="00FC532F" w:rsidRPr="00794E62">
        <w:rPr>
          <w:rFonts w:ascii="Calibri" w:hAnsi="Calibri" w:cs="Calibri"/>
          <w:sz w:val="20"/>
          <w:szCs w:val="20"/>
        </w:rPr>
        <w:t xml:space="preserve">zákonem připuštěnou formu a </w:t>
      </w:r>
      <w:r w:rsidRPr="00794E62">
        <w:rPr>
          <w:rFonts w:ascii="Calibri" w:hAnsi="Calibri" w:cs="Calibri"/>
          <w:sz w:val="20"/>
          <w:szCs w:val="20"/>
        </w:rPr>
        <w:t xml:space="preserve">splňovat všechny náležitosti vyžadované právními předpisy České republiky.  </w:t>
      </w:r>
    </w:p>
    <w:p w:rsidR="00B574F0" w:rsidRPr="00794E62" w:rsidRDefault="00B574F0" w:rsidP="00323FDF">
      <w:pPr>
        <w:pStyle w:val="Odstavecseseznamem"/>
        <w:ind w:left="0"/>
        <w:rPr>
          <w:rFonts w:ascii="Calibri" w:hAnsi="Calibri" w:cs="Calibri"/>
          <w:sz w:val="20"/>
          <w:szCs w:val="20"/>
        </w:rPr>
      </w:pPr>
    </w:p>
    <w:p w:rsidR="00B574F0" w:rsidRPr="00DE0A69"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Všechny listy nabídky budou řádně očíslovány, a to vzestupnou kontinuální řadou. Listy nabídky budou spojeny takovým způsobem, aby s nimi nemohlo být manipulováno</w:t>
      </w:r>
      <w:r w:rsidR="00FC532F">
        <w:rPr>
          <w:rFonts w:ascii="Calibri" w:hAnsi="Calibri" w:cs="Calibri"/>
          <w:sz w:val="20"/>
          <w:szCs w:val="20"/>
        </w:rPr>
        <w:t>;</w:t>
      </w:r>
      <w:r w:rsidRPr="00DE0A69">
        <w:rPr>
          <w:rFonts w:ascii="Calibri" w:hAnsi="Calibri" w:cs="Calibri"/>
          <w:sz w:val="20"/>
          <w:szCs w:val="20"/>
        </w:rPr>
        <w:t xml:space="preserve"> musí být znemožněna jakákoliv jejich následná výměna (např. propojení zapečetěným provázkem apod.). Všechny jednotlivé dokumenty v nabídce budou přehledně řazeny, označeny a očíslovány dle obsahu uvedeného článku </w:t>
      </w:r>
      <w:r w:rsidR="00486022">
        <w:fldChar w:fldCharType="begin"/>
      </w:r>
      <w:r w:rsidR="00486022">
        <w:instrText xml:space="preserve"> REF _Ref310246729 \r \h  \* MERGEFORMAT </w:instrText>
      </w:r>
      <w:r w:rsidR="00486022">
        <w:fldChar w:fldCharType="separate"/>
      </w:r>
      <w:r w:rsidR="0082712B" w:rsidRPr="0082712B">
        <w:rPr>
          <w:rFonts w:ascii="Calibri" w:hAnsi="Calibri" w:cs="Calibri"/>
          <w:sz w:val="20"/>
          <w:szCs w:val="20"/>
        </w:rPr>
        <w:t>13</w:t>
      </w:r>
      <w:r w:rsidR="00486022">
        <w:fldChar w:fldCharType="end"/>
      </w:r>
      <w:r w:rsidRPr="00DE0A69">
        <w:rPr>
          <w:rFonts w:ascii="Calibri" w:hAnsi="Calibri" w:cs="Calibri"/>
          <w:sz w:val="20"/>
          <w:szCs w:val="20"/>
        </w:rPr>
        <w:t xml:space="preserve"> těchto Pokynů.</w:t>
      </w:r>
    </w:p>
    <w:p w:rsidR="00B574F0" w:rsidRPr="00DE0A69" w:rsidRDefault="00B574F0" w:rsidP="00323FDF">
      <w:pPr>
        <w:ind w:left="1412"/>
        <w:jc w:val="both"/>
        <w:rPr>
          <w:rFonts w:ascii="Calibri" w:hAnsi="Calibri" w:cs="Calibri"/>
          <w:sz w:val="20"/>
          <w:szCs w:val="20"/>
        </w:rPr>
      </w:pPr>
    </w:p>
    <w:p w:rsidR="00B574F0" w:rsidRPr="00300BBC" w:rsidRDefault="00B574F0" w:rsidP="00F24A21">
      <w:pPr>
        <w:numPr>
          <w:ilvl w:val="1"/>
          <w:numId w:val="30"/>
        </w:numPr>
        <w:ind w:left="1412" w:hanging="703"/>
        <w:jc w:val="both"/>
        <w:rPr>
          <w:rFonts w:ascii="Calibri" w:hAnsi="Calibri" w:cs="Calibri"/>
          <w:sz w:val="20"/>
          <w:szCs w:val="20"/>
        </w:rPr>
      </w:pPr>
      <w:r w:rsidRPr="00300BBC">
        <w:rPr>
          <w:rFonts w:ascii="Calibri" w:hAnsi="Calibri" w:cs="Calibri"/>
          <w:sz w:val="20"/>
          <w:szCs w:val="20"/>
        </w:rPr>
        <w:t>Nabídka nesmí obsahovat žádné škrty, přepisy či opravy s výjimkou nezbytných oprav provedených uchazečem u jím provedených chyb</w:t>
      </w:r>
      <w:r>
        <w:rPr>
          <w:rFonts w:ascii="Calibri" w:hAnsi="Calibri" w:cs="Calibri"/>
          <w:sz w:val="20"/>
          <w:szCs w:val="20"/>
        </w:rPr>
        <w:t xml:space="preserve"> před podáním nabídky</w:t>
      </w:r>
      <w:r w:rsidRPr="00300BBC">
        <w:rPr>
          <w:rFonts w:ascii="Calibri" w:hAnsi="Calibri" w:cs="Calibri"/>
          <w:sz w:val="20"/>
          <w:szCs w:val="20"/>
        </w:rPr>
        <w:t xml:space="preserve">. V takovémto případě budou </w:t>
      </w:r>
      <w:r>
        <w:rPr>
          <w:rFonts w:ascii="Calibri" w:hAnsi="Calibri" w:cs="Calibri"/>
          <w:sz w:val="20"/>
          <w:szCs w:val="20"/>
        </w:rPr>
        <w:t xml:space="preserve">provedené </w:t>
      </w:r>
      <w:r w:rsidRPr="00300BBC">
        <w:rPr>
          <w:rFonts w:ascii="Calibri" w:hAnsi="Calibri" w:cs="Calibri"/>
          <w:sz w:val="20"/>
          <w:szCs w:val="20"/>
        </w:rPr>
        <w:t>škrty, přepisy či opravy parafovány osobou nebo osobami podepisujícími nabídku.</w:t>
      </w:r>
    </w:p>
    <w:p w:rsidR="00B574F0" w:rsidRPr="00DE0A69" w:rsidRDefault="00B574F0">
      <w:pPr>
        <w:ind w:left="709"/>
        <w:rPr>
          <w:rFonts w:ascii="Calibri" w:hAnsi="Calibri" w:cs="Calibri"/>
          <w:sz w:val="20"/>
          <w:szCs w:val="20"/>
        </w:rPr>
      </w:pPr>
    </w:p>
    <w:p w:rsidR="00B574F0" w:rsidRPr="00DE0A69"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Nabídky se podávají písemně v řádně uzavřených obálkách, označených v souladu s </w:t>
      </w:r>
      <w:proofErr w:type="spellStart"/>
      <w:r w:rsidRPr="00DE0A69">
        <w:rPr>
          <w:rFonts w:ascii="Calibri" w:hAnsi="Calibri" w:cs="Calibri"/>
          <w:sz w:val="20"/>
          <w:szCs w:val="20"/>
        </w:rPr>
        <w:t>ust</w:t>
      </w:r>
      <w:proofErr w:type="spellEnd"/>
      <w:r w:rsidRPr="00DE0A69">
        <w:rPr>
          <w:rFonts w:ascii="Calibri" w:hAnsi="Calibri" w:cs="Calibri"/>
          <w:sz w:val="20"/>
          <w:szCs w:val="20"/>
        </w:rPr>
        <w:t xml:space="preserve">. § 69 ZVZ. </w:t>
      </w:r>
      <w:r w:rsidR="00FC532F">
        <w:rPr>
          <w:rFonts w:ascii="Calibri" w:hAnsi="Calibri" w:cs="Calibri"/>
          <w:sz w:val="20"/>
          <w:szCs w:val="20"/>
        </w:rPr>
        <w:t>Dodavatel může podat pouze jedn</w:t>
      </w:r>
      <w:r w:rsidR="00A20253">
        <w:rPr>
          <w:rFonts w:ascii="Calibri" w:hAnsi="Calibri" w:cs="Calibri"/>
          <w:sz w:val="20"/>
          <w:szCs w:val="20"/>
        </w:rPr>
        <w:t>u</w:t>
      </w:r>
      <w:r w:rsidR="00FC532F">
        <w:rPr>
          <w:rFonts w:ascii="Calibri" w:hAnsi="Calibri" w:cs="Calibri"/>
          <w:sz w:val="20"/>
          <w:szCs w:val="20"/>
        </w:rPr>
        <w:t xml:space="preserve"> nabídku. Dodavatel, který podal nabídku v zadávacím řízení, nesmí být současně subdodavatelem, jehož prostřednictvím jiný dodavatel v tomtéž zadávacím řízení prokazuje kvalifikaci. </w:t>
      </w: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9" w:name="_Toc379787213"/>
      <w:r w:rsidRPr="00CF6468">
        <w:rPr>
          <w:rFonts w:ascii="Calibri" w:hAnsi="Calibri" w:cs="Calibri"/>
          <w:kern w:val="28"/>
          <w:sz w:val="24"/>
          <w:szCs w:val="24"/>
          <w:lang w:val="cs-CZ"/>
        </w:rPr>
        <w:t>OTEVÍRÁNÍ OBÁLEK S NABÍDKAMI</w:t>
      </w:r>
      <w:bookmarkEnd w:id="49"/>
    </w:p>
    <w:p w:rsidR="00B574F0" w:rsidRPr="00DE0A69" w:rsidRDefault="00B574F0" w:rsidP="00D52469">
      <w:pPr>
        <w:ind w:left="284"/>
        <w:rPr>
          <w:rFonts w:ascii="Calibri" w:hAnsi="Calibri" w:cs="Calibri"/>
          <w:b/>
          <w:bCs/>
          <w:sz w:val="20"/>
          <w:szCs w:val="20"/>
        </w:rPr>
      </w:pPr>
    </w:p>
    <w:p w:rsidR="00B574F0" w:rsidRPr="00DE0A69" w:rsidRDefault="003E327C" w:rsidP="00A00245">
      <w:pPr>
        <w:ind w:left="1418" w:hanging="709"/>
        <w:jc w:val="both"/>
        <w:rPr>
          <w:rFonts w:ascii="Calibri" w:hAnsi="Calibri" w:cs="Calibri"/>
          <w:sz w:val="20"/>
          <w:szCs w:val="20"/>
        </w:rPr>
      </w:pPr>
      <w:r>
        <w:rPr>
          <w:rFonts w:ascii="Calibri" w:hAnsi="Calibri" w:cs="Calibri"/>
          <w:sz w:val="20"/>
          <w:szCs w:val="20"/>
        </w:rPr>
        <w:t>19</w:t>
      </w:r>
      <w:r w:rsidR="00B574F0">
        <w:rPr>
          <w:rFonts w:ascii="Calibri" w:hAnsi="Calibri" w:cs="Calibri"/>
          <w:sz w:val="20"/>
          <w:szCs w:val="20"/>
        </w:rPr>
        <w:t xml:space="preserve">.1    </w:t>
      </w:r>
      <w:r w:rsidR="00FC532F">
        <w:rPr>
          <w:rFonts w:ascii="Calibri" w:hAnsi="Calibri" w:cs="Calibri"/>
          <w:sz w:val="20"/>
          <w:szCs w:val="20"/>
        </w:rPr>
        <w:tab/>
      </w:r>
      <w:r w:rsidR="00B574F0" w:rsidRPr="00DE0A69">
        <w:rPr>
          <w:rFonts w:ascii="Calibri" w:hAnsi="Calibri" w:cs="Calibri"/>
          <w:sz w:val="20"/>
          <w:szCs w:val="20"/>
        </w:rPr>
        <w:t>Otevírání obálek s nabídkami upravují §§ 71 až 73 ZVZ. Příslušné termíny a místa jsou uvedena v oznámení o zakázce, které je veřejně dostupné</w:t>
      </w:r>
      <w:r w:rsidR="00B574F0" w:rsidRPr="001C075E">
        <w:rPr>
          <w:rFonts w:ascii="Calibri" w:hAnsi="Calibri" w:cs="Calibri"/>
          <w:sz w:val="20"/>
          <w:szCs w:val="20"/>
        </w:rPr>
        <w:t xml:space="preserve"> </w:t>
      </w:r>
      <w:r w:rsidR="00B574F0">
        <w:rPr>
          <w:rFonts w:ascii="Calibri" w:hAnsi="Calibri" w:cs="Calibri"/>
          <w:sz w:val="20"/>
          <w:szCs w:val="20"/>
        </w:rPr>
        <w:t>ve Věstníku veřejných zakázek</w:t>
      </w:r>
      <w:r w:rsidR="00B574F0" w:rsidRPr="00DE0A69">
        <w:rPr>
          <w:rFonts w:ascii="Calibri" w:hAnsi="Calibri" w:cs="Calibri"/>
          <w:sz w:val="20"/>
          <w:szCs w:val="20"/>
        </w:rPr>
        <w:t xml:space="preserve">, a které zároveň tvoří Část </w:t>
      </w:r>
      <w:r w:rsidR="00B574F0">
        <w:rPr>
          <w:rFonts w:ascii="Calibri" w:hAnsi="Calibri" w:cs="Calibri"/>
          <w:sz w:val="20"/>
          <w:szCs w:val="20"/>
        </w:rPr>
        <w:t>1</w:t>
      </w:r>
      <w:r w:rsidR="00B574F0" w:rsidRPr="00DE0A69">
        <w:rPr>
          <w:rFonts w:ascii="Calibri" w:hAnsi="Calibri" w:cs="Calibri"/>
          <w:sz w:val="20"/>
          <w:szCs w:val="20"/>
        </w:rPr>
        <w:t xml:space="preserve"> Dílu 1 s názvem Požadavky a podmínky pro zpracování nabídky.</w:t>
      </w:r>
    </w:p>
    <w:p w:rsidR="00B574F0" w:rsidRPr="00DE0A69" w:rsidRDefault="00B574F0" w:rsidP="00D52469">
      <w:pPr>
        <w:tabs>
          <w:tab w:val="num" w:pos="1418"/>
        </w:tabs>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0" w:name="_Toc379787214"/>
      <w:r w:rsidRPr="00CF6468">
        <w:rPr>
          <w:rFonts w:ascii="Calibri" w:hAnsi="Calibri" w:cs="Calibri"/>
          <w:kern w:val="28"/>
          <w:sz w:val="24"/>
          <w:szCs w:val="24"/>
          <w:lang w:val="cs-CZ"/>
        </w:rPr>
        <w:t>DŮVĚRNOST ZADÁVACÍHO ŘÍZENÍ</w:t>
      </w:r>
      <w:bookmarkEnd w:id="50"/>
    </w:p>
    <w:p w:rsidR="00B574F0" w:rsidRPr="00DE0A69" w:rsidRDefault="00B574F0">
      <w:pPr>
        <w:rPr>
          <w:rFonts w:ascii="Calibri" w:hAnsi="Calibri" w:cs="Calibri"/>
          <w:sz w:val="20"/>
          <w:szCs w:val="20"/>
        </w:rPr>
      </w:pPr>
    </w:p>
    <w:p w:rsidR="00B574F0" w:rsidRPr="00A00245" w:rsidRDefault="00B574F0" w:rsidP="00F24A21">
      <w:pPr>
        <w:pStyle w:val="Odstavecseseznamem"/>
        <w:numPr>
          <w:ilvl w:val="1"/>
          <w:numId w:val="30"/>
        </w:numPr>
        <w:ind w:left="1418" w:hanging="709"/>
        <w:jc w:val="both"/>
        <w:rPr>
          <w:rFonts w:ascii="Calibri" w:hAnsi="Calibri" w:cs="Calibri"/>
          <w:sz w:val="20"/>
          <w:szCs w:val="20"/>
        </w:rPr>
      </w:pPr>
      <w:r w:rsidRPr="00A00245">
        <w:rPr>
          <w:rFonts w:ascii="Calibri" w:hAnsi="Calibri" w:cs="Calibri"/>
          <w:sz w:val="20"/>
          <w:szCs w:val="20"/>
        </w:rPr>
        <w:t>Informace týkající se posuzování, vysvětlování, názorů a srovnávání nabídek a návrhů na výběr nejvhodnější nabídky nebudou sdělovány ani uchazečům, ani žádné jiné osobě, která není oficiálně zapojena do tohoto procesu, s výjimkou informací, které je zadavatel podle zákona povinen poskytnout.</w:t>
      </w:r>
    </w:p>
    <w:p w:rsidR="00B574F0" w:rsidRDefault="00B574F0">
      <w:pPr>
        <w:ind w:left="709"/>
        <w:jc w:val="both"/>
        <w:rPr>
          <w:rFonts w:ascii="Calibri" w:hAnsi="Calibri" w:cs="Calibri"/>
          <w:sz w:val="22"/>
          <w:szCs w:val="22"/>
        </w:rPr>
      </w:pPr>
    </w:p>
    <w:p w:rsidR="00B574F0" w:rsidRPr="00CF6468"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1" w:name="_Toc379787215"/>
      <w:r w:rsidRPr="00CF6468">
        <w:rPr>
          <w:rFonts w:ascii="Calibri" w:hAnsi="Calibri" w:cs="Calibri"/>
          <w:kern w:val="28"/>
          <w:sz w:val="24"/>
          <w:szCs w:val="24"/>
          <w:lang w:val="cs-CZ"/>
        </w:rPr>
        <w:lastRenderedPageBreak/>
        <w:t>POSOUZENÍ NABÍDEK</w:t>
      </w:r>
      <w:bookmarkEnd w:id="51"/>
    </w:p>
    <w:p w:rsidR="00B574F0" w:rsidRPr="00DE0A69" w:rsidRDefault="00B574F0" w:rsidP="00853BAA">
      <w:pPr>
        <w:ind w:left="1414"/>
        <w:jc w:val="both"/>
        <w:rPr>
          <w:rFonts w:ascii="Calibri" w:hAnsi="Calibri" w:cs="Calibri"/>
          <w:sz w:val="20"/>
          <w:szCs w:val="20"/>
        </w:rPr>
      </w:pPr>
    </w:p>
    <w:p w:rsidR="00B574F0" w:rsidRPr="00A00245" w:rsidRDefault="00B574F0" w:rsidP="00F24A21">
      <w:pPr>
        <w:pStyle w:val="Odstavecseseznamem"/>
        <w:numPr>
          <w:ilvl w:val="1"/>
          <w:numId w:val="30"/>
        </w:numPr>
        <w:ind w:left="1418" w:hanging="709"/>
        <w:jc w:val="both"/>
        <w:rPr>
          <w:rFonts w:ascii="Calibri" w:hAnsi="Calibri" w:cs="Calibri"/>
          <w:sz w:val="20"/>
          <w:szCs w:val="20"/>
        </w:rPr>
      </w:pPr>
      <w:r w:rsidRPr="00A00245">
        <w:rPr>
          <w:rFonts w:ascii="Calibri" w:hAnsi="Calibri" w:cs="Calibri"/>
          <w:sz w:val="20"/>
          <w:szCs w:val="20"/>
        </w:rPr>
        <w:t>V případě nejasností může hodnotící komise požádat uchazeče o písemné vysvětlení nabídky a rovněž o doplnění dokladů podle § 68 odst. 3 ZVZ</w:t>
      </w:r>
    </w:p>
    <w:p w:rsidR="00B574F0" w:rsidRDefault="00B574F0" w:rsidP="00992A29">
      <w:pPr>
        <w:ind w:left="1414"/>
        <w:jc w:val="both"/>
        <w:rPr>
          <w:rFonts w:ascii="Calibri" w:hAnsi="Calibri" w:cs="Calibri"/>
          <w:sz w:val="20"/>
          <w:szCs w:val="20"/>
        </w:rPr>
      </w:pPr>
    </w:p>
    <w:p w:rsidR="00B574F0" w:rsidRPr="00DE0A69" w:rsidRDefault="00F1038E" w:rsidP="00F24A21">
      <w:pPr>
        <w:numPr>
          <w:ilvl w:val="1"/>
          <w:numId w:val="30"/>
        </w:numPr>
        <w:ind w:left="1418" w:hanging="709"/>
        <w:jc w:val="both"/>
        <w:rPr>
          <w:rFonts w:ascii="Calibri" w:hAnsi="Calibri" w:cs="Calibri"/>
          <w:sz w:val="20"/>
          <w:szCs w:val="20"/>
        </w:rPr>
      </w:pPr>
      <w:r w:rsidRPr="00F1038E">
        <w:rPr>
          <w:rFonts w:ascii="Calibri" w:hAnsi="Calibri" w:cs="Calibri"/>
          <w:sz w:val="20"/>
          <w:szCs w:val="20"/>
        </w:rPr>
        <w:t xml:space="preserve"> Ke zjevným početním chybám v nabídce, zjištěným při posouzení nabídek, které nemají vliv na nabídkovou cenu, hodnotící komise nepřihlíží</w:t>
      </w:r>
      <w:r w:rsidR="00B574F0" w:rsidRPr="00DE0A69">
        <w:rPr>
          <w:rFonts w:ascii="Calibri" w:hAnsi="Calibri" w:cs="Calibri"/>
          <w:sz w:val="20"/>
          <w:szCs w:val="20"/>
        </w:rPr>
        <w:t xml:space="preserve">. </w:t>
      </w:r>
    </w:p>
    <w:p w:rsidR="00B574F0" w:rsidRPr="00DE0A69" w:rsidRDefault="00B574F0" w:rsidP="00FD3A30">
      <w:pPr>
        <w:ind w:left="1414"/>
        <w:jc w:val="both"/>
        <w:rPr>
          <w:rFonts w:ascii="Calibri" w:hAnsi="Calibri" w:cs="Calibri"/>
          <w:sz w:val="20"/>
          <w:szCs w:val="20"/>
        </w:rPr>
      </w:pPr>
    </w:p>
    <w:p w:rsidR="00B574F0" w:rsidRPr="00932110" w:rsidRDefault="00B574F0" w:rsidP="0050774C">
      <w:pPr>
        <w:numPr>
          <w:ilvl w:val="1"/>
          <w:numId w:val="30"/>
        </w:numPr>
        <w:ind w:left="1414" w:hanging="709"/>
        <w:jc w:val="both"/>
        <w:rPr>
          <w:rFonts w:ascii="Calibri" w:hAnsi="Calibri" w:cs="Calibri"/>
          <w:sz w:val="20"/>
          <w:szCs w:val="20"/>
        </w:rPr>
      </w:pPr>
      <w:r w:rsidRPr="00932110">
        <w:rPr>
          <w:rFonts w:ascii="Calibri" w:hAnsi="Calibri" w:cs="Calibri"/>
          <w:sz w:val="20"/>
          <w:szCs w:val="20"/>
        </w:rPr>
        <w:t>Předmětem posouzení bude i posouzení výše nabídkových cen ve vztahu k předmětu veřejné zakázky. Hodnotící komise, si v rámci fáze posuzování nabídek ve smyslu ustanovení § 76 a násl. ZVZ, bude</w:t>
      </w:r>
      <w:r w:rsidR="00FC532F" w:rsidRPr="00932110">
        <w:rPr>
          <w:rFonts w:ascii="Calibri" w:hAnsi="Calibri" w:cs="Calibri"/>
          <w:sz w:val="20"/>
          <w:szCs w:val="20"/>
        </w:rPr>
        <w:t>-</w:t>
      </w:r>
      <w:r w:rsidRPr="00932110">
        <w:rPr>
          <w:rFonts w:ascii="Calibri" w:hAnsi="Calibri" w:cs="Calibri"/>
          <w:sz w:val="20"/>
          <w:szCs w:val="20"/>
        </w:rPr>
        <w:t xml:space="preserve">li to nezbytné a potřebné vzhledem k výši nabídkových cen, vyhotoví detailní rozpad nabídkových cen všech uchazečů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hodnotící komise od uchazeče písemné zdůvodnění těch částí nabídky, které jsou pro výši nabídkové ceny podstatné. </w:t>
      </w:r>
    </w:p>
    <w:p w:rsidR="00B574F0" w:rsidRDefault="00B574F0">
      <w:pPr>
        <w:rPr>
          <w:rFonts w:ascii="Calibri" w:hAnsi="Calibri" w:cs="Calibri"/>
          <w:sz w:val="22"/>
          <w:szCs w:val="22"/>
        </w:rPr>
      </w:pPr>
    </w:p>
    <w:p w:rsidR="0027347B" w:rsidRPr="00DE0A69" w:rsidRDefault="0027347B">
      <w:pPr>
        <w:rPr>
          <w:rFonts w:ascii="Calibri" w:hAnsi="Calibri" w:cs="Calibri"/>
          <w:sz w:val="22"/>
          <w:szCs w:val="22"/>
        </w:rPr>
      </w:pPr>
    </w:p>
    <w:p w:rsidR="00B574F0" w:rsidRPr="00E6404D"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2" w:name="_Toc379787216"/>
      <w:r w:rsidRPr="00CF6468">
        <w:rPr>
          <w:rFonts w:ascii="Calibri" w:hAnsi="Calibri" w:cs="Calibri"/>
          <w:kern w:val="28"/>
          <w:sz w:val="24"/>
          <w:szCs w:val="24"/>
          <w:lang w:val="cs-CZ"/>
        </w:rPr>
        <w:t>KRITÉRIA PRO HODNOCENÍ NABÍDEK</w:t>
      </w:r>
      <w:bookmarkEnd w:id="52"/>
    </w:p>
    <w:p w:rsidR="00B574F0" w:rsidRPr="00DE0A69" w:rsidRDefault="00B574F0" w:rsidP="002363DF">
      <w:pPr>
        <w:ind w:left="1414"/>
        <w:jc w:val="both"/>
        <w:rPr>
          <w:rFonts w:ascii="Calibri" w:hAnsi="Calibri" w:cs="Calibri"/>
          <w:sz w:val="20"/>
          <w:szCs w:val="20"/>
        </w:rPr>
      </w:pPr>
    </w:p>
    <w:p w:rsidR="00B574F0" w:rsidRPr="00E6404D" w:rsidRDefault="00B574F0" w:rsidP="00F24A21">
      <w:pPr>
        <w:pStyle w:val="Odstavecseseznamem"/>
        <w:numPr>
          <w:ilvl w:val="1"/>
          <w:numId w:val="30"/>
        </w:numPr>
        <w:ind w:left="1418" w:hanging="709"/>
        <w:jc w:val="both"/>
        <w:rPr>
          <w:rFonts w:ascii="Calibri" w:hAnsi="Calibri" w:cs="Calibri"/>
          <w:sz w:val="20"/>
          <w:szCs w:val="20"/>
        </w:rPr>
      </w:pPr>
      <w:r w:rsidRPr="00E6404D">
        <w:rPr>
          <w:rFonts w:ascii="Calibri" w:hAnsi="Calibri" w:cs="Calibri"/>
          <w:sz w:val="20"/>
          <w:szCs w:val="20"/>
        </w:rPr>
        <w:t>Základním hodnotícím kritériem je nejnižší nabídková cena v souladu s § 78 odst. 1 písm. b) ZVZ. Nabídky budou hodnoceny v souladu s </w:t>
      </w:r>
      <w:proofErr w:type="spellStart"/>
      <w:r w:rsidRPr="00E6404D">
        <w:rPr>
          <w:rFonts w:ascii="Calibri" w:hAnsi="Calibri" w:cs="Calibri"/>
          <w:sz w:val="20"/>
          <w:szCs w:val="20"/>
        </w:rPr>
        <w:t>ust</w:t>
      </w:r>
      <w:proofErr w:type="spellEnd"/>
      <w:r w:rsidRPr="00E6404D">
        <w:rPr>
          <w:rFonts w:ascii="Calibri" w:hAnsi="Calibri" w:cs="Calibri"/>
          <w:sz w:val="20"/>
          <w:szCs w:val="20"/>
        </w:rPr>
        <w:t>. § 79 ZVZ.</w:t>
      </w:r>
    </w:p>
    <w:p w:rsidR="00B574F0" w:rsidRPr="00794E62" w:rsidRDefault="00B574F0" w:rsidP="002363DF">
      <w:pPr>
        <w:ind w:left="1414"/>
        <w:jc w:val="both"/>
        <w:rPr>
          <w:rFonts w:ascii="Calibri" w:hAnsi="Calibri" w:cs="Calibri"/>
          <w:sz w:val="20"/>
          <w:szCs w:val="20"/>
        </w:rPr>
      </w:pPr>
    </w:p>
    <w:p w:rsidR="003E327C" w:rsidRPr="00932110" w:rsidRDefault="00B574F0" w:rsidP="0050774C">
      <w:pPr>
        <w:pStyle w:val="Odstavecseseznamem"/>
        <w:numPr>
          <w:ilvl w:val="1"/>
          <w:numId w:val="30"/>
        </w:numPr>
        <w:ind w:left="1418" w:hanging="709"/>
        <w:jc w:val="both"/>
        <w:rPr>
          <w:rFonts w:ascii="Calibri" w:hAnsi="Calibri" w:cs="Calibri"/>
          <w:sz w:val="22"/>
          <w:szCs w:val="22"/>
        </w:rPr>
      </w:pPr>
      <w:r w:rsidRPr="00794E62">
        <w:rPr>
          <w:rFonts w:ascii="Calibri" w:hAnsi="Calibri" w:cs="Calibri"/>
          <w:sz w:val="20"/>
          <w:szCs w:val="20"/>
        </w:rPr>
        <w:t xml:space="preserve">V rámci hodnotícího kritéria nejnižší nabídková cena bude hodnocena celková výše nabídkové ceny bez DPH ve smyslu odst. 14.3 těchto Pokynů </w:t>
      </w:r>
      <w:r w:rsidR="00AC3FBE" w:rsidRPr="00794E62">
        <w:rPr>
          <w:rFonts w:ascii="Calibri" w:hAnsi="Calibri" w:cs="Calibri"/>
          <w:sz w:val="20"/>
          <w:szCs w:val="20"/>
        </w:rPr>
        <w:t xml:space="preserve">označená jako Cena Díla bez DPH </w:t>
      </w:r>
      <w:r w:rsidRPr="00794E62">
        <w:rPr>
          <w:rFonts w:ascii="Calibri" w:hAnsi="Calibri" w:cs="Calibri"/>
          <w:sz w:val="20"/>
          <w:szCs w:val="20"/>
        </w:rPr>
        <w:t>(vkládaná do těla závazného vzoru smlouvy). Jako výhodnější bude hodnocena taková celková výše nabídkové ceny bez DPH ve smyslu odst</w:t>
      </w:r>
      <w:r w:rsidRPr="00932110">
        <w:rPr>
          <w:rFonts w:ascii="Calibri" w:hAnsi="Calibri" w:cs="Calibri"/>
          <w:sz w:val="20"/>
          <w:szCs w:val="20"/>
        </w:rPr>
        <w:t xml:space="preserve">. 14.3 těchto Pokynů (vkládaná do těla závazného vzoru smlouvy), která bude nižší oproti celkovým výším nabídkových cen bez DPH ve smyslu odst. 14.3 těchto Pokynů (vkládaných do těla závazného vzoru smlouvy) uváděným ostatními uchazeči. </w:t>
      </w:r>
    </w:p>
    <w:p w:rsidR="003E327C" w:rsidRDefault="003E327C" w:rsidP="003E327C">
      <w:pPr>
        <w:ind w:left="2160"/>
        <w:jc w:val="both"/>
        <w:rPr>
          <w:rFonts w:ascii="Calibri" w:hAnsi="Calibri" w:cs="Calibri"/>
          <w:sz w:val="22"/>
          <w:szCs w:val="22"/>
        </w:rPr>
      </w:pPr>
    </w:p>
    <w:p w:rsidR="0027347B" w:rsidRDefault="0027347B" w:rsidP="003E327C">
      <w:pPr>
        <w:ind w:left="2160"/>
        <w:jc w:val="both"/>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3" w:name="_Toc379787217"/>
      <w:r w:rsidRPr="00CF6468">
        <w:rPr>
          <w:rFonts w:ascii="Calibri" w:hAnsi="Calibri" w:cs="Calibri"/>
          <w:kern w:val="28"/>
          <w:sz w:val="24"/>
          <w:szCs w:val="24"/>
          <w:lang w:val="cs-CZ"/>
        </w:rPr>
        <w:t>ZRUŠENÍ ZADÁVACÍHO ŘÍZENÍ</w:t>
      </w:r>
      <w:bookmarkEnd w:id="53"/>
    </w:p>
    <w:p w:rsidR="00B574F0" w:rsidRPr="00DE0A69" w:rsidRDefault="00B574F0" w:rsidP="008F713B">
      <w:pPr>
        <w:ind w:left="1414"/>
        <w:jc w:val="both"/>
        <w:rPr>
          <w:rFonts w:ascii="Calibri" w:hAnsi="Calibri" w:cs="Calibri"/>
          <w:sz w:val="20"/>
          <w:szCs w:val="20"/>
        </w:rPr>
      </w:pPr>
    </w:p>
    <w:p w:rsidR="00B574F0" w:rsidRPr="00A4312C" w:rsidRDefault="00B574F0" w:rsidP="00F24A21">
      <w:pPr>
        <w:pStyle w:val="Odstavecseseznamem"/>
        <w:numPr>
          <w:ilvl w:val="1"/>
          <w:numId w:val="30"/>
        </w:numPr>
        <w:ind w:left="1418" w:hanging="709"/>
        <w:jc w:val="both"/>
        <w:rPr>
          <w:rFonts w:ascii="Calibri" w:hAnsi="Calibri" w:cs="Calibri"/>
          <w:sz w:val="20"/>
          <w:szCs w:val="20"/>
        </w:rPr>
      </w:pPr>
      <w:r w:rsidRPr="00A4312C">
        <w:rPr>
          <w:rFonts w:ascii="Calibri" w:hAnsi="Calibri" w:cs="Calibri"/>
          <w:sz w:val="20"/>
          <w:szCs w:val="20"/>
        </w:rPr>
        <w:t xml:space="preserve">Zrušení zadávacího řízení této veřejné zakázky upravuje § 84 ZVZ.  </w:t>
      </w:r>
    </w:p>
    <w:p w:rsidR="00B574F0" w:rsidRPr="00DE0A69" w:rsidRDefault="00B574F0" w:rsidP="008F713B">
      <w:pPr>
        <w:ind w:left="1414"/>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V souladu s  § 84 odst. 5 ZVZ si zadavatel vyhrazuje právo zrušit zadávací řízení této veřejné zakázky kdykoliv před uzavřením smlouvy na plnění této veřejné zakázky.</w:t>
      </w:r>
    </w:p>
    <w:p w:rsidR="00B574F0" w:rsidRPr="00DE0A69" w:rsidRDefault="00B574F0">
      <w:pPr>
        <w:jc w:val="both"/>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4" w:name="_Toc379787218"/>
      <w:r w:rsidRPr="00CF6468">
        <w:rPr>
          <w:rFonts w:ascii="Calibri" w:hAnsi="Calibri" w:cs="Calibri"/>
          <w:kern w:val="28"/>
          <w:sz w:val="24"/>
          <w:szCs w:val="24"/>
          <w:lang w:val="cs-CZ"/>
        </w:rPr>
        <w:t>UZAVŘENÍ SMLOUVY</w:t>
      </w:r>
      <w:bookmarkEnd w:id="54"/>
    </w:p>
    <w:p w:rsidR="00B574F0" w:rsidRPr="00DE0A69" w:rsidRDefault="00B574F0">
      <w:pPr>
        <w:rPr>
          <w:rFonts w:ascii="Calibri" w:hAnsi="Calibri" w:cs="Calibri"/>
          <w:sz w:val="22"/>
          <w:szCs w:val="22"/>
        </w:rPr>
      </w:pPr>
    </w:p>
    <w:p w:rsidR="00B574F0" w:rsidRDefault="00B574F0" w:rsidP="00F24A21">
      <w:pPr>
        <w:pStyle w:val="Odstavecseseznamem"/>
        <w:numPr>
          <w:ilvl w:val="1"/>
          <w:numId w:val="30"/>
        </w:numPr>
        <w:ind w:left="1418" w:hanging="709"/>
        <w:jc w:val="both"/>
        <w:rPr>
          <w:rFonts w:ascii="Calibri" w:hAnsi="Calibri" w:cs="Calibri"/>
          <w:sz w:val="20"/>
          <w:szCs w:val="20"/>
        </w:rPr>
      </w:pPr>
      <w:r w:rsidRPr="00A4312C">
        <w:rPr>
          <w:rFonts w:ascii="Calibri" w:hAnsi="Calibri" w:cs="Calibri"/>
          <w:sz w:val="20"/>
          <w:szCs w:val="20"/>
        </w:rPr>
        <w:t xml:space="preserve">Uzavření Smlouvy s vybraným uchazečem upravuje </w:t>
      </w:r>
      <w:proofErr w:type="spellStart"/>
      <w:r w:rsidRPr="00A4312C">
        <w:rPr>
          <w:rFonts w:ascii="Calibri" w:hAnsi="Calibri" w:cs="Calibri"/>
          <w:sz w:val="20"/>
          <w:szCs w:val="20"/>
        </w:rPr>
        <w:t>ust</w:t>
      </w:r>
      <w:proofErr w:type="spellEnd"/>
      <w:r w:rsidRPr="00A4312C">
        <w:rPr>
          <w:rFonts w:ascii="Calibri" w:hAnsi="Calibri" w:cs="Calibri"/>
          <w:sz w:val="20"/>
          <w:szCs w:val="20"/>
        </w:rPr>
        <w:t>. § 82 ZVZ. Smlouva bude uzavřena ve formě uvedené v Dílu 2 této zadávací dokumentace s názvem Závazný vzor smlouvy.</w:t>
      </w:r>
    </w:p>
    <w:p w:rsidR="0027347B" w:rsidRPr="00A4312C" w:rsidRDefault="0027347B" w:rsidP="0027347B">
      <w:pPr>
        <w:pStyle w:val="Odstavecseseznamem"/>
        <w:ind w:left="1418"/>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5" w:name="_Toc379787219"/>
      <w:r w:rsidRPr="00CF6468">
        <w:rPr>
          <w:rFonts w:ascii="Calibri" w:hAnsi="Calibri" w:cs="Calibri"/>
          <w:kern w:val="28"/>
          <w:sz w:val="24"/>
          <w:szCs w:val="24"/>
          <w:lang w:val="cs-CZ"/>
        </w:rPr>
        <w:t>PŘÍLOHY TĚCHTO POKYNŮ</w:t>
      </w:r>
      <w:bookmarkEnd w:id="55"/>
    </w:p>
    <w:p w:rsidR="00B574F0" w:rsidRPr="00DE0A69" w:rsidRDefault="00B574F0" w:rsidP="00814026">
      <w:pPr>
        <w:ind w:left="705"/>
        <w:jc w:val="both"/>
        <w:rPr>
          <w:rFonts w:ascii="Calibri" w:hAnsi="Calibri" w:cs="Calibri"/>
          <w:sz w:val="22"/>
          <w:szCs w:val="22"/>
        </w:rPr>
      </w:pPr>
    </w:p>
    <w:tbl>
      <w:tblPr>
        <w:tblW w:w="0" w:type="auto"/>
        <w:tblLook w:val="00A0" w:firstRow="1" w:lastRow="0" w:firstColumn="1" w:lastColumn="0" w:noHBand="0" w:noVBand="0"/>
      </w:tblPr>
      <w:tblGrid>
        <w:gridCol w:w="2330"/>
        <w:gridCol w:w="6958"/>
      </w:tblGrid>
      <w:tr w:rsidR="00B574F0" w:rsidRPr="00DE0A69" w:rsidTr="004345CD">
        <w:tc>
          <w:tcPr>
            <w:tcW w:w="2330" w:type="dxa"/>
          </w:tcPr>
          <w:p w:rsidR="00B574F0" w:rsidRPr="00DE0A69" w:rsidRDefault="00B574F0"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1</w:t>
            </w:r>
          </w:p>
        </w:tc>
        <w:tc>
          <w:tcPr>
            <w:tcW w:w="6958" w:type="dxa"/>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Vzorový formulář bankovní záruky za nabídku</w:t>
            </w:r>
          </w:p>
        </w:tc>
      </w:tr>
      <w:tr w:rsidR="00B574F0" w:rsidRPr="00DE0A69" w:rsidTr="004345CD">
        <w:tc>
          <w:tcPr>
            <w:tcW w:w="2330" w:type="dxa"/>
          </w:tcPr>
          <w:p w:rsidR="00B574F0" w:rsidRPr="00DE0A69" w:rsidRDefault="00B574F0"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2</w:t>
            </w:r>
          </w:p>
        </w:tc>
        <w:tc>
          <w:tcPr>
            <w:tcW w:w="6958" w:type="dxa"/>
          </w:tcPr>
          <w:p w:rsidR="00B574F0" w:rsidRPr="00DE0A69" w:rsidRDefault="004345CD" w:rsidP="00E77582">
            <w:pPr>
              <w:jc w:val="both"/>
              <w:rPr>
                <w:rFonts w:ascii="Calibri" w:hAnsi="Calibri" w:cs="Calibri"/>
                <w:sz w:val="20"/>
                <w:szCs w:val="20"/>
              </w:rPr>
            </w:pPr>
            <w:r w:rsidRPr="00DE0A69">
              <w:rPr>
                <w:rFonts w:ascii="Calibri" w:hAnsi="Calibri" w:cs="Calibri"/>
                <w:sz w:val="20"/>
                <w:szCs w:val="20"/>
              </w:rPr>
              <w:t>Všeobecné informace o uchazeči</w:t>
            </w:r>
          </w:p>
        </w:tc>
      </w:tr>
      <w:tr w:rsidR="00B574F0" w:rsidRPr="00DE0A69" w:rsidTr="004345CD">
        <w:tc>
          <w:tcPr>
            <w:tcW w:w="2330" w:type="dxa"/>
          </w:tcPr>
          <w:p w:rsidR="00B574F0" w:rsidRPr="00DE0A69" w:rsidRDefault="00B574F0" w:rsidP="00155F98">
            <w:pPr>
              <w:jc w:val="both"/>
              <w:rPr>
                <w:rFonts w:ascii="Calibri" w:hAnsi="Calibri" w:cs="Calibri"/>
                <w:sz w:val="20"/>
                <w:szCs w:val="20"/>
              </w:rPr>
            </w:pPr>
            <w:r w:rsidRPr="00DE0A69">
              <w:rPr>
                <w:rFonts w:ascii="Calibri" w:hAnsi="Calibri" w:cs="Calibri"/>
                <w:sz w:val="20"/>
                <w:szCs w:val="20"/>
              </w:rPr>
              <w:lastRenderedPageBreak/>
              <w:t xml:space="preserve">Příloha č. </w:t>
            </w:r>
            <w:r>
              <w:rPr>
                <w:rFonts w:ascii="Calibri" w:hAnsi="Calibri" w:cs="Calibri"/>
                <w:sz w:val="20"/>
                <w:szCs w:val="20"/>
              </w:rPr>
              <w:t>3</w:t>
            </w:r>
          </w:p>
        </w:tc>
        <w:tc>
          <w:tcPr>
            <w:tcW w:w="6958" w:type="dxa"/>
          </w:tcPr>
          <w:p w:rsidR="00B574F0" w:rsidRPr="00794E62" w:rsidRDefault="004345CD" w:rsidP="00E77582">
            <w:pPr>
              <w:jc w:val="both"/>
              <w:rPr>
                <w:rFonts w:ascii="Calibri" w:hAnsi="Calibri" w:cs="Calibri"/>
                <w:sz w:val="20"/>
                <w:szCs w:val="20"/>
              </w:rPr>
            </w:pPr>
            <w:r w:rsidRPr="00794E62">
              <w:rPr>
                <w:rFonts w:ascii="Calibri" w:hAnsi="Calibri" w:cs="Calibri"/>
                <w:sz w:val="20"/>
                <w:szCs w:val="20"/>
              </w:rPr>
              <w:t>Zadání části prací subdodavatelům</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4</w:t>
            </w:r>
          </w:p>
        </w:tc>
        <w:tc>
          <w:tcPr>
            <w:tcW w:w="6958" w:type="dxa"/>
          </w:tcPr>
          <w:p w:rsidR="004345CD" w:rsidRPr="00794E62" w:rsidRDefault="004345CD" w:rsidP="00F3085E">
            <w:pPr>
              <w:jc w:val="both"/>
              <w:rPr>
                <w:rFonts w:ascii="Calibri" w:hAnsi="Calibri" w:cs="Calibri"/>
                <w:b/>
                <w:bCs/>
                <w:sz w:val="20"/>
                <w:szCs w:val="20"/>
              </w:rPr>
            </w:pPr>
            <w:r w:rsidRPr="00794E62">
              <w:rPr>
                <w:rFonts w:ascii="Calibri" w:hAnsi="Calibri" w:cs="Calibri"/>
                <w:sz w:val="20"/>
                <w:szCs w:val="20"/>
              </w:rPr>
              <w:t>Údaje o s</w:t>
            </w:r>
            <w:r w:rsidR="00F3085E" w:rsidRPr="00794E62">
              <w:rPr>
                <w:rFonts w:ascii="Calibri" w:hAnsi="Calibri" w:cs="Calibri"/>
                <w:sz w:val="20"/>
                <w:szCs w:val="20"/>
              </w:rPr>
              <w:t>polečnosti</w:t>
            </w:r>
            <w:r w:rsidRPr="00794E62">
              <w:rPr>
                <w:rFonts w:ascii="Calibri" w:hAnsi="Calibri" w:cs="Calibri"/>
                <w:sz w:val="20"/>
                <w:szCs w:val="20"/>
              </w:rPr>
              <w:t xml:space="preserve"> uchazečů podávajících nabídku společně</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5</w:t>
            </w:r>
          </w:p>
        </w:tc>
        <w:tc>
          <w:tcPr>
            <w:tcW w:w="6958" w:type="dxa"/>
          </w:tcPr>
          <w:p w:rsidR="004345CD" w:rsidRPr="00794E62" w:rsidRDefault="004345CD" w:rsidP="00A81874">
            <w:pPr>
              <w:jc w:val="both"/>
              <w:rPr>
                <w:rFonts w:ascii="Calibri" w:hAnsi="Calibri" w:cs="Calibri"/>
                <w:b/>
                <w:bCs/>
                <w:sz w:val="20"/>
                <w:szCs w:val="20"/>
              </w:rPr>
            </w:pPr>
            <w:r w:rsidRPr="00794E62">
              <w:rPr>
                <w:rFonts w:ascii="Calibri" w:hAnsi="Calibri" w:cs="Calibri"/>
                <w:sz w:val="20"/>
                <w:szCs w:val="20"/>
              </w:rPr>
              <w:t>Seznam významných služeb</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6</w:t>
            </w:r>
          </w:p>
        </w:tc>
        <w:tc>
          <w:tcPr>
            <w:tcW w:w="6958" w:type="dxa"/>
          </w:tcPr>
          <w:p w:rsidR="004345CD" w:rsidRPr="00794E62" w:rsidRDefault="004345CD" w:rsidP="00943D8E">
            <w:pPr>
              <w:jc w:val="both"/>
              <w:rPr>
                <w:rFonts w:ascii="Calibri" w:hAnsi="Calibri" w:cs="Calibri"/>
                <w:sz w:val="20"/>
                <w:szCs w:val="20"/>
              </w:rPr>
            </w:pPr>
            <w:r w:rsidRPr="00794E62">
              <w:rPr>
                <w:rFonts w:ascii="Calibri" w:hAnsi="Calibri" w:cs="Calibri"/>
                <w:sz w:val="20"/>
                <w:szCs w:val="20"/>
              </w:rPr>
              <w:t>Seznam vedoucího personálu dodavatele</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7</w:t>
            </w:r>
          </w:p>
        </w:tc>
        <w:tc>
          <w:tcPr>
            <w:tcW w:w="6958" w:type="dxa"/>
          </w:tcPr>
          <w:p w:rsidR="004345CD" w:rsidRPr="00DE0A69" w:rsidRDefault="004345CD" w:rsidP="007F3290">
            <w:pPr>
              <w:jc w:val="both"/>
              <w:rPr>
                <w:rFonts w:ascii="Calibri" w:hAnsi="Calibri" w:cs="Calibri"/>
                <w:sz w:val="20"/>
                <w:szCs w:val="20"/>
              </w:rPr>
            </w:pPr>
            <w:r w:rsidRPr="00DE0A69">
              <w:rPr>
                <w:rFonts w:ascii="Calibri" w:hAnsi="Calibri" w:cs="Calibri"/>
                <w:sz w:val="20"/>
                <w:szCs w:val="20"/>
              </w:rPr>
              <w:t>Vzor životopisu</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8</w:t>
            </w:r>
          </w:p>
        </w:tc>
        <w:tc>
          <w:tcPr>
            <w:tcW w:w="6958" w:type="dxa"/>
          </w:tcPr>
          <w:p w:rsidR="004345CD" w:rsidRPr="00DE0A69" w:rsidRDefault="004345CD" w:rsidP="00646CAD">
            <w:pPr>
              <w:jc w:val="both"/>
              <w:rPr>
                <w:rFonts w:ascii="Calibri" w:hAnsi="Calibri" w:cs="Calibri"/>
                <w:sz w:val="20"/>
                <w:szCs w:val="20"/>
              </w:rPr>
            </w:pPr>
            <w:r w:rsidRPr="00300BBC">
              <w:rPr>
                <w:rFonts w:ascii="Calibri" w:hAnsi="Calibri" w:cs="Calibri"/>
                <w:sz w:val="20"/>
                <w:szCs w:val="20"/>
              </w:rPr>
              <w:t xml:space="preserve">Vzor čestného </w:t>
            </w:r>
            <w:r w:rsidR="00646CAD">
              <w:rPr>
                <w:rFonts w:ascii="Calibri" w:hAnsi="Calibri" w:cs="Calibri"/>
                <w:sz w:val="20"/>
                <w:szCs w:val="20"/>
              </w:rPr>
              <w:t>p</w:t>
            </w:r>
            <w:r w:rsidRPr="00300BBC">
              <w:rPr>
                <w:rFonts w:ascii="Calibri" w:hAnsi="Calibri" w:cs="Calibri"/>
                <w:sz w:val="20"/>
                <w:szCs w:val="20"/>
              </w:rPr>
              <w:t>rohlášení o splnění základních kvalifikačních předpokladů</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p>
        </w:tc>
        <w:tc>
          <w:tcPr>
            <w:tcW w:w="6958" w:type="dxa"/>
          </w:tcPr>
          <w:p w:rsidR="004345CD" w:rsidRPr="00DE0A69" w:rsidRDefault="004345CD" w:rsidP="00E77582">
            <w:pPr>
              <w:jc w:val="both"/>
              <w:rPr>
                <w:rFonts w:ascii="Calibri" w:hAnsi="Calibri" w:cs="Calibri"/>
                <w:sz w:val="20"/>
                <w:szCs w:val="20"/>
              </w:rPr>
            </w:pPr>
          </w:p>
        </w:tc>
      </w:tr>
    </w:tbl>
    <w:p w:rsidR="00CF6468" w:rsidRDefault="00CF6468" w:rsidP="006B3FDD">
      <w:pPr>
        <w:jc w:val="both"/>
        <w:rPr>
          <w:rFonts w:ascii="Calibri" w:hAnsi="Calibri" w:cs="Calibri"/>
          <w:sz w:val="22"/>
          <w:szCs w:val="22"/>
        </w:rPr>
      </w:pPr>
    </w:p>
    <w:p w:rsidR="00711B44" w:rsidRDefault="00711B44" w:rsidP="0050774C">
      <w:pPr>
        <w:rPr>
          <w:rFonts w:ascii="Calibri" w:hAnsi="Calibri" w:cs="Calibri"/>
          <w:sz w:val="22"/>
          <w:szCs w:val="22"/>
        </w:rPr>
      </w:pPr>
    </w:p>
    <w:tbl>
      <w:tblPr>
        <w:tblW w:w="0" w:type="auto"/>
        <w:tblLook w:val="00A0" w:firstRow="1" w:lastRow="0" w:firstColumn="1" w:lastColumn="0" w:noHBand="0" w:noVBand="0"/>
      </w:tblPr>
      <w:tblGrid>
        <w:gridCol w:w="9288"/>
      </w:tblGrid>
      <w:tr w:rsidR="00B574F0" w:rsidRPr="007F3290" w:rsidTr="00707A34">
        <w:tc>
          <w:tcPr>
            <w:tcW w:w="9288" w:type="dxa"/>
          </w:tcPr>
          <w:p w:rsidR="00711B44" w:rsidRDefault="00B574F0" w:rsidP="0050774C">
            <w:pPr>
              <w:rPr>
                <w:rFonts w:ascii="Calibri" w:hAnsi="Calibri" w:cs="Calibri"/>
                <w:sz w:val="20"/>
                <w:szCs w:val="20"/>
              </w:rPr>
            </w:pPr>
            <w:r w:rsidRPr="00DE0A69">
              <w:rPr>
                <w:rFonts w:ascii="Calibri" w:hAnsi="Calibri" w:cs="Calibri"/>
                <w:sz w:val="22"/>
                <w:szCs w:val="22"/>
              </w:rPr>
              <w:t>V Praze dne</w:t>
            </w:r>
            <w:r w:rsidR="00932110">
              <w:rPr>
                <w:rFonts w:ascii="Calibri" w:hAnsi="Calibri" w:cs="Calibri"/>
                <w:sz w:val="20"/>
                <w:szCs w:val="20"/>
              </w:rPr>
              <w:t xml:space="preserve">                                                       </w:t>
            </w:r>
          </w:p>
          <w:p w:rsidR="00711B44" w:rsidRDefault="00711B44" w:rsidP="0050774C">
            <w:pPr>
              <w:rPr>
                <w:rFonts w:ascii="Calibri" w:hAnsi="Calibri" w:cs="Calibri"/>
                <w:sz w:val="20"/>
                <w:szCs w:val="20"/>
              </w:rPr>
            </w:pPr>
          </w:p>
          <w:p w:rsidR="00B60237" w:rsidRDefault="00B60237" w:rsidP="0050774C">
            <w:pPr>
              <w:rPr>
                <w:rFonts w:ascii="Calibri" w:hAnsi="Calibri" w:cs="Calibri"/>
                <w:sz w:val="20"/>
                <w:szCs w:val="20"/>
              </w:rPr>
            </w:pPr>
          </w:p>
          <w:p w:rsidR="00F903C9" w:rsidRDefault="00F903C9" w:rsidP="0050774C">
            <w:pPr>
              <w:rPr>
                <w:rFonts w:ascii="Calibri" w:hAnsi="Calibri" w:cs="Calibri"/>
                <w:sz w:val="20"/>
                <w:szCs w:val="20"/>
              </w:rPr>
            </w:pPr>
          </w:p>
          <w:p w:rsidR="00B574F0" w:rsidRPr="007F3290" w:rsidRDefault="00711B44" w:rsidP="0050774C">
            <w:pPr>
              <w:rPr>
                <w:rFonts w:ascii="Calibri" w:hAnsi="Calibri" w:cs="Calibri"/>
                <w:sz w:val="20"/>
                <w:szCs w:val="20"/>
              </w:rPr>
            </w:pPr>
            <w:r>
              <w:rPr>
                <w:rFonts w:ascii="Calibri" w:hAnsi="Calibri" w:cs="Calibri"/>
                <w:sz w:val="20"/>
                <w:szCs w:val="20"/>
              </w:rPr>
              <w:t xml:space="preserve">                                                         </w:t>
            </w:r>
            <w:r w:rsidR="00932110">
              <w:rPr>
                <w:rFonts w:ascii="Calibri" w:hAnsi="Calibri" w:cs="Calibri"/>
                <w:sz w:val="20"/>
                <w:szCs w:val="20"/>
              </w:rPr>
              <w:t xml:space="preserve">    </w:t>
            </w:r>
            <w:r w:rsidR="00F249E1">
              <w:rPr>
                <w:rFonts w:ascii="Calibri" w:hAnsi="Calibri" w:cs="Calibri"/>
                <w:sz w:val="20"/>
                <w:szCs w:val="20"/>
              </w:rPr>
              <w:t>…………………….</w:t>
            </w:r>
            <w:r w:rsidR="00B574F0" w:rsidRPr="007F3290">
              <w:rPr>
                <w:rFonts w:ascii="Calibri" w:hAnsi="Calibri" w:cs="Calibri"/>
                <w:sz w:val="20"/>
                <w:szCs w:val="20"/>
              </w:rPr>
              <w:t>…………………………………………….</w:t>
            </w:r>
          </w:p>
        </w:tc>
      </w:tr>
      <w:tr w:rsidR="00F249E1" w:rsidRPr="007F3290" w:rsidTr="00707A34">
        <w:tc>
          <w:tcPr>
            <w:tcW w:w="9288" w:type="dxa"/>
          </w:tcPr>
          <w:p w:rsidR="00F249E1" w:rsidRPr="00C719B1" w:rsidRDefault="00F249E1" w:rsidP="00C110D3">
            <w:pPr>
              <w:jc w:val="center"/>
              <w:rPr>
                <w:rFonts w:ascii="Calibri" w:hAnsi="Calibri" w:cs="Calibri"/>
                <w:b/>
                <w:bCs/>
                <w:sz w:val="20"/>
                <w:szCs w:val="20"/>
              </w:rPr>
            </w:pPr>
            <w:r w:rsidRPr="00C719B1">
              <w:rPr>
                <w:rFonts w:ascii="Calibri" w:hAnsi="Calibri" w:cs="Calibri"/>
                <w:b/>
                <w:bCs/>
                <w:sz w:val="20"/>
                <w:szCs w:val="20"/>
              </w:rPr>
              <w:t xml:space="preserve">Ing. </w:t>
            </w:r>
            <w:r w:rsidR="00C110D3">
              <w:rPr>
                <w:rFonts w:ascii="Calibri" w:hAnsi="Calibri" w:cs="Calibri"/>
                <w:b/>
                <w:bCs/>
                <w:sz w:val="20"/>
                <w:szCs w:val="20"/>
              </w:rPr>
              <w:t>Lubor Hrubeš</w:t>
            </w:r>
          </w:p>
        </w:tc>
      </w:tr>
      <w:tr w:rsidR="00F249E1" w:rsidRPr="007F3290" w:rsidTr="00707A34">
        <w:tc>
          <w:tcPr>
            <w:tcW w:w="9288" w:type="dxa"/>
          </w:tcPr>
          <w:p w:rsidR="00F249E1" w:rsidRPr="00E33752" w:rsidRDefault="00C110D3" w:rsidP="00DD4C21">
            <w:pPr>
              <w:jc w:val="center"/>
              <w:rPr>
                <w:rFonts w:ascii="Calibri" w:hAnsi="Calibri" w:cs="Calibri"/>
                <w:b/>
                <w:bCs/>
                <w:sz w:val="20"/>
                <w:szCs w:val="20"/>
              </w:rPr>
            </w:pPr>
            <w:r>
              <w:rPr>
                <w:rFonts w:ascii="Calibri" w:hAnsi="Calibri" w:cs="Calibri"/>
                <w:b/>
                <w:bCs/>
                <w:sz w:val="20"/>
                <w:szCs w:val="20"/>
              </w:rPr>
              <w:t>ředitel Stavební správy západ</w:t>
            </w:r>
          </w:p>
        </w:tc>
      </w:tr>
      <w:tr w:rsidR="00F249E1" w:rsidRPr="007F3290" w:rsidTr="00707A34">
        <w:tc>
          <w:tcPr>
            <w:tcW w:w="9288" w:type="dxa"/>
          </w:tcPr>
          <w:p w:rsidR="00F249E1" w:rsidRPr="00E33752" w:rsidRDefault="00F249E1" w:rsidP="00DD4C21">
            <w:pPr>
              <w:jc w:val="center"/>
              <w:rPr>
                <w:rFonts w:ascii="Calibri" w:hAnsi="Calibri" w:cs="Calibri"/>
                <w:b/>
                <w:bCs/>
                <w:sz w:val="20"/>
                <w:szCs w:val="20"/>
              </w:rPr>
            </w:pPr>
            <w:r w:rsidRPr="00E33752">
              <w:rPr>
                <w:rFonts w:ascii="Calibri" w:hAnsi="Calibri" w:cs="Calibri"/>
                <w:b/>
                <w:bCs/>
                <w:sz w:val="20"/>
                <w:szCs w:val="20"/>
              </w:rPr>
              <w:t>Správa železniční dopravní cesty,</w:t>
            </w:r>
          </w:p>
          <w:p w:rsidR="00F249E1" w:rsidRPr="00E33752" w:rsidRDefault="00F249E1" w:rsidP="00DD4C21">
            <w:pPr>
              <w:jc w:val="center"/>
              <w:rPr>
                <w:rFonts w:ascii="Calibri" w:hAnsi="Calibri" w:cs="Calibri"/>
                <w:b/>
                <w:bCs/>
                <w:sz w:val="20"/>
                <w:szCs w:val="20"/>
              </w:rPr>
            </w:pPr>
            <w:r w:rsidRPr="00E33752">
              <w:rPr>
                <w:rFonts w:ascii="Calibri" w:hAnsi="Calibri" w:cs="Calibri"/>
                <w:b/>
                <w:bCs/>
                <w:sz w:val="20"/>
                <w:szCs w:val="20"/>
              </w:rPr>
              <w:t>státní organizace</w:t>
            </w:r>
          </w:p>
        </w:tc>
      </w:tr>
    </w:tbl>
    <w:p w:rsidR="00646CAD" w:rsidRDefault="00CF6468" w:rsidP="00CF6468">
      <w:pPr>
        <w:rPr>
          <w:rFonts w:ascii="Calibri" w:hAnsi="Calibri" w:cs="Calibri"/>
          <w:b/>
          <w:bCs/>
          <w:sz w:val="22"/>
          <w:szCs w:val="22"/>
        </w:rPr>
      </w:pPr>
      <w:r>
        <w:rPr>
          <w:rFonts w:ascii="Calibri" w:hAnsi="Calibri" w:cs="Calibri"/>
          <w:b/>
          <w:bCs/>
          <w:sz w:val="22"/>
          <w:szCs w:val="22"/>
        </w:rPr>
        <w:br w:type="page"/>
      </w:r>
    </w:p>
    <w:p w:rsidR="00B574F0" w:rsidRPr="00DE0A69" w:rsidRDefault="00B574F0" w:rsidP="00AA1E1E">
      <w:pPr>
        <w:spacing w:after="240"/>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Pr>
          <w:rFonts w:ascii="Calibri" w:hAnsi="Calibri" w:cs="Calibri"/>
          <w:b/>
          <w:bCs/>
          <w:sz w:val="22"/>
          <w:szCs w:val="22"/>
        </w:rPr>
        <w:t>1</w:t>
      </w:r>
      <w:r w:rsidRPr="00DE0A69">
        <w:rPr>
          <w:rFonts w:ascii="Calibri" w:hAnsi="Calibri" w:cs="Calibri"/>
          <w:b/>
          <w:bCs/>
          <w:sz w:val="22"/>
          <w:szCs w:val="22"/>
        </w:rPr>
        <w:t xml:space="preserve"> </w:t>
      </w:r>
    </w:p>
    <w:p w:rsidR="00B574F0" w:rsidRPr="00F844C7" w:rsidRDefault="00B574F0" w:rsidP="00AA1E1E">
      <w:pPr>
        <w:pStyle w:val="Section"/>
        <w:widowControl/>
        <w:spacing w:line="240" w:lineRule="auto"/>
        <w:rPr>
          <w:rFonts w:ascii="Calibri" w:hAnsi="Calibri" w:cs="Calibri"/>
          <w:sz w:val="22"/>
          <w:szCs w:val="22"/>
        </w:rPr>
      </w:pPr>
      <w:r w:rsidRPr="00F844C7">
        <w:rPr>
          <w:rFonts w:ascii="Calibri" w:hAnsi="Calibri" w:cs="Calibri"/>
          <w:bCs w:val="0"/>
          <w:sz w:val="22"/>
          <w:szCs w:val="22"/>
        </w:rPr>
        <w:t>Vzorový formulář bankovní záruky za nabídku</w:t>
      </w:r>
    </w:p>
    <w:p w:rsidR="00B574F0" w:rsidRPr="00DE0A69" w:rsidRDefault="00B574F0" w:rsidP="00AA1E1E">
      <w:pPr>
        <w:rPr>
          <w:rFonts w:ascii="Calibri" w:hAnsi="Calibri" w:cs="Calibri"/>
          <w:sz w:val="20"/>
          <w:szCs w:val="20"/>
        </w:rPr>
      </w:pPr>
    </w:p>
    <w:p w:rsidR="00B574F0" w:rsidRPr="00DE0A69" w:rsidRDefault="00B574F0" w:rsidP="00BA5633">
      <w:pPr>
        <w:jc w:val="center"/>
        <w:rPr>
          <w:rFonts w:ascii="Calibri" w:hAnsi="Calibri" w:cs="Calibri"/>
          <w:b/>
          <w:bCs/>
          <w:sz w:val="20"/>
          <w:szCs w:val="20"/>
        </w:rPr>
      </w:pPr>
      <w:r w:rsidRPr="00DE0A69">
        <w:rPr>
          <w:rFonts w:ascii="Calibri" w:hAnsi="Calibri" w:cs="Calibri"/>
          <w:b/>
          <w:bCs/>
          <w:sz w:val="20"/>
          <w:szCs w:val="20"/>
          <w:highlight w:val="yellow"/>
        </w:rPr>
        <w:t>Přesná identifikace veřejné zakázky</w:t>
      </w:r>
    </w:p>
    <w:p w:rsidR="00B574F0" w:rsidRPr="00DE0A69" w:rsidRDefault="00B574F0" w:rsidP="00AA1E1E">
      <w:pPr>
        <w:rPr>
          <w:rFonts w:ascii="Calibri" w:hAnsi="Calibri" w:cs="Calibri"/>
          <w:sz w:val="20"/>
          <w:szCs w:val="20"/>
        </w:rPr>
      </w:pPr>
    </w:p>
    <w:p w:rsidR="00B574F0" w:rsidRPr="00DE0A69" w:rsidRDefault="00B574F0" w:rsidP="00AA1E1E">
      <w:pPr>
        <w:jc w:val="center"/>
        <w:rPr>
          <w:rFonts w:ascii="Calibri" w:hAnsi="Calibri" w:cs="Calibri"/>
          <w:sz w:val="20"/>
          <w:szCs w:val="20"/>
        </w:rPr>
      </w:pPr>
    </w:p>
    <w:p w:rsidR="00B574F0" w:rsidRPr="00DE0A69" w:rsidRDefault="00B574F0" w:rsidP="00AA1E1E">
      <w:pPr>
        <w:jc w:val="both"/>
        <w:rPr>
          <w:rFonts w:ascii="Calibri" w:hAnsi="Calibri" w:cs="Calibri"/>
          <w:sz w:val="20"/>
          <w:szCs w:val="20"/>
        </w:rPr>
      </w:pPr>
      <w:r w:rsidRPr="00DE0A69">
        <w:rPr>
          <w:rFonts w:ascii="Calibri" w:hAnsi="Calibri" w:cs="Calibri"/>
          <w:sz w:val="20"/>
          <w:szCs w:val="20"/>
        </w:rPr>
        <w:t>Název a adresa příjemce:   Správa železniční dopravní cesty, státní organizace,</w:t>
      </w:r>
    </w:p>
    <w:p w:rsidR="00B574F0" w:rsidRPr="00DE0A69" w:rsidRDefault="00B574F0" w:rsidP="00AA1E1E">
      <w:pPr>
        <w:jc w:val="both"/>
        <w:rPr>
          <w:rFonts w:ascii="Calibri" w:hAnsi="Calibri" w:cs="Calibri"/>
          <w:sz w:val="20"/>
          <w:szCs w:val="20"/>
        </w:rPr>
      </w:pPr>
      <w:r w:rsidRPr="00DE0A69">
        <w:rPr>
          <w:rFonts w:ascii="Calibri" w:hAnsi="Calibri" w:cs="Calibri"/>
          <w:sz w:val="20"/>
          <w:szCs w:val="20"/>
        </w:rPr>
        <w:t xml:space="preserve">                                             se sídlem Praha 1, Nové Město, Dlážděná 1003/7, PSČ 110 00     </w:t>
      </w:r>
    </w:p>
    <w:p w:rsidR="00B574F0" w:rsidRPr="00DE0A69" w:rsidRDefault="00B574F0" w:rsidP="00AA1E1E">
      <w:pPr>
        <w:jc w:val="both"/>
        <w:rPr>
          <w:rFonts w:ascii="Calibri" w:hAnsi="Calibri" w:cs="Calibri"/>
          <w:sz w:val="20"/>
          <w:szCs w:val="20"/>
        </w:rPr>
      </w:pPr>
    </w:p>
    <w:p w:rsidR="00B574F0" w:rsidRPr="00DE0A69" w:rsidRDefault="00B574F0" w:rsidP="00BA5633">
      <w:pPr>
        <w:autoSpaceDE w:val="0"/>
        <w:autoSpaceDN w:val="0"/>
        <w:adjustRightInd w:val="0"/>
        <w:spacing w:after="120" w:line="320" w:lineRule="atLeast"/>
        <w:jc w:val="both"/>
        <w:rPr>
          <w:rFonts w:ascii="Calibri" w:hAnsi="Calibri" w:cs="Calibri"/>
          <w:b/>
          <w:bCs/>
          <w:sz w:val="20"/>
          <w:szCs w:val="20"/>
        </w:rPr>
      </w:pPr>
      <w:r w:rsidRPr="00DE0A69">
        <w:rPr>
          <w:rFonts w:ascii="Calibri" w:hAnsi="Calibri" w:cs="Calibri"/>
          <w:sz w:val="20"/>
          <w:szCs w:val="20"/>
        </w:rPr>
        <w:t xml:space="preserve">Byli jsme informováni, že </w:t>
      </w:r>
      <w:r w:rsidRPr="00DE0A69">
        <w:rPr>
          <w:rFonts w:ascii="Calibri" w:hAnsi="Calibri" w:cs="Calibri"/>
          <w:b/>
          <w:bCs/>
          <w:sz w:val="20"/>
          <w:szCs w:val="20"/>
          <w:highlight w:val="yellow"/>
        </w:rPr>
        <w:t>[DOPLNÍ UCHAZEČ]</w:t>
      </w:r>
      <w:r w:rsidRPr="00DE0A69">
        <w:rPr>
          <w:rFonts w:ascii="Calibri" w:hAnsi="Calibri" w:cs="Calibri"/>
          <w:i/>
          <w:iCs/>
          <w:sz w:val="20"/>
          <w:szCs w:val="20"/>
        </w:rPr>
        <w:t xml:space="preserve"> </w:t>
      </w:r>
      <w:r w:rsidRPr="00DE0A69">
        <w:rPr>
          <w:rFonts w:ascii="Calibri" w:hAnsi="Calibri" w:cs="Calibri"/>
          <w:sz w:val="20"/>
          <w:szCs w:val="20"/>
        </w:rPr>
        <w:t>(dále jen „</w:t>
      </w:r>
      <w:r w:rsidRPr="00DE0A69">
        <w:rPr>
          <w:rFonts w:ascii="Calibri" w:hAnsi="Calibri" w:cs="Calibri"/>
          <w:b/>
          <w:bCs/>
          <w:sz w:val="20"/>
          <w:szCs w:val="20"/>
        </w:rPr>
        <w:t>uchazeč</w:t>
      </w:r>
      <w:r w:rsidRPr="00DE0A69">
        <w:rPr>
          <w:rFonts w:ascii="Calibri" w:hAnsi="Calibri" w:cs="Calibri"/>
          <w:sz w:val="20"/>
          <w:szCs w:val="20"/>
        </w:rPr>
        <w:t xml:space="preserve">") podává na základě Vašeho oznámení o zakázce nabídku na předmětnou veřejnou zakázku a že její zadávací podmínky vyžadují, aby uchazeč k zajištění svých povinností vyplývajících z účasti v zadávacím řízení poskytl záruku za svoji nabídku. </w:t>
      </w:r>
    </w:p>
    <w:p w:rsidR="00B574F0" w:rsidRPr="00DE0A69" w:rsidRDefault="00B574F0" w:rsidP="00AA1E1E">
      <w:pPr>
        <w:spacing w:before="120"/>
        <w:jc w:val="both"/>
        <w:rPr>
          <w:rFonts w:ascii="Calibri" w:hAnsi="Calibri" w:cs="Calibri"/>
          <w:sz w:val="20"/>
          <w:szCs w:val="20"/>
        </w:rPr>
      </w:pPr>
      <w:r w:rsidRPr="00DE0A69">
        <w:rPr>
          <w:rFonts w:ascii="Calibri" w:hAnsi="Calibri" w:cs="Calibri"/>
          <w:sz w:val="20"/>
          <w:szCs w:val="20"/>
        </w:rPr>
        <w:t xml:space="preserve">Na žádost uchazeče, se my, </w:t>
      </w:r>
      <w:r w:rsidRPr="00DE0A69">
        <w:rPr>
          <w:rFonts w:ascii="Calibri" w:hAnsi="Calibri" w:cs="Calibri"/>
          <w:b/>
          <w:bCs/>
          <w:sz w:val="20"/>
          <w:szCs w:val="20"/>
          <w:highlight w:val="yellow"/>
        </w:rPr>
        <w:t>[DOPLNÍ UCHAZEČ]</w:t>
      </w:r>
      <w:r w:rsidRPr="00DE0A69">
        <w:rPr>
          <w:rFonts w:ascii="Calibri" w:hAnsi="Calibri" w:cs="Calibri"/>
          <w:sz w:val="20"/>
          <w:szCs w:val="20"/>
        </w:rPr>
        <w:t xml:space="preserve">, tímto neodvolatelně zavazujeme, že Vám, jako zadavateli bez námitek a bez výhrad vyplatíme okamžitě na první požádání jakoukoliv částku nebo částky až do maximální celkové </w:t>
      </w:r>
      <w:proofErr w:type="gramStart"/>
      <w:r w:rsidRPr="00DE0A69">
        <w:rPr>
          <w:rFonts w:ascii="Calibri" w:hAnsi="Calibri" w:cs="Calibri"/>
          <w:sz w:val="20"/>
          <w:szCs w:val="20"/>
        </w:rPr>
        <w:t xml:space="preserve">výše  </w:t>
      </w:r>
      <w:r w:rsidRPr="00DE0A69">
        <w:rPr>
          <w:rFonts w:ascii="Calibri" w:hAnsi="Calibri" w:cs="Calibri"/>
          <w:b/>
          <w:bCs/>
          <w:sz w:val="20"/>
          <w:szCs w:val="20"/>
          <w:highlight w:val="yellow"/>
        </w:rPr>
        <w:t>[DOPLNÍ</w:t>
      </w:r>
      <w:proofErr w:type="gramEnd"/>
      <w:r w:rsidRPr="00DE0A69">
        <w:rPr>
          <w:rFonts w:ascii="Calibri" w:hAnsi="Calibri" w:cs="Calibri"/>
          <w:b/>
          <w:bCs/>
          <w:sz w:val="20"/>
          <w:szCs w:val="20"/>
          <w:highlight w:val="yellow"/>
        </w:rPr>
        <w:t xml:space="preserve"> UCHAZEČ]</w:t>
      </w:r>
      <w:r w:rsidRPr="00DE0A69">
        <w:rPr>
          <w:rFonts w:ascii="Calibri" w:hAnsi="Calibri" w:cs="Calibri"/>
          <w:sz w:val="20"/>
          <w:szCs w:val="20"/>
        </w:rPr>
        <w:t xml:space="preserve"> Kč („garantovaná částka“, slovy: </w:t>
      </w:r>
      <w:r w:rsidRPr="00DE0A69">
        <w:rPr>
          <w:rFonts w:ascii="Calibri" w:hAnsi="Calibri" w:cs="Calibri"/>
          <w:b/>
          <w:bCs/>
          <w:sz w:val="20"/>
          <w:szCs w:val="20"/>
          <w:highlight w:val="yellow"/>
        </w:rPr>
        <w:t>[DOPLNÍ UCHAZEČ]</w:t>
      </w:r>
      <w:r w:rsidRPr="00DE0A69">
        <w:rPr>
          <w:rFonts w:ascii="Calibri" w:hAnsi="Calibri" w:cs="Calibri"/>
          <w:b/>
          <w:bCs/>
          <w:sz w:val="20"/>
          <w:szCs w:val="20"/>
        </w:rPr>
        <w:t xml:space="preserve"> </w:t>
      </w:r>
      <w:r w:rsidRPr="00DE0A69">
        <w:rPr>
          <w:rFonts w:ascii="Calibri" w:hAnsi="Calibri" w:cs="Calibri"/>
          <w:sz w:val="20"/>
          <w:szCs w:val="20"/>
        </w:rPr>
        <w:t>korun českých), obdržíme-li od Vás písemnou žádost k zaplacení, která bude obsahovat i Vaše písemné prohlášení, že:</w:t>
      </w:r>
    </w:p>
    <w:p w:rsidR="00B574F0" w:rsidRPr="00DE0A69" w:rsidRDefault="00B574F0" w:rsidP="00F24A21">
      <w:pPr>
        <w:numPr>
          <w:ilvl w:val="0"/>
          <w:numId w:val="8"/>
        </w:numPr>
        <w:tabs>
          <w:tab w:val="left" w:pos="705"/>
        </w:tabs>
        <w:overflowPunct w:val="0"/>
        <w:autoSpaceDE w:val="0"/>
        <w:autoSpaceDN w:val="0"/>
        <w:adjustRightInd w:val="0"/>
        <w:spacing w:before="120"/>
        <w:ind w:left="703" w:hanging="703"/>
        <w:jc w:val="both"/>
        <w:textAlignment w:val="baseline"/>
        <w:rPr>
          <w:rFonts w:ascii="Calibri" w:hAnsi="Calibri" w:cs="Calibri"/>
          <w:sz w:val="20"/>
          <w:szCs w:val="20"/>
        </w:rPr>
      </w:pPr>
      <w:r w:rsidRPr="00DE0A69">
        <w:rPr>
          <w:rFonts w:ascii="Calibri" w:hAnsi="Calibri" w:cs="Calibri"/>
          <w:sz w:val="20"/>
          <w:szCs w:val="20"/>
        </w:rPr>
        <w:t>uchazeč v rozporu se zákonem nebo zadávacími podmínkami předmětné veřejné zakázky zrušil nebo bez Vašeho souhlasu změnil svou nabídku, nebo</w:t>
      </w:r>
    </w:p>
    <w:p w:rsidR="00B574F0" w:rsidRPr="00DE0A69" w:rsidRDefault="00B574F0" w:rsidP="00F24A21">
      <w:pPr>
        <w:numPr>
          <w:ilvl w:val="0"/>
          <w:numId w:val="8"/>
        </w:numPr>
        <w:tabs>
          <w:tab w:val="left" w:pos="705"/>
        </w:tabs>
        <w:overflowPunct w:val="0"/>
        <w:autoSpaceDE w:val="0"/>
        <w:autoSpaceDN w:val="0"/>
        <w:adjustRightInd w:val="0"/>
        <w:jc w:val="both"/>
        <w:textAlignment w:val="baseline"/>
        <w:rPr>
          <w:rFonts w:ascii="Calibri" w:hAnsi="Calibri" w:cs="Calibri"/>
          <w:sz w:val="20"/>
          <w:szCs w:val="20"/>
        </w:rPr>
      </w:pPr>
      <w:r w:rsidRPr="00DE0A69">
        <w:rPr>
          <w:rFonts w:ascii="Calibri" w:hAnsi="Calibri" w:cs="Calibri"/>
          <w:sz w:val="20"/>
          <w:szCs w:val="20"/>
        </w:rPr>
        <w:t>uchazeč odmítl uzavřít smlouvu na veřejnou zakázku v době, po kterou byl svou nabídkou vázán nebo uchazeč neposkytl potřebnou součinnost tak, aby smlouva mohla být uzavřena.</w:t>
      </w:r>
    </w:p>
    <w:p w:rsidR="00B574F0" w:rsidRPr="00DE0A69" w:rsidRDefault="00B574F0" w:rsidP="00AA1E1E">
      <w:pPr>
        <w:spacing w:before="120"/>
        <w:jc w:val="both"/>
        <w:rPr>
          <w:rFonts w:ascii="Calibri" w:hAnsi="Calibri" w:cs="Calibri"/>
          <w:sz w:val="20"/>
          <w:szCs w:val="20"/>
        </w:rPr>
      </w:pPr>
      <w:r w:rsidRPr="00DE0A69">
        <w:rPr>
          <w:rFonts w:ascii="Calibri" w:hAnsi="Calibri" w:cs="Calibri"/>
          <w:sz w:val="20"/>
          <w:szCs w:val="20"/>
        </w:rPr>
        <w:t xml:space="preserve">Každá žádost o platbu musí obsahovat podpis statutárního orgánu příjemce nebo jím zmocněné osoby. Je nutno, abychom Vaši žádost a prohlášení obdrželi v sídle naší společnosti nejpozději do </w:t>
      </w:r>
      <w:r w:rsidRPr="00DE0A69">
        <w:rPr>
          <w:rFonts w:ascii="Calibri" w:hAnsi="Calibri" w:cs="Calibri"/>
          <w:b/>
          <w:bCs/>
          <w:sz w:val="20"/>
          <w:szCs w:val="20"/>
          <w:highlight w:val="yellow"/>
        </w:rPr>
        <w:t>[DOPLNÍ UCHAZEČ]</w:t>
      </w:r>
      <w:r w:rsidRPr="00DE0A69">
        <w:rPr>
          <w:rFonts w:ascii="Calibri" w:hAnsi="Calibri" w:cs="Calibri"/>
          <w:i/>
          <w:iCs/>
          <w:sz w:val="20"/>
          <w:szCs w:val="20"/>
        </w:rPr>
        <w:t xml:space="preserve"> </w:t>
      </w:r>
      <w:r w:rsidRPr="00DE0A69">
        <w:rPr>
          <w:rFonts w:ascii="Calibri" w:hAnsi="Calibri" w:cs="Calibri"/>
          <w:sz w:val="20"/>
          <w:szCs w:val="20"/>
        </w:rPr>
        <w:t>(„datum ukončení platnosti“), kdy skončí platnost této záruky, nebude-li její platnost prodloužena, a bude nám navrácena, nebo před tímto datem.</w:t>
      </w:r>
    </w:p>
    <w:p w:rsidR="00B574F0" w:rsidRPr="00DE0A69" w:rsidRDefault="00B574F0" w:rsidP="00AA1E1E">
      <w:pPr>
        <w:spacing w:before="120"/>
        <w:jc w:val="both"/>
        <w:rPr>
          <w:rFonts w:ascii="Calibri" w:hAnsi="Calibri" w:cs="Calibri"/>
          <w:sz w:val="20"/>
          <w:szCs w:val="20"/>
        </w:rPr>
      </w:pPr>
      <w:r w:rsidRPr="00DE0A69">
        <w:rPr>
          <w:rFonts w:ascii="Calibri" w:hAnsi="Calibri" w:cs="Calibri"/>
          <w:sz w:val="20"/>
          <w:szCs w:val="20"/>
        </w:rPr>
        <w:t xml:space="preserve">Tato bankovní záruka a právní vztahy z ní případně vzniklé se řídí právem České republiky. </w:t>
      </w:r>
    </w:p>
    <w:p w:rsidR="00B574F0" w:rsidRPr="00DE0A69" w:rsidRDefault="00B574F0" w:rsidP="00AA1E1E">
      <w:pPr>
        <w:jc w:val="both"/>
        <w:rPr>
          <w:rFonts w:ascii="Calibri" w:hAnsi="Calibri" w:cs="Calibri"/>
          <w:sz w:val="20"/>
          <w:szCs w:val="20"/>
        </w:rPr>
      </w:pPr>
    </w:p>
    <w:p w:rsidR="00B574F0" w:rsidRPr="00DE0A69" w:rsidRDefault="00B574F0" w:rsidP="00AA1E1E">
      <w:pPr>
        <w:jc w:val="both"/>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EC155B">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EC155B">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EC155B">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EC155B">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67D76" w:rsidRDefault="00B67D76" w:rsidP="00B67D76">
      <w:pPr>
        <w:pStyle w:val="Zkladntextodsazen"/>
        <w:ind w:left="0"/>
        <w:rPr>
          <w:rFonts w:ascii="Calibri" w:hAnsi="Calibri" w:cs="Calibri"/>
          <w:sz w:val="20"/>
          <w:szCs w:val="20"/>
        </w:rPr>
      </w:pPr>
    </w:p>
    <w:p w:rsidR="00B67D76" w:rsidRDefault="00B67D76" w:rsidP="00B67D76">
      <w:pPr>
        <w:pStyle w:val="Zkladntextodsazen"/>
        <w:ind w:left="0"/>
        <w:rPr>
          <w:rFonts w:ascii="Calibri" w:hAnsi="Calibri" w:cs="Calibri"/>
          <w:sz w:val="20"/>
          <w:szCs w:val="20"/>
        </w:rPr>
      </w:pPr>
    </w:p>
    <w:p w:rsidR="00B67D76" w:rsidRPr="00794E62" w:rsidRDefault="00B67D76" w:rsidP="00B67D76">
      <w:pPr>
        <w:pStyle w:val="Zkladntextodsazen"/>
        <w:ind w:left="0"/>
        <w:rPr>
          <w:rFonts w:ascii="Calibri" w:hAnsi="Calibri" w:cs="Calibri"/>
          <w:sz w:val="20"/>
          <w:szCs w:val="20"/>
        </w:rPr>
      </w:pPr>
      <w:r w:rsidRPr="00794E62">
        <w:rPr>
          <w:rFonts w:ascii="Calibri" w:hAnsi="Calibri" w:cs="Calibri"/>
          <w:sz w:val="20"/>
          <w:szCs w:val="20"/>
        </w:rPr>
        <w:t>Podpis osoby oprávněné jednat za bankovní instituci:</w:t>
      </w:r>
    </w:p>
    <w:p w:rsidR="00B67D76" w:rsidRPr="00B67D76" w:rsidRDefault="00B67D76" w:rsidP="00B67D76">
      <w:pPr>
        <w:pStyle w:val="Zkladntextodsazen"/>
        <w:rPr>
          <w:rFonts w:ascii="Calibri" w:hAnsi="Calibri" w:cs="Calibri"/>
          <w:color w:val="FF0000"/>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B67D76" w:rsidRPr="003412BB" w:rsidTr="00D72EBD">
        <w:trPr>
          <w:trHeight w:hRule="exact" w:val="567"/>
        </w:trPr>
        <w:tc>
          <w:tcPr>
            <w:tcW w:w="2268" w:type="dxa"/>
            <w:shd w:val="pct5" w:color="auto" w:fill="FFFFFF"/>
            <w:vAlign w:val="center"/>
          </w:tcPr>
          <w:p w:rsidR="00B67D76" w:rsidRPr="003412BB" w:rsidRDefault="00B67D76" w:rsidP="00D72EBD">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B67D76" w:rsidRPr="003412BB" w:rsidRDefault="00B67D76" w:rsidP="00D72EBD">
            <w:pPr>
              <w:rPr>
                <w:rFonts w:ascii="Calibri" w:hAnsi="Calibri" w:cs="Calibri"/>
                <w:sz w:val="20"/>
                <w:szCs w:val="20"/>
              </w:rPr>
            </w:pPr>
          </w:p>
        </w:tc>
      </w:tr>
      <w:tr w:rsidR="00B67D76" w:rsidRPr="003412BB" w:rsidTr="00D72EBD">
        <w:trPr>
          <w:trHeight w:hRule="exact" w:val="567"/>
        </w:trPr>
        <w:tc>
          <w:tcPr>
            <w:tcW w:w="2268" w:type="dxa"/>
            <w:shd w:val="pct5" w:color="auto" w:fill="FFFFFF"/>
            <w:vAlign w:val="center"/>
          </w:tcPr>
          <w:p w:rsidR="00B67D76" w:rsidRPr="003412BB" w:rsidRDefault="00B67D76" w:rsidP="00D72EBD">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B67D76" w:rsidRPr="003412BB" w:rsidRDefault="00B67D76" w:rsidP="00D72EBD">
            <w:pPr>
              <w:rPr>
                <w:rFonts w:ascii="Calibri" w:hAnsi="Calibri" w:cs="Calibri"/>
                <w:sz w:val="20"/>
                <w:szCs w:val="20"/>
              </w:rPr>
            </w:pPr>
          </w:p>
        </w:tc>
      </w:tr>
    </w:tbl>
    <w:p w:rsidR="00B67D76" w:rsidRPr="00300BBC" w:rsidRDefault="00B67D76" w:rsidP="00B67D76">
      <w:pPr>
        <w:rPr>
          <w:rFonts w:ascii="Calibri" w:hAnsi="Calibri" w:cs="Calibri"/>
          <w:sz w:val="22"/>
          <w:szCs w:val="22"/>
          <w:highlight w:val="yellow"/>
        </w:rPr>
      </w:pPr>
    </w:p>
    <w:p w:rsidR="00B574F0" w:rsidRPr="00DE0A69" w:rsidRDefault="00B574F0" w:rsidP="00AA1E1E">
      <w:pPr>
        <w:rPr>
          <w:rFonts w:ascii="Calibri" w:hAnsi="Calibri" w:cs="Calibri"/>
          <w:sz w:val="22"/>
          <w:szCs w:val="22"/>
          <w:highlight w:val="yellow"/>
        </w:rPr>
      </w:pPr>
    </w:p>
    <w:p w:rsidR="001A54A5" w:rsidRDefault="00B574F0" w:rsidP="00BA5633">
      <w:pPr>
        <w:spacing w:after="240"/>
        <w:jc w:val="center"/>
        <w:rPr>
          <w:rFonts w:ascii="Calibri" w:hAnsi="Calibri" w:cs="Calibri"/>
          <w:sz w:val="22"/>
          <w:szCs w:val="22"/>
        </w:rPr>
      </w:pPr>
      <w:r w:rsidRPr="00DE0A69">
        <w:rPr>
          <w:rFonts w:ascii="Calibri" w:hAnsi="Calibri" w:cs="Calibri"/>
          <w:sz w:val="22"/>
          <w:szCs w:val="22"/>
          <w:highlight w:val="yellow"/>
        </w:rPr>
        <w:br w:type="page"/>
      </w:r>
    </w:p>
    <w:p w:rsidR="00B574F0" w:rsidRPr="00DE0A69" w:rsidRDefault="00B574F0" w:rsidP="00BA5633">
      <w:pPr>
        <w:spacing w:after="240"/>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Pr>
          <w:rFonts w:ascii="Calibri" w:hAnsi="Calibri" w:cs="Calibri"/>
          <w:b/>
          <w:bCs/>
          <w:sz w:val="22"/>
          <w:szCs w:val="22"/>
        </w:rPr>
        <w:t>2</w:t>
      </w:r>
      <w:r w:rsidRPr="00DE0A69">
        <w:rPr>
          <w:rFonts w:ascii="Calibri" w:hAnsi="Calibri" w:cs="Calibri"/>
          <w:b/>
          <w:bCs/>
          <w:sz w:val="22"/>
          <w:szCs w:val="22"/>
        </w:rPr>
        <w:t xml:space="preserve"> </w:t>
      </w:r>
    </w:p>
    <w:p w:rsidR="00B574F0" w:rsidRPr="00F844C7" w:rsidRDefault="00B574F0" w:rsidP="004A7195">
      <w:pPr>
        <w:pStyle w:val="Section"/>
        <w:widowControl/>
        <w:spacing w:line="240" w:lineRule="auto"/>
        <w:rPr>
          <w:rFonts w:ascii="Calibri" w:hAnsi="Calibri" w:cs="Calibri"/>
          <w:sz w:val="22"/>
          <w:szCs w:val="22"/>
        </w:rPr>
      </w:pPr>
      <w:r w:rsidRPr="00F844C7">
        <w:rPr>
          <w:rFonts w:ascii="Calibri" w:hAnsi="Calibri" w:cs="Calibri"/>
          <w:bCs w:val="0"/>
          <w:sz w:val="22"/>
          <w:szCs w:val="22"/>
        </w:rPr>
        <w:t>Všeobecné informace o uchazeči</w:t>
      </w:r>
    </w:p>
    <w:p w:rsidR="00B574F0" w:rsidRPr="00DE0A69" w:rsidRDefault="00B574F0" w:rsidP="004A7195">
      <w:pPr>
        <w:pStyle w:val="text-3mezera"/>
        <w:widowControl/>
        <w:jc w:val="left"/>
        <w:rPr>
          <w:rFonts w:ascii="Calibri" w:hAnsi="Calibri" w:cs="Calibri"/>
          <w:sz w:val="20"/>
          <w:szCs w:val="20"/>
        </w:rPr>
      </w:pPr>
    </w:p>
    <w:p w:rsidR="00B574F0" w:rsidRPr="00DE0A69"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Obchodní firma </w:t>
      </w:r>
      <w:r w:rsidRPr="00DE0A69">
        <w:rPr>
          <w:rFonts w:ascii="Calibri" w:hAnsi="Calibri" w:cs="Calibri"/>
          <w:b/>
          <w:bCs/>
          <w:sz w:val="20"/>
          <w:szCs w:val="20"/>
          <w:highlight w:val="yellow"/>
        </w:rPr>
        <w:t>[DOPLNÍ UCHAZEČ]</w:t>
      </w:r>
      <w:r w:rsidRPr="00DE0A69">
        <w:rPr>
          <w:rFonts w:ascii="Calibri" w:hAnsi="Calibri" w:cs="Calibri"/>
          <w:sz w:val="20"/>
          <w:szCs w:val="20"/>
        </w:rPr>
        <w:br/>
      </w:r>
    </w:p>
    <w:p w:rsidR="00B574F0" w:rsidRPr="00B67D76"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Sídlo </w:t>
      </w:r>
      <w:r w:rsidR="00B67D76" w:rsidRPr="00300BBC">
        <w:rPr>
          <w:rFonts w:ascii="Calibri" w:hAnsi="Calibri" w:cs="Calibri"/>
          <w:b/>
          <w:bCs/>
          <w:sz w:val="20"/>
          <w:szCs w:val="20"/>
          <w:highlight w:val="yellow"/>
        </w:rPr>
        <w:t>[</w:t>
      </w:r>
      <w:r w:rsidRPr="00DE0A69">
        <w:rPr>
          <w:rFonts w:ascii="Calibri" w:hAnsi="Calibri" w:cs="Calibri"/>
          <w:b/>
          <w:bCs/>
          <w:sz w:val="20"/>
          <w:szCs w:val="20"/>
          <w:highlight w:val="yellow"/>
        </w:rPr>
        <w:t>DOPLNÍ UCHAZEČ]</w:t>
      </w:r>
    </w:p>
    <w:p w:rsidR="00B67D76" w:rsidRPr="00794E62" w:rsidRDefault="00B67D76" w:rsidP="00B67D76">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bCs/>
          <w:sz w:val="20"/>
          <w:szCs w:val="20"/>
        </w:rPr>
        <w:t xml:space="preserve">Adresa pro doručování dokumentů v průběhu zadávacího řízení (je-li odlišná od sídla)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w:t>
      </w:r>
      <w:r w:rsidR="00B67D76" w:rsidRPr="00794E62">
        <w:rPr>
          <w:rFonts w:ascii="Calibri" w:hAnsi="Calibri" w:cs="Calibri"/>
          <w:sz w:val="20"/>
          <w:szCs w:val="20"/>
        </w:rPr>
        <w:t>O</w:t>
      </w:r>
      <w:r w:rsidRPr="00794E62">
        <w:rPr>
          <w:rFonts w:ascii="Calibri" w:hAnsi="Calibri" w:cs="Calibri"/>
          <w:sz w:val="20"/>
          <w:szCs w:val="20"/>
        </w:rPr>
        <w:t>:</w:t>
      </w:r>
      <w:r w:rsidRPr="00794E62">
        <w:rPr>
          <w:rFonts w:ascii="Calibri" w:hAnsi="Calibri" w:cs="Calibri"/>
          <w:b/>
          <w:bCs/>
          <w:sz w:val="20"/>
          <w:szCs w:val="20"/>
          <w:highlight w:val="yellow"/>
        </w:rPr>
        <w:t xml:space="preserve"> DOPLNÍ UCHAZEČ]</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DOPLNÍ UCHAZEČ</w:t>
      </w:r>
      <w:r w:rsidRPr="00794E62">
        <w:rPr>
          <w:rFonts w:ascii="Calibri" w:hAnsi="Calibri" w:cs="Calibri"/>
          <w:b/>
          <w:bCs/>
          <w:sz w:val="20"/>
          <w:szCs w:val="20"/>
        </w:rPr>
        <w:t xml:space="preserve"> </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 UCHAZEČ]</w:t>
      </w:r>
      <w:r w:rsidRPr="00794E62">
        <w:rPr>
          <w:rFonts w:ascii="Calibri" w:hAnsi="Calibri" w:cs="Calibri"/>
          <w:sz w:val="20"/>
          <w:szCs w:val="20"/>
        </w:rPr>
        <w:t xml:space="preserve"> Fax </w:t>
      </w:r>
      <w:r w:rsidRPr="00794E62">
        <w:rPr>
          <w:rFonts w:ascii="Calibri" w:hAnsi="Calibri" w:cs="Calibri"/>
          <w:b/>
          <w:bCs/>
          <w:sz w:val="20"/>
          <w:szCs w:val="20"/>
          <w:highlight w:val="yellow"/>
        </w:rPr>
        <w:t>DOPLNÍ UCHAZEČ]</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w:t>
      </w:r>
      <w:proofErr w:type="gramStart"/>
      <w:r w:rsidRPr="00794E62">
        <w:rPr>
          <w:rFonts w:ascii="Calibri" w:hAnsi="Calibri" w:cs="Calibri"/>
          <w:sz w:val="20"/>
          <w:szCs w:val="20"/>
        </w:rPr>
        <w:t>forma</w:t>
      </w:r>
      <w:proofErr w:type="gramEnd"/>
      <w:r w:rsidRPr="00794E62">
        <w:rPr>
          <w:rFonts w:ascii="Calibri" w:hAnsi="Calibri" w:cs="Calibri"/>
          <w:sz w:val="20"/>
          <w:szCs w:val="20"/>
        </w:rPr>
        <w:t xml:space="preserve"> společnosti </w:t>
      </w:r>
      <w:r w:rsidRPr="00794E62">
        <w:rPr>
          <w:rFonts w:ascii="Calibri" w:hAnsi="Calibri" w:cs="Calibri"/>
          <w:b/>
          <w:bCs/>
          <w:sz w:val="20"/>
          <w:szCs w:val="20"/>
          <w:highlight w:val="yellow"/>
        </w:rPr>
        <w:t xml:space="preserve">DOPLNÍ </w:t>
      </w:r>
      <w:proofErr w:type="gramStart"/>
      <w:r w:rsidRPr="00794E62">
        <w:rPr>
          <w:rFonts w:ascii="Calibri" w:hAnsi="Calibri" w:cs="Calibri"/>
          <w:b/>
          <w:bCs/>
          <w:sz w:val="20"/>
          <w:szCs w:val="20"/>
          <w:highlight w:val="yellow"/>
        </w:rPr>
        <w:t>UCHAZEČ</w:t>
      </w:r>
      <w:proofErr w:type="gramEnd"/>
      <w:r w:rsidRPr="00794E62">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Charakteristika společnosti (hlavní předmět podnikání)</w:t>
      </w:r>
      <w:r w:rsidRPr="00794E62">
        <w:rPr>
          <w:rFonts w:ascii="Calibri" w:hAnsi="Calibri" w:cs="Calibri"/>
          <w:b/>
          <w:bCs/>
          <w:sz w:val="20"/>
          <w:szCs w:val="20"/>
        </w:rPr>
        <w:t xml:space="preserve">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společnosti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Pr="00794E62">
        <w:rPr>
          <w:rFonts w:ascii="Calibri" w:hAnsi="Calibri" w:cs="Calibri"/>
          <w:b/>
          <w:bCs/>
          <w:sz w:val="20"/>
          <w:szCs w:val="20"/>
          <w:highlight w:val="yellow"/>
        </w:rPr>
        <w:t>DOPLNÍ UCHAZEČ]</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s>
        <w:spacing w:before="120"/>
        <w:ind w:left="851" w:hanging="851"/>
        <w:jc w:val="left"/>
        <w:rPr>
          <w:rFonts w:ascii="Calibri" w:hAnsi="Calibri" w:cs="Calibri"/>
          <w:sz w:val="20"/>
          <w:szCs w:val="20"/>
        </w:rPr>
      </w:pPr>
      <w:r w:rsidRPr="00794E62">
        <w:rPr>
          <w:rFonts w:ascii="Calibri" w:hAnsi="Calibri" w:cs="Calibri"/>
          <w:sz w:val="20"/>
          <w:szCs w:val="20"/>
        </w:rPr>
        <w:t xml:space="preserve"> Podrobnosti registrace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0"/>
          <w:numId w:val="7"/>
        </w:numPr>
        <w:tabs>
          <w:tab w:val="clear" w:pos="660"/>
          <w:tab w:val="num" w:pos="851"/>
        </w:tabs>
        <w:spacing w:before="120"/>
        <w:ind w:left="993" w:hanging="993"/>
        <w:jc w:val="left"/>
        <w:rPr>
          <w:rFonts w:ascii="Calibri" w:hAnsi="Calibri" w:cs="Calibri"/>
          <w:sz w:val="20"/>
          <w:szCs w:val="20"/>
        </w:rPr>
      </w:pPr>
      <w:r w:rsidRPr="00794E62">
        <w:rPr>
          <w:rFonts w:ascii="Calibri" w:hAnsi="Calibri" w:cs="Calibri"/>
          <w:sz w:val="20"/>
          <w:szCs w:val="20"/>
        </w:rPr>
        <w:t>Podíl na zakázce, podává-li nabídku více osob společně:</w:t>
      </w:r>
      <w:r w:rsidRPr="00794E62">
        <w:rPr>
          <w:rFonts w:ascii="Calibri" w:hAnsi="Calibri" w:cs="Calibri"/>
          <w:sz w:val="20"/>
          <w:szCs w:val="20"/>
        </w:rPr>
        <w:br/>
      </w:r>
    </w:p>
    <w:tbl>
      <w:tblPr>
        <w:tblW w:w="8280"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3600"/>
        <w:gridCol w:w="4680"/>
      </w:tblGrid>
      <w:tr w:rsidR="00794E62" w:rsidRPr="00794E62">
        <w:tc>
          <w:tcPr>
            <w:tcW w:w="3600" w:type="dxa"/>
          </w:tcPr>
          <w:p w:rsidR="00B574F0" w:rsidRPr="00794E62" w:rsidRDefault="00B574F0" w:rsidP="008D54EE">
            <w:pPr>
              <w:spacing w:before="120"/>
              <w:jc w:val="both"/>
              <w:rPr>
                <w:rFonts w:ascii="Calibri" w:hAnsi="Calibri" w:cs="Calibri"/>
                <w:sz w:val="20"/>
                <w:szCs w:val="20"/>
              </w:rPr>
            </w:pPr>
            <w:r w:rsidRPr="00794E62">
              <w:rPr>
                <w:rFonts w:ascii="Calibri" w:hAnsi="Calibri" w:cs="Calibri"/>
                <w:sz w:val="20"/>
                <w:szCs w:val="20"/>
              </w:rPr>
              <w:t xml:space="preserve">Identifikační údaje </w:t>
            </w:r>
            <w:r w:rsidR="008D54EE" w:rsidRPr="00794E62">
              <w:rPr>
                <w:rFonts w:ascii="Calibri" w:hAnsi="Calibri" w:cs="Calibri"/>
                <w:sz w:val="20"/>
                <w:szCs w:val="20"/>
              </w:rPr>
              <w:t>společníků</w:t>
            </w:r>
          </w:p>
        </w:tc>
        <w:tc>
          <w:tcPr>
            <w:tcW w:w="4680" w:type="dxa"/>
            <w:shd w:val="clear" w:color="auto" w:fill="D9D9D9"/>
          </w:tcPr>
          <w:p w:rsidR="00B574F0" w:rsidRPr="00794E62" w:rsidRDefault="00B574F0" w:rsidP="008E479C">
            <w:pPr>
              <w:spacing w:before="120"/>
              <w:jc w:val="both"/>
              <w:rPr>
                <w:rFonts w:ascii="Calibri" w:hAnsi="Calibri" w:cs="Calibri"/>
                <w:sz w:val="20"/>
                <w:szCs w:val="20"/>
              </w:rPr>
            </w:pPr>
            <w:r w:rsidRPr="00794E62">
              <w:rPr>
                <w:rFonts w:ascii="Calibri" w:hAnsi="Calibri" w:cs="Calibri"/>
                <w:sz w:val="20"/>
                <w:szCs w:val="20"/>
              </w:rPr>
              <w:t>Podíl na zakázce v % z celkového objemu (nabídkové ceny)</w:t>
            </w:r>
            <w:r w:rsidR="008D54EE" w:rsidRPr="00794E62">
              <w:rPr>
                <w:rFonts w:ascii="Calibri" w:hAnsi="Calibri" w:cs="Calibri"/>
                <w:sz w:val="20"/>
                <w:szCs w:val="20"/>
              </w:rPr>
              <w:t xml:space="preserve"> </w:t>
            </w:r>
            <w:r w:rsidRPr="00794E62">
              <w:rPr>
                <w:rFonts w:ascii="Calibri" w:hAnsi="Calibri" w:cs="Calibri"/>
                <w:sz w:val="20"/>
                <w:szCs w:val="20"/>
              </w:rPr>
              <w:t xml:space="preserve">veřejné zakázky </w:t>
            </w:r>
          </w:p>
        </w:tc>
      </w:tr>
      <w:tr w:rsidR="00794E62" w:rsidRPr="00794E62">
        <w:tc>
          <w:tcPr>
            <w:tcW w:w="360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c>
          <w:tcPr>
            <w:tcW w:w="468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r>
      <w:tr w:rsidR="00794E62" w:rsidRPr="00794E62">
        <w:tc>
          <w:tcPr>
            <w:tcW w:w="360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c>
          <w:tcPr>
            <w:tcW w:w="468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r>
      <w:tr w:rsidR="00794E62" w:rsidRPr="00794E62">
        <w:tc>
          <w:tcPr>
            <w:tcW w:w="360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c>
          <w:tcPr>
            <w:tcW w:w="468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r>
    </w:tbl>
    <w:p w:rsidR="00B574F0" w:rsidRPr="00794E62" w:rsidRDefault="00B574F0" w:rsidP="003B798E">
      <w:pPr>
        <w:pStyle w:val="text-3mezera"/>
        <w:widowControl/>
        <w:ind w:left="709"/>
        <w:rPr>
          <w:rFonts w:ascii="Calibri" w:hAnsi="Calibri" w:cs="Calibri"/>
          <w:sz w:val="20"/>
          <w:szCs w:val="20"/>
        </w:rPr>
      </w:pPr>
    </w:p>
    <w:p w:rsidR="00B574F0" w:rsidRPr="00794E62" w:rsidRDefault="00B574F0" w:rsidP="003B798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794E62" w:rsidRPr="00794E62">
        <w:tc>
          <w:tcPr>
            <w:tcW w:w="1242" w:type="dxa"/>
          </w:tcPr>
          <w:p w:rsidR="00B574F0" w:rsidRPr="00794E62" w:rsidRDefault="00B574F0" w:rsidP="008E479C">
            <w:pPr>
              <w:autoSpaceDE w:val="0"/>
              <w:autoSpaceDN w:val="0"/>
              <w:adjustRightInd w:val="0"/>
              <w:spacing w:after="120" w:line="320" w:lineRule="atLeast"/>
              <w:rPr>
                <w:rFonts w:ascii="Calibri" w:hAnsi="Calibri" w:cs="Calibri"/>
                <w:sz w:val="20"/>
                <w:szCs w:val="20"/>
              </w:rPr>
            </w:pPr>
            <w:r w:rsidRPr="00794E62">
              <w:rPr>
                <w:rFonts w:ascii="Calibri" w:hAnsi="Calibri" w:cs="Calibri"/>
                <w:sz w:val="20"/>
                <w:szCs w:val="20"/>
              </w:rPr>
              <w:t>V:</w:t>
            </w:r>
          </w:p>
        </w:tc>
        <w:tc>
          <w:tcPr>
            <w:tcW w:w="7969" w:type="dxa"/>
          </w:tcPr>
          <w:p w:rsidR="00B574F0" w:rsidRPr="00794E62" w:rsidRDefault="00B574F0" w:rsidP="008E479C">
            <w:pPr>
              <w:autoSpaceDE w:val="0"/>
              <w:autoSpaceDN w:val="0"/>
              <w:adjustRightInd w:val="0"/>
              <w:spacing w:after="120" w:line="320" w:lineRule="atLeast"/>
              <w:ind w:left="720"/>
              <w:jc w:val="both"/>
              <w:rPr>
                <w:rFonts w:ascii="Calibri" w:hAnsi="Calibri" w:cs="Calibri"/>
                <w:sz w:val="20"/>
                <w:szCs w:val="20"/>
              </w:rPr>
            </w:pPr>
            <w:r w:rsidRPr="00794E62">
              <w:rPr>
                <w:rFonts w:ascii="Calibri" w:hAnsi="Calibri" w:cs="Calibri"/>
                <w:b/>
                <w:bCs/>
                <w:sz w:val="20"/>
                <w:szCs w:val="20"/>
                <w:highlight w:val="yellow"/>
              </w:rPr>
              <w:t>[DOPLNÍ UCHAZEČ]</w:t>
            </w:r>
          </w:p>
        </w:tc>
      </w:tr>
      <w:tr w:rsidR="00B574F0" w:rsidRPr="00794E62">
        <w:tc>
          <w:tcPr>
            <w:tcW w:w="1242" w:type="dxa"/>
          </w:tcPr>
          <w:p w:rsidR="00B574F0" w:rsidRPr="00794E62" w:rsidRDefault="00B574F0" w:rsidP="008E479C">
            <w:pPr>
              <w:autoSpaceDE w:val="0"/>
              <w:autoSpaceDN w:val="0"/>
              <w:adjustRightInd w:val="0"/>
              <w:spacing w:after="120" w:line="320" w:lineRule="atLeast"/>
              <w:rPr>
                <w:rFonts w:ascii="Calibri" w:hAnsi="Calibri" w:cs="Calibri"/>
                <w:sz w:val="20"/>
                <w:szCs w:val="20"/>
              </w:rPr>
            </w:pPr>
            <w:r w:rsidRPr="00794E62">
              <w:rPr>
                <w:rFonts w:ascii="Calibri" w:hAnsi="Calibri" w:cs="Calibri"/>
                <w:sz w:val="20"/>
                <w:szCs w:val="20"/>
              </w:rPr>
              <w:t>Dne:</w:t>
            </w:r>
          </w:p>
        </w:tc>
        <w:tc>
          <w:tcPr>
            <w:tcW w:w="7969" w:type="dxa"/>
          </w:tcPr>
          <w:p w:rsidR="00B574F0" w:rsidRPr="00794E62" w:rsidRDefault="00B574F0" w:rsidP="008E479C">
            <w:pPr>
              <w:autoSpaceDE w:val="0"/>
              <w:autoSpaceDN w:val="0"/>
              <w:adjustRightInd w:val="0"/>
              <w:spacing w:after="120" w:line="320" w:lineRule="atLeast"/>
              <w:ind w:left="720"/>
              <w:jc w:val="both"/>
              <w:rPr>
                <w:rFonts w:ascii="Calibri" w:hAnsi="Calibri" w:cs="Calibri"/>
                <w:b/>
                <w:bCs/>
                <w:sz w:val="20"/>
                <w:szCs w:val="20"/>
              </w:rPr>
            </w:pPr>
            <w:r w:rsidRPr="00794E62">
              <w:rPr>
                <w:rFonts w:ascii="Calibri" w:hAnsi="Calibri" w:cs="Calibri"/>
                <w:b/>
                <w:bCs/>
                <w:sz w:val="20"/>
                <w:szCs w:val="20"/>
                <w:highlight w:val="yellow"/>
              </w:rPr>
              <w:t>[DOPLNÍ UCHAZEČ]</w:t>
            </w:r>
          </w:p>
          <w:p w:rsidR="00B67D76" w:rsidRPr="00794E62" w:rsidRDefault="00B67D76" w:rsidP="00B67D76">
            <w:pPr>
              <w:autoSpaceDE w:val="0"/>
              <w:autoSpaceDN w:val="0"/>
              <w:adjustRightInd w:val="0"/>
              <w:spacing w:after="120" w:line="320" w:lineRule="atLeast"/>
              <w:ind w:left="-1242"/>
              <w:jc w:val="both"/>
              <w:rPr>
                <w:rFonts w:ascii="Calibri" w:hAnsi="Calibri" w:cs="Calibri"/>
                <w:sz w:val="20"/>
                <w:szCs w:val="20"/>
              </w:rPr>
            </w:pPr>
          </w:p>
        </w:tc>
      </w:tr>
    </w:tbl>
    <w:p w:rsidR="00B574F0" w:rsidRPr="00794E62" w:rsidRDefault="00B574F0" w:rsidP="007E7B96">
      <w:pPr>
        <w:tabs>
          <w:tab w:val="left" w:pos="851"/>
        </w:tabs>
        <w:spacing w:after="120" w:line="320" w:lineRule="atLeast"/>
        <w:jc w:val="center"/>
        <w:rPr>
          <w:rFonts w:ascii="Calibri" w:hAnsi="Calibri" w:cs="Calibri"/>
          <w:sz w:val="20"/>
          <w:szCs w:val="20"/>
        </w:rPr>
      </w:pPr>
    </w:p>
    <w:tbl>
      <w:tblPr>
        <w:tblW w:w="0" w:type="auto"/>
        <w:tblInd w:w="284" w:type="dxa"/>
        <w:tblLook w:val="00A0" w:firstRow="1" w:lastRow="0" w:firstColumn="1" w:lastColumn="0" w:noHBand="0" w:noVBand="0"/>
      </w:tblPr>
      <w:tblGrid>
        <w:gridCol w:w="9003"/>
      </w:tblGrid>
      <w:tr w:rsidR="00794E62" w:rsidRPr="00794E62">
        <w:tc>
          <w:tcPr>
            <w:tcW w:w="9003" w:type="dxa"/>
          </w:tcPr>
          <w:p w:rsidR="00B60237" w:rsidRPr="00794E62" w:rsidRDefault="00B60237" w:rsidP="00B67D76">
            <w:pPr>
              <w:spacing w:after="120" w:line="320" w:lineRule="atLeast"/>
              <w:ind w:firstLine="425"/>
              <w:rPr>
                <w:rFonts w:ascii="Calibri" w:hAnsi="Calibri" w:cs="Calibri"/>
                <w:sz w:val="20"/>
                <w:szCs w:val="20"/>
              </w:rPr>
            </w:pPr>
            <w:r w:rsidRPr="00794E62">
              <w:rPr>
                <w:rFonts w:ascii="Calibri" w:hAnsi="Calibri" w:cs="Calibri"/>
                <w:sz w:val="20"/>
                <w:szCs w:val="20"/>
              </w:rPr>
              <w:t xml:space="preserve">Podpis osoby oprávněné jednat za uchazeče: </w:t>
            </w:r>
          </w:p>
          <w:tbl>
            <w:tblPr>
              <w:tblW w:w="0" w:type="auto"/>
              <w:tblInd w:w="284" w:type="dxa"/>
              <w:tblLook w:val="00A0" w:firstRow="1" w:lastRow="0" w:firstColumn="1" w:lastColumn="0" w:noHBand="0" w:noVBand="0"/>
            </w:tblPr>
            <w:tblGrid>
              <w:gridCol w:w="8503"/>
            </w:tblGrid>
            <w:tr w:rsidR="00794E62" w:rsidRPr="00794E62" w:rsidTr="00B60237">
              <w:tc>
                <w:tcPr>
                  <w:tcW w:w="8503" w:type="dxa"/>
                </w:tcPr>
                <w:p w:rsidR="00B60237" w:rsidRPr="00794E62" w:rsidRDefault="00B60237" w:rsidP="00B67D76">
                  <w:pPr>
                    <w:pStyle w:val="Zkladntextodsazen"/>
                    <w:ind w:left="33"/>
                    <w:rPr>
                      <w:rFonts w:ascii="Calibri" w:hAnsi="Calibri" w:cs="Calibri"/>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776"/>
                    <w:gridCol w:w="4387"/>
                  </w:tblGrid>
                  <w:tr w:rsidR="00794E62" w:rsidRPr="00794E62" w:rsidTr="00B67D76">
                    <w:trPr>
                      <w:trHeight w:hRule="exact" w:val="567"/>
                    </w:trPr>
                    <w:tc>
                      <w:tcPr>
                        <w:tcW w:w="2776" w:type="dxa"/>
                        <w:shd w:val="pct5" w:color="auto" w:fill="FFFFFF"/>
                        <w:vAlign w:val="center"/>
                      </w:tcPr>
                      <w:p w:rsidR="00B60237" w:rsidRPr="00794E62" w:rsidRDefault="00B60237" w:rsidP="00B67D76">
                        <w:pPr>
                          <w:ind w:left="33"/>
                          <w:rPr>
                            <w:rFonts w:ascii="Calibri" w:hAnsi="Calibri" w:cs="Calibri"/>
                            <w:sz w:val="20"/>
                            <w:szCs w:val="20"/>
                          </w:rPr>
                        </w:pPr>
                        <w:r w:rsidRPr="00794E62">
                          <w:rPr>
                            <w:rFonts w:ascii="Calibri" w:hAnsi="Calibri" w:cs="Calibri"/>
                            <w:sz w:val="20"/>
                            <w:szCs w:val="20"/>
                          </w:rPr>
                          <w:t>Jméno</w:t>
                        </w:r>
                      </w:p>
                    </w:tc>
                    <w:tc>
                      <w:tcPr>
                        <w:tcW w:w="4387" w:type="dxa"/>
                        <w:vAlign w:val="center"/>
                      </w:tcPr>
                      <w:p w:rsidR="00B60237" w:rsidRPr="00794E62" w:rsidRDefault="00B60237" w:rsidP="00B67D76">
                        <w:pPr>
                          <w:ind w:left="33"/>
                          <w:rPr>
                            <w:rFonts w:ascii="Calibri" w:hAnsi="Calibri" w:cs="Calibri"/>
                            <w:sz w:val="20"/>
                            <w:szCs w:val="20"/>
                          </w:rPr>
                        </w:pPr>
                      </w:p>
                    </w:tc>
                  </w:tr>
                  <w:tr w:rsidR="00794E62" w:rsidRPr="00794E62" w:rsidTr="00B67D76">
                    <w:trPr>
                      <w:trHeight w:hRule="exact" w:val="567"/>
                    </w:trPr>
                    <w:tc>
                      <w:tcPr>
                        <w:tcW w:w="2776" w:type="dxa"/>
                        <w:shd w:val="pct5" w:color="auto" w:fill="FFFFFF"/>
                        <w:vAlign w:val="center"/>
                      </w:tcPr>
                      <w:p w:rsidR="00B60237" w:rsidRPr="00794E62" w:rsidRDefault="00B60237" w:rsidP="00B67D76">
                        <w:pPr>
                          <w:ind w:left="33"/>
                          <w:rPr>
                            <w:rFonts w:ascii="Calibri" w:hAnsi="Calibri" w:cs="Calibri"/>
                            <w:sz w:val="20"/>
                            <w:szCs w:val="20"/>
                          </w:rPr>
                        </w:pPr>
                        <w:r w:rsidRPr="00794E62">
                          <w:rPr>
                            <w:rFonts w:ascii="Calibri" w:hAnsi="Calibri" w:cs="Calibri"/>
                            <w:sz w:val="20"/>
                            <w:szCs w:val="20"/>
                          </w:rPr>
                          <w:t>Podpis</w:t>
                        </w:r>
                      </w:p>
                    </w:tc>
                    <w:tc>
                      <w:tcPr>
                        <w:tcW w:w="4387" w:type="dxa"/>
                        <w:vAlign w:val="center"/>
                      </w:tcPr>
                      <w:p w:rsidR="00B60237" w:rsidRPr="00794E62" w:rsidRDefault="00B60237" w:rsidP="00B67D76">
                        <w:pPr>
                          <w:ind w:left="33"/>
                          <w:rPr>
                            <w:rFonts w:ascii="Calibri" w:hAnsi="Calibri" w:cs="Calibri"/>
                            <w:sz w:val="20"/>
                            <w:szCs w:val="20"/>
                          </w:rPr>
                        </w:pPr>
                      </w:p>
                    </w:tc>
                  </w:tr>
                </w:tbl>
                <w:p w:rsidR="00B60237" w:rsidRPr="00794E62" w:rsidRDefault="00B60237" w:rsidP="00B67D76">
                  <w:pPr>
                    <w:pStyle w:val="RLOdrky"/>
                    <w:numPr>
                      <w:ilvl w:val="0"/>
                      <w:numId w:val="0"/>
                    </w:numPr>
                    <w:ind w:left="33"/>
                    <w:jc w:val="center"/>
                    <w:rPr>
                      <w:b/>
                      <w:bCs/>
                      <w:color w:val="auto"/>
                      <w:sz w:val="20"/>
                      <w:szCs w:val="20"/>
                    </w:rPr>
                  </w:pPr>
                </w:p>
              </w:tc>
            </w:tr>
          </w:tbl>
          <w:p w:rsidR="00B574F0" w:rsidRPr="00794E62" w:rsidRDefault="00B574F0" w:rsidP="00B60237">
            <w:pPr>
              <w:rPr>
                <w:rFonts w:ascii="Calibri" w:hAnsi="Calibri" w:cs="Calibri"/>
                <w:b/>
                <w:bCs/>
                <w:sz w:val="20"/>
                <w:szCs w:val="20"/>
              </w:rPr>
            </w:pPr>
          </w:p>
        </w:tc>
      </w:tr>
      <w:tr w:rsidR="00B67D76" w:rsidRPr="00DE0A69">
        <w:tc>
          <w:tcPr>
            <w:tcW w:w="9003" w:type="dxa"/>
          </w:tcPr>
          <w:p w:rsidR="00B67D76" w:rsidRPr="00DE0A69" w:rsidRDefault="00B67D76" w:rsidP="00B67D76">
            <w:pPr>
              <w:spacing w:after="120" w:line="320" w:lineRule="atLeast"/>
              <w:rPr>
                <w:rFonts w:ascii="Calibri" w:hAnsi="Calibri" w:cs="Calibri"/>
                <w:color w:val="000000"/>
                <w:sz w:val="20"/>
                <w:szCs w:val="20"/>
              </w:rPr>
            </w:pPr>
          </w:p>
        </w:tc>
      </w:tr>
    </w:tbl>
    <w:p w:rsidR="00B574F0" w:rsidRPr="00DE0A69" w:rsidRDefault="00B574F0" w:rsidP="004A7195">
      <w:pPr>
        <w:pStyle w:val="Section"/>
        <w:widowControl/>
        <w:spacing w:line="240" w:lineRule="auto"/>
        <w:rPr>
          <w:rFonts w:ascii="Calibri" w:hAnsi="Calibri" w:cs="Calibri"/>
          <w:caps/>
          <w:sz w:val="28"/>
          <w:szCs w:val="28"/>
        </w:rPr>
      </w:pPr>
    </w:p>
    <w:p w:rsidR="00B574F0" w:rsidRPr="00DE0A69" w:rsidRDefault="00B574F0" w:rsidP="004A7195">
      <w:pPr>
        <w:pStyle w:val="Section"/>
        <w:widowControl/>
        <w:spacing w:line="240" w:lineRule="auto"/>
        <w:rPr>
          <w:rFonts w:ascii="Calibri" w:hAnsi="Calibri" w:cs="Calibri"/>
          <w:caps/>
          <w:sz w:val="28"/>
          <w:szCs w:val="28"/>
        </w:rPr>
      </w:pPr>
      <w:r w:rsidRPr="00DE0A69">
        <w:rPr>
          <w:rFonts w:ascii="Calibri" w:hAnsi="Calibri" w:cs="Calibri"/>
          <w:b w:val="0"/>
          <w:bCs w:val="0"/>
          <w:caps/>
          <w:sz w:val="28"/>
          <w:szCs w:val="28"/>
        </w:rPr>
        <w:br w:type="page"/>
      </w:r>
    </w:p>
    <w:p w:rsidR="00B574F0" w:rsidRPr="00DE0A69" w:rsidRDefault="00B574F0" w:rsidP="00B04A38">
      <w:pPr>
        <w:spacing w:after="240"/>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sidR="004345CD">
        <w:rPr>
          <w:rFonts w:ascii="Calibri" w:hAnsi="Calibri" w:cs="Calibri"/>
          <w:b/>
          <w:bCs/>
          <w:sz w:val="22"/>
          <w:szCs w:val="22"/>
        </w:rPr>
        <w:t>3</w:t>
      </w:r>
      <w:r w:rsidRPr="00DE0A69">
        <w:rPr>
          <w:rFonts w:ascii="Calibri" w:hAnsi="Calibri" w:cs="Calibri"/>
          <w:b/>
          <w:bCs/>
          <w:sz w:val="22"/>
          <w:szCs w:val="22"/>
        </w:rPr>
        <w:t xml:space="preserve"> </w:t>
      </w:r>
    </w:p>
    <w:p w:rsidR="00B574F0" w:rsidRPr="00F844C7" w:rsidRDefault="00B574F0" w:rsidP="006173C4">
      <w:pPr>
        <w:pStyle w:val="Section"/>
        <w:widowControl/>
        <w:spacing w:line="240" w:lineRule="auto"/>
        <w:rPr>
          <w:rFonts w:ascii="Calibri" w:hAnsi="Calibri" w:cs="Calibri"/>
          <w:sz w:val="22"/>
          <w:szCs w:val="22"/>
        </w:rPr>
      </w:pPr>
      <w:r w:rsidRPr="00F844C7">
        <w:rPr>
          <w:rFonts w:ascii="Calibri" w:hAnsi="Calibri" w:cs="Calibri"/>
          <w:bCs w:val="0"/>
          <w:sz w:val="22"/>
          <w:szCs w:val="22"/>
        </w:rPr>
        <w:t>Zadání části prací subdodavatelům</w:t>
      </w:r>
    </w:p>
    <w:p w:rsidR="00B574F0" w:rsidRPr="00DE0A69" w:rsidRDefault="00B574F0" w:rsidP="006173C4">
      <w:pPr>
        <w:pStyle w:val="Section"/>
        <w:widowControl/>
        <w:jc w:val="both"/>
        <w:rPr>
          <w:rFonts w:ascii="Calibri" w:hAnsi="Calibri" w:cs="Calibri"/>
          <w:b w:val="0"/>
          <w:bCs w:val="0"/>
          <w:sz w:val="22"/>
          <w:szCs w:val="22"/>
        </w:rPr>
      </w:pPr>
    </w:p>
    <w:p w:rsidR="00B574F0" w:rsidRPr="00DE0A69" w:rsidRDefault="00B574F0" w:rsidP="006173C4">
      <w:pPr>
        <w:pStyle w:val="text"/>
        <w:widowControl/>
        <w:rPr>
          <w:rFonts w:ascii="Calibri" w:hAnsi="Calibri" w:cs="Calibri"/>
          <w:sz w:val="20"/>
          <w:szCs w:val="20"/>
        </w:rPr>
      </w:pPr>
      <w:r w:rsidRPr="00DE0A69">
        <w:rPr>
          <w:rFonts w:ascii="Calibri" w:hAnsi="Calibri" w:cs="Calibri"/>
          <w:sz w:val="20"/>
          <w:szCs w:val="20"/>
        </w:rPr>
        <w:t>Jestliže je v nabídce uvažováno zadat subdodavateli část díla, požaduje se uvést následující detaily:</w:t>
      </w:r>
    </w:p>
    <w:p w:rsidR="00B574F0" w:rsidRPr="00DE0A69" w:rsidRDefault="00B574F0" w:rsidP="006173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gridCol w:w="38"/>
      </w:tblGrid>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6173C4">
            <w:pPr>
              <w:pStyle w:val="tabulka"/>
              <w:widowControl/>
              <w:rPr>
                <w:rFonts w:ascii="Calibri" w:hAnsi="Calibri" w:cs="Calibri"/>
                <w:b/>
                <w:bCs/>
              </w:rPr>
            </w:pPr>
            <w:r w:rsidRPr="00DE0A69">
              <w:rPr>
                <w:rFonts w:ascii="Calibri" w:hAnsi="Calibri" w:cs="Calibri"/>
                <w:b/>
                <w:bCs/>
              </w:rPr>
              <w:t>Obchodní firma a sídlo</w:t>
            </w:r>
            <w:r w:rsidRPr="00DE0A69">
              <w:rPr>
                <w:rFonts w:ascii="Calibri" w:hAnsi="Calibri" w:cs="Calibri"/>
              </w:rPr>
              <w:t xml:space="preserve"> </w:t>
            </w:r>
            <w:r w:rsidRPr="00794E62">
              <w:rPr>
                <w:rFonts w:ascii="Calibri" w:hAnsi="Calibri" w:cs="Calibri"/>
                <w:b/>
                <w:bCs/>
              </w:rPr>
              <w:t>subdodavatele, IČ</w:t>
            </w:r>
            <w:r w:rsidR="00B67D76" w:rsidRPr="00794E62">
              <w:rPr>
                <w:rFonts w:ascii="Calibri" w:hAnsi="Calibri" w:cs="Calibri"/>
                <w:b/>
                <w:bCs/>
              </w:rPr>
              <w:t>O</w:t>
            </w:r>
            <w:r w:rsidRPr="00794E62">
              <w:rPr>
                <w:rFonts w:ascii="Calibri" w:hAnsi="Calibri" w:cs="Calibri"/>
                <w:b/>
                <w:bCs/>
              </w:rPr>
              <w:t xml:space="preserve"> </w:t>
            </w:r>
          </w:p>
        </w:tc>
        <w:tc>
          <w:tcPr>
            <w:tcW w:w="4820" w:type="dxa"/>
            <w:tcBorders>
              <w:top w:val="single" w:sz="6" w:space="0" w:color="auto"/>
              <w:bottom w:val="single" w:sz="12" w:space="0" w:color="auto"/>
              <w:right w:val="single" w:sz="6" w:space="0" w:color="auto"/>
            </w:tcBorders>
          </w:tcPr>
          <w:p w:rsidR="00B574F0" w:rsidRPr="00DE0A69" w:rsidRDefault="00B574F0" w:rsidP="00D467E7">
            <w:pPr>
              <w:pStyle w:val="tabulka"/>
              <w:rPr>
                <w:rFonts w:ascii="Calibri" w:hAnsi="Calibri" w:cs="Calibri"/>
              </w:rPr>
            </w:pPr>
            <w:r w:rsidRPr="00DE0A69">
              <w:rPr>
                <w:rFonts w:ascii="Calibri" w:hAnsi="Calibri" w:cs="Calibri"/>
                <w:b/>
                <w:bCs/>
              </w:rPr>
              <w:t xml:space="preserve">Věcný popis části díla uvažovaného zadat subdodavateli </w:t>
            </w:r>
            <w:r w:rsidRPr="00DE0A69">
              <w:rPr>
                <w:rFonts w:ascii="Calibri" w:hAnsi="Calibri" w:cs="Calibri"/>
                <w:b/>
                <w:bCs/>
              </w:rPr>
              <w:br/>
            </w:r>
          </w:p>
        </w:tc>
        <w:tc>
          <w:tcPr>
            <w:tcW w:w="2268" w:type="dxa"/>
            <w:tcBorders>
              <w:top w:val="single" w:sz="6" w:space="0" w:color="auto"/>
              <w:bottom w:val="single" w:sz="12" w:space="0" w:color="auto"/>
              <w:right w:val="single" w:sz="6" w:space="0" w:color="auto"/>
            </w:tcBorders>
          </w:tcPr>
          <w:p w:rsidR="00B574F0" w:rsidRPr="00DE0A69" w:rsidRDefault="00B574F0" w:rsidP="006173C4">
            <w:pPr>
              <w:pStyle w:val="tabulka"/>
              <w:widowControl/>
              <w:rPr>
                <w:rFonts w:ascii="Calibri" w:hAnsi="Calibri" w:cs="Calibri"/>
                <w:b/>
                <w:bCs/>
              </w:rPr>
            </w:pPr>
            <w:r w:rsidRPr="00DE0A69">
              <w:rPr>
                <w:rFonts w:ascii="Calibri" w:hAnsi="Calibri" w:cs="Calibri"/>
                <w:b/>
                <w:bCs/>
              </w:rPr>
              <w:t>% hodnoty subdodávky z nabídkové ceny</w:t>
            </w:r>
          </w:p>
        </w:tc>
      </w:tr>
      <w:tr w:rsidR="00B574F0" w:rsidRPr="00DE0A69">
        <w:trPr>
          <w:gridAfter w:val="1"/>
          <w:wAfter w:w="38" w:type="dxa"/>
          <w:cantSplit/>
        </w:trPr>
        <w:tc>
          <w:tcPr>
            <w:tcW w:w="2268" w:type="dxa"/>
            <w:tcBorders>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807D04">
            <w:pPr>
              <w:rPr>
                <w:rFonts w:ascii="Calibri" w:hAnsi="Calibri" w:cs="Calibri"/>
                <w:sz w:val="20"/>
                <w:szCs w:val="20"/>
              </w:rPr>
            </w:pPr>
            <w:r w:rsidRPr="00DE0A69">
              <w:rPr>
                <w:rFonts w:ascii="Calibri" w:hAnsi="Calibri" w:cs="Calibri"/>
                <w:sz w:val="20"/>
                <w:szCs w:val="20"/>
              </w:rPr>
              <w:t>CELKEM %</w:t>
            </w:r>
          </w:p>
        </w:tc>
        <w:tc>
          <w:tcPr>
            <w:tcW w:w="226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bl>
    <w:p w:rsidR="00B574F0" w:rsidRPr="00DE0A69" w:rsidRDefault="00B574F0" w:rsidP="006173C4">
      <w:pPr>
        <w:pStyle w:val="text"/>
        <w:widowControl/>
        <w:spacing w:before="0"/>
        <w:ind w:left="811" w:hanging="811"/>
        <w:rPr>
          <w:rFonts w:ascii="Calibri" w:hAnsi="Calibri" w:cs="Calibri"/>
          <w:sz w:val="20"/>
          <w:szCs w:val="20"/>
        </w:rPr>
      </w:pPr>
    </w:p>
    <w:p w:rsidR="00B574F0" w:rsidRPr="00DE0A69" w:rsidRDefault="00B574F0" w:rsidP="006173C4">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6173C4">
      <w:pPr>
        <w:spacing w:after="120" w:line="320" w:lineRule="atLeast"/>
        <w:jc w:val="center"/>
        <w:rPr>
          <w:rFonts w:ascii="Calibri" w:hAnsi="Calibri" w:cs="Calibri"/>
          <w:color w:val="000000"/>
          <w:sz w:val="20"/>
          <w:szCs w:val="20"/>
        </w:rPr>
      </w:pPr>
    </w:p>
    <w:p w:rsidR="007E7B96" w:rsidRPr="00794E62" w:rsidRDefault="007E7B96" w:rsidP="007E7B96">
      <w:pPr>
        <w:spacing w:after="120" w:line="320" w:lineRule="atLeast"/>
        <w:ind w:left="142"/>
        <w:rPr>
          <w:rFonts w:ascii="Calibri" w:hAnsi="Calibri" w:cs="Calibri"/>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6F5CA0">
      <w:pPr>
        <w:spacing w:after="240"/>
        <w:jc w:val="center"/>
        <w:rPr>
          <w:rFonts w:ascii="Calibri" w:hAnsi="Calibri" w:cs="Calibri"/>
          <w:b/>
          <w:bCs/>
          <w:sz w:val="22"/>
          <w:szCs w:val="22"/>
        </w:rPr>
      </w:pPr>
      <w:r w:rsidRPr="00DE0A69">
        <w:rPr>
          <w:rFonts w:ascii="Calibri" w:hAnsi="Calibri" w:cs="Calibri"/>
        </w:rPr>
        <w:br w:type="page"/>
      </w:r>
      <w:r w:rsidRPr="00DE0A69">
        <w:rPr>
          <w:rFonts w:ascii="Calibri" w:hAnsi="Calibri" w:cs="Calibri"/>
          <w:b/>
          <w:bCs/>
          <w:sz w:val="22"/>
          <w:szCs w:val="22"/>
        </w:rPr>
        <w:lastRenderedPageBreak/>
        <w:t xml:space="preserve">Příloha č. </w:t>
      </w:r>
      <w:r w:rsidR="004345CD">
        <w:rPr>
          <w:rFonts w:ascii="Calibri" w:hAnsi="Calibri" w:cs="Calibri"/>
          <w:b/>
          <w:bCs/>
          <w:sz w:val="22"/>
          <w:szCs w:val="22"/>
        </w:rPr>
        <w:t>4</w:t>
      </w:r>
      <w:r w:rsidRPr="00DE0A69">
        <w:rPr>
          <w:rFonts w:ascii="Calibri" w:hAnsi="Calibri" w:cs="Calibri"/>
          <w:b/>
          <w:bCs/>
          <w:sz w:val="22"/>
          <w:szCs w:val="22"/>
        </w:rPr>
        <w:t xml:space="preserve"> </w:t>
      </w:r>
    </w:p>
    <w:p w:rsidR="00B574F0" w:rsidRPr="00794E62" w:rsidRDefault="00B574F0" w:rsidP="006F5CA0">
      <w:pPr>
        <w:pStyle w:val="Section"/>
        <w:widowControl/>
        <w:spacing w:line="240" w:lineRule="auto"/>
        <w:rPr>
          <w:rFonts w:ascii="Calibri" w:hAnsi="Calibri" w:cs="Calibri"/>
          <w:sz w:val="22"/>
          <w:szCs w:val="22"/>
        </w:rPr>
      </w:pPr>
      <w:r w:rsidRPr="00794E62">
        <w:rPr>
          <w:rFonts w:ascii="Calibri" w:hAnsi="Calibri" w:cs="Calibri"/>
          <w:bCs w:val="0"/>
          <w:sz w:val="22"/>
          <w:szCs w:val="22"/>
        </w:rPr>
        <w:t xml:space="preserve">Údaje o </w:t>
      </w:r>
      <w:r w:rsidR="008D54EE" w:rsidRPr="00794E62">
        <w:rPr>
          <w:rFonts w:ascii="Calibri" w:hAnsi="Calibri" w:cs="Calibri"/>
          <w:bCs w:val="0"/>
          <w:sz w:val="22"/>
          <w:szCs w:val="22"/>
        </w:rPr>
        <w:t xml:space="preserve">společnosti </w:t>
      </w:r>
      <w:r w:rsidRPr="00794E62">
        <w:rPr>
          <w:rFonts w:ascii="Calibri" w:hAnsi="Calibri" w:cs="Calibri"/>
          <w:bCs w:val="0"/>
          <w:sz w:val="22"/>
          <w:szCs w:val="22"/>
        </w:rPr>
        <w:t xml:space="preserve">uchazečů </w:t>
      </w:r>
    </w:p>
    <w:p w:rsidR="00B574F0" w:rsidRPr="00794E62" w:rsidRDefault="00B574F0" w:rsidP="006F5CA0">
      <w:pPr>
        <w:pStyle w:val="Section"/>
        <w:widowControl/>
        <w:spacing w:line="240" w:lineRule="auto"/>
        <w:rPr>
          <w:rFonts w:ascii="Calibri" w:hAnsi="Calibri" w:cs="Calibri"/>
          <w:sz w:val="22"/>
          <w:szCs w:val="22"/>
        </w:rPr>
      </w:pPr>
      <w:r w:rsidRPr="00794E62">
        <w:rPr>
          <w:rFonts w:ascii="Calibri" w:hAnsi="Calibri" w:cs="Calibri"/>
          <w:bCs w:val="0"/>
          <w:sz w:val="22"/>
          <w:szCs w:val="22"/>
        </w:rPr>
        <w:t>podávajících nabídku společně</w:t>
      </w:r>
    </w:p>
    <w:p w:rsidR="00B574F0" w:rsidRPr="00794E62" w:rsidRDefault="00B574F0" w:rsidP="006F5CA0">
      <w:pPr>
        <w:pStyle w:val="text-3mezera"/>
        <w:widowControl/>
        <w:rPr>
          <w:rFonts w:ascii="Calibri" w:hAnsi="Calibri" w:cs="Calibri"/>
        </w:rPr>
      </w:pPr>
    </w:p>
    <w:tbl>
      <w:tblPr>
        <w:tblW w:w="0" w:type="auto"/>
        <w:tblLayout w:type="fixed"/>
        <w:tblLook w:val="0000" w:firstRow="0" w:lastRow="0" w:firstColumn="0" w:lastColumn="0" w:noHBand="0" w:noVBand="0"/>
      </w:tblPr>
      <w:tblGrid>
        <w:gridCol w:w="108"/>
        <w:gridCol w:w="1134"/>
        <w:gridCol w:w="7938"/>
        <w:gridCol w:w="31"/>
      </w:tblGrid>
      <w:tr w:rsidR="00794E62" w:rsidRPr="00794E62" w:rsidTr="00B67D76">
        <w:trPr>
          <w:gridBefore w:val="1"/>
          <w:gridAfter w:val="1"/>
          <w:wBefore w:w="108" w:type="dxa"/>
          <w:wAfter w:w="31" w:type="dxa"/>
          <w:cantSplit/>
        </w:trPr>
        <w:tc>
          <w:tcPr>
            <w:tcW w:w="9072" w:type="dxa"/>
            <w:gridSpan w:val="2"/>
          </w:tcPr>
          <w:p w:rsidR="00B574F0" w:rsidRPr="00794E62" w:rsidRDefault="00B574F0" w:rsidP="006F5CA0">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 xml:space="preserve">Obchodní firma vedoucího </w:t>
            </w:r>
            <w:r w:rsidR="00F3085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vedoucího </w:t>
            </w:r>
            <w:r w:rsidR="00F3085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vedoucího </w:t>
            </w:r>
            <w:r w:rsidR="008D54E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 xml:space="preserve">Identifikační číslo vedoucího </w:t>
            </w:r>
            <w:r w:rsidR="008D54E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Fax </w:t>
            </w:r>
            <w:r w:rsidRPr="00794E62">
              <w:rPr>
                <w:rFonts w:ascii="Calibri" w:hAnsi="Calibri" w:cs="Calibri"/>
                <w:b/>
                <w:bCs/>
                <w:sz w:val="20"/>
                <w:szCs w:val="20"/>
                <w:highlight w:val="yellow"/>
              </w:rPr>
              <w:t>[DOPLNÍ UCHAZEČ]</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 UCHAZEČ]</w:t>
            </w:r>
          </w:p>
        </w:tc>
      </w:tr>
      <w:tr w:rsidR="00794E62" w:rsidRPr="00794E62" w:rsidTr="00B67D76">
        <w:trPr>
          <w:gridBefore w:val="1"/>
          <w:gridAfter w:val="1"/>
          <w:wBefore w:w="108" w:type="dxa"/>
          <w:wAfter w:w="31" w:type="dxa"/>
          <w:cantSplit/>
          <w:trHeight w:val="2156"/>
        </w:trPr>
        <w:tc>
          <w:tcPr>
            <w:tcW w:w="9072" w:type="dxa"/>
            <w:gridSpan w:val="2"/>
          </w:tcPr>
          <w:p w:rsidR="00B574F0" w:rsidRPr="00794E62" w:rsidRDefault="00B574F0" w:rsidP="00807D04">
            <w:pPr>
              <w:pStyle w:val="text-3mezera"/>
              <w:widowControl/>
              <w:tabs>
                <w:tab w:val="left" w:pos="885"/>
                <w:tab w:val="left" w:pos="1310"/>
              </w:tabs>
              <w:ind w:left="885" w:hanging="885"/>
              <w:jc w:val="left"/>
              <w:rPr>
                <w:rFonts w:ascii="Calibri" w:hAnsi="Calibri" w:cs="Calibri"/>
                <w:sz w:val="20"/>
                <w:szCs w:val="20"/>
              </w:rPr>
            </w:pPr>
            <w:r w:rsidRPr="00794E62">
              <w:rPr>
                <w:rFonts w:ascii="Calibri" w:hAnsi="Calibri" w:cs="Calibri"/>
                <w:sz w:val="20"/>
                <w:szCs w:val="20"/>
              </w:rPr>
              <w:t>Zastoupení v zemi objednatele, je-li (v případě zahraničního vedoucího)</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Adresa kanceláře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 xml:space="preserve">Fax </w:t>
            </w:r>
            <w:r w:rsidRPr="00794E62">
              <w:rPr>
                <w:rFonts w:ascii="Calibri" w:hAnsi="Calibri" w:cs="Calibri"/>
                <w:b/>
                <w:bCs/>
                <w:sz w:val="20"/>
                <w:szCs w:val="20"/>
                <w:highlight w:val="yellow"/>
              </w:rPr>
              <w:t>[DOPLNÍ UCHAZEČ]</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sz w:val="20"/>
                <w:szCs w:val="20"/>
              </w:rPr>
            </w:pP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B67D76">
            <w:pPr>
              <w:pStyle w:val="text-3mezera"/>
              <w:widowControl/>
              <w:tabs>
                <w:tab w:val="left" w:pos="-24"/>
                <w:tab w:val="left" w:pos="1310"/>
              </w:tabs>
              <w:spacing w:before="0"/>
              <w:ind w:left="34" w:hanging="2"/>
              <w:rPr>
                <w:rFonts w:ascii="Calibri" w:hAnsi="Calibri" w:cs="Calibri"/>
                <w:sz w:val="20"/>
                <w:szCs w:val="20"/>
              </w:rPr>
            </w:pPr>
            <w:r w:rsidRPr="00794E62">
              <w:rPr>
                <w:rFonts w:ascii="Calibri" w:hAnsi="Calibri" w:cs="Calibri"/>
                <w:sz w:val="20"/>
                <w:szCs w:val="20"/>
              </w:rPr>
              <w:t>Identifikační údaje (obchodní firma, sídlo, právní forma, IČ</w:t>
            </w:r>
            <w:r w:rsidR="00B67D76" w:rsidRPr="00794E62">
              <w:rPr>
                <w:rFonts w:ascii="Calibri" w:hAnsi="Calibri" w:cs="Calibri"/>
                <w:sz w:val="20"/>
                <w:szCs w:val="20"/>
              </w:rPr>
              <w:t>O</w:t>
            </w:r>
            <w:r w:rsidRPr="00794E62">
              <w:rPr>
                <w:rFonts w:ascii="Calibri" w:hAnsi="Calibri" w:cs="Calibri"/>
                <w:sz w:val="20"/>
                <w:szCs w:val="20"/>
              </w:rPr>
              <w:t xml:space="preserve">) ostatních </w:t>
            </w:r>
            <w:r w:rsidR="008D54EE" w:rsidRPr="00794E62">
              <w:rPr>
                <w:rFonts w:ascii="Calibri" w:hAnsi="Calibri" w:cs="Calibri"/>
                <w:sz w:val="20"/>
                <w:szCs w:val="20"/>
              </w:rPr>
              <w:t xml:space="preserve">společníků </w:t>
            </w:r>
            <w:r w:rsidRPr="00794E62">
              <w:rPr>
                <w:rFonts w:ascii="Calibri" w:hAnsi="Calibri" w:cs="Calibri"/>
                <w:sz w:val="20"/>
                <w:szCs w:val="20"/>
              </w:rPr>
              <w:t xml:space="preserve">(členů </w:t>
            </w:r>
            <w:r w:rsidR="00F3085E" w:rsidRPr="00794E62">
              <w:rPr>
                <w:rFonts w:ascii="Calibri" w:hAnsi="Calibri" w:cs="Calibri"/>
                <w:sz w:val="20"/>
                <w:szCs w:val="20"/>
              </w:rPr>
              <w:t>společnosti/</w:t>
            </w:r>
            <w:r w:rsidRPr="00794E62">
              <w:rPr>
                <w:rFonts w:ascii="Calibri" w:hAnsi="Calibri" w:cs="Calibri"/>
                <w:sz w:val="20"/>
                <w:szCs w:val="20"/>
              </w:rPr>
              <w:t xml:space="preserve">sdružení/seskupení) </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sz w:val="20"/>
                <w:szCs w:val="20"/>
              </w:rPr>
              <w:t>atd.</w:t>
            </w:r>
          </w:p>
          <w:p w:rsidR="00B574F0" w:rsidRPr="00794E62" w:rsidRDefault="00B574F0" w:rsidP="006F5CA0">
            <w:pPr>
              <w:pStyle w:val="text-3mezera"/>
              <w:widowControl/>
              <w:tabs>
                <w:tab w:val="left" w:pos="885"/>
                <w:tab w:val="left" w:pos="1310"/>
              </w:tabs>
              <w:ind w:left="1080"/>
              <w:rPr>
                <w:rFonts w:ascii="Calibri" w:hAnsi="Calibri" w:cs="Calibri"/>
                <w:sz w:val="20"/>
                <w:szCs w:val="20"/>
              </w:rPr>
            </w:pP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Jméno nebo název </w:t>
            </w:r>
            <w:r w:rsidR="008D54EE" w:rsidRPr="00794E62">
              <w:rPr>
                <w:rFonts w:ascii="Calibri" w:hAnsi="Calibri" w:cs="Calibri"/>
                <w:sz w:val="20"/>
                <w:szCs w:val="20"/>
              </w:rPr>
              <w:t>společnosti</w:t>
            </w:r>
            <w:r w:rsidR="00F3085E" w:rsidRPr="00794E62">
              <w:rPr>
                <w:rFonts w:ascii="Calibri" w:hAnsi="Calibri" w:cs="Calibri"/>
                <w:sz w:val="20"/>
                <w:szCs w:val="20"/>
              </w:rPr>
              <w:t>/sdružení/seskupení</w:t>
            </w:r>
            <w:r w:rsidR="008D54EE" w:rsidRPr="00794E62">
              <w:rPr>
                <w:rFonts w:ascii="Calibri" w:hAnsi="Calibri" w:cs="Calibri"/>
                <w:sz w:val="20"/>
                <w:szCs w:val="20"/>
              </w:rPr>
              <w:t xml:space="preserve">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6F5CA0">
            <w:pPr>
              <w:pStyle w:val="text-3mezera"/>
              <w:widowControl/>
              <w:tabs>
                <w:tab w:val="left" w:pos="1310"/>
              </w:tabs>
              <w:jc w:val="left"/>
              <w:rPr>
                <w:rFonts w:ascii="Calibri" w:hAnsi="Calibri" w:cs="Calibri"/>
                <w:sz w:val="20"/>
                <w:szCs w:val="20"/>
              </w:rPr>
            </w:pPr>
            <w:r w:rsidRPr="00794E62">
              <w:rPr>
                <w:rFonts w:ascii="Calibri" w:hAnsi="Calibri" w:cs="Calibri"/>
                <w:sz w:val="20"/>
                <w:szCs w:val="20"/>
              </w:rPr>
              <w:t xml:space="preserve">Smlouva o </w:t>
            </w:r>
            <w:r w:rsidR="008D54EE" w:rsidRPr="00794E62">
              <w:rPr>
                <w:rFonts w:ascii="Calibri" w:hAnsi="Calibri" w:cs="Calibri"/>
                <w:sz w:val="20"/>
                <w:szCs w:val="20"/>
              </w:rPr>
              <w:t>vzniku společnosti</w:t>
            </w:r>
            <w:r w:rsidR="00F3085E" w:rsidRPr="00794E62">
              <w:rPr>
                <w:rFonts w:ascii="Calibri" w:hAnsi="Calibri" w:cs="Calibri"/>
                <w:sz w:val="20"/>
                <w:szCs w:val="20"/>
              </w:rPr>
              <w:t>/sdružení/seskupení</w:t>
            </w:r>
          </w:p>
          <w:p w:rsidR="00B574F0" w:rsidRPr="00794E62" w:rsidRDefault="00B574F0" w:rsidP="00F24A21">
            <w:pPr>
              <w:pStyle w:val="text-3mezera"/>
              <w:widowControl/>
              <w:numPr>
                <w:ilvl w:val="1"/>
                <w:numId w:val="13"/>
              </w:numPr>
              <w:tabs>
                <w:tab w:val="left" w:pos="1310"/>
              </w:tabs>
              <w:jc w:val="left"/>
              <w:rPr>
                <w:rFonts w:ascii="Calibri" w:hAnsi="Calibri" w:cs="Calibri"/>
                <w:sz w:val="20"/>
                <w:szCs w:val="20"/>
              </w:rPr>
            </w:pPr>
            <w:r w:rsidRPr="00794E62">
              <w:rPr>
                <w:rFonts w:ascii="Calibri" w:hAnsi="Calibri" w:cs="Calibri"/>
                <w:sz w:val="20"/>
                <w:szCs w:val="20"/>
              </w:rPr>
              <w:t xml:space="preserve">Datum uzavření: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3"/>
              </w:numPr>
              <w:tabs>
                <w:tab w:val="left" w:pos="885"/>
                <w:tab w:val="left" w:pos="1310"/>
              </w:tabs>
              <w:rPr>
                <w:rFonts w:ascii="Calibri" w:hAnsi="Calibri" w:cs="Calibri"/>
                <w:sz w:val="20"/>
                <w:szCs w:val="20"/>
              </w:rPr>
            </w:pPr>
            <w:r w:rsidRPr="00794E62">
              <w:rPr>
                <w:rFonts w:ascii="Calibri" w:hAnsi="Calibri" w:cs="Calibri"/>
                <w:sz w:val="20"/>
                <w:szCs w:val="20"/>
              </w:rPr>
              <w:t xml:space="preserve">Místo: </w:t>
            </w:r>
            <w:r w:rsidRPr="00794E62">
              <w:rPr>
                <w:rFonts w:ascii="Calibri" w:hAnsi="Calibri" w:cs="Calibri"/>
                <w:b/>
                <w:bCs/>
                <w:sz w:val="20"/>
                <w:szCs w:val="20"/>
                <w:highlight w:val="yellow"/>
              </w:rPr>
              <w:t>[DOPLNÍ UCHAZEČ]</w:t>
            </w:r>
          </w:p>
          <w:p w:rsidR="00B574F0" w:rsidRPr="00794E62" w:rsidRDefault="00B574F0" w:rsidP="007A5A71">
            <w:pPr>
              <w:pStyle w:val="text-3mezera"/>
              <w:widowControl/>
              <w:numPr>
                <w:ilvl w:val="1"/>
                <w:numId w:val="13"/>
              </w:numPr>
              <w:tabs>
                <w:tab w:val="left" w:pos="885"/>
                <w:tab w:val="left" w:pos="1310"/>
              </w:tabs>
              <w:rPr>
                <w:rFonts w:ascii="Calibri" w:hAnsi="Calibri" w:cs="Calibri"/>
                <w:sz w:val="20"/>
                <w:szCs w:val="20"/>
              </w:rPr>
            </w:pPr>
            <w:r w:rsidRPr="00794E62">
              <w:rPr>
                <w:rFonts w:ascii="Calibri" w:hAnsi="Calibri" w:cs="Calibri"/>
                <w:sz w:val="20"/>
                <w:szCs w:val="20"/>
              </w:rPr>
              <w:t xml:space="preserve">Příloha – smlouva </w:t>
            </w:r>
          </w:p>
        </w:tc>
      </w:tr>
      <w:tr w:rsidR="00B574F0" w:rsidRPr="00DE0A69" w:rsidTr="00B67D76">
        <w:trPr>
          <w:gridBefore w:val="1"/>
          <w:gridAfter w:val="1"/>
          <w:wBefore w:w="108" w:type="dxa"/>
          <w:wAfter w:w="31" w:type="dxa"/>
          <w:cantSplit/>
        </w:trPr>
        <w:tc>
          <w:tcPr>
            <w:tcW w:w="9072" w:type="dxa"/>
            <w:gridSpan w:val="2"/>
          </w:tcPr>
          <w:p w:rsidR="00B574F0" w:rsidRPr="00DE0A69" w:rsidRDefault="00B574F0" w:rsidP="006F5CA0">
            <w:pPr>
              <w:pStyle w:val="text-3mezera"/>
              <w:widowControl/>
              <w:tabs>
                <w:tab w:val="left" w:pos="885"/>
                <w:tab w:val="left" w:pos="1310"/>
              </w:tabs>
              <w:ind w:left="885" w:hanging="885"/>
              <w:rPr>
                <w:rFonts w:ascii="Calibri" w:hAnsi="Calibri" w:cs="Calibri"/>
              </w:rPr>
            </w:pPr>
          </w:p>
        </w:tc>
      </w:tr>
      <w:tr w:rsidR="00B574F0" w:rsidRPr="00DE0A69" w:rsidTr="00B67D76">
        <w:tblPrEx>
          <w:tblLook w:val="00A0" w:firstRow="1" w:lastRow="0" w:firstColumn="1" w:lastColumn="0" w:noHBand="0" w:noVBand="0"/>
        </w:tblPrEx>
        <w:tc>
          <w:tcPr>
            <w:tcW w:w="1242" w:type="dxa"/>
            <w:gridSpan w:val="2"/>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gridSpan w:val="2"/>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rsidTr="00B67D76">
        <w:tblPrEx>
          <w:tblLook w:val="00A0" w:firstRow="1" w:lastRow="0" w:firstColumn="1" w:lastColumn="0" w:noHBand="0" w:noVBand="0"/>
        </w:tblPrEx>
        <w:tc>
          <w:tcPr>
            <w:tcW w:w="1242" w:type="dxa"/>
            <w:gridSpan w:val="2"/>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gridSpan w:val="2"/>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6F5CA0">
      <w:pPr>
        <w:spacing w:after="120" w:line="320" w:lineRule="atLeast"/>
        <w:jc w:val="center"/>
        <w:rPr>
          <w:rFonts w:ascii="Calibri" w:hAnsi="Calibri" w:cs="Calibri"/>
          <w:color w:val="000000"/>
          <w:sz w:val="20"/>
          <w:szCs w:val="20"/>
        </w:rPr>
      </w:pPr>
    </w:p>
    <w:p w:rsidR="007E7B96" w:rsidRPr="00794E62" w:rsidRDefault="007E7B96" w:rsidP="007E7B96">
      <w:pPr>
        <w:spacing w:after="120" w:line="320" w:lineRule="atLeast"/>
        <w:ind w:left="142"/>
        <w:rPr>
          <w:rFonts w:ascii="Calibri" w:hAnsi="Calibri" w:cs="Calibri"/>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7A5A71" w:rsidRDefault="007A5A71" w:rsidP="00596BD9">
      <w:pPr>
        <w:jc w:val="center"/>
        <w:rPr>
          <w:rFonts w:ascii="Calibri" w:hAnsi="Calibri" w:cs="Calibri"/>
          <w:b/>
          <w:bCs/>
          <w:sz w:val="22"/>
          <w:szCs w:val="22"/>
        </w:rPr>
      </w:pPr>
    </w:p>
    <w:p w:rsidR="0027347B" w:rsidRDefault="0027347B" w:rsidP="00596BD9">
      <w:pPr>
        <w:jc w:val="center"/>
        <w:rPr>
          <w:rFonts w:ascii="Calibri" w:hAnsi="Calibri" w:cs="Calibri"/>
          <w:b/>
          <w:bCs/>
          <w:sz w:val="22"/>
          <w:szCs w:val="22"/>
        </w:rPr>
      </w:pPr>
    </w:p>
    <w:p w:rsidR="0027347B" w:rsidRDefault="0027347B" w:rsidP="00596BD9">
      <w:pPr>
        <w:jc w:val="center"/>
        <w:rPr>
          <w:rFonts w:ascii="Calibri" w:hAnsi="Calibri" w:cs="Calibri"/>
          <w:b/>
          <w:bCs/>
          <w:sz w:val="22"/>
          <w:szCs w:val="22"/>
        </w:rPr>
      </w:pPr>
    </w:p>
    <w:p w:rsidR="00B574F0" w:rsidRPr="008450B1" w:rsidRDefault="00B574F0" w:rsidP="00596BD9">
      <w:pPr>
        <w:jc w:val="center"/>
        <w:rPr>
          <w:rFonts w:ascii="Calibri" w:hAnsi="Calibri" w:cs="Calibri"/>
          <w:sz w:val="22"/>
          <w:szCs w:val="22"/>
        </w:rPr>
      </w:pPr>
      <w:r w:rsidRPr="008450B1">
        <w:rPr>
          <w:rFonts w:ascii="Calibri" w:hAnsi="Calibri" w:cs="Calibri"/>
          <w:b/>
          <w:bCs/>
          <w:sz w:val="22"/>
          <w:szCs w:val="22"/>
        </w:rPr>
        <w:lastRenderedPageBreak/>
        <w:t xml:space="preserve">Příloha č. </w:t>
      </w:r>
      <w:r w:rsidR="004345CD" w:rsidRPr="008450B1">
        <w:rPr>
          <w:rFonts w:ascii="Calibri" w:hAnsi="Calibri" w:cs="Calibri"/>
          <w:b/>
          <w:bCs/>
          <w:sz w:val="22"/>
          <w:szCs w:val="22"/>
        </w:rPr>
        <w:t>5</w:t>
      </w:r>
    </w:p>
    <w:p w:rsidR="00B574F0" w:rsidRPr="008450B1" w:rsidRDefault="00B574F0" w:rsidP="00596BD9">
      <w:pPr>
        <w:pStyle w:val="text"/>
        <w:widowControl/>
        <w:spacing w:before="0"/>
        <w:jc w:val="center"/>
        <w:rPr>
          <w:rFonts w:ascii="Calibri" w:hAnsi="Calibri" w:cs="Calibri"/>
          <w:b/>
          <w:bCs/>
          <w:color w:val="000000"/>
          <w:sz w:val="22"/>
          <w:szCs w:val="22"/>
        </w:rPr>
      </w:pPr>
      <w:r w:rsidRPr="008450B1">
        <w:rPr>
          <w:rFonts w:ascii="Calibri" w:hAnsi="Calibri" w:cs="Calibri"/>
          <w:b/>
          <w:bCs/>
          <w:color w:val="000000"/>
          <w:sz w:val="22"/>
          <w:szCs w:val="22"/>
        </w:rPr>
        <w:t>Seznam významných služeb</w:t>
      </w:r>
    </w:p>
    <w:p w:rsidR="00B574F0" w:rsidRPr="00DE0A69" w:rsidRDefault="00B574F0" w:rsidP="00596BD9">
      <w:pPr>
        <w:pStyle w:val="text"/>
        <w:widowControl/>
        <w:rPr>
          <w:rFonts w:ascii="Calibri" w:hAnsi="Calibri" w:cs="Calibri"/>
          <w:b/>
          <w:bCs/>
          <w:color w:val="000000"/>
          <w:sz w:val="20"/>
          <w:szCs w:val="20"/>
        </w:rPr>
      </w:pPr>
    </w:p>
    <w:tbl>
      <w:tblPr>
        <w:tblW w:w="82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82"/>
        <w:gridCol w:w="1537"/>
        <w:gridCol w:w="1276"/>
        <w:gridCol w:w="1276"/>
        <w:gridCol w:w="1275"/>
        <w:gridCol w:w="1276"/>
      </w:tblGrid>
      <w:tr w:rsidR="00794E62" w:rsidRPr="00794E62" w:rsidTr="00711A2E">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Název projektu / druh služeb / rozsah služeb</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Celková hodnota služeb, za kterou byl odpovědný uchazeč</w:t>
            </w:r>
            <w:r w:rsidR="005435A0" w:rsidRPr="00794E62">
              <w:rPr>
                <w:rFonts w:ascii="Calibri" w:hAnsi="Calibri" w:cs="Calibri"/>
              </w:rPr>
              <w:t>*</w:t>
            </w:r>
          </w:p>
          <w:p w:rsidR="009604F1" w:rsidRPr="00794E62" w:rsidRDefault="009604F1" w:rsidP="00E0481F">
            <w:pPr>
              <w:pStyle w:val="tabulka"/>
              <w:widowControl/>
              <w:spacing w:before="0"/>
              <w:rPr>
                <w:rFonts w:ascii="Calibri" w:hAnsi="Calibri" w:cs="Calibri"/>
                <w:sz w:val="18"/>
                <w:szCs w:val="18"/>
              </w:rPr>
            </w:pPr>
            <w:r w:rsidRPr="00794E62">
              <w:rPr>
                <w:rFonts w:ascii="Calibri" w:hAnsi="Calibri" w:cs="Calibri"/>
                <w:sz w:val="18"/>
                <w:szCs w:val="18"/>
              </w:rPr>
              <w:t>v Kč nebo ekvivalentu Kč</w:t>
            </w:r>
            <w:r w:rsidR="005435A0" w:rsidRPr="00794E62">
              <w:rPr>
                <w:rFonts w:ascii="Calibri" w:hAnsi="Calibri" w:cs="Calibri"/>
              </w:rPr>
              <w:t>**</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 xml:space="preserve">Zdroj </w:t>
            </w:r>
            <w:proofErr w:type="spellStart"/>
            <w:r w:rsidRPr="00794E62">
              <w:rPr>
                <w:rFonts w:ascii="Calibri" w:hAnsi="Calibri" w:cs="Calibri"/>
                <w:sz w:val="18"/>
                <w:szCs w:val="18"/>
              </w:rPr>
              <w:t>finan-cování</w:t>
            </w:r>
            <w:proofErr w:type="spellEnd"/>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 xml:space="preserve">Lhůta plnění </w:t>
            </w:r>
            <w:proofErr w:type="gramStart"/>
            <w:r w:rsidRPr="00794E62">
              <w:rPr>
                <w:rFonts w:ascii="Calibri" w:hAnsi="Calibri" w:cs="Calibri"/>
                <w:sz w:val="18"/>
                <w:szCs w:val="18"/>
              </w:rPr>
              <w:t>dle  smlouvy</w:t>
            </w:r>
            <w:proofErr w:type="gramEnd"/>
            <w:r w:rsidRPr="00794E62">
              <w:rPr>
                <w:rFonts w:ascii="Calibri" w:hAnsi="Calibri" w:cs="Calibri"/>
                <w:sz w:val="18"/>
                <w:szCs w:val="18"/>
              </w:rPr>
              <w:t xml:space="preserve"> / doba poskytnutí </w:t>
            </w:r>
          </w:p>
          <w:p w:rsidR="009604F1" w:rsidRPr="00794E62" w:rsidRDefault="009604F1" w:rsidP="00E0481F">
            <w:pPr>
              <w:pStyle w:val="tabulka"/>
              <w:widowControl/>
              <w:rPr>
                <w:rFonts w:ascii="Calibri" w:hAnsi="Calibri" w:cs="Calibri"/>
                <w:sz w:val="18"/>
                <w:szCs w:val="18"/>
              </w:rPr>
            </w:pP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Objednatel a místo budoucí stavby</w:t>
            </w:r>
          </w:p>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5435A0" w:rsidP="00E0481F">
            <w:pPr>
              <w:pStyle w:val="tabulka"/>
              <w:widowControl/>
              <w:spacing w:before="0"/>
              <w:rPr>
                <w:rFonts w:ascii="Calibri" w:hAnsi="Calibri" w:cs="Calibri"/>
                <w:sz w:val="18"/>
                <w:szCs w:val="18"/>
              </w:rPr>
            </w:pPr>
            <w:r w:rsidRPr="00794E62">
              <w:rPr>
                <w:rFonts w:ascii="Calibri" w:hAnsi="Calibri" w:cs="Calibri"/>
                <w:sz w:val="18"/>
                <w:szCs w:val="18"/>
              </w:rPr>
              <w:t>D</w:t>
            </w:r>
            <w:r w:rsidR="009604F1" w:rsidRPr="00794E62">
              <w:rPr>
                <w:rFonts w:ascii="Calibri" w:hAnsi="Calibri" w:cs="Calibri"/>
                <w:sz w:val="18"/>
                <w:szCs w:val="18"/>
              </w:rPr>
              <w:t>odavatel (</w:t>
            </w:r>
            <w:r w:rsidRPr="00794E62">
              <w:rPr>
                <w:rFonts w:ascii="Calibri" w:hAnsi="Calibri" w:cs="Calibri"/>
                <w:sz w:val="18"/>
                <w:szCs w:val="18"/>
              </w:rPr>
              <w:t>D</w:t>
            </w:r>
            <w:r w:rsidR="009604F1" w:rsidRPr="00794E62">
              <w:rPr>
                <w:rFonts w:ascii="Calibri" w:hAnsi="Calibri" w:cs="Calibri"/>
                <w:sz w:val="18"/>
                <w:szCs w:val="18"/>
              </w:rPr>
              <w:t>) nebo</w:t>
            </w:r>
          </w:p>
          <w:p w:rsidR="009604F1" w:rsidRPr="00794E62" w:rsidRDefault="0074482F" w:rsidP="00F405E8">
            <w:pPr>
              <w:pStyle w:val="tabulka"/>
              <w:widowControl/>
              <w:spacing w:before="0"/>
              <w:rPr>
                <w:rFonts w:ascii="Calibri" w:hAnsi="Calibri" w:cs="Calibri"/>
                <w:sz w:val="18"/>
                <w:szCs w:val="18"/>
              </w:rPr>
            </w:pPr>
            <w:r w:rsidRPr="00794E62">
              <w:rPr>
                <w:rFonts w:ascii="Calibri" w:hAnsi="Calibri" w:cs="Calibri"/>
                <w:sz w:val="18"/>
                <w:szCs w:val="18"/>
              </w:rPr>
              <w:t>Společník</w:t>
            </w:r>
            <w:r w:rsidR="009604F1" w:rsidRPr="00794E62">
              <w:rPr>
                <w:rFonts w:ascii="Calibri" w:hAnsi="Calibri" w:cs="Calibri"/>
                <w:sz w:val="18"/>
                <w:szCs w:val="18"/>
              </w:rPr>
              <w:t xml:space="preserve"> (</w:t>
            </w:r>
            <w:r w:rsidRPr="00794E62">
              <w:rPr>
                <w:rFonts w:ascii="Calibri" w:hAnsi="Calibri" w:cs="Calibri"/>
                <w:sz w:val="18"/>
                <w:szCs w:val="18"/>
              </w:rPr>
              <w:t>SPOL</w:t>
            </w:r>
            <w:r w:rsidR="009604F1" w:rsidRPr="00794E62">
              <w:rPr>
                <w:rFonts w:ascii="Calibri" w:hAnsi="Calibri" w:cs="Calibri"/>
                <w:sz w:val="18"/>
                <w:szCs w:val="18"/>
              </w:rPr>
              <w:t>) nebo Subdodavatel (</w:t>
            </w:r>
            <w:r w:rsidR="009604F1" w:rsidRPr="00794E62">
              <w:rPr>
                <w:rFonts w:ascii="Calibri" w:hAnsi="Calibri" w:cs="Calibri"/>
                <w:b/>
                <w:bCs/>
                <w:sz w:val="18"/>
                <w:szCs w:val="18"/>
              </w:rPr>
              <w:t>S</w:t>
            </w:r>
            <w:r w:rsidR="009604F1" w:rsidRPr="00794E62">
              <w:rPr>
                <w:rFonts w:ascii="Calibri" w:hAnsi="Calibri" w:cs="Calibri"/>
                <w:sz w:val="18"/>
                <w:szCs w:val="18"/>
              </w:rPr>
              <w:t>)</w:t>
            </w:r>
            <w:r w:rsidR="005435A0" w:rsidRPr="00794E62">
              <w:rPr>
                <w:rFonts w:ascii="Calibri" w:hAnsi="Calibri" w:cs="Calibri"/>
              </w:rPr>
              <w:t xml:space="preserve"> </w:t>
            </w:r>
            <w:r w:rsidR="00F405E8" w:rsidRPr="00794E62">
              <w:rPr>
                <w:rFonts w:ascii="Calibri" w:hAnsi="Calibri" w:cs="Calibri"/>
              </w:rPr>
              <w:t>***</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b/>
                <w:bCs/>
                <w:i/>
                <w:iCs/>
                <w:sz w:val="18"/>
                <w:szCs w:val="18"/>
              </w:rPr>
            </w:pPr>
            <w:r w:rsidRPr="00794E62">
              <w:rPr>
                <w:rFonts w:ascii="Calibri" w:hAnsi="Calibri" w:cs="Calibri"/>
                <w:b/>
                <w:bCs/>
                <w:i/>
                <w:iCs/>
                <w:sz w:val="18"/>
                <w:szCs w:val="18"/>
              </w:rPr>
              <w:t>A) v ČR</w:t>
            </w:r>
          </w:p>
        </w:tc>
        <w:tc>
          <w:tcPr>
            <w:tcW w:w="1537"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5"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b/>
                <w:bCs/>
                <w:i/>
                <w:iCs/>
                <w:sz w:val="18"/>
                <w:szCs w:val="18"/>
              </w:rPr>
            </w:pPr>
            <w:r w:rsidRPr="00794E62">
              <w:rPr>
                <w:rFonts w:ascii="Calibri" w:hAnsi="Calibri" w:cs="Calibri"/>
                <w:b/>
                <w:bCs/>
                <w:i/>
                <w:iCs/>
                <w:sz w:val="18"/>
                <w:szCs w:val="18"/>
              </w:rPr>
              <w:t>B) v zahraničí</w:t>
            </w:r>
          </w:p>
        </w:tc>
        <w:tc>
          <w:tcPr>
            <w:tcW w:w="1537"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5"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bl>
    <w:p w:rsidR="00453B32" w:rsidRPr="00794E62" w:rsidRDefault="00453B32" w:rsidP="00F405E8">
      <w:pPr>
        <w:pStyle w:val="text"/>
        <w:widowControl/>
        <w:spacing w:before="0"/>
        <w:rPr>
          <w:rFonts w:ascii="Calibri" w:hAnsi="Calibri" w:cs="Calibri"/>
        </w:rPr>
      </w:pPr>
    </w:p>
    <w:p w:rsidR="00F405E8" w:rsidRPr="00794E62" w:rsidRDefault="00F405E8" w:rsidP="00F405E8">
      <w:pPr>
        <w:pStyle w:val="text"/>
        <w:widowControl/>
        <w:spacing w:before="0"/>
        <w:rPr>
          <w:rFonts w:ascii="Calibri" w:hAnsi="Calibri" w:cs="Calibri"/>
          <w:sz w:val="20"/>
          <w:szCs w:val="20"/>
        </w:rPr>
      </w:pPr>
      <w:r w:rsidRPr="00794E62">
        <w:rPr>
          <w:rFonts w:ascii="Calibri" w:hAnsi="Calibri" w:cs="Calibri"/>
        </w:rPr>
        <w:t>*</w:t>
      </w:r>
      <w:r w:rsidRPr="00794E62">
        <w:rPr>
          <w:rFonts w:ascii="Calibri" w:hAnsi="Calibri" w:cs="Calibri"/>
          <w:sz w:val="20"/>
          <w:szCs w:val="20"/>
        </w:rPr>
        <w:t>V případě, že dodavatel realizoval předmět zakázky jako společník společnosti či účastník sdružení či jiného seskupení dodavatelů podávajících společnou nabídku nebo byl subdodavatelem jiného dodavatele, uvede dodavatel cenu (hodnotu) prací, za které byl odpovědný jako společník společnosti či účastník sdružení/seskupení nebo které realizoval jako subdodavatel.</w:t>
      </w:r>
    </w:p>
    <w:p w:rsidR="00453B32" w:rsidRPr="00794E62" w:rsidRDefault="00453B32" w:rsidP="00F405E8">
      <w:pPr>
        <w:pStyle w:val="text"/>
        <w:widowControl/>
        <w:spacing w:before="0"/>
        <w:rPr>
          <w:rFonts w:ascii="Calibri" w:hAnsi="Calibri" w:cs="Calibri"/>
          <w:sz w:val="20"/>
          <w:szCs w:val="20"/>
        </w:rPr>
      </w:pPr>
    </w:p>
    <w:p w:rsidR="00F405E8" w:rsidRPr="00794E62" w:rsidRDefault="00F405E8" w:rsidP="00F405E8">
      <w:pPr>
        <w:pStyle w:val="text"/>
        <w:widowControl/>
        <w:spacing w:before="0"/>
        <w:rPr>
          <w:rFonts w:ascii="Calibri" w:hAnsi="Calibri" w:cs="Calibri"/>
          <w:sz w:val="20"/>
          <w:szCs w:val="20"/>
        </w:rPr>
      </w:pPr>
      <w:r w:rsidRPr="00794E62">
        <w:rPr>
          <w:rFonts w:ascii="Calibri" w:hAnsi="Calibri" w:cs="Calibri"/>
          <w:sz w:val="20"/>
          <w:szCs w:val="20"/>
        </w:rPr>
        <w:t>**V případě zakázek plněných v zahraničí dodavatel uvede ekvivalent ceny v Kč. Pro přepočet z cizí měny použije kurz devizového trhu České národní banky platný v den uveřejnění oznámení o zakázce ve Věstníku veřejných zakázek.</w:t>
      </w:r>
    </w:p>
    <w:p w:rsidR="00453B32" w:rsidRPr="00794E62" w:rsidRDefault="00453B32" w:rsidP="00F405E8">
      <w:pPr>
        <w:pStyle w:val="text"/>
        <w:widowControl/>
        <w:spacing w:before="0"/>
        <w:ind w:left="993" w:hanging="993"/>
        <w:rPr>
          <w:rFonts w:ascii="Calibri" w:hAnsi="Calibri" w:cs="Calibri"/>
          <w:sz w:val="20"/>
          <w:szCs w:val="20"/>
        </w:rPr>
      </w:pPr>
    </w:p>
    <w:p w:rsidR="005435A0" w:rsidRPr="00794E62" w:rsidRDefault="00F405E8" w:rsidP="00F405E8">
      <w:pPr>
        <w:pStyle w:val="text"/>
        <w:widowControl/>
        <w:spacing w:before="0"/>
        <w:ind w:left="993" w:hanging="993"/>
        <w:rPr>
          <w:rFonts w:ascii="Calibri" w:hAnsi="Calibri" w:cs="Calibri"/>
          <w:sz w:val="20"/>
          <w:szCs w:val="20"/>
        </w:rPr>
      </w:pPr>
      <w:r w:rsidRPr="00794E62">
        <w:rPr>
          <w:rFonts w:ascii="Calibri" w:hAnsi="Calibri" w:cs="Calibri"/>
          <w:sz w:val="20"/>
          <w:szCs w:val="20"/>
        </w:rPr>
        <w:t>***</w:t>
      </w:r>
      <w:r w:rsidR="005435A0" w:rsidRPr="00794E62">
        <w:rPr>
          <w:rFonts w:ascii="Calibri" w:hAnsi="Calibri" w:cs="Calibri"/>
          <w:sz w:val="20"/>
          <w:szCs w:val="20"/>
        </w:rPr>
        <w:t>V příslušném sloupci dodavatel k jednotlivým zakázkám doplní:</w:t>
      </w:r>
    </w:p>
    <w:p w:rsidR="005435A0" w:rsidRPr="00794E62" w:rsidRDefault="005435A0" w:rsidP="00453B32">
      <w:pPr>
        <w:pStyle w:val="text"/>
        <w:widowControl/>
        <w:spacing w:before="0"/>
        <w:ind w:left="709"/>
        <w:rPr>
          <w:rFonts w:ascii="Calibri" w:hAnsi="Calibri" w:cs="Calibri"/>
          <w:sz w:val="20"/>
          <w:szCs w:val="20"/>
        </w:rPr>
      </w:pPr>
      <w:r w:rsidRPr="00794E62">
        <w:rPr>
          <w:rFonts w:ascii="Calibri" w:hAnsi="Calibri" w:cs="Calibri"/>
          <w:b/>
          <w:bCs/>
          <w:sz w:val="20"/>
          <w:szCs w:val="20"/>
        </w:rPr>
        <w:t>D</w:t>
      </w:r>
      <w:r w:rsidRPr="00794E62">
        <w:rPr>
          <w:rFonts w:ascii="Calibri" w:hAnsi="Calibri" w:cs="Calibri"/>
          <w:sz w:val="20"/>
          <w:szCs w:val="20"/>
        </w:rPr>
        <w:t xml:space="preserve"> - pokud předmět zakázky realizoval jako dodavatel samostatně, nebo</w:t>
      </w:r>
    </w:p>
    <w:p w:rsidR="005435A0" w:rsidRPr="00794E62" w:rsidRDefault="005435A0" w:rsidP="00453B32">
      <w:pPr>
        <w:pStyle w:val="text"/>
        <w:widowControl/>
        <w:spacing w:before="0"/>
        <w:ind w:left="709"/>
        <w:rPr>
          <w:rFonts w:ascii="Calibri" w:hAnsi="Calibri" w:cs="Calibri"/>
          <w:sz w:val="20"/>
          <w:szCs w:val="20"/>
        </w:rPr>
      </w:pPr>
      <w:r w:rsidRPr="00794E62">
        <w:rPr>
          <w:rFonts w:ascii="Calibri" w:hAnsi="Calibri" w:cs="Calibri"/>
          <w:b/>
          <w:bCs/>
          <w:sz w:val="20"/>
          <w:szCs w:val="20"/>
        </w:rPr>
        <w:t>SPOL</w:t>
      </w:r>
      <w:r w:rsidRPr="00794E62">
        <w:rPr>
          <w:rFonts w:ascii="Calibri" w:hAnsi="Calibri" w:cs="Calibri"/>
          <w:sz w:val="20"/>
          <w:szCs w:val="20"/>
        </w:rPr>
        <w:t xml:space="preserve"> - pokud předmět zakázky realizoval jako společník společnosti</w:t>
      </w:r>
      <w:r w:rsidR="00453B32" w:rsidRPr="00794E62">
        <w:rPr>
          <w:rFonts w:ascii="Calibri" w:hAnsi="Calibri" w:cs="Calibri"/>
          <w:sz w:val="20"/>
          <w:szCs w:val="20"/>
        </w:rPr>
        <w:t xml:space="preserve"> či účastník </w:t>
      </w:r>
      <w:r w:rsidRPr="00794E62">
        <w:rPr>
          <w:rFonts w:ascii="Calibri" w:hAnsi="Calibri" w:cs="Calibri"/>
          <w:sz w:val="20"/>
          <w:szCs w:val="20"/>
        </w:rPr>
        <w:t>sdružení</w:t>
      </w:r>
      <w:r w:rsidR="00453B32" w:rsidRPr="00794E62">
        <w:rPr>
          <w:rFonts w:ascii="Calibri" w:hAnsi="Calibri" w:cs="Calibri"/>
          <w:sz w:val="20"/>
          <w:szCs w:val="20"/>
        </w:rPr>
        <w:t xml:space="preserve"> či jiného </w:t>
      </w:r>
      <w:r w:rsidRPr="00794E62">
        <w:rPr>
          <w:rFonts w:ascii="Calibri" w:hAnsi="Calibri" w:cs="Calibri"/>
          <w:sz w:val="20"/>
          <w:szCs w:val="20"/>
        </w:rPr>
        <w:t>seskupení více dodavatelů, nebo</w:t>
      </w:r>
    </w:p>
    <w:p w:rsidR="005435A0" w:rsidRPr="00794E62" w:rsidRDefault="005435A0" w:rsidP="00453B32">
      <w:pPr>
        <w:pStyle w:val="text"/>
        <w:widowControl/>
        <w:spacing w:before="0"/>
        <w:ind w:left="709"/>
        <w:rPr>
          <w:rFonts w:ascii="Calibri" w:hAnsi="Calibri" w:cs="Calibri"/>
          <w:sz w:val="20"/>
          <w:szCs w:val="20"/>
        </w:rPr>
      </w:pPr>
      <w:r w:rsidRPr="00794E62">
        <w:rPr>
          <w:rFonts w:ascii="Calibri" w:hAnsi="Calibri" w:cs="Calibri"/>
          <w:b/>
          <w:bCs/>
          <w:sz w:val="20"/>
          <w:szCs w:val="20"/>
        </w:rPr>
        <w:t>S</w:t>
      </w:r>
      <w:r w:rsidRPr="00794E62">
        <w:rPr>
          <w:rFonts w:ascii="Calibri" w:hAnsi="Calibri" w:cs="Calibri"/>
          <w:sz w:val="20"/>
          <w:szCs w:val="20"/>
        </w:rPr>
        <w:t xml:space="preserve"> - pokud byl subdodavatelem jiného dodavatele.</w:t>
      </w:r>
    </w:p>
    <w:p w:rsidR="00B574F0" w:rsidRPr="00DE0A69" w:rsidRDefault="00B574F0" w:rsidP="00CA0349">
      <w:pPr>
        <w:pStyle w:val="text"/>
        <w:widowControl/>
        <w:ind w:left="1418" w:hanging="1418"/>
        <w:rPr>
          <w:rFonts w:ascii="Calibri" w:hAnsi="Calibri" w:cs="Calibri"/>
          <w:sz w:val="20"/>
          <w:szCs w:val="20"/>
        </w:rPr>
      </w:pPr>
      <w:r w:rsidRPr="00DE0A69">
        <w:rPr>
          <w:rFonts w:ascii="Calibri" w:hAnsi="Calibri" w:cs="Calibri"/>
          <w:sz w:val="20"/>
          <w:szCs w:val="20"/>
        </w:rPr>
        <w:t xml:space="preserve">Přílohy: </w:t>
      </w:r>
      <w:r w:rsidRPr="00DE0A69">
        <w:rPr>
          <w:rFonts w:ascii="Calibri" w:hAnsi="Calibri" w:cs="Calibri"/>
          <w:sz w:val="20"/>
          <w:szCs w:val="20"/>
        </w:rPr>
        <w:tab/>
        <w:t xml:space="preserve">doklady dle </w:t>
      </w:r>
      <w:proofErr w:type="gramStart"/>
      <w:r w:rsidRPr="00DE0A69">
        <w:rPr>
          <w:rFonts w:ascii="Calibri" w:hAnsi="Calibri" w:cs="Calibri"/>
          <w:sz w:val="20"/>
          <w:szCs w:val="20"/>
        </w:rPr>
        <w:t xml:space="preserve">odst. </w:t>
      </w:r>
      <w:r w:rsidR="00486022">
        <w:fldChar w:fldCharType="begin"/>
      </w:r>
      <w:r w:rsidR="00486022">
        <w:instrText xml:space="preserve"> REF _Ref310499167 \r \h  \* MERGEFORMAT _</w:instrText>
      </w:r>
      <w:r w:rsidR="00486022">
        <w:fldChar w:fldCharType="separate"/>
      </w:r>
      <w:r w:rsidR="0082712B" w:rsidRPr="0082712B">
        <w:rPr>
          <w:rFonts w:ascii="Calibri" w:hAnsi="Calibri" w:cs="Calibri"/>
          <w:sz w:val="20"/>
          <w:szCs w:val="20"/>
        </w:rPr>
        <w:t>9.7</w:t>
      </w:r>
      <w:r w:rsidR="00486022">
        <w:fldChar w:fldCharType="end"/>
      </w:r>
      <w:r w:rsidRPr="00DE0A69">
        <w:rPr>
          <w:rFonts w:ascii="Calibri" w:hAnsi="Calibri" w:cs="Calibri"/>
          <w:sz w:val="20"/>
          <w:szCs w:val="20"/>
        </w:rPr>
        <w:t>, odrážka</w:t>
      </w:r>
      <w:proofErr w:type="gramEnd"/>
      <w:r w:rsidRPr="00DE0A69">
        <w:rPr>
          <w:rFonts w:ascii="Calibri" w:hAnsi="Calibri" w:cs="Calibri"/>
          <w:sz w:val="20"/>
          <w:szCs w:val="20"/>
        </w:rPr>
        <w:t xml:space="preserve"> první, bodu </w:t>
      </w:r>
      <w:r w:rsidR="00486022" w:rsidRPr="00CA0349">
        <w:rPr>
          <w:rFonts w:ascii="Calibri" w:hAnsi="Calibri" w:cs="Calibri"/>
          <w:sz w:val="20"/>
          <w:szCs w:val="20"/>
        </w:rPr>
        <w:fldChar w:fldCharType="begin"/>
      </w:r>
      <w:r w:rsidR="00486022" w:rsidRPr="00CA0349">
        <w:rPr>
          <w:rFonts w:ascii="Calibri" w:hAnsi="Calibri" w:cs="Calibri"/>
          <w:sz w:val="20"/>
          <w:szCs w:val="20"/>
        </w:rPr>
        <w:instrText xml:space="preserve"> REF _Ref310498696 \r \h  \* MERGEFORMAT _</w:instrText>
      </w:r>
      <w:r w:rsidR="00486022" w:rsidRPr="00CA0349">
        <w:rPr>
          <w:rFonts w:ascii="Calibri" w:hAnsi="Calibri" w:cs="Calibri"/>
          <w:sz w:val="20"/>
          <w:szCs w:val="20"/>
        </w:rPr>
      </w:r>
      <w:r w:rsidR="00486022" w:rsidRPr="00CA0349">
        <w:rPr>
          <w:rFonts w:ascii="Calibri" w:hAnsi="Calibri" w:cs="Calibri"/>
          <w:sz w:val="20"/>
          <w:szCs w:val="20"/>
        </w:rPr>
        <w:fldChar w:fldCharType="separate"/>
      </w:r>
      <w:r w:rsidR="0082712B">
        <w:rPr>
          <w:rFonts w:ascii="Calibri" w:hAnsi="Calibri" w:cs="Calibri"/>
          <w:sz w:val="20"/>
          <w:szCs w:val="20"/>
        </w:rPr>
        <w:t>i</w:t>
      </w:r>
      <w:r w:rsidR="00486022" w:rsidRPr="00CA0349">
        <w:rPr>
          <w:rFonts w:ascii="Calibri" w:hAnsi="Calibri" w:cs="Calibri"/>
          <w:sz w:val="20"/>
          <w:szCs w:val="20"/>
        </w:rPr>
        <w:fldChar w:fldCharType="end"/>
      </w:r>
      <w:r w:rsidR="00CA0349">
        <w:rPr>
          <w:rFonts w:ascii="Calibri" w:hAnsi="Calibri" w:cs="Calibri"/>
          <w:sz w:val="20"/>
          <w:szCs w:val="20"/>
        </w:rPr>
        <w:t>.</w:t>
      </w:r>
      <w:r w:rsidRPr="00DE0A69">
        <w:rPr>
          <w:rFonts w:ascii="Calibri" w:hAnsi="Calibri" w:cs="Calibri"/>
          <w:sz w:val="20"/>
          <w:szCs w:val="20"/>
        </w:rPr>
        <w:t xml:space="preserve"> nebo </w:t>
      </w:r>
      <w:r w:rsidR="00486022">
        <w:fldChar w:fldCharType="begin"/>
      </w:r>
      <w:r w:rsidR="00486022">
        <w:instrText xml:space="preserve"> REF _Ref310498615 \r \h  \* MERGEFORMAT _</w:instrText>
      </w:r>
      <w:r w:rsidR="00486022">
        <w:fldChar w:fldCharType="separate"/>
      </w:r>
      <w:proofErr w:type="spellStart"/>
      <w:r w:rsidR="0082712B" w:rsidRPr="0082712B">
        <w:rPr>
          <w:rFonts w:ascii="Calibri" w:hAnsi="Calibri" w:cs="Calibri"/>
          <w:sz w:val="20"/>
          <w:szCs w:val="20"/>
        </w:rPr>
        <w:t>ii</w:t>
      </w:r>
      <w:proofErr w:type="spellEnd"/>
      <w:r w:rsidR="00486022">
        <w:fldChar w:fldCharType="end"/>
      </w:r>
      <w:r w:rsidR="00CA0349">
        <w:t>.</w:t>
      </w:r>
      <w:r w:rsidRPr="00DE0A69">
        <w:rPr>
          <w:rFonts w:ascii="Calibri" w:hAnsi="Calibri" w:cs="Calibri"/>
          <w:sz w:val="20"/>
          <w:szCs w:val="20"/>
        </w:rPr>
        <w:t xml:space="preserve"> nebo </w:t>
      </w:r>
      <w:r w:rsidR="00486022">
        <w:fldChar w:fldCharType="begin"/>
      </w:r>
      <w:r w:rsidR="00486022">
        <w:instrText xml:space="preserve"> REF _Ref310498698 \r \h  \* MERGEFORMAT _</w:instrText>
      </w:r>
      <w:r w:rsidR="00486022">
        <w:fldChar w:fldCharType="separate"/>
      </w:r>
      <w:proofErr w:type="spellStart"/>
      <w:r w:rsidR="0082712B" w:rsidRPr="0082712B">
        <w:rPr>
          <w:rFonts w:ascii="Calibri" w:hAnsi="Calibri" w:cs="Calibri"/>
          <w:sz w:val="20"/>
          <w:szCs w:val="20"/>
        </w:rPr>
        <w:t>iii</w:t>
      </w:r>
      <w:proofErr w:type="spellEnd"/>
      <w:r w:rsidR="00486022">
        <w:fldChar w:fldCharType="end"/>
      </w:r>
      <w:r w:rsidR="00CA0349" w:rsidRPr="00CA0349">
        <w:rPr>
          <w:rFonts w:ascii="Calibri" w:hAnsi="Calibri" w:cs="Calibri"/>
          <w:sz w:val="20"/>
          <w:szCs w:val="20"/>
        </w:rPr>
        <w:t xml:space="preserve">. </w:t>
      </w:r>
      <w:r w:rsidRPr="00DE0A69">
        <w:rPr>
          <w:rFonts w:ascii="Calibri" w:hAnsi="Calibri" w:cs="Calibri"/>
          <w:sz w:val="20"/>
          <w:szCs w:val="20"/>
        </w:rPr>
        <w:t>těchto Pokynů</w:t>
      </w:r>
    </w:p>
    <w:p w:rsidR="00B574F0" w:rsidRDefault="00B574F0" w:rsidP="0029061E">
      <w:pPr>
        <w:pStyle w:val="text"/>
        <w:widowControl/>
        <w:rPr>
          <w:rFonts w:ascii="Calibri" w:hAnsi="Calibri" w:cs="Calibri"/>
          <w:sz w:val="20"/>
          <w:szCs w:val="20"/>
        </w:rPr>
      </w:pPr>
    </w:p>
    <w:p w:rsidR="005435A0" w:rsidRPr="00DE0A69" w:rsidRDefault="005435A0" w:rsidP="0029061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D06738">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D06738">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D06738">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lastRenderedPageBreak/>
              <w:t>Dne:</w:t>
            </w:r>
          </w:p>
        </w:tc>
        <w:tc>
          <w:tcPr>
            <w:tcW w:w="7969" w:type="dxa"/>
          </w:tcPr>
          <w:p w:rsidR="00B574F0" w:rsidRPr="00DE0A69" w:rsidRDefault="00B574F0" w:rsidP="00D06738">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29061E">
      <w:pPr>
        <w:spacing w:after="120" w:line="320" w:lineRule="atLeast"/>
        <w:jc w:val="center"/>
        <w:rPr>
          <w:rFonts w:ascii="Calibri" w:hAnsi="Calibri" w:cs="Calibri"/>
          <w:color w:val="000000"/>
          <w:sz w:val="20"/>
          <w:szCs w:val="20"/>
        </w:rPr>
      </w:pPr>
    </w:p>
    <w:p w:rsidR="007E7B96" w:rsidRPr="00794E62" w:rsidRDefault="007E7B96" w:rsidP="007E7B96">
      <w:pPr>
        <w:spacing w:after="120" w:line="320" w:lineRule="atLeast"/>
        <w:ind w:left="142"/>
        <w:rPr>
          <w:rFonts w:ascii="Calibri" w:hAnsi="Calibri" w:cs="Calibri"/>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DE0A69" w:rsidRDefault="00B574F0" w:rsidP="0029061E">
      <w:pPr>
        <w:rPr>
          <w:rFonts w:ascii="Calibri" w:hAnsi="Calibri" w:cs="Calibri"/>
        </w:rPr>
      </w:pPr>
    </w:p>
    <w:p w:rsidR="005435A0" w:rsidRDefault="005435A0">
      <w:pPr>
        <w:rPr>
          <w:rFonts w:ascii="Calibri" w:hAnsi="Calibri" w:cs="Calibri"/>
          <w:b/>
          <w:bCs/>
          <w:sz w:val="22"/>
          <w:szCs w:val="22"/>
        </w:rPr>
      </w:pPr>
      <w:r>
        <w:rPr>
          <w:rFonts w:ascii="Calibri" w:hAnsi="Calibri" w:cs="Calibri"/>
          <w:b/>
          <w:bCs/>
          <w:sz w:val="22"/>
          <w:szCs w:val="22"/>
        </w:rPr>
        <w:br w:type="page"/>
      </w:r>
    </w:p>
    <w:p w:rsidR="00B574F0" w:rsidRPr="00DE0A69" w:rsidRDefault="00B574F0" w:rsidP="007831C3">
      <w:pPr>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sidR="004345CD">
        <w:rPr>
          <w:rFonts w:ascii="Calibri" w:hAnsi="Calibri" w:cs="Calibri"/>
          <w:b/>
          <w:bCs/>
          <w:sz w:val="22"/>
          <w:szCs w:val="22"/>
        </w:rPr>
        <w:t>6</w:t>
      </w:r>
    </w:p>
    <w:p w:rsidR="00B574F0" w:rsidRPr="00DE0A69" w:rsidRDefault="00B574F0" w:rsidP="007831C3">
      <w:pPr>
        <w:jc w:val="center"/>
        <w:rPr>
          <w:rFonts w:ascii="Calibri" w:hAnsi="Calibri" w:cs="Calibri"/>
          <w:b/>
          <w:bCs/>
          <w:sz w:val="22"/>
          <w:szCs w:val="22"/>
        </w:rPr>
      </w:pPr>
    </w:p>
    <w:p w:rsidR="00B574F0" w:rsidRPr="001773A6" w:rsidRDefault="00B574F0" w:rsidP="007831C3">
      <w:pPr>
        <w:jc w:val="center"/>
        <w:rPr>
          <w:rFonts w:ascii="Calibri" w:hAnsi="Calibri" w:cs="Calibri"/>
          <w:b/>
          <w:bCs/>
          <w:color w:val="FF0000"/>
          <w:sz w:val="22"/>
          <w:szCs w:val="22"/>
        </w:rPr>
      </w:pPr>
      <w:r w:rsidRPr="004D20B3">
        <w:rPr>
          <w:rFonts w:ascii="Calibri" w:hAnsi="Calibri" w:cs="Calibri"/>
          <w:b/>
          <w:bCs/>
          <w:sz w:val="22"/>
          <w:szCs w:val="22"/>
        </w:rPr>
        <w:t>Seznam vedoucího personálu dodavatele</w:t>
      </w:r>
    </w:p>
    <w:p w:rsidR="00D34D2B" w:rsidRPr="00300BBC" w:rsidRDefault="00D34D2B" w:rsidP="00D34D2B">
      <w:pPr>
        <w:pStyle w:val="text-3mezera"/>
        <w:widowControl/>
        <w:rPr>
          <w:rFonts w:ascii="Calibri" w:hAnsi="Calibri" w:cs="Calibri"/>
          <w:highlight w:val="green"/>
        </w:rPr>
      </w:pPr>
    </w:p>
    <w:tbl>
      <w:tblPr>
        <w:tblW w:w="7977" w:type="dxa"/>
        <w:tblInd w:w="540" w:type="dxa"/>
        <w:tblLayout w:type="fixed"/>
        <w:tblCellMar>
          <w:left w:w="107" w:type="dxa"/>
          <w:right w:w="107" w:type="dxa"/>
        </w:tblCellMar>
        <w:tblLook w:val="0000" w:firstRow="0" w:lastRow="0" w:firstColumn="0" w:lastColumn="0" w:noHBand="0" w:noVBand="0"/>
      </w:tblPr>
      <w:tblGrid>
        <w:gridCol w:w="1857"/>
        <w:gridCol w:w="1080"/>
        <w:gridCol w:w="1080"/>
        <w:gridCol w:w="1980"/>
        <w:gridCol w:w="1980"/>
      </w:tblGrid>
      <w:tr w:rsidR="00D34D2B" w:rsidRPr="00300BBC" w:rsidTr="00460B98">
        <w:trPr>
          <w:cantSplit/>
        </w:trPr>
        <w:tc>
          <w:tcPr>
            <w:tcW w:w="1857" w:type="dxa"/>
            <w:tcBorders>
              <w:top w:val="single" w:sz="12" w:space="0" w:color="auto"/>
              <w:left w:val="single" w:sz="12" w:space="0" w:color="auto"/>
            </w:tcBorders>
            <w:vAlign w:val="center"/>
          </w:tcPr>
          <w:p w:rsidR="00D34D2B" w:rsidRPr="00300BBC" w:rsidRDefault="00D34D2B" w:rsidP="00460B98">
            <w:pPr>
              <w:pStyle w:val="tabulka"/>
              <w:widowControl/>
              <w:jc w:val="left"/>
              <w:rPr>
                <w:rFonts w:ascii="Calibri" w:hAnsi="Calibri" w:cs="Calibri"/>
              </w:rPr>
            </w:pPr>
            <w:r w:rsidRPr="00300BBC">
              <w:rPr>
                <w:rFonts w:ascii="Calibri" w:hAnsi="Calibri" w:cs="Calibri"/>
              </w:rPr>
              <w:t>Funkce/Jméno</w:t>
            </w:r>
          </w:p>
        </w:tc>
        <w:tc>
          <w:tcPr>
            <w:tcW w:w="1080" w:type="dxa"/>
            <w:tcBorders>
              <w:top w:val="single" w:sz="12" w:space="0" w:color="auto"/>
              <w:left w:val="single" w:sz="6" w:space="0" w:color="auto"/>
              <w:right w:val="single" w:sz="6" w:space="0" w:color="auto"/>
            </w:tcBorders>
            <w:vAlign w:val="center"/>
          </w:tcPr>
          <w:p w:rsidR="00D34D2B" w:rsidRPr="00300BBC" w:rsidRDefault="00D34D2B" w:rsidP="00460B98">
            <w:pPr>
              <w:pStyle w:val="tabulka"/>
              <w:widowControl/>
              <w:rPr>
                <w:rFonts w:ascii="Calibri" w:hAnsi="Calibri" w:cs="Calibri"/>
              </w:rPr>
            </w:pPr>
            <w:r w:rsidRPr="00300BBC">
              <w:rPr>
                <w:rFonts w:ascii="Calibri" w:hAnsi="Calibri" w:cs="Calibri"/>
              </w:rPr>
              <w:t>Vzdělání</w:t>
            </w:r>
          </w:p>
        </w:tc>
        <w:tc>
          <w:tcPr>
            <w:tcW w:w="1080" w:type="dxa"/>
            <w:tcBorders>
              <w:top w:val="single" w:sz="12" w:space="0" w:color="auto"/>
              <w:left w:val="single" w:sz="6" w:space="0" w:color="auto"/>
              <w:right w:val="single" w:sz="6" w:space="0" w:color="auto"/>
            </w:tcBorders>
            <w:vAlign w:val="center"/>
          </w:tcPr>
          <w:p w:rsidR="00D34D2B" w:rsidRPr="00300BBC" w:rsidRDefault="00D34D2B" w:rsidP="00460B98">
            <w:pPr>
              <w:pStyle w:val="tabulka"/>
              <w:widowControl/>
              <w:spacing w:before="0"/>
              <w:rPr>
                <w:rFonts w:ascii="Calibri" w:hAnsi="Calibri" w:cs="Calibri"/>
              </w:rPr>
            </w:pPr>
            <w:r w:rsidRPr="00300BBC">
              <w:rPr>
                <w:rFonts w:ascii="Calibri" w:hAnsi="Calibri" w:cs="Calibri"/>
              </w:rPr>
              <w:t>Léta praxe</w:t>
            </w:r>
          </w:p>
          <w:p w:rsidR="00D34D2B" w:rsidRPr="00300BBC" w:rsidRDefault="00D34D2B" w:rsidP="00460B98">
            <w:pPr>
              <w:pStyle w:val="tabulka"/>
              <w:widowControl/>
              <w:spacing w:before="0"/>
              <w:rPr>
                <w:rFonts w:ascii="Calibri" w:hAnsi="Calibri" w:cs="Calibri"/>
              </w:rPr>
            </w:pPr>
            <w:r w:rsidRPr="00300BBC">
              <w:rPr>
                <w:rFonts w:ascii="Calibri" w:hAnsi="Calibri" w:cs="Calibri"/>
              </w:rPr>
              <w:t>v oboru</w:t>
            </w:r>
          </w:p>
        </w:tc>
        <w:tc>
          <w:tcPr>
            <w:tcW w:w="1980" w:type="dxa"/>
            <w:tcBorders>
              <w:top w:val="single" w:sz="12" w:space="0" w:color="auto"/>
              <w:left w:val="single" w:sz="6" w:space="0" w:color="auto"/>
              <w:right w:val="single" w:sz="6" w:space="0" w:color="auto"/>
            </w:tcBorders>
            <w:vAlign w:val="center"/>
          </w:tcPr>
          <w:p w:rsidR="00D34D2B" w:rsidRDefault="00D34D2B" w:rsidP="00460B98">
            <w:pPr>
              <w:pStyle w:val="tabulka"/>
              <w:widowControl/>
              <w:rPr>
                <w:rFonts w:ascii="Calibri" w:hAnsi="Calibri" w:cs="Calibri"/>
              </w:rPr>
            </w:pPr>
            <w:r>
              <w:rPr>
                <w:rFonts w:ascii="Calibri" w:hAnsi="Calibri" w:cs="Calibri"/>
              </w:rPr>
              <w:t>Zkušenost z řídící pozice *</w:t>
            </w:r>
          </w:p>
          <w:p w:rsidR="00D34D2B" w:rsidRPr="00300BBC" w:rsidRDefault="00D34D2B" w:rsidP="00460B98">
            <w:pPr>
              <w:pStyle w:val="tabulka"/>
              <w:widowControl/>
              <w:rPr>
                <w:rFonts w:ascii="Calibri" w:hAnsi="Calibri" w:cs="Calibri"/>
              </w:rPr>
            </w:pPr>
            <w:r w:rsidRPr="00DE0A69">
              <w:rPr>
                <w:rFonts w:ascii="Calibri" w:hAnsi="Calibri" w:cs="Calibri"/>
                <w:color w:val="000000"/>
              </w:rPr>
              <w:t>(</w:t>
            </w:r>
            <w:r>
              <w:rPr>
                <w:rFonts w:ascii="Calibri" w:hAnsi="Calibri" w:cs="Calibri"/>
                <w:color w:val="000000"/>
              </w:rPr>
              <w:t xml:space="preserve">název </w:t>
            </w:r>
            <w:r w:rsidRPr="00DE0A69">
              <w:rPr>
                <w:rFonts w:ascii="Calibri" w:hAnsi="Calibri" w:cs="Calibri"/>
                <w:color w:val="000000"/>
              </w:rPr>
              <w:t>projekt</w:t>
            </w:r>
            <w:r>
              <w:rPr>
                <w:rFonts w:ascii="Calibri" w:hAnsi="Calibri" w:cs="Calibri"/>
                <w:color w:val="000000"/>
              </w:rPr>
              <w:t>u)</w:t>
            </w:r>
          </w:p>
        </w:tc>
        <w:tc>
          <w:tcPr>
            <w:tcW w:w="1980" w:type="dxa"/>
            <w:tcBorders>
              <w:top w:val="single" w:sz="12" w:space="0" w:color="auto"/>
              <w:left w:val="single" w:sz="6" w:space="0" w:color="auto"/>
              <w:right w:val="single" w:sz="6" w:space="0" w:color="auto"/>
            </w:tcBorders>
            <w:vAlign w:val="center"/>
          </w:tcPr>
          <w:p w:rsidR="00D34D2B" w:rsidRPr="00300BBC" w:rsidRDefault="00D34D2B" w:rsidP="00460B98">
            <w:pPr>
              <w:pStyle w:val="tabulka"/>
              <w:widowControl/>
              <w:rPr>
                <w:rFonts w:ascii="Calibri" w:hAnsi="Calibri" w:cs="Calibri"/>
              </w:rPr>
            </w:pPr>
            <w:r>
              <w:rPr>
                <w:rFonts w:ascii="Calibri" w:hAnsi="Calibri" w:cs="Calibri"/>
              </w:rPr>
              <w:t>Uveďte, v jakém vztahu k dodavateli osoba je</w:t>
            </w:r>
          </w:p>
        </w:tc>
      </w:tr>
      <w:tr w:rsidR="00D34D2B" w:rsidRPr="00300BBC" w:rsidTr="00460B98">
        <w:trPr>
          <w:cantSplit/>
          <w:trHeight w:val="334"/>
        </w:trPr>
        <w:tc>
          <w:tcPr>
            <w:tcW w:w="1857" w:type="dxa"/>
            <w:tcBorders>
              <w:left w:val="single" w:sz="12" w:space="0" w:color="auto"/>
              <w:right w:val="single" w:sz="6" w:space="0" w:color="auto"/>
            </w:tcBorders>
            <w:vAlign w:val="center"/>
          </w:tcPr>
          <w:p w:rsidR="00D34D2B" w:rsidRPr="00300BBC" w:rsidRDefault="00D34D2B" w:rsidP="00460B98">
            <w:pPr>
              <w:rPr>
                <w:rFonts w:ascii="Calibri" w:hAnsi="Calibri" w:cs="Calibri"/>
              </w:rPr>
            </w:pPr>
          </w:p>
        </w:tc>
        <w:tc>
          <w:tcPr>
            <w:tcW w:w="1080" w:type="dxa"/>
            <w:tcBorders>
              <w:left w:val="single" w:sz="6" w:space="0" w:color="auto"/>
              <w:right w:val="single" w:sz="6" w:space="0" w:color="auto"/>
            </w:tcBorders>
            <w:vAlign w:val="center"/>
          </w:tcPr>
          <w:p w:rsidR="00D34D2B" w:rsidRPr="00300BBC" w:rsidRDefault="00D34D2B" w:rsidP="00460B98">
            <w:pPr>
              <w:jc w:val="center"/>
              <w:rPr>
                <w:rFonts w:ascii="Calibri" w:hAnsi="Calibri" w:cs="Calibri"/>
              </w:rPr>
            </w:pPr>
          </w:p>
        </w:tc>
        <w:tc>
          <w:tcPr>
            <w:tcW w:w="1080" w:type="dxa"/>
            <w:vAlign w:val="center"/>
          </w:tcPr>
          <w:p w:rsidR="00D34D2B" w:rsidRPr="00300BBC" w:rsidRDefault="00D34D2B" w:rsidP="00460B98">
            <w:pPr>
              <w:jc w:val="center"/>
              <w:rPr>
                <w:rFonts w:ascii="Calibri" w:hAnsi="Calibri" w:cs="Calibri"/>
              </w:rPr>
            </w:pPr>
          </w:p>
        </w:tc>
        <w:tc>
          <w:tcPr>
            <w:tcW w:w="1980" w:type="dxa"/>
            <w:tcBorders>
              <w:left w:val="single" w:sz="6" w:space="0" w:color="auto"/>
              <w:right w:val="single" w:sz="6" w:space="0" w:color="auto"/>
            </w:tcBorders>
            <w:vAlign w:val="center"/>
          </w:tcPr>
          <w:p w:rsidR="00D34D2B" w:rsidRPr="00300BBC" w:rsidRDefault="00D34D2B" w:rsidP="00460B98">
            <w:pPr>
              <w:jc w:val="center"/>
              <w:rPr>
                <w:rFonts w:ascii="Calibri" w:hAnsi="Calibri" w:cs="Calibri"/>
              </w:rPr>
            </w:pPr>
          </w:p>
        </w:tc>
        <w:tc>
          <w:tcPr>
            <w:tcW w:w="1980" w:type="dxa"/>
            <w:tcBorders>
              <w:left w:val="single" w:sz="6" w:space="0" w:color="auto"/>
              <w:right w:val="single" w:sz="6" w:space="0" w:color="auto"/>
            </w:tcBorders>
            <w:vAlign w:val="center"/>
          </w:tcPr>
          <w:p w:rsidR="00D34D2B" w:rsidRPr="00300BBC" w:rsidRDefault="00D34D2B" w:rsidP="00460B98">
            <w:pPr>
              <w:jc w:val="center"/>
              <w:rPr>
                <w:rFonts w:ascii="Calibri" w:hAnsi="Calibri" w:cs="Calibri"/>
                <w:b/>
                <w:bCs/>
                <w:sz w:val="20"/>
                <w:szCs w:val="20"/>
                <w:highlight w:val="yellow"/>
              </w:rPr>
            </w:pPr>
          </w:p>
        </w:tc>
      </w:tr>
      <w:tr w:rsidR="00D34D2B" w:rsidRPr="00300BBC" w:rsidTr="00460B98">
        <w:trPr>
          <w:cantSplit/>
          <w:trHeight w:val="180"/>
        </w:trPr>
        <w:tc>
          <w:tcPr>
            <w:tcW w:w="1857" w:type="dxa"/>
            <w:tcBorders>
              <w:top w:val="single" w:sz="4" w:space="0" w:color="auto"/>
              <w:left w:val="single" w:sz="12" w:space="0" w:color="auto"/>
              <w:bottom w:val="single" w:sz="12" w:space="0" w:color="auto"/>
              <w:right w:val="single" w:sz="6" w:space="0" w:color="auto"/>
            </w:tcBorders>
            <w:vAlign w:val="center"/>
          </w:tcPr>
          <w:p w:rsidR="00D34D2B" w:rsidRPr="00300BBC" w:rsidRDefault="00D34D2B" w:rsidP="00460B98">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460B98">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12" w:space="0" w:color="auto"/>
            </w:tcBorders>
            <w:vAlign w:val="center"/>
          </w:tcPr>
          <w:p w:rsidR="00D34D2B" w:rsidRPr="00300BBC" w:rsidRDefault="00D34D2B" w:rsidP="00460B9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460B9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460B98">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460B98">
        <w:trPr>
          <w:cantSplit/>
          <w:trHeight w:val="453"/>
        </w:trPr>
        <w:tc>
          <w:tcPr>
            <w:tcW w:w="1857"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460B98">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460B98">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4" w:space="0" w:color="auto"/>
            </w:tcBorders>
            <w:vAlign w:val="center"/>
          </w:tcPr>
          <w:p w:rsidR="00D34D2B" w:rsidRPr="00300BBC" w:rsidRDefault="00D34D2B" w:rsidP="00460B9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460B9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460B98">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460B98">
        <w:trPr>
          <w:cantSplit/>
          <w:trHeight w:val="150"/>
        </w:trPr>
        <w:tc>
          <w:tcPr>
            <w:tcW w:w="1857"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460B98">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460B98">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D34D2B" w:rsidRPr="00300BBC" w:rsidRDefault="00D34D2B" w:rsidP="00460B9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460B9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460B98">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460B98">
        <w:trPr>
          <w:cantSplit/>
          <w:trHeight w:val="180"/>
        </w:trPr>
        <w:tc>
          <w:tcPr>
            <w:tcW w:w="1857"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460B98">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460B98">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6" w:space="0" w:color="auto"/>
            </w:tcBorders>
            <w:vAlign w:val="center"/>
          </w:tcPr>
          <w:p w:rsidR="00D34D2B" w:rsidRPr="00300BBC" w:rsidRDefault="00D34D2B" w:rsidP="00460B9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460B9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460B98">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460B98">
        <w:trPr>
          <w:cantSplit/>
          <w:trHeight w:val="135"/>
        </w:trPr>
        <w:tc>
          <w:tcPr>
            <w:tcW w:w="1857"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460B98">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460B98">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6" w:space="0" w:color="auto"/>
            </w:tcBorders>
            <w:vAlign w:val="center"/>
          </w:tcPr>
          <w:p w:rsidR="00D34D2B" w:rsidRPr="00300BBC" w:rsidRDefault="00D34D2B" w:rsidP="00460B9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460B9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460B98">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460B98">
        <w:trPr>
          <w:cantSplit/>
          <w:trHeight w:hRule="exact" w:val="545"/>
        </w:trPr>
        <w:tc>
          <w:tcPr>
            <w:tcW w:w="1857" w:type="dxa"/>
            <w:tcBorders>
              <w:left w:val="single" w:sz="12" w:space="0" w:color="auto"/>
              <w:right w:val="single" w:sz="6" w:space="0" w:color="auto"/>
            </w:tcBorders>
            <w:vAlign w:val="center"/>
          </w:tcPr>
          <w:p w:rsidR="00D34D2B" w:rsidRPr="00300BBC" w:rsidRDefault="00D34D2B" w:rsidP="00460B98">
            <w:pPr>
              <w:rPr>
                <w:rFonts w:ascii="Calibri" w:hAnsi="Calibri" w:cs="Calibri"/>
              </w:rPr>
            </w:pPr>
            <w:r w:rsidRPr="00300BBC">
              <w:rPr>
                <w:rFonts w:ascii="Calibri" w:hAnsi="Calibri" w:cs="Calibri"/>
                <w:b/>
                <w:bCs/>
                <w:sz w:val="20"/>
                <w:szCs w:val="20"/>
                <w:highlight w:val="yellow"/>
              </w:rPr>
              <w:t>[DOPLNÍ UCHAZEČ]</w:t>
            </w:r>
          </w:p>
        </w:tc>
        <w:tc>
          <w:tcPr>
            <w:tcW w:w="1080" w:type="dxa"/>
            <w:tcBorders>
              <w:left w:val="single" w:sz="6" w:space="0" w:color="auto"/>
              <w:right w:val="single" w:sz="6" w:space="0" w:color="auto"/>
            </w:tcBorders>
            <w:vAlign w:val="center"/>
          </w:tcPr>
          <w:p w:rsidR="00D34D2B" w:rsidRPr="00300BBC" w:rsidRDefault="00D34D2B" w:rsidP="00460B98">
            <w:pPr>
              <w:jc w:val="center"/>
              <w:rPr>
                <w:rFonts w:ascii="Calibri" w:hAnsi="Calibri" w:cs="Calibri"/>
              </w:rPr>
            </w:pPr>
            <w:r w:rsidRPr="00300BBC">
              <w:rPr>
                <w:rFonts w:ascii="Calibri" w:hAnsi="Calibri" w:cs="Calibri"/>
                <w:b/>
                <w:bCs/>
                <w:sz w:val="20"/>
                <w:szCs w:val="20"/>
                <w:highlight w:val="yellow"/>
              </w:rPr>
              <w:t>[DOPLNÍ UCHAZEČ]</w:t>
            </w:r>
          </w:p>
        </w:tc>
        <w:tc>
          <w:tcPr>
            <w:tcW w:w="1080" w:type="dxa"/>
            <w:vAlign w:val="center"/>
          </w:tcPr>
          <w:p w:rsidR="00D34D2B" w:rsidRPr="00300BBC" w:rsidRDefault="00D34D2B" w:rsidP="00460B9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left w:val="single" w:sz="6" w:space="0" w:color="auto"/>
              <w:right w:val="single" w:sz="6" w:space="0" w:color="auto"/>
            </w:tcBorders>
            <w:vAlign w:val="center"/>
          </w:tcPr>
          <w:p w:rsidR="00D34D2B" w:rsidRPr="00300BBC" w:rsidRDefault="00D34D2B" w:rsidP="00460B9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left w:val="single" w:sz="6" w:space="0" w:color="auto"/>
              <w:right w:val="single" w:sz="6" w:space="0" w:color="auto"/>
            </w:tcBorders>
            <w:vAlign w:val="center"/>
          </w:tcPr>
          <w:p w:rsidR="00D34D2B" w:rsidRPr="00300BBC" w:rsidRDefault="00D34D2B" w:rsidP="00460B98">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460B98">
        <w:trPr>
          <w:cantSplit/>
          <w:trHeight w:hRule="exact" w:val="661"/>
        </w:trPr>
        <w:tc>
          <w:tcPr>
            <w:tcW w:w="1857"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460B98">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460B98">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4" w:space="0" w:color="auto"/>
            </w:tcBorders>
            <w:vAlign w:val="center"/>
          </w:tcPr>
          <w:p w:rsidR="00D34D2B" w:rsidRPr="00300BBC" w:rsidRDefault="00D34D2B" w:rsidP="00460B9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460B9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460B98">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460B98">
        <w:trPr>
          <w:cantSplit/>
          <w:trHeight w:val="226"/>
        </w:trPr>
        <w:tc>
          <w:tcPr>
            <w:tcW w:w="1857" w:type="dxa"/>
            <w:tcBorders>
              <w:top w:val="single" w:sz="6" w:space="0" w:color="auto"/>
              <w:left w:val="single" w:sz="12" w:space="0" w:color="auto"/>
              <w:bottom w:val="single" w:sz="6" w:space="0" w:color="auto"/>
              <w:right w:val="single" w:sz="6" w:space="0" w:color="auto"/>
            </w:tcBorders>
            <w:vAlign w:val="center"/>
          </w:tcPr>
          <w:p w:rsidR="00D34D2B" w:rsidRPr="00300BBC" w:rsidRDefault="00D34D2B" w:rsidP="00460B98">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460B98">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6" w:space="0" w:color="auto"/>
            </w:tcBorders>
            <w:vAlign w:val="center"/>
          </w:tcPr>
          <w:p w:rsidR="00D34D2B" w:rsidRPr="00300BBC" w:rsidRDefault="00D34D2B" w:rsidP="00460B9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460B9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460B98">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460B98">
        <w:trPr>
          <w:cantSplit/>
          <w:trHeight w:val="375"/>
        </w:trPr>
        <w:tc>
          <w:tcPr>
            <w:tcW w:w="1857"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460B98">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460B98">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D34D2B" w:rsidRPr="00300BBC" w:rsidRDefault="00D34D2B" w:rsidP="00460B9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460B9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460B98">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460B98">
        <w:trPr>
          <w:cantSplit/>
          <w:trHeight w:val="353"/>
        </w:trPr>
        <w:tc>
          <w:tcPr>
            <w:tcW w:w="1857"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460B98">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460B98">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D34D2B" w:rsidRPr="00300BBC" w:rsidRDefault="00D34D2B" w:rsidP="00460B9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460B9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460B98">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bl>
    <w:p w:rsidR="00B574F0" w:rsidRPr="00DE0A69" w:rsidRDefault="00B574F0" w:rsidP="00B506F5">
      <w:pPr>
        <w:pStyle w:val="text"/>
        <w:ind w:left="142" w:hanging="142"/>
        <w:rPr>
          <w:rFonts w:ascii="Calibri" w:hAnsi="Calibri" w:cs="Calibri"/>
          <w:sz w:val="20"/>
          <w:szCs w:val="20"/>
        </w:rPr>
      </w:pPr>
      <w:r>
        <w:rPr>
          <w:rFonts w:ascii="Calibri" w:hAnsi="Calibri" w:cs="Calibri"/>
          <w:sz w:val="20"/>
          <w:szCs w:val="20"/>
        </w:rPr>
        <w:t>*V příslušném sloupci dodavatel doplní údaj o zkušenosti z řídící pozice pouze u těch členů vedoucího personálu dodavatele, u kterých je zkušenost z řídící pozice požadována dle bodu 9.7 těchto Pokynů pro dodavatele. U ostatních osob tento sloupec proškrtne nebo jinak označí, že se netýká.</w:t>
      </w:r>
    </w:p>
    <w:p w:rsidR="00CF6468" w:rsidRDefault="00CF6468" w:rsidP="00CF6468">
      <w:pPr>
        <w:pStyle w:val="text"/>
        <w:spacing w:before="0" w:line="240" w:lineRule="auto"/>
        <w:rPr>
          <w:rFonts w:ascii="Calibri" w:hAnsi="Calibri" w:cs="Calibri"/>
          <w:sz w:val="20"/>
          <w:szCs w:val="20"/>
        </w:rPr>
      </w:pPr>
    </w:p>
    <w:p w:rsidR="00B574F0" w:rsidRDefault="00B574F0" w:rsidP="00CF6468">
      <w:pPr>
        <w:pStyle w:val="text"/>
        <w:spacing w:before="0" w:line="240" w:lineRule="auto"/>
        <w:rPr>
          <w:rFonts w:ascii="Calibri" w:hAnsi="Calibri" w:cs="Calibri"/>
          <w:sz w:val="20"/>
          <w:szCs w:val="20"/>
        </w:rPr>
      </w:pPr>
      <w:r w:rsidRPr="00DE0A69">
        <w:rPr>
          <w:rFonts w:ascii="Calibri" w:hAnsi="Calibri" w:cs="Calibri"/>
          <w:sz w:val="20"/>
          <w:szCs w:val="20"/>
        </w:rPr>
        <w:t xml:space="preserve">Přílohy: </w:t>
      </w:r>
      <w:r w:rsidRPr="00DE0A69">
        <w:rPr>
          <w:rFonts w:ascii="Calibri" w:hAnsi="Calibri" w:cs="Calibri"/>
          <w:sz w:val="20"/>
          <w:szCs w:val="20"/>
        </w:rPr>
        <w:tab/>
        <w:t>profesní životopisy každého člena vedoucího personálu dodavatele</w:t>
      </w:r>
      <w:r>
        <w:rPr>
          <w:rFonts w:ascii="Calibri" w:hAnsi="Calibri" w:cs="Calibri"/>
          <w:sz w:val="20"/>
          <w:szCs w:val="20"/>
        </w:rPr>
        <w:t xml:space="preserve"> (viz. Příloha č. </w:t>
      </w:r>
      <w:r w:rsidR="000A2C20">
        <w:rPr>
          <w:rFonts w:ascii="Calibri" w:hAnsi="Calibri" w:cs="Calibri"/>
          <w:sz w:val="20"/>
          <w:szCs w:val="20"/>
        </w:rPr>
        <w:t>7</w:t>
      </w:r>
      <w:r>
        <w:rPr>
          <w:rFonts w:ascii="Calibri" w:hAnsi="Calibri" w:cs="Calibri"/>
          <w:sz w:val="20"/>
          <w:szCs w:val="20"/>
        </w:rPr>
        <w:t xml:space="preserve"> těchto Pokynů)</w:t>
      </w:r>
    </w:p>
    <w:p w:rsidR="00B574F0" w:rsidRPr="00DE0A69" w:rsidRDefault="00B574F0" w:rsidP="00CF6468">
      <w:pPr>
        <w:pStyle w:val="text"/>
        <w:spacing w:before="0" w:line="240" w:lineRule="auto"/>
        <w:ind w:left="709"/>
        <w:rPr>
          <w:rFonts w:ascii="Calibri" w:hAnsi="Calibri" w:cs="Calibri"/>
          <w:sz w:val="20"/>
          <w:szCs w:val="20"/>
        </w:rPr>
      </w:pPr>
      <w:r w:rsidRPr="00DE0A69">
        <w:rPr>
          <w:rFonts w:ascii="Calibri" w:hAnsi="Calibri" w:cs="Calibri"/>
          <w:sz w:val="20"/>
          <w:szCs w:val="20"/>
        </w:rPr>
        <w:t>doklady o nejvyšším dosaženém vzdělání každého člena vedoucího personálu dodavatele</w:t>
      </w:r>
    </w:p>
    <w:p w:rsidR="00B574F0" w:rsidRDefault="00B574F0" w:rsidP="00CF6468">
      <w:pPr>
        <w:pStyle w:val="text"/>
        <w:spacing w:before="0" w:line="240" w:lineRule="auto"/>
        <w:ind w:left="709"/>
        <w:rPr>
          <w:rFonts w:ascii="Calibri" w:hAnsi="Calibri" w:cs="Calibri"/>
          <w:sz w:val="20"/>
          <w:szCs w:val="20"/>
        </w:rPr>
      </w:pPr>
      <w:r w:rsidRPr="00DE0A69">
        <w:rPr>
          <w:rFonts w:ascii="Calibri" w:hAnsi="Calibri" w:cs="Calibri"/>
          <w:sz w:val="20"/>
          <w:szCs w:val="20"/>
        </w:rPr>
        <w:t>doklady o odborné způsobilosti u osob, kde jsou tyto požadovány</w:t>
      </w:r>
    </w:p>
    <w:tbl>
      <w:tblPr>
        <w:tblW w:w="0" w:type="auto"/>
        <w:tblLook w:val="00A0" w:firstRow="1" w:lastRow="0" w:firstColumn="1" w:lastColumn="0" w:noHBand="0" w:noVBand="0"/>
      </w:tblPr>
      <w:tblGrid>
        <w:gridCol w:w="1242"/>
        <w:gridCol w:w="7969"/>
      </w:tblGrid>
      <w:tr w:rsidR="00B574F0" w:rsidRPr="00DE0A69">
        <w:tc>
          <w:tcPr>
            <w:tcW w:w="1242" w:type="dxa"/>
          </w:tcPr>
          <w:p w:rsidR="00CF6468" w:rsidRDefault="00CF6468" w:rsidP="00981C04">
            <w:pPr>
              <w:autoSpaceDE w:val="0"/>
              <w:autoSpaceDN w:val="0"/>
              <w:adjustRightInd w:val="0"/>
              <w:spacing w:after="120" w:line="320" w:lineRule="atLeast"/>
              <w:rPr>
                <w:rFonts w:ascii="Calibri" w:hAnsi="Calibri" w:cs="Calibri"/>
                <w:color w:val="000000"/>
                <w:sz w:val="20"/>
                <w:szCs w:val="20"/>
              </w:rPr>
            </w:pPr>
          </w:p>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CF6468" w:rsidRDefault="00CF6468" w:rsidP="00981C04">
            <w:pPr>
              <w:autoSpaceDE w:val="0"/>
              <w:autoSpaceDN w:val="0"/>
              <w:adjustRightInd w:val="0"/>
              <w:spacing w:after="120" w:line="320" w:lineRule="atLeast"/>
              <w:ind w:left="720"/>
              <w:jc w:val="both"/>
              <w:rPr>
                <w:rFonts w:ascii="Calibri" w:hAnsi="Calibri" w:cs="Calibri"/>
                <w:b/>
                <w:bCs/>
                <w:sz w:val="20"/>
                <w:szCs w:val="20"/>
                <w:highlight w:val="yellow"/>
              </w:rPr>
            </w:pPr>
          </w:p>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7E7B96" w:rsidRPr="00DE0A69" w:rsidRDefault="007E7B96" w:rsidP="007E7B96">
      <w:pPr>
        <w:spacing w:after="120" w:line="320" w:lineRule="atLeast"/>
        <w:ind w:left="142"/>
        <w:rPr>
          <w:rFonts w:ascii="Calibri" w:hAnsi="Calibri" w:cs="Calibri"/>
          <w:color w:val="000000"/>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DE0A69" w:rsidRDefault="00B574F0" w:rsidP="007D2CDA">
      <w:pPr>
        <w:rPr>
          <w:rFonts w:ascii="Calibri" w:hAnsi="Calibri" w:cs="Calibri"/>
        </w:rPr>
      </w:pPr>
    </w:p>
    <w:p w:rsidR="0027347B" w:rsidRDefault="0027347B" w:rsidP="00B230BD">
      <w:pPr>
        <w:spacing w:after="240"/>
        <w:jc w:val="center"/>
        <w:rPr>
          <w:rFonts w:ascii="Calibri" w:hAnsi="Calibri" w:cs="Calibri"/>
          <w:b/>
          <w:bCs/>
          <w:sz w:val="22"/>
          <w:szCs w:val="22"/>
        </w:rPr>
      </w:pPr>
    </w:p>
    <w:p w:rsidR="00B574F0" w:rsidRPr="00DE0A69" w:rsidRDefault="00B574F0" w:rsidP="00B230BD">
      <w:pPr>
        <w:spacing w:after="240"/>
        <w:jc w:val="center"/>
        <w:rPr>
          <w:rFonts w:ascii="Calibri" w:hAnsi="Calibri" w:cs="Calibri"/>
          <w:sz w:val="22"/>
          <w:szCs w:val="22"/>
        </w:rPr>
      </w:pPr>
      <w:r w:rsidRPr="00DE0A69">
        <w:rPr>
          <w:rFonts w:ascii="Calibri" w:hAnsi="Calibri" w:cs="Calibri"/>
          <w:b/>
          <w:bCs/>
          <w:sz w:val="22"/>
          <w:szCs w:val="22"/>
        </w:rPr>
        <w:lastRenderedPageBreak/>
        <w:t xml:space="preserve">Příloha č. </w:t>
      </w:r>
      <w:r w:rsidR="004345CD">
        <w:rPr>
          <w:rFonts w:ascii="Calibri" w:hAnsi="Calibri" w:cs="Calibri"/>
          <w:b/>
          <w:bCs/>
          <w:sz w:val="22"/>
          <w:szCs w:val="22"/>
        </w:rPr>
        <w:t>7</w:t>
      </w:r>
    </w:p>
    <w:p w:rsidR="00B574F0" w:rsidRPr="00F844C7" w:rsidRDefault="00B574F0" w:rsidP="00B230BD">
      <w:pPr>
        <w:pStyle w:val="Section"/>
        <w:widowControl/>
        <w:spacing w:line="240" w:lineRule="auto"/>
        <w:rPr>
          <w:rFonts w:ascii="Calibri" w:hAnsi="Calibri" w:cs="Calibri"/>
          <w:sz w:val="22"/>
          <w:szCs w:val="22"/>
        </w:rPr>
      </w:pPr>
      <w:r w:rsidRPr="00F844C7">
        <w:rPr>
          <w:rFonts w:ascii="Calibri" w:hAnsi="Calibri" w:cs="Calibri"/>
          <w:bCs w:val="0"/>
          <w:sz w:val="22"/>
          <w:szCs w:val="22"/>
        </w:rPr>
        <w:t>Vzor životopisu</w:t>
      </w:r>
    </w:p>
    <w:p w:rsidR="00B574F0" w:rsidRPr="00F844C7" w:rsidRDefault="00B574F0" w:rsidP="00B230BD">
      <w:pPr>
        <w:pStyle w:val="Section"/>
        <w:widowControl/>
        <w:rPr>
          <w:rFonts w:ascii="Calibri" w:hAnsi="Calibri" w:cs="Calibri"/>
          <w:bCs w:val="0"/>
          <w:sz w:val="20"/>
          <w:szCs w:val="20"/>
        </w:rPr>
      </w:pPr>
      <w:r w:rsidRPr="00F844C7">
        <w:rPr>
          <w:rFonts w:ascii="Calibri" w:hAnsi="Calibri" w:cs="Calibri"/>
          <w:sz w:val="20"/>
          <w:szCs w:val="20"/>
        </w:rPr>
        <w:t>(rozsah maximálně 3 strany)</w:t>
      </w:r>
    </w:p>
    <w:p w:rsidR="00B574F0" w:rsidRDefault="00B574F0" w:rsidP="00B230BD">
      <w:pPr>
        <w:pStyle w:val="Section"/>
        <w:widowControl/>
        <w:jc w:val="left"/>
        <w:rPr>
          <w:rFonts w:ascii="Calibri" w:hAnsi="Calibri" w:cs="Calibri"/>
          <w:b w:val="0"/>
          <w:bCs w:val="0"/>
          <w:sz w:val="20"/>
          <w:szCs w:val="20"/>
        </w:rPr>
      </w:pPr>
    </w:p>
    <w:p w:rsidR="00B574F0" w:rsidRPr="00DE0A69" w:rsidRDefault="00B574F0" w:rsidP="00B230BD">
      <w:pPr>
        <w:pStyle w:val="Section"/>
        <w:widowControl/>
        <w:jc w:val="left"/>
        <w:rPr>
          <w:rFonts w:ascii="Calibri" w:hAnsi="Calibri" w:cs="Calibri"/>
          <w:b w:val="0"/>
          <w:bCs w:val="0"/>
          <w:sz w:val="20"/>
          <w:szCs w:val="20"/>
        </w:rPr>
      </w:pPr>
    </w:p>
    <w:p w:rsidR="00B574F0" w:rsidRPr="00DE0A69" w:rsidRDefault="00B574F0" w:rsidP="00B230BD">
      <w:pPr>
        <w:pStyle w:val="text"/>
        <w:widowControl/>
        <w:rPr>
          <w:rFonts w:ascii="Calibri" w:hAnsi="Calibri" w:cs="Calibri"/>
          <w:sz w:val="20"/>
          <w:szCs w:val="20"/>
        </w:rPr>
      </w:pPr>
      <w:r w:rsidRPr="00DE0A69">
        <w:rPr>
          <w:rFonts w:ascii="Calibri" w:hAnsi="Calibri" w:cs="Calibri"/>
          <w:sz w:val="20"/>
          <w:szCs w:val="20"/>
        </w:rPr>
        <w:t>Předpokládaná funkce:</w:t>
      </w:r>
      <w:r>
        <w:rPr>
          <w:rFonts w:ascii="Calibri" w:hAnsi="Calibri" w:cs="Calibri"/>
          <w:sz w:val="20"/>
          <w:szCs w:val="20"/>
        </w:rPr>
        <w:t xml:space="preserve"> </w:t>
      </w:r>
      <w:r w:rsidRPr="00DE0A69">
        <w:rPr>
          <w:rFonts w:ascii="Calibri" w:hAnsi="Calibri" w:cs="Calibri"/>
          <w:b/>
          <w:bCs/>
          <w:sz w:val="20"/>
          <w:szCs w:val="20"/>
          <w:highlight w:val="yellow"/>
        </w:rPr>
        <w:t>[DOPLNÍ UCHAZEČ]</w:t>
      </w:r>
    </w:p>
    <w:p w:rsidR="00B574F0" w:rsidRPr="00DE0A69" w:rsidRDefault="00B574F0" w:rsidP="00B230BD">
      <w:pPr>
        <w:pStyle w:val="textcslovan"/>
        <w:widowControl/>
        <w:spacing w:before="0"/>
        <w:ind w:left="0" w:firstLine="0"/>
        <w:rPr>
          <w:rFonts w:ascii="Calibri" w:hAnsi="Calibri" w:cs="Calibri"/>
          <w:sz w:val="20"/>
          <w:szCs w:val="20"/>
        </w:rPr>
      </w:pP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Příjmení</w:t>
      </w:r>
      <w:r w:rsidRPr="00DE0A69">
        <w:rPr>
          <w:rFonts w:ascii="Calibri" w:hAnsi="Calibri" w:cs="Calibri"/>
          <w:b/>
          <w:bCs/>
          <w:sz w:val="20"/>
          <w:szCs w:val="20"/>
          <w:highlight w:val="yellow"/>
        </w:rPr>
        <w:t xml:space="preserve"> [DOPLNÍ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Jméno:</w:t>
      </w:r>
      <w:r w:rsidRPr="00DE0A69">
        <w:rPr>
          <w:rFonts w:ascii="Calibri" w:hAnsi="Calibri" w:cs="Calibri"/>
          <w:sz w:val="20"/>
          <w:szCs w:val="20"/>
        </w:rPr>
        <w:tab/>
      </w:r>
      <w:r w:rsidRPr="00DE0A69">
        <w:rPr>
          <w:rFonts w:ascii="Calibri" w:hAnsi="Calibri" w:cs="Calibri"/>
          <w:b/>
          <w:bCs/>
          <w:sz w:val="20"/>
          <w:szCs w:val="20"/>
          <w:highlight w:val="yellow"/>
        </w:rPr>
        <w:t>[DOPLNÍ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 xml:space="preserve">Datum a místo narození: </w:t>
      </w:r>
      <w:r w:rsidRPr="00DE0A69">
        <w:rPr>
          <w:rFonts w:ascii="Calibri" w:hAnsi="Calibri" w:cs="Calibri"/>
          <w:b/>
          <w:bCs/>
          <w:sz w:val="20"/>
          <w:szCs w:val="20"/>
          <w:highlight w:val="yellow"/>
        </w:rPr>
        <w:t>[DOPLNÍ UCHAZEČ]</w:t>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Státní příslušnost:</w:t>
      </w:r>
      <w:r w:rsidRPr="00DE0A69">
        <w:rPr>
          <w:rFonts w:ascii="Calibri" w:hAnsi="Calibri" w:cs="Calibri"/>
          <w:b/>
          <w:bCs/>
          <w:sz w:val="20"/>
          <w:szCs w:val="20"/>
          <w:highlight w:val="yellow"/>
        </w:rPr>
        <w:t xml:space="preserve"> [DOPLNÍ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 xml:space="preserve">Adresa (tel/fax/e-mail): </w:t>
      </w:r>
      <w:r w:rsidRPr="00DE0A69">
        <w:rPr>
          <w:rFonts w:ascii="Calibri" w:hAnsi="Calibri" w:cs="Calibri"/>
          <w:b/>
          <w:bCs/>
          <w:sz w:val="20"/>
          <w:szCs w:val="20"/>
          <w:highlight w:val="yellow"/>
        </w:rPr>
        <w:t>[DOPLNÍ UCHAZEČ]</w:t>
      </w:r>
    </w:p>
    <w:p w:rsidR="00B574F0" w:rsidRPr="00DE0A69" w:rsidRDefault="00B574F0" w:rsidP="00B230BD">
      <w:pPr>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Nejvyšší dosažené vzdělání:</w:t>
      </w:r>
    </w:p>
    <w:p w:rsidR="00B574F0" w:rsidRPr="00DE0A69" w:rsidRDefault="00B574F0" w:rsidP="00B230BD">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Datum:</w:t>
            </w:r>
          </w:p>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Od (měsíc/rok)</w:t>
            </w:r>
          </w:p>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Stupeň (hodnost):</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bl>
    <w:p w:rsidR="00B574F0" w:rsidRPr="00DE0A69" w:rsidRDefault="00B574F0" w:rsidP="00B230BD">
      <w:pPr>
        <w:rPr>
          <w:rFonts w:ascii="Calibri" w:hAnsi="Calibri" w:cs="Calibri"/>
          <w:i/>
          <w:iCs/>
          <w:sz w:val="20"/>
          <w:szCs w:val="20"/>
        </w:rPr>
      </w:pP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Členství v profesních společenstvích: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Jiné znalosti (např. práce na PC, apod.): </w:t>
      </w:r>
      <w:r w:rsidRPr="00DE0A69">
        <w:rPr>
          <w:rFonts w:ascii="Calibri" w:hAnsi="Calibri" w:cs="Calibri"/>
          <w:b/>
          <w:bCs/>
          <w:sz w:val="20"/>
          <w:szCs w:val="20"/>
          <w:highlight w:val="yellow"/>
        </w:rPr>
        <w:t>[DOPLNÍ UCHAZEČ]</w:t>
      </w:r>
      <w:r w:rsidRPr="00DE0A69">
        <w:rPr>
          <w:rFonts w:ascii="Calibri" w:hAnsi="Calibri" w:cs="Calibri"/>
          <w:sz w:val="20"/>
          <w:szCs w:val="20"/>
        </w:rPr>
        <w:tab/>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Současná funkce včetně zaměstnavatele: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Roky odborné praxe: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Hlavní kvalifikace: </w:t>
      </w:r>
      <w:r w:rsidRPr="00DE0A69">
        <w:rPr>
          <w:rFonts w:ascii="Calibri" w:hAnsi="Calibri" w:cs="Calibri"/>
          <w:b/>
          <w:bCs/>
          <w:sz w:val="20"/>
          <w:szCs w:val="20"/>
          <w:highlight w:val="yellow"/>
        </w:rPr>
        <w:t>[DOPLNÍ UCHAZEČ]</w:t>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Odborná praxe:</w:t>
      </w:r>
    </w:p>
    <w:p w:rsidR="00B574F0" w:rsidRPr="00DE0A69" w:rsidRDefault="00B574F0" w:rsidP="00B230BD">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i/>
                <w:iCs/>
                <w:sz w:val="20"/>
                <w:szCs w:val="20"/>
              </w:rPr>
            </w:pPr>
            <w:r w:rsidRPr="00DE0A69">
              <w:rPr>
                <w:rFonts w:ascii="Calibri" w:hAnsi="Calibri" w:cs="Calibri"/>
                <w:i/>
                <w:iCs/>
                <w:sz w:val="20"/>
                <w:szCs w:val="20"/>
              </w:rPr>
              <w:t>Datum: od (měsíc/rok) do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Místo</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Společnost / Organizace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Funkce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Popis práce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bl>
    <w:p w:rsidR="00B574F0" w:rsidRPr="00DE0A69" w:rsidRDefault="00B574F0" w:rsidP="00B230BD">
      <w:pPr>
        <w:rPr>
          <w:rFonts w:ascii="Calibri" w:hAnsi="Calibri" w:cs="Calibri"/>
          <w:sz w:val="20"/>
          <w:szCs w:val="20"/>
        </w:rPr>
      </w:pPr>
    </w:p>
    <w:p w:rsidR="00B574F0" w:rsidRPr="006153DE"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Jiné: </w:t>
      </w:r>
      <w:r w:rsidRPr="00DE0A69">
        <w:rPr>
          <w:rFonts w:ascii="Calibri" w:hAnsi="Calibri" w:cs="Calibri"/>
          <w:b/>
          <w:bCs/>
          <w:sz w:val="20"/>
          <w:szCs w:val="20"/>
          <w:highlight w:val="yellow"/>
        </w:rPr>
        <w:t>[DOPLNÍ UCHAZEČ]</w:t>
      </w:r>
    </w:p>
    <w:p w:rsidR="00B574F0" w:rsidRPr="006153DE" w:rsidRDefault="00B574F0" w:rsidP="006153DE">
      <w:pPr>
        <w:ind w:left="1440"/>
        <w:rPr>
          <w:rFonts w:ascii="Calibri" w:hAnsi="Calibri" w:cs="Calibri"/>
          <w:sz w:val="20"/>
          <w:szCs w:val="20"/>
        </w:rPr>
      </w:pPr>
    </w:p>
    <w:p w:rsidR="00B574F0" w:rsidRPr="006153DE" w:rsidRDefault="00B574F0" w:rsidP="00F24A21">
      <w:pPr>
        <w:numPr>
          <w:ilvl w:val="1"/>
          <w:numId w:val="18"/>
        </w:numPr>
        <w:rPr>
          <w:rFonts w:ascii="Calibri" w:hAnsi="Calibri" w:cs="Calibri"/>
          <w:sz w:val="20"/>
          <w:szCs w:val="20"/>
        </w:rPr>
      </w:pPr>
      <w:r>
        <w:rPr>
          <w:rFonts w:ascii="Calibri" w:hAnsi="Calibri" w:cs="Calibri"/>
          <w:sz w:val="20"/>
          <w:szCs w:val="20"/>
        </w:rPr>
        <w:t xml:space="preserve">Osoba </w:t>
      </w:r>
      <w:r w:rsidRPr="006153DE">
        <w:rPr>
          <w:rFonts w:ascii="Calibri" w:hAnsi="Calibri" w:cs="Calibri"/>
          <w:sz w:val="20"/>
          <w:szCs w:val="20"/>
          <w:highlight w:val="yellow"/>
        </w:rPr>
        <w:t>je/není</w:t>
      </w:r>
      <w:r>
        <w:rPr>
          <w:rFonts w:ascii="Calibri" w:hAnsi="Calibri" w:cs="Calibri"/>
          <w:sz w:val="20"/>
          <w:szCs w:val="20"/>
        </w:rPr>
        <w:t xml:space="preserve"> </w:t>
      </w:r>
      <w:r w:rsidRPr="00DE0A69">
        <w:rPr>
          <w:rFonts w:ascii="Calibri" w:hAnsi="Calibri" w:cs="Calibri"/>
          <w:b/>
          <w:bCs/>
          <w:sz w:val="20"/>
          <w:szCs w:val="20"/>
          <w:highlight w:val="yellow"/>
        </w:rPr>
        <w:t>[DOPLNÍ UCHAZEČ]</w:t>
      </w:r>
      <w:r>
        <w:rPr>
          <w:rFonts w:ascii="Calibri" w:hAnsi="Calibri" w:cs="Calibri"/>
          <w:b/>
          <w:bCs/>
          <w:sz w:val="20"/>
          <w:szCs w:val="20"/>
        </w:rPr>
        <w:t xml:space="preserve"> </w:t>
      </w:r>
      <w:r w:rsidRPr="006153DE">
        <w:rPr>
          <w:rFonts w:ascii="Calibri" w:hAnsi="Calibri" w:cs="Calibri"/>
          <w:sz w:val="20"/>
          <w:szCs w:val="20"/>
        </w:rPr>
        <w:t>k</w:t>
      </w:r>
      <w:r>
        <w:rPr>
          <w:rFonts w:ascii="Calibri" w:hAnsi="Calibri" w:cs="Calibri"/>
          <w:sz w:val="20"/>
          <w:szCs w:val="20"/>
        </w:rPr>
        <w:t> </w:t>
      </w:r>
      <w:r w:rsidRPr="006153DE">
        <w:rPr>
          <w:rFonts w:ascii="Calibri" w:hAnsi="Calibri" w:cs="Calibri"/>
          <w:sz w:val="20"/>
          <w:szCs w:val="20"/>
        </w:rPr>
        <w:t>datu</w:t>
      </w:r>
      <w:r>
        <w:rPr>
          <w:rFonts w:ascii="Calibri" w:hAnsi="Calibri" w:cs="Calibri"/>
          <w:sz w:val="20"/>
          <w:szCs w:val="20"/>
        </w:rPr>
        <w:t xml:space="preserve"> podání nabídky současně zaměstnancem zadavatele.</w:t>
      </w:r>
    </w:p>
    <w:p w:rsidR="00B574F0" w:rsidRDefault="00B574F0" w:rsidP="006F421C">
      <w:pPr>
        <w:ind w:left="1440"/>
        <w:rPr>
          <w:rFonts w:ascii="Calibri" w:hAnsi="Calibri" w:cs="Calibri"/>
          <w:sz w:val="20"/>
          <w:szCs w:val="20"/>
        </w:rPr>
      </w:pPr>
      <w:r>
        <w:rPr>
          <w:rFonts w:ascii="Calibri" w:hAnsi="Calibri" w:cs="Calibri"/>
          <w:sz w:val="20"/>
          <w:szCs w:val="20"/>
        </w:rPr>
        <w:t xml:space="preserve"> </w:t>
      </w: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Publikace a školení: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lastRenderedPageBreak/>
        <w:t xml:space="preserve">Reference: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B230BD">
      <w:pPr>
        <w:spacing w:after="240"/>
        <w:jc w:val="center"/>
        <w:rPr>
          <w:rFonts w:ascii="Calibri" w:hAnsi="Calibri" w:cs="Calibri"/>
          <w:caps/>
          <w:color w:val="000000"/>
          <w:sz w:val="28"/>
          <w:szCs w:val="28"/>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8D4AD9">
      <w:pPr>
        <w:spacing w:after="120" w:line="320" w:lineRule="atLeast"/>
        <w:jc w:val="center"/>
        <w:rPr>
          <w:rFonts w:ascii="Calibri" w:hAnsi="Calibri" w:cs="Calibri"/>
          <w:color w:val="000000"/>
          <w:sz w:val="20"/>
          <w:szCs w:val="20"/>
        </w:rPr>
      </w:pPr>
    </w:p>
    <w:p w:rsidR="00B574F0" w:rsidRPr="00DE0A69" w:rsidRDefault="00B574F0" w:rsidP="008D4AD9">
      <w:pPr>
        <w:rPr>
          <w:rFonts w:ascii="Calibri" w:hAnsi="Calibri" w:cs="Calibri"/>
        </w:rPr>
      </w:pPr>
    </w:p>
    <w:p w:rsidR="00B971D7" w:rsidRPr="007E7B96" w:rsidRDefault="00B971D7" w:rsidP="00B971D7">
      <w:pPr>
        <w:pStyle w:val="Section"/>
        <w:jc w:val="left"/>
        <w:rPr>
          <w:rFonts w:ascii="Calibri" w:hAnsi="Calibri" w:cs="Calibri"/>
          <w:b w:val="0"/>
          <w:sz w:val="22"/>
          <w:szCs w:val="22"/>
        </w:rPr>
      </w:pPr>
      <w:r w:rsidRPr="007E7B96">
        <w:rPr>
          <w:rFonts w:ascii="Calibri" w:hAnsi="Calibri" w:cs="Calibri"/>
          <w:b w:val="0"/>
          <w:sz w:val="22"/>
          <w:szCs w:val="22"/>
        </w:rPr>
        <w:t>Podpis člena personálu dodavatele (osoby vyplňující životopis):</w:t>
      </w:r>
    </w:p>
    <w:p w:rsidR="00B971D7" w:rsidRPr="00234D70" w:rsidRDefault="00B971D7" w:rsidP="00B971D7">
      <w:pPr>
        <w:pStyle w:val="Section"/>
        <w:jc w:val="left"/>
        <w:rPr>
          <w:rFonts w:ascii="Calibri" w:hAnsi="Calibri" w:cs="Calibri"/>
          <w:b w:val="0"/>
          <w:sz w:val="22"/>
          <w:szCs w:val="22"/>
          <w:u w:val="single"/>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bl>
    <w:p w:rsidR="00B971D7" w:rsidRPr="00234D70" w:rsidRDefault="00B971D7" w:rsidP="00B971D7">
      <w:pPr>
        <w:pStyle w:val="Section"/>
        <w:jc w:val="left"/>
        <w:rPr>
          <w:rFonts w:ascii="Calibri" w:hAnsi="Calibri" w:cs="Calibri"/>
          <w:b w:val="0"/>
          <w:sz w:val="22"/>
          <w:szCs w:val="22"/>
          <w:u w:val="single"/>
        </w:rPr>
      </w:pPr>
    </w:p>
    <w:p w:rsidR="00B971D7" w:rsidRPr="00234D70" w:rsidRDefault="00B971D7" w:rsidP="00B971D7">
      <w:pPr>
        <w:pStyle w:val="Section"/>
        <w:jc w:val="left"/>
        <w:rPr>
          <w:rFonts w:ascii="Calibri" w:hAnsi="Calibri" w:cs="Calibri"/>
          <w:b w:val="0"/>
          <w:sz w:val="22"/>
          <w:szCs w:val="22"/>
          <w:u w:val="single"/>
        </w:rPr>
      </w:pPr>
    </w:p>
    <w:p w:rsidR="00B971D7" w:rsidRPr="00794E62" w:rsidRDefault="00B971D7" w:rsidP="00B971D7">
      <w:pPr>
        <w:pStyle w:val="Section"/>
        <w:jc w:val="left"/>
        <w:rPr>
          <w:rFonts w:ascii="Calibri" w:hAnsi="Calibri" w:cs="Calibri"/>
          <w:b w:val="0"/>
          <w:sz w:val="22"/>
          <w:szCs w:val="22"/>
        </w:rPr>
      </w:pPr>
      <w:r w:rsidRPr="007E7B96">
        <w:rPr>
          <w:rFonts w:ascii="Calibri" w:hAnsi="Calibri" w:cs="Calibri"/>
          <w:b w:val="0"/>
          <w:sz w:val="22"/>
          <w:szCs w:val="22"/>
        </w:rPr>
        <w:t xml:space="preserve">Podpis osoby </w:t>
      </w:r>
      <w:r w:rsidRPr="00794E62">
        <w:rPr>
          <w:rFonts w:ascii="Calibri" w:hAnsi="Calibri" w:cs="Calibri"/>
          <w:b w:val="0"/>
          <w:sz w:val="22"/>
          <w:szCs w:val="22"/>
        </w:rPr>
        <w:t xml:space="preserve">oprávněné jednat </w:t>
      </w:r>
      <w:r w:rsidR="007E7B96" w:rsidRPr="00794E62">
        <w:rPr>
          <w:rFonts w:ascii="Calibri" w:hAnsi="Calibri" w:cs="Calibri"/>
          <w:b w:val="0"/>
          <w:sz w:val="22"/>
          <w:szCs w:val="22"/>
        </w:rPr>
        <w:t>za uchazeče</w:t>
      </w:r>
      <w:r w:rsidRPr="00794E62">
        <w:rPr>
          <w:rFonts w:ascii="Calibri" w:hAnsi="Calibri" w:cs="Calibri"/>
          <w:b w:val="0"/>
          <w:sz w:val="22"/>
          <w:szCs w:val="22"/>
        </w:rPr>
        <w:t>:</w:t>
      </w:r>
    </w:p>
    <w:p w:rsidR="00B971D7" w:rsidRPr="007E7B96" w:rsidRDefault="00B971D7" w:rsidP="00B971D7">
      <w:pPr>
        <w:pStyle w:val="Section"/>
        <w:jc w:val="left"/>
        <w:rPr>
          <w:rFonts w:ascii="Calibri" w:hAnsi="Calibri" w:cs="Calibri"/>
          <w:b w:val="0"/>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bl>
    <w:p w:rsidR="00B971D7" w:rsidRPr="00234D70" w:rsidRDefault="00B971D7" w:rsidP="00B971D7">
      <w:pPr>
        <w:pStyle w:val="Section"/>
        <w:jc w:val="left"/>
        <w:rPr>
          <w:rFonts w:ascii="Calibri" w:hAnsi="Calibri" w:cs="Calibri"/>
          <w:sz w:val="22"/>
          <w:szCs w:val="22"/>
          <w:highlight w:val="green"/>
          <w:u w:val="single"/>
        </w:rPr>
      </w:pPr>
    </w:p>
    <w:p w:rsidR="00B574F0" w:rsidRPr="00DE0A69" w:rsidRDefault="00B574F0" w:rsidP="008D4AD9">
      <w:pPr>
        <w:pStyle w:val="Section"/>
        <w:widowControl/>
        <w:jc w:val="left"/>
        <w:rPr>
          <w:rFonts w:ascii="Calibri" w:hAnsi="Calibri" w:cs="Calibri"/>
          <w:b w:val="0"/>
          <w:bCs w:val="0"/>
          <w:sz w:val="22"/>
          <w:szCs w:val="22"/>
          <w:highlight w:val="green"/>
        </w:rPr>
      </w:pPr>
    </w:p>
    <w:p w:rsidR="00B574F0" w:rsidRPr="00300BBC" w:rsidRDefault="00B574F0" w:rsidP="00D125E5">
      <w:pPr>
        <w:spacing w:after="240"/>
        <w:jc w:val="center"/>
        <w:rPr>
          <w:rFonts w:ascii="Calibri" w:hAnsi="Calibri" w:cs="Calibri"/>
          <w:sz w:val="22"/>
          <w:szCs w:val="22"/>
        </w:rPr>
      </w:pPr>
      <w:r>
        <w:rPr>
          <w:rFonts w:ascii="Calibri" w:hAnsi="Calibri" w:cs="Calibri"/>
          <w:sz w:val="22"/>
          <w:szCs w:val="22"/>
        </w:rPr>
        <w:br w:type="page"/>
      </w:r>
      <w:r w:rsidRPr="00300BBC">
        <w:rPr>
          <w:rFonts w:ascii="Calibri" w:hAnsi="Calibri" w:cs="Calibri"/>
          <w:b/>
          <w:bCs/>
          <w:sz w:val="22"/>
          <w:szCs w:val="22"/>
        </w:rPr>
        <w:lastRenderedPageBreak/>
        <w:t xml:space="preserve">Příloha č. </w:t>
      </w:r>
      <w:r w:rsidR="004345CD">
        <w:rPr>
          <w:rFonts w:ascii="Calibri" w:hAnsi="Calibri" w:cs="Calibri"/>
          <w:b/>
          <w:bCs/>
          <w:sz w:val="22"/>
          <w:szCs w:val="22"/>
        </w:rPr>
        <w:t>8</w:t>
      </w:r>
    </w:p>
    <w:p w:rsidR="00B574F0" w:rsidRPr="00300BBC" w:rsidRDefault="00B574F0" w:rsidP="00D125E5">
      <w:pPr>
        <w:pStyle w:val="text"/>
        <w:widowControl/>
        <w:tabs>
          <w:tab w:val="left" w:pos="5130"/>
        </w:tabs>
        <w:jc w:val="center"/>
        <w:rPr>
          <w:rFonts w:ascii="Calibri" w:hAnsi="Calibri" w:cs="Calibri"/>
          <w:b/>
          <w:bCs/>
          <w:sz w:val="20"/>
          <w:szCs w:val="20"/>
        </w:rPr>
      </w:pPr>
      <w:r w:rsidRPr="00300BBC">
        <w:rPr>
          <w:rFonts w:ascii="Calibri" w:hAnsi="Calibri" w:cs="Calibri"/>
          <w:b/>
          <w:bCs/>
          <w:sz w:val="20"/>
          <w:szCs w:val="20"/>
        </w:rPr>
        <w:t>Vzor čestného prohlášení o splnění základních kvalifikačních předpokladů</w:t>
      </w:r>
    </w:p>
    <w:p w:rsidR="00B574F0" w:rsidRPr="009D7C10"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FF1DED" w:rsidRPr="00300BBC" w:rsidRDefault="00B574F0" w:rsidP="009B1C8A">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1"/>
      </w:r>
      <w:r w:rsidR="00FF1DED">
        <w:rPr>
          <w:rFonts w:ascii="Calibri" w:hAnsi="Calibri" w:cs="Calibri"/>
          <w:i/>
          <w:iCs/>
          <w:color w:val="000000"/>
          <w:sz w:val="20"/>
          <w:szCs w:val="20"/>
        </w:rPr>
        <w:t xml:space="preserve"> </w:t>
      </w:r>
      <w:r w:rsidR="00FF1DED" w:rsidRPr="00300BBC">
        <w:rPr>
          <w:rFonts w:ascii="Calibri" w:hAnsi="Calibri" w:cs="Calibri"/>
          <w:b/>
          <w:bCs/>
          <w:sz w:val="20"/>
          <w:szCs w:val="20"/>
          <w:highlight w:val="yellow"/>
        </w:rPr>
        <w:t>[DOPLNÍ UCHAZEČ]</w:t>
      </w:r>
    </w:p>
    <w:p w:rsidR="00B574F0" w:rsidRPr="00300BBC" w:rsidRDefault="00B574F0" w:rsidP="009B1C8A">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se sídlem</w:t>
      </w:r>
      <w:r w:rsidRPr="00300BBC">
        <w:rPr>
          <w:rFonts w:ascii="Calibri" w:hAnsi="Calibri" w:cs="Calibri"/>
          <w:color w:val="000000"/>
          <w:sz w:val="20"/>
          <w:szCs w:val="20"/>
        </w:rPr>
        <w:softHyphen/>
      </w:r>
      <w:r w:rsidRPr="00300BBC">
        <w:rPr>
          <w:rFonts w:ascii="Calibri" w:hAnsi="Calibri" w:cs="Calibri"/>
          <w:color w:val="000000"/>
          <w:sz w:val="20"/>
          <w:szCs w:val="20"/>
        </w:rPr>
        <w:softHyphen/>
        <w:t xml:space="preserve"> / trvale bytem </w:t>
      </w:r>
      <w:r w:rsidRPr="00300BBC">
        <w:rPr>
          <w:rFonts w:ascii="Calibri" w:hAnsi="Calibri" w:cs="Calibri"/>
          <w:b/>
          <w:bCs/>
          <w:sz w:val="20"/>
          <w:szCs w:val="20"/>
          <w:highlight w:val="yellow"/>
        </w:rPr>
        <w:t>[DOPLNÍ UCHAZEČ]</w:t>
      </w:r>
    </w:p>
    <w:p w:rsidR="00B574F0" w:rsidRPr="00794E62" w:rsidRDefault="00B574F0" w:rsidP="009B1C8A">
      <w:pPr>
        <w:autoSpaceDE w:val="0"/>
        <w:autoSpaceDN w:val="0"/>
        <w:adjustRightInd w:val="0"/>
        <w:spacing w:line="320" w:lineRule="atLeast"/>
        <w:jc w:val="center"/>
        <w:rPr>
          <w:rFonts w:ascii="Calibri" w:hAnsi="Calibri" w:cs="Calibri"/>
          <w:sz w:val="20"/>
          <w:szCs w:val="20"/>
        </w:rPr>
      </w:pPr>
      <w:r w:rsidRPr="00794E62">
        <w:rPr>
          <w:rFonts w:ascii="Calibri" w:hAnsi="Calibri" w:cs="Calibri"/>
          <w:sz w:val="20"/>
          <w:szCs w:val="20"/>
        </w:rPr>
        <w:t>IČ</w:t>
      </w:r>
      <w:r w:rsidR="00FF1DED" w:rsidRPr="00794E62">
        <w:rPr>
          <w:rFonts w:ascii="Calibri" w:hAnsi="Calibri" w:cs="Calibri"/>
          <w:sz w:val="20"/>
          <w:szCs w:val="20"/>
        </w:rPr>
        <w:t>O</w:t>
      </w:r>
      <w:r w:rsidRPr="00794E62">
        <w:rPr>
          <w:rFonts w:ascii="Calibri" w:hAnsi="Calibri" w:cs="Calibri"/>
          <w:sz w:val="20"/>
          <w:szCs w:val="20"/>
        </w:rPr>
        <w:t xml:space="preserve">: </w:t>
      </w:r>
      <w:r w:rsidRPr="00794E62">
        <w:rPr>
          <w:rFonts w:ascii="Calibri" w:hAnsi="Calibri" w:cs="Calibri"/>
          <w:b/>
          <w:bCs/>
          <w:sz w:val="20"/>
          <w:szCs w:val="20"/>
          <w:highlight w:val="yellow"/>
        </w:rPr>
        <w:t>[DOPLNÍ UCHAZEČ]</w:t>
      </w:r>
    </w:p>
    <w:p w:rsidR="00B574F0" w:rsidRPr="00794E62" w:rsidRDefault="00B574F0" w:rsidP="009B1C8A">
      <w:pPr>
        <w:autoSpaceDE w:val="0"/>
        <w:autoSpaceDN w:val="0"/>
        <w:adjustRightInd w:val="0"/>
        <w:spacing w:line="320" w:lineRule="atLeast"/>
        <w:jc w:val="center"/>
        <w:rPr>
          <w:rFonts w:ascii="Calibri" w:hAnsi="Calibri" w:cs="Calibri"/>
          <w:sz w:val="20"/>
          <w:szCs w:val="20"/>
        </w:rPr>
      </w:pPr>
      <w:r w:rsidRPr="00794E62">
        <w:rPr>
          <w:rFonts w:ascii="Calibri" w:hAnsi="Calibri" w:cs="Calibri"/>
          <w:sz w:val="20"/>
          <w:szCs w:val="20"/>
        </w:rPr>
        <w:t xml:space="preserve">společnost zapsaná v obchodním rejstříku vedeném </w:t>
      </w:r>
      <w:r w:rsidRPr="00794E62">
        <w:rPr>
          <w:rFonts w:ascii="Calibri" w:hAnsi="Calibri" w:cs="Calibri"/>
          <w:b/>
          <w:bCs/>
          <w:sz w:val="20"/>
          <w:szCs w:val="20"/>
          <w:highlight w:val="yellow"/>
        </w:rPr>
        <w:t>[DOPLNÍ UCHAZEČ]</w:t>
      </w:r>
      <w:r w:rsidRPr="00794E62">
        <w:rPr>
          <w:rFonts w:ascii="Calibri" w:hAnsi="Calibri" w:cs="Calibri"/>
          <w:sz w:val="20"/>
          <w:szCs w:val="20"/>
        </w:rPr>
        <w:t>,</w:t>
      </w:r>
    </w:p>
    <w:p w:rsidR="00B574F0" w:rsidRPr="00794E62" w:rsidRDefault="00B574F0" w:rsidP="009B1C8A">
      <w:pPr>
        <w:autoSpaceDE w:val="0"/>
        <w:autoSpaceDN w:val="0"/>
        <w:adjustRightInd w:val="0"/>
        <w:spacing w:line="320" w:lineRule="atLeast"/>
        <w:jc w:val="center"/>
        <w:rPr>
          <w:rFonts w:ascii="Calibri" w:hAnsi="Calibri" w:cs="Calibri"/>
          <w:sz w:val="20"/>
          <w:szCs w:val="20"/>
        </w:rPr>
      </w:pPr>
      <w:r w:rsidRPr="00794E62">
        <w:rPr>
          <w:rFonts w:ascii="Calibri" w:hAnsi="Calibri" w:cs="Calibri"/>
          <w:sz w:val="20"/>
          <w:szCs w:val="20"/>
        </w:rPr>
        <w:t xml:space="preserve">oddíl </w:t>
      </w:r>
      <w:r w:rsidRPr="00794E62">
        <w:rPr>
          <w:rFonts w:ascii="Calibri" w:hAnsi="Calibri" w:cs="Calibri"/>
          <w:b/>
          <w:bCs/>
          <w:sz w:val="20"/>
          <w:szCs w:val="20"/>
          <w:highlight w:val="yellow"/>
        </w:rPr>
        <w:t>[DOPLNÍ UCHAZEČ]</w:t>
      </w:r>
      <w:r w:rsidRPr="00794E62">
        <w:rPr>
          <w:rFonts w:ascii="Calibri" w:hAnsi="Calibri" w:cs="Calibri"/>
          <w:sz w:val="20"/>
          <w:szCs w:val="20"/>
        </w:rPr>
        <w:t xml:space="preserve">, vložka </w:t>
      </w:r>
      <w:r w:rsidRPr="00794E62">
        <w:rPr>
          <w:rFonts w:ascii="Calibri" w:hAnsi="Calibri" w:cs="Calibri"/>
          <w:b/>
          <w:bCs/>
          <w:sz w:val="20"/>
          <w:szCs w:val="20"/>
          <w:highlight w:val="yellow"/>
        </w:rPr>
        <w:t>[DOPLNÍ UCHAZEČ]</w:t>
      </w:r>
    </w:p>
    <w:p w:rsidR="00B574F0" w:rsidRPr="00300BBC" w:rsidRDefault="00FF1DED" w:rsidP="009B1C8A">
      <w:pPr>
        <w:autoSpaceDE w:val="0"/>
        <w:autoSpaceDN w:val="0"/>
        <w:adjustRightInd w:val="0"/>
        <w:spacing w:line="320" w:lineRule="atLeast"/>
        <w:jc w:val="center"/>
        <w:rPr>
          <w:rFonts w:ascii="Calibri" w:hAnsi="Calibri" w:cs="Calibri"/>
          <w:color w:val="000000"/>
          <w:sz w:val="20"/>
          <w:szCs w:val="20"/>
        </w:rPr>
      </w:pPr>
      <w:r w:rsidRPr="00794E62">
        <w:rPr>
          <w:rFonts w:ascii="Calibri" w:hAnsi="Calibri" w:cs="Calibri"/>
          <w:sz w:val="20"/>
          <w:szCs w:val="20"/>
        </w:rPr>
        <w:t>zastoupená</w:t>
      </w:r>
      <w:r w:rsidR="00B574F0" w:rsidRPr="00300BBC">
        <w:rPr>
          <w:rFonts w:ascii="Calibri" w:hAnsi="Calibri" w:cs="Calibri"/>
          <w:color w:val="000000"/>
          <w:sz w:val="20"/>
          <w:szCs w:val="20"/>
        </w:rPr>
        <w:t xml:space="preserve">: </w:t>
      </w:r>
      <w:r w:rsidR="00B574F0" w:rsidRPr="00300BBC">
        <w:rPr>
          <w:rFonts w:ascii="Calibri" w:hAnsi="Calibri" w:cs="Calibri"/>
          <w:b/>
          <w:bCs/>
          <w:sz w:val="20"/>
          <w:szCs w:val="20"/>
          <w:highlight w:val="yellow"/>
        </w:rPr>
        <w:t>[DOPLNÍ UCHAZEČ]</w:t>
      </w:r>
    </w:p>
    <w:p w:rsidR="00B574F0" w:rsidRPr="00300BBC" w:rsidRDefault="00B574F0" w:rsidP="009B1C8A">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čestně prohlašuje, že:</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nenaplnil v posledních třech (3) letech skutkovou podstatu jednání nekalé soutěže formou podplácení podle zvláštního právního předpisu,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vůči jeho majetku neprobíhá nebo v posledních třech (3)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není v likvidaci,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nemá v evidenci daní zachyceny daňové nedoplatky, a to ve vztahu ke spotřební dani, </w:t>
      </w:r>
      <w:r w:rsidR="009B1C8A" w:rsidRPr="00300BBC">
        <w:rPr>
          <w:rFonts w:ascii="Calibri" w:hAnsi="Calibri" w:cs="Calibri"/>
          <w:sz w:val="20"/>
          <w:szCs w:val="20"/>
        </w:rPr>
        <w:t>a to jak v České republice, tak v zemi sídla, místa podnikání či bydliště dodavatele</w:t>
      </w:r>
      <w:r w:rsidR="009B1C8A">
        <w:rPr>
          <w:rFonts w:ascii="Calibri" w:hAnsi="Calibri" w:cs="Calibri"/>
          <w:sz w:val="20"/>
          <w:szCs w:val="20"/>
        </w:rPr>
        <w:t>,</w:t>
      </w:r>
    </w:p>
    <w:p w:rsidR="00B574F0" w:rsidRPr="007F74E3"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nemá nedoplatek na pojistném a na penále na veřejné zdravotní pojištění</w:t>
      </w:r>
      <w:r w:rsidRPr="00300BBC">
        <w:rPr>
          <w:rFonts w:ascii="Calibri" w:hAnsi="Calibri" w:cs="Calibri"/>
          <w:b/>
          <w:bCs/>
          <w:color w:val="000000"/>
          <w:sz w:val="20"/>
          <w:szCs w:val="20"/>
        </w:rPr>
        <w:t>,</w:t>
      </w:r>
      <w:r w:rsidR="009B1C8A">
        <w:rPr>
          <w:rFonts w:ascii="Calibri" w:hAnsi="Calibri" w:cs="Calibri"/>
          <w:b/>
          <w:bCs/>
          <w:color w:val="000000"/>
          <w:sz w:val="20"/>
          <w:szCs w:val="20"/>
        </w:rPr>
        <w:t xml:space="preserve"> </w:t>
      </w:r>
      <w:r w:rsidR="009B1C8A" w:rsidRPr="00300BBC">
        <w:rPr>
          <w:rFonts w:ascii="Calibri" w:hAnsi="Calibri" w:cs="Calibri"/>
          <w:sz w:val="20"/>
          <w:szCs w:val="20"/>
        </w:rPr>
        <w:t>a to jak v České republice, tak v</w:t>
      </w:r>
      <w:r w:rsidR="009B1C8A">
        <w:rPr>
          <w:rFonts w:ascii="Calibri" w:hAnsi="Calibri" w:cs="Calibri"/>
          <w:sz w:val="20"/>
          <w:szCs w:val="20"/>
        </w:rPr>
        <w:t> </w:t>
      </w:r>
      <w:r w:rsidR="009B1C8A" w:rsidRPr="00300BBC">
        <w:rPr>
          <w:rFonts w:ascii="Calibri" w:hAnsi="Calibri" w:cs="Calibri"/>
          <w:sz w:val="20"/>
          <w:szCs w:val="20"/>
        </w:rPr>
        <w:t>zemi sídla, místa podnikání či bydliště dodavatele</w:t>
      </w:r>
      <w:r w:rsidR="009B1C8A">
        <w:rPr>
          <w:rFonts w:ascii="Calibri" w:hAnsi="Calibri" w:cs="Calibri"/>
          <w:sz w:val="20"/>
          <w:szCs w:val="20"/>
        </w:rPr>
        <w:t>,</w:t>
      </w:r>
    </w:p>
    <w:p w:rsidR="007F74E3" w:rsidRPr="007F74E3" w:rsidRDefault="007F74E3" w:rsidP="00FF1DED">
      <w:pPr>
        <w:pStyle w:val="Odstavecseseznamem"/>
        <w:numPr>
          <w:ilvl w:val="0"/>
          <w:numId w:val="25"/>
        </w:numPr>
        <w:autoSpaceDE w:val="0"/>
        <w:autoSpaceDN w:val="0"/>
        <w:adjustRightInd w:val="0"/>
        <w:spacing w:after="120"/>
        <w:jc w:val="both"/>
        <w:rPr>
          <w:rFonts w:ascii="Calibri" w:hAnsi="Calibri" w:cs="Calibri"/>
          <w:color w:val="000000"/>
          <w:sz w:val="20"/>
          <w:szCs w:val="20"/>
        </w:rPr>
      </w:pPr>
      <w:r w:rsidRPr="007F74E3">
        <w:rPr>
          <w:rFonts w:ascii="Calibri" w:hAnsi="Calibri" w:cs="Calibri"/>
          <w:color w:val="000000"/>
          <w:sz w:val="20"/>
          <w:szCs w:val="20"/>
        </w:rPr>
        <w:t>nebyl on ani osoby s odbornou způsobilostí uvedené v této nabídce odpovídající za činnost dodavatele (pokud dodavatel vykonává tuto činnost prostřednictvím odpovědného zástupce nebo jiné osoby odpovídající za činnost dodavatele) v posledních 3 letech pravomocně disciplinárně potrestán/</w:t>
      </w:r>
      <w:proofErr w:type="spellStart"/>
      <w:r w:rsidRPr="007F74E3">
        <w:rPr>
          <w:rFonts w:ascii="Calibri" w:hAnsi="Calibri" w:cs="Calibri"/>
          <w:color w:val="000000"/>
          <w:sz w:val="20"/>
          <w:szCs w:val="20"/>
        </w:rPr>
        <w:t>ny</w:t>
      </w:r>
      <w:proofErr w:type="spellEnd"/>
      <w:r w:rsidRPr="007F74E3">
        <w:rPr>
          <w:rFonts w:ascii="Calibri" w:hAnsi="Calibri" w:cs="Calibri"/>
          <w:color w:val="000000"/>
          <w:sz w:val="20"/>
          <w:szCs w:val="20"/>
        </w:rPr>
        <w:t xml:space="preserve"> ani mu/jim nebylo pravomocně uloženo kárné opatření podle zvláštních právních předpisů,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není veden v rejstříku osob se zákazem plnění veřejných zakázek,</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proofErr w:type="gramStart"/>
      <w:r w:rsidRPr="00300BBC">
        <w:rPr>
          <w:rFonts w:ascii="Calibri" w:hAnsi="Calibri" w:cs="Calibri"/>
          <w:sz w:val="20"/>
          <w:szCs w:val="20"/>
        </w:rPr>
        <w:t>mu</w:t>
      </w:r>
      <w:proofErr w:type="gramEnd"/>
      <w:r w:rsidRPr="00300BBC">
        <w:rPr>
          <w:rFonts w:ascii="Calibri" w:hAnsi="Calibri" w:cs="Calibri"/>
          <w:sz w:val="20"/>
          <w:szCs w:val="20"/>
        </w:rPr>
        <w:t xml:space="preserve"> nebyla v posledních třech (3) letech pravomocně uložena pokuta za umožnění výkonu nelegální práce podle zvláštního právního předpisu,</w:t>
      </w:r>
    </w:p>
    <w:tbl>
      <w:tblPr>
        <w:tblW w:w="0" w:type="auto"/>
        <w:tblLook w:val="00A0" w:firstRow="1" w:lastRow="0" w:firstColumn="1" w:lastColumn="0" w:noHBand="0" w:noVBand="0"/>
      </w:tblPr>
      <w:tblGrid>
        <w:gridCol w:w="1242"/>
        <w:gridCol w:w="7969"/>
      </w:tblGrid>
      <w:tr w:rsidR="00B574F0" w:rsidRPr="00300BBC">
        <w:tc>
          <w:tcPr>
            <w:tcW w:w="1242" w:type="dxa"/>
          </w:tcPr>
          <w:p w:rsidR="00B574F0" w:rsidRPr="00300BBC" w:rsidRDefault="00B574F0" w:rsidP="00F402B7">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V:</w:t>
            </w:r>
          </w:p>
        </w:tc>
        <w:tc>
          <w:tcPr>
            <w:tcW w:w="7969" w:type="dxa"/>
          </w:tcPr>
          <w:p w:rsidR="00B574F0" w:rsidRPr="00300BBC" w:rsidRDefault="00B574F0" w:rsidP="00F402B7">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r w:rsidR="00B574F0" w:rsidRPr="00300BBC">
        <w:tc>
          <w:tcPr>
            <w:tcW w:w="1242" w:type="dxa"/>
          </w:tcPr>
          <w:p w:rsidR="00B574F0" w:rsidRPr="00300BBC" w:rsidRDefault="00B574F0" w:rsidP="00F402B7">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Dne:</w:t>
            </w:r>
          </w:p>
        </w:tc>
        <w:tc>
          <w:tcPr>
            <w:tcW w:w="7969" w:type="dxa"/>
          </w:tcPr>
          <w:p w:rsidR="00B574F0" w:rsidRPr="00300BBC" w:rsidRDefault="00B574F0" w:rsidP="00F402B7">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bl>
    <w:p w:rsidR="007E7B96" w:rsidRPr="00DE0A69" w:rsidRDefault="007E7B96" w:rsidP="007E7B96">
      <w:pPr>
        <w:spacing w:after="120" w:line="320" w:lineRule="atLeast"/>
        <w:ind w:left="142"/>
        <w:rPr>
          <w:rFonts w:ascii="Calibri" w:hAnsi="Calibri" w:cs="Calibri"/>
          <w:color w:val="000000"/>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oprávněné jednat za uchazeče</w:t>
      </w:r>
      <w:r w:rsidRPr="00DE0A69">
        <w:rPr>
          <w:rFonts w:ascii="Calibri" w:hAnsi="Calibri" w:cs="Calibri"/>
          <w:color w:val="000000"/>
          <w:sz w:val="20"/>
          <w:szCs w:val="20"/>
        </w:rPr>
        <w:t xml:space="preserv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300BBC" w:rsidRDefault="00B574F0" w:rsidP="007E7B96">
      <w:pPr>
        <w:spacing w:after="120" w:line="320" w:lineRule="atLeast"/>
        <w:rPr>
          <w:rFonts w:ascii="Calibri" w:hAnsi="Calibri" w:cs="Calibri"/>
          <w:color w:val="000000"/>
          <w:sz w:val="20"/>
          <w:szCs w:val="20"/>
        </w:rPr>
      </w:pPr>
    </w:p>
    <w:sectPr w:rsidR="00B574F0" w:rsidRPr="00300BBC" w:rsidSect="0024027F">
      <w:headerReference w:type="default" r:id="rId11"/>
      <w:footerReference w:type="default" r:id="rId12"/>
      <w:pgSz w:w="11906" w:h="16838"/>
      <w:pgMar w:top="1212" w:right="1274"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36B8" w:rsidRDefault="004536B8">
      <w:r>
        <w:separator/>
      </w:r>
    </w:p>
  </w:endnote>
  <w:endnote w:type="continuationSeparator" w:id="0">
    <w:p w:rsidR="004536B8" w:rsidRDefault="004536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12B" w:rsidRDefault="0082712B" w:rsidP="0080493B">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82712B" w:rsidRDefault="0082712B" w:rsidP="007D672B">
    <w:pPr>
      <w:pStyle w:val="Zpat"/>
      <w:tabs>
        <w:tab w:val="clear" w:pos="4536"/>
        <w:tab w:val="clear" w:pos="9072"/>
        <w:tab w:val="left" w:pos="3192"/>
        <w:tab w:val="center" w:pos="4680"/>
        <w:tab w:val="right" w:pos="9360"/>
      </w:tabs>
      <w:rPr>
        <w:rStyle w:val="slostrnky"/>
        <w:rFonts w:ascii="Arial" w:hAnsi="Arial" w:cs="Arial"/>
        <w:sz w:val="18"/>
        <w:szCs w:val="18"/>
      </w:rPr>
    </w:pPr>
    <w:r>
      <w:rPr>
        <w:rStyle w:val="slostrnky"/>
        <w:rFonts w:ascii="Arial" w:hAnsi="Arial" w:cs="Arial"/>
        <w:sz w:val="18"/>
        <w:szCs w:val="18"/>
      </w:rPr>
      <w:tab/>
    </w:r>
  </w:p>
  <w:p w:rsidR="0082712B" w:rsidRDefault="0082712B" w:rsidP="007D672B">
    <w:pPr>
      <w:pStyle w:val="Zpat"/>
      <w:tabs>
        <w:tab w:val="clear" w:pos="4536"/>
        <w:tab w:val="clear" w:pos="9072"/>
        <w:tab w:val="left" w:pos="3192"/>
        <w:tab w:val="center" w:pos="4680"/>
        <w:tab w:val="right" w:pos="9360"/>
      </w:tabs>
      <w:rPr>
        <w:rStyle w:val="slostrnky"/>
        <w:rFonts w:ascii="Arial" w:hAnsi="Arial" w:cs="Arial"/>
        <w:sz w:val="18"/>
        <w:szCs w:val="18"/>
      </w:rPr>
    </w:pPr>
  </w:p>
  <w:p w:rsidR="0082712B" w:rsidRDefault="0082712B" w:rsidP="0080493B">
    <w:pPr>
      <w:pStyle w:val="Zpat"/>
      <w:tabs>
        <w:tab w:val="clear" w:pos="4536"/>
        <w:tab w:val="clear" w:pos="9072"/>
        <w:tab w:val="center" w:pos="4680"/>
        <w:tab w:val="right" w:pos="9360"/>
      </w:tabs>
      <w:jc w:val="right"/>
      <w:rPr>
        <w:rStyle w:val="slostrnky"/>
        <w:rFonts w:ascii="Arial" w:hAnsi="Arial" w:cs="Arial"/>
        <w:sz w:val="18"/>
        <w:szCs w:val="18"/>
      </w:rPr>
    </w:pPr>
  </w:p>
  <w:p w:rsidR="0082712B" w:rsidRDefault="0082712B" w:rsidP="008C36D1">
    <w:pPr>
      <w:pStyle w:val="Zpat"/>
      <w:tabs>
        <w:tab w:val="clear" w:pos="4536"/>
        <w:tab w:val="clear" w:pos="9072"/>
        <w:tab w:val="center" w:pos="4680"/>
        <w:tab w:val="right" w:pos="9360"/>
      </w:tabs>
      <w:jc w:val="center"/>
      <w:rPr>
        <w:rFonts w:ascii="Arial" w:hAnsi="Arial" w:cs="Arial"/>
        <w:sz w:val="16"/>
        <w:szCs w:val="16"/>
      </w:rPr>
    </w:pPr>
    <w:r w:rsidRPr="00140834">
      <w:rPr>
        <w:rStyle w:val="slostrnky"/>
        <w:rFonts w:ascii="Arial" w:hAnsi="Arial" w:cs="Arial"/>
        <w:sz w:val="18"/>
        <w:szCs w:val="18"/>
      </w:rPr>
      <w:fldChar w:fldCharType="begin"/>
    </w:r>
    <w:r w:rsidRPr="00140834">
      <w:rPr>
        <w:rStyle w:val="slostrnky"/>
        <w:rFonts w:ascii="Arial" w:hAnsi="Arial" w:cs="Arial"/>
        <w:sz w:val="18"/>
        <w:szCs w:val="18"/>
      </w:rPr>
      <w:instrText xml:space="preserve"> PAGE </w:instrText>
    </w:r>
    <w:r w:rsidRPr="00140834">
      <w:rPr>
        <w:rStyle w:val="slostrnky"/>
        <w:rFonts w:ascii="Arial" w:hAnsi="Arial" w:cs="Arial"/>
        <w:sz w:val="18"/>
        <w:szCs w:val="18"/>
      </w:rPr>
      <w:fldChar w:fldCharType="separate"/>
    </w:r>
    <w:r w:rsidR="00C1097C">
      <w:rPr>
        <w:rStyle w:val="slostrnky"/>
        <w:rFonts w:ascii="Arial" w:hAnsi="Arial" w:cs="Arial"/>
        <w:noProof/>
        <w:sz w:val="18"/>
        <w:szCs w:val="18"/>
      </w:rPr>
      <w:t>5</w:t>
    </w:r>
    <w:r w:rsidRPr="00140834">
      <w:rPr>
        <w:rStyle w:val="slostrnky"/>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36B8" w:rsidRDefault="004536B8">
      <w:r>
        <w:separator/>
      </w:r>
    </w:p>
  </w:footnote>
  <w:footnote w:type="continuationSeparator" w:id="0">
    <w:p w:rsidR="004536B8" w:rsidRDefault="004536B8">
      <w:r>
        <w:continuationSeparator/>
      </w:r>
    </w:p>
  </w:footnote>
  <w:footnote w:id="1">
    <w:p w:rsidR="0082712B" w:rsidRDefault="0082712B" w:rsidP="00D125E5">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uchazeč dle skutečnosti, zda se jedná o uchazeče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12B" w:rsidRDefault="0082712B" w:rsidP="00615A1C">
    <w:pPr>
      <w:pStyle w:val="Zhlav"/>
      <w:pBdr>
        <w:bottom w:val="single" w:sz="4" w:space="1" w:color="auto"/>
      </w:pBdr>
      <w:tabs>
        <w:tab w:val="clear" w:pos="4536"/>
        <w:tab w:val="clear" w:pos="9072"/>
        <w:tab w:val="center" w:pos="4140"/>
        <w:tab w:val="right" w:pos="9180"/>
      </w:tabs>
      <w:jc w:val="right"/>
      <w:rPr>
        <w:rFonts w:asciiTheme="minorHAnsi" w:hAnsiTheme="minorHAnsi" w:cs="Arial"/>
        <w:b/>
        <w:bCs/>
        <w:sz w:val="18"/>
        <w:szCs w:val="18"/>
      </w:rPr>
    </w:pPr>
  </w:p>
  <w:p w:rsidR="0082712B" w:rsidRDefault="0082712B" w:rsidP="00460B98">
    <w:pPr>
      <w:pStyle w:val="Zhlav"/>
      <w:pBdr>
        <w:bottom w:val="single" w:sz="4" w:space="1" w:color="auto"/>
      </w:pBdr>
      <w:tabs>
        <w:tab w:val="clear" w:pos="4536"/>
        <w:tab w:val="clear" w:pos="9072"/>
        <w:tab w:val="center" w:pos="4140"/>
        <w:tab w:val="right" w:pos="9180"/>
      </w:tabs>
      <w:jc w:val="right"/>
      <w:rPr>
        <w:rFonts w:asciiTheme="minorHAnsi" w:hAnsiTheme="minorHAnsi" w:cs="Arial"/>
        <w:b/>
        <w:bCs/>
        <w:sz w:val="18"/>
        <w:szCs w:val="18"/>
      </w:rPr>
    </w:pPr>
    <w:r>
      <w:rPr>
        <w:rFonts w:asciiTheme="minorHAnsi" w:hAnsiTheme="minorHAnsi" w:cs="Arial"/>
        <w:b/>
        <w:bCs/>
        <w:sz w:val="18"/>
        <w:szCs w:val="18"/>
      </w:rPr>
      <w:t>Revitalizace tratě Louny - Lovosice</w:t>
    </w:r>
  </w:p>
  <w:p w:rsidR="0082712B" w:rsidRPr="00044B4E" w:rsidRDefault="0082712B" w:rsidP="00D90547">
    <w:pPr>
      <w:pStyle w:val="Zhlav"/>
      <w:pBdr>
        <w:bottom w:val="single" w:sz="4" w:space="1" w:color="auto"/>
      </w:pBdr>
      <w:tabs>
        <w:tab w:val="clear" w:pos="4536"/>
        <w:tab w:val="clear" w:pos="9072"/>
        <w:tab w:val="center" w:pos="4140"/>
        <w:tab w:val="right" w:pos="9180"/>
      </w:tabs>
      <w:rPr>
        <w:rFonts w:asciiTheme="minorHAnsi" w:hAnsiTheme="minorHAnsi" w:cs="Arial"/>
        <w:b/>
        <w:bCs/>
        <w:sz w:val="18"/>
        <w:szCs w:val="18"/>
      </w:rPr>
    </w:pPr>
    <w:r>
      <w:rPr>
        <w:rFonts w:asciiTheme="minorHAnsi" w:hAnsiTheme="minorHAnsi" w:cs="Arial"/>
        <w:b/>
        <w:bCs/>
        <w:sz w:val="18"/>
        <w:szCs w:val="18"/>
      </w:rPr>
      <w:t xml:space="preserve">                                                                                                                                </w:t>
    </w:r>
    <w:r w:rsidRPr="00044B4E">
      <w:rPr>
        <w:rFonts w:asciiTheme="minorHAnsi" w:hAnsiTheme="minorHAnsi" w:cs="Arial"/>
        <w:b/>
        <w:bCs/>
        <w:sz w:val="18"/>
        <w:szCs w:val="18"/>
      </w:rPr>
      <w:t>Díl 1 - Požadavky a podmínky pro zpracování nabídky</w:t>
    </w:r>
  </w:p>
  <w:p w:rsidR="0082712B" w:rsidRPr="00044B4E" w:rsidRDefault="0082712B" w:rsidP="008F1333">
    <w:pPr>
      <w:pStyle w:val="Zhlav"/>
      <w:pBdr>
        <w:bottom w:val="single" w:sz="4" w:space="1" w:color="auto"/>
      </w:pBdr>
      <w:tabs>
        <w:tab w:val="clear" w:pos="4536"/>
        <w:tab w:val="clear" w:pos="9072"/>
        <w:tab w:val="center" w:pos="4140"/>
        <w:tab w:val="right" w:pos="9214"/>
      </w:tabs>
      <w:rPr>
        <w:rFonts w:asciiTheme="minorHAnsi" w:hAnsiTheme="minorHAnsi" w:cs="Arial"/>
        <w:sz w:val="18"/>
        <w:szCs w:val="18"/>
      </w:rPr>
    </w:pPr>
    <w:r w:rsidRPr="00044B4E">
      <w:rPr>
        <w:rFonts w:asciiTheme="minorHAnsi" w:hAnsiTheme="minorHAnsi" w:cs="Arial"/>
        <w:b/>
        <w:bCs/>
        <w:sz w:val="18"/>
        <w:szCs w:val="18"/>
      </w:rPr>
      <w:tab/>
    </w:r>
    <w:r w:rsidRPr="00044B4E">
      <w:rPr>
        <w:rFonts w:asciiTheme="minorHAnsi" w:hAnsiTheme="minorHAnsi" w:cs="Arial"/>
        <w:b/>
        <w:bCs/>
        <w:sz w:val="18"/>
        <w:szCs w:val="18"/>
      </w:rPr>
      <w:tab/>
    </w:r>
    <w:r>
      <w:rPr>
        <w:rFonts w:asciiTheme="minorHAnsi" w:hAnsiTheme="minorHAnsi" w:cs="Arial"/>
        <w:b/>
        <w:bCs/>
        <w:sz w:val="18"/>
        <w:szCs w:val="18"/>
      </w:rPr>
      <w:t xml:space="preserve">      </w:t>
    </w:r>
    <w:r w:rsidRPr="00044B4E">
      <w:rPr>
        <w:rFonts w:asciiTheme="minorHAnsi" w:hAnsiTheme="minorHAnsi" w:cs="Arial"/>
        <w:b/>
        <w:bCs/>
        <w:sz w:val="18"/>
        <w:szCs w:val="18"/>
      </w:rPr>
      <w:t xml:space="preserve">Část 2 - Pokyny pro dodavatele </w:t>
    </w:r>
  </w:p>
  <w:p w:rsidR="0082712B" w:rsidRDefault="0082712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84.05pt;height:139.6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6">
    <w:nsid w:val="0206594F"/>
    <w:multiLevelType w:val="hybridMultilevel"/>
    <w:tmpl w:val="F57674AC"/>
    <w:lvl w:ilvl="0" w:tplc="04050001">
      <w:start w:val="1"/>
      <w:numFmt w:val="bullet"/>
      <w:lvlText w:val=""/>
      <w:lvlJc w:val="left"/>
      <w:pPr>
        <w:ind w:left="2132" w:hanging="360"/>
      </w:pPr>
      <w:rPr>
        <w:rFonts w:ascii="Symbol" w:hAnsi="Symbol" w:cs="Symbol" w:hint="default"/>
      </w:rPr>
    </w:lvl>
    <w:lvl w:ilvl="1" w:tplc="04050003" w:tentative="1">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7">
    <w:nsid w:val="05216DA9"/>
    <w:multiLevelType w:val="hybridMultilevel"/>
    <w:tmpl w:val="6984750E"/>
    <w:lvl w:ilvl="0" w:tplc="DF3EF4CA">
      <w:start w:val="3"/>
      <w:numFmt w:val="bullet"/>
      <w:lvlText w:val="-"/>
      <w:lvlJc w:val="left"/>
      <w:pPr>
        <w:ind w:left="2847" w:hanging="360"/>
      </w:pPr>
      <w:rPr>
        <w:rFonts w:ascii="Arial" w:eastAsia="Calibri" w:hAnsi="Arial" w:cs="Arial" w:hint="default"/>
      </w:rPr>
    </w:lvl>
    <w:lvl w:ilvl="1" w:tplc="04050003">
      <w:start w:val="1"/>
      <w:numFmt w:val="bullet"/>
      <w:lvlText w:val="o"/>
      <w:lvlJc w:val="left"/>
      <w:pPr>
        <w:ind w:left="2345"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8">
    <w:nsid w:val="060656D4"/>
    <w:multiLevelType w:val="hybridMultilevel"/>
    <w:tmpl w:val="77AECFC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16CF3A77"/>
    <w:multiLevelType w:val="multilevel"/>
    <w:tmpl w:val="A566CFD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1">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2">
    <w:nsid w:val="18E42456"/>
    <w:multiLevelType w:val="hybridMultilevel"/>
    <w:tmpl w:val="55A8676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19824244"/>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4">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tentative="1">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6">
    <w:nsid w:val="1FB92FD1"/>
    <w:multiLevelType w:val="singleLevel"/>
    <w:tmpl w:val="E88E447E"/>
    <w:lvl w:ilvl="0">
      <w:start w:val="1"/>
      <w:numFmt w:val="lowerLetter"/>
      <w:lvlText w:val="(%1)"/>
      <w:legacy w:legacy="1" w:legacySpace="0" w:legacyIndent="705"/>
      <w:lvlJc w:val="left"/>
      <w:pPr>
        <w:ind w:left="705" w:hanging="705"/>
      </w:pPr>
    </w:lvl>
  </w:abstractNum>
  <w:abstractNum w:abstractNumId="17">
    <w:nsid w:val="30212C83"/>
    <w:multiLevelType w:val="hybridMultilevel"/>
    <w:tmpl w:val="AC70DB84"/>
    <w:lvl w:ilvl="0" w:tplc="A85C757A">
      <w:start w:val="1"/>
      <w:numFmt w:val="bullet"/>
      <w:lvlText w:val=""/>
      <w:lvlJc w:val="left"/>
      <w:pPr>
        <w:ind w:left="720" w:hanging="360"/>
      </w:pPr>
      <w:rPr>
        <w:rFonts w:ascii="Wingdings" w:hAnsi="Wingdings" w:cs="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8">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9">
    <w:nsid w:val="38F436DF"/>
    <w:multiLevelType w:val="hybridMultilevel"/>
    <w:tmpl w:val="77DCAFD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9390BC8"/>
    <w:multiLevelType w:val="hybridMultilevel"/>
    <w:tmpl w:val="46B621CE"/>
    <w:lvl w:ilvl="0" w:tplc="BC9C563A">
      <w:start w:val="1"/>
      <w:numFmt w:val="lowerLetter"/>
      <w:lvlText w:val="%1)"/>
      <w:lvlJc w:val="left"/>
      <w:pPr>
        <w:ind w:left="1774" w:hanging="360"/>
      </w:pPr>
      <w:rPr>
        <w:rFonts w:hint="default"/>
      </w:rPr>
    </w:lvl>
    <w:lvl w:ilvl="1" w:tplc="04050019" w:tentative="1">
      <w:start w:val="1"/>
      <w:numFmt w:val="lowerLetter"/>
      <w:lvlText w:val="%2."/>
      <w:lvlJc w:val="left"/>
      <w:pPr>
        <w:ind w:left="2494" w:hanging="360"/>
      </w:pPr>
    </w:lvl>
    <w:lvl w:ilvl="2" w:tplc="0405001B" w:tentative="1">
      <w:start w:val="1"/>
      <w:numFmt w:val="lowerRoman"/>
      <w:lvlText w:val="%3."/>
      <w:lvlJc w:val="right"/>
      <w:pPr>
        <w:ind w:left="3214" w:hanging="180"/>
      </w:pPr>
    </w:lvl>
    <w:lvl w:ilvl="3" w:tplc="0405000F" w:tentative="1">
      <w:start w:val="1"/>
      <w:numFmt w:val="decimal"/>
      <w:lvlText w:val="%4."/>
      <w:lvlJc w:val="left"/>
      <w:pPr>
        <w:ind w:left="3934" w:hanging="360"/>
      </w:pPr>
    </w:lvl>
    <w:lvl w:ilvl="4" w:tplc="04050019" w:tentative="1">
      <w:start w:val="1"/>
      <w:numFmt w:val="lowerLetter"/>
      <w:lvlText w:val="%5."/>
      <w:lvlJc w:val="left"/>
      <w:pPr>
        <w:ind w:left="4654" w:hanging="360"/>
      </w:pPr>
    </w:lvl>
    <w:lvl w:ilvl="5" w:tplc="0405001B" w:tentative="1">
      <w:start w:val="1"/>
      <w:numFmt w:val="lowerRoman"/>
      <w:lvlText w:val="%6."/>
      <w:lvlJc w:val="right"/>
      <w:pPr>
        <w:ind w:left="5374" w:hanging="180"/>
      </w:pPr>
    </w:lvl>
    <w:lvl w:ilvl="6" w:tplc="0405000F" w:tentative="1">
      <w:start w:val="1"/>
      <w:numFmt w:val="decimal"/>
      <w:lvlText w:val="%7."/>
      <w:lvlJc w:val="left"/>
      <w:pPr>
        <w:ind w:left="6094" w:hanging="360"/>
      </w:pPr>
    </w:lvl>
    <w:lvl w:ilvl="7" w:tplc="04050019" w:tentative="1">
      <w:start w:val="1"/>
      <w:numFmt w:val="lowerLetter"/>
      <w:lvlText w:val="%8."/>
      <w:lvlJc w:val="left"/>
      <w:pPr>
        <w:ind w:left="6814" w:hanging="360"/>
      </w:pPr>
    </w:lvl>
    <w:lvl w:ilvl="8" w:tplc="0405001B" w:tentative="1">
      <w:start w:val="1"/>
      <w:numFmt w:val="lowerRoman"/>
      <w:lvlText w:val="%9."/>
      <w:lvlJc w:val="right"/>
      <w:pPr>
        <w:ind w:left="7534" w:hanging="180"/>
      </w:pPr>
    </w:lvl>
  </w:abstractNum>
  <w:abstractNum w:abstractNumId="21">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2">
    <w:nsid w:val="3D0D5915"/>
    <w:multiLevelType w:val="hybridMultilevel"/>
    <w:tmpl w:val="E02E0856"/>
    <w:lvl w:ilvl="0" w:tplc="17BC069A">
      <w:start w:val="1"/>
      <w:numFmt w:val="bullet"/>
      <w:lvlText w:val=""/>
      <w:lvlJc w:val="left"/>
      <w:pPr>
        <w:ind w:left="2119" w:hanging="360"/>
      </w:pPr>
      <w:rPr>
        <w:rFonts w:ascii="Symbol" w:hAnsi="Symbol" w:hint="default"/>
        <w:color w:val="auto"/>
      </w:rPr>
    </w:lvl>
    <w:lvl w:ilvl="1" w:tplc="04050003" w:tentative="1">
      <w:start w:val="1"/>
      <w:numFmt w:val="bullet"/>
      <w:lvlText w:val="o"/>
      <w:lvlJc w:val="left"/>
      <w:pPr>
        <w:ind w:left="2839" w:hanging="360"/>
      </w:pPr>
      <w:rPr>
        <w:rFonts w:ascii="Courier New" w:hAnsi="Courier New" w:cs="Courier New" w:hint="default"/>
      </w:rPr>
    </w:lvl>
    <w:lvl w:ilvl="2" w:tplc="04050005" w:tentative="1">
      <w:start w:val="1"/>
      <w:numFmt w:val="bullet"/>
      <w:lvlText w:val=""/>
      <w:lvlJc w:val="left"/>
      <w:pPr>
        <w:ind w:left="3559" w:hanging="360"/>
      </w:pPr>
      <w:rPr>
        <w:rFonts w:ascii="Wingdings" w:hAnsi="Wingdings" w:hint="default"/>
      </w:rPr>
    </w:lvl>
    <w:lvl w:ilvl="3" w:tplc="04050001" w:tentative="1">
      <w:start w:val="1"/>
      <w:numFmt w:val="bullet"/>
      <w:lvlText w:val=""/>
      <w:lvlJc w:val="left"/>
      <w:pPr>
        <w:ind w:left="4279" w:hanging="360"/>
      </w:pPr>
      <w:rPr>
        <w:rFonts w:ascii="Symbol" w:hAnsi="Symbol" w:hint="default"/>
      </w:rPr>
    </w:lvl>
    <w:lvl w:ilvl="4" w:tplc="04050003" w:tentative="1">
      <w:start w:val="1"/>
      <w:numFmt w:val="bullet"/>
      <w:lvlText w:val="o"/>
      <w:lvlJc w:val="left"/>
      <w:pPr>
        <w:ind w:left="4999" w:hanging="360"/>
      </w:pPr>
      <w:rPr>
        <w:rFonts w:ascii="Courier New" w:hAnsi="Courier New" w:cs="Courier New" w:hint="default"/>
      </w:rPr>
    </w:lvl>
    <w:lvl w:ilvl="5" w:tplc="04050005" w:tentative="1">
      <w:start w:val="1"/>
      <w:numFmt w:val="bullet"/>
      <w:lvlText w:val=""/>
      <w:lvlJc w:val="left"/>
      <w:pPr>
        <w:ind w:left="5719" w:hanging="360"/>
      </w:pPr>
      <w:rPr>
        <w:rFonts w:ascii="Wingdings" w:hAnsi="Wingdings" w:hint="default"/>
      </w:rPr>
    </w:lvl>
    <w:lvl w:ilvl="6" w:tplc="04050001" w:tentative="1">
      <w:start w:val="1"/>
      <w:numFmt w:val="bullet"/>
      <w:lvlText w:val=""/>
      <w:lvlJc w:val="left"/>
      <w:pPr>
        <w:ind w:left="6439" w:hanging="360"/>
      </w:pPr>
      <w:rPr>
        <w:rFonts w:ascii="Symbol" w:hAnsi="Symbol" w:hint="default"/>
      </w:rPr>
    </w:lvl>
    <w:lvl w:ilvl="7" w:tplc="04050003" w:tentative="1">
      <w:start w:val="1"/>
      <w:numFmt w:val="bullet"/>
      <w:lvlText w:val="o"/>
      <w:lvlJc w:val="left"/>
      <w:pPr>
        <w:ind w:left="7159" w:hanging="360"/>
      </w:pPr>
      <w:rPr>
        <w:rFonts w:ascii="Courier New" w:hAnsi="Courier New" w:cs="Courier New" w:hint="default"/>
      </w:rPr>
    </w:lvl>
    <w:lvl w:ilvl="8" w:tplc="04050005" w:tentative="1">
      <w:start w:val="1"/>
      <w:numFmt w:val="bullet"/>
      <w:lvlText w:val=""/>
      <w:lvlJc w:val="left"/>
      <w:pPr>
        <w:ind w:left="7879" w:hanging="360"/>
      </w:pPr>
      <w:rPr>
        <w:rFonts w:ascii="Wingdings" w:hAnsi="Wingdings" w:hint="default"/>
      </w:rPr>
    </w:lvl>
  </w:abstractNum>
  <w:abstractNum w:abstractNumId="23">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tentative="1">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4">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5">
    <w:nsid w:val="4C675EB0"/>
    <w:multiLevelType w:val="multilevel"/>
    <w:tmpl w:val="04C67840"/>
    <w:lvl w:ilvl="0">
      <w:start w:val="14"/>
      <w:numFmt w:val="decimal"/>
      <w:lvlText w:val="%1"/>
      <w:lvlJc w:val="left"/>
      <w:pPr>
        <w:tabs>
          <w:tab w:val="num" w:pos="360"/>
        </w:tabs>
        <w:ind w:left="360" w:hanging="360"/>
      </w:pPr>
      <w:rPr>
        <w:rFonts w:hint="default"/>
      </w:rPr>
    </w:lvl>
    <w:lvl w:ilvl="1">
      <w:start w:val="1"/>
      <w:numFmt w:val="decimal"/>
      <w:lvlText w:val="13.%2"/>
      <w:lvlJc w:val="left"/>
      <w:pPr>
        <w:tabs>
          <w:tab w:val="num" w:pos="1418"/>
        </w:tabs>
        <w:ind w:left="1418" w:hanging="709"/>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4E887AC3"/>
    <w:multiLevelType w:val="hybridMultilevel"/>
    <w:tmpl w:val="A2BC7C9C"/>
    <w:lvl w:ilvl="0" w:tplc="04050017">
      <w:start w:val="1"/>
      <w:numFmt w:val="lowerLetter"/>
      <w:lvlText w:val="%1)"/>
      <w:lvlJc w:val="left"/>
      <w:pPr>
        <w:ind w:left="2134" w:hanging="360"/>
      </w:pPr>
      <w:rPr>
        <w:rFonts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27">
    <w:nsid w:val="5A703F58"/>
    <w:multiLevelType w:val="hybridMultilevel"/>
    <w:tmpl w:val="AC4C875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9">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0">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2">
    <w:nsid w:val="6B3E6E24"/>
    <w:multiLevelType w:val="hybridMultilevel"/>
    <w:tmpl w:val="5E869556"/>
    <w:lvl w:ilvl="0" w:tplc="0405001B">
      <w:start w:val="1"/>
      <w:numFmt w:val="lowerRoman"/>
      <w:lvlText w:val="%1."/>
      <w:lvlJc w:val="right"/>
      <w:pPr>
        <w:ind w:left="2134" w:hanging="360"/>
      </w:pPr>
    </w:lvl>
    <w:lvl w:ilvl="1" w:tplc="04050019" w:tentative="1">
      <w:start w:val="1"/>
      <w:numFmt w:val="lowerLetter"/>
      <w:lvlText w:val="%2."/>
      <w:lvlJc w:val="left"/>
      <w:pPr>
        <w:ind w:left="2854" w:hanging="360"/>
      </w:pPr>
    </w:lvl>
    <w:lvl w:ilvl="2" w:tplc="0405001B" w:tentative="1">
      <w:start w:val="1"/>
      <w:numFmt w:val="lowerRoman"/>
      <w:lvlText w:val="%3."/>
      <w:lvlJc w:val="right"/>
      <w:pPr>
        <w:ind w:left="3574" w:hanging="180"/>
      </w:pPr>
    </w:lvl>
    <w:lvl w:ilvl="3" w:tplc="0405000F" w:tentative="1">
      <w:start w:val="1"/>
      <w:numFmt w:val="decimal"/>
      <w:lvlText w:val="%4."/>
      <w:lvlJc w:val="left"/>
      <w:pPr>
        <w:ind w:left="4294" w:hanging="360"/>
      </w:pPr>
    </w:lvl>
    <w:lvl w:ilvl="4" w:tplc="04050019" w:tentative="1">
      <w:start w:val="1"/>
      <w:numFmt w:val="lowerLetter"/>
      <w:lvlText w:val="%5."/>
      <w:lvlJc w:val="left"/>
      <w:pPr>
        <w:ind w:left="5014" w:hanging="360"/>
      </w:pPr>
    </w:lvl>
    <w:lvl w:ilvl="5" w:tplc="0405001B" w:tentative="1">
      <w:start w:val="1"/>
      <w:numFmt w:val="lowerRoman"/>
      <w:lvlText w:val="%6."/>
      <w:lvlJc w:val="right"/>
      <w:pPr>
        <w:ind w:left="5734" w:hanging="180"/>
      </w:pPr>
    </w:lvl>
    <w:lvl w:ilvl="6" w:tplc="0405000F" w:tentative="1">
      <w:start w:val="1"/>
      <w:numFmt w:val="decimal"/>
      <w:lvlText w:val="%7."/>
      <w:lvlJc w:val="left"/>
      <w:pPr>
        <w:ind w:left="6454" w:hanging="360"/>
      </w:pPr>
    </w:lvl>
    <w:lvl w:ilvl="7" w:tplc="04050019" w:tentative="1">
      <w:start w:val="1"/>
      <w:numFmt w:val="lowerLetter"/>
      <w:lvlText w:val="%8."/>
      <w:lvlJc w:val="left"/>
      <w:pPr>
        <w:ind w:left="7174" w:hanging="360"/>
      </w:pPr>
    </w:lvl>
    <w:lvl w:ilvl="8" w:tplc="0405001B" w:tentative="1">
      <w:start w:val="1"/>
      <w:numFmt w:val="lowerRoman"/>
      <w:lvlText w:val="%9."/>
      <w:lvlJc w:val="right"/>
      <w:pPr>
        <w:ind w:left="7894" w:hanging="180"/>
      </w:pPr>
    </w:lvl>
  </w:abstractNum>
  <w:abstractNum w:abstractNumId="33">
    <w:nsid w:val="6B975FCE"/>
    <w:multiLevelType w:val="hybridMultilevel"/>
    <w:tmpl w:val="3C5E65B4"/>
    <w:lvl w:ilvl="0" w:tplc="D1B21B7A">
      <w:numFmt w:val="bullet"/>
      <w:lvlText w:val="–"/>
      <w:lvlJc w:val="left"/>
      <w:pPr>
        <w:tabs>
          <w:tab w:val="num" w:pos="720"/>
        </w:tabs>
        <w:ind w:left="720" w:hanging="360"/>
      </w:pPr>
      <w:rPr>
        <w:rFonts w:ascii="Arial" w:eastAsia="Times New Roman" w:hAnsi="Arial" w:hint="default"/>
      </w:rPr>
    </w:lvl>
    <w:lvl w:ilvl="1" w:tplc="6FE66794">
      <w:start w:val="1"/>
      <w:numFmt w:val="decimal"/>
      <w:lvlText w:val="%2."/>
      <w:lvlJc w:val="left"/>
      <w:pPr>
        <w:tabs>
          <w:tab w:val="num" w:pos="1440"/>
        </w:tabs>
        <w:ind w:left="1440" w:hanging="360"/>
      </w:pPr>
    </w:lvl>
    <w:lvl w:ilvl="2" w:tplc="06E28C44">
      <w:start w:val="1"/>
      <w:numFmt w:val="decimal"/>
      <w:lvlText w:val="%3."/>
      <w:lvlJc w:val="left"/>
      <w:pPr>
        <w:tabs>
          <w:tab w:val="num" w:pos="2160"/>
        </w:tabs>
        <w:ind w:left="2160" w:hanging="360"/>
      </w:pPr>
    </w:lvl>
    <w:lvl w:ilvl="3" w:tplc="6DCA5490">
      <w:start w:val="1"/>
      <w:numFmt w:val="decimal"/>
      <w:lvlText w:val="%4."/>
      <w:lvlJc w:val="left"/>
      <w:pPr>
        <w:tabs>
          <w:tab w:val="num" w:pos="2880"/>
        </w:tabs>
        <w:ind w:left="2880" w:hanging="360"/>
      </w:pPr>
    </w:lvl>
    <w:lvl w:ilvl="4" w:tplc="7466CB06">
      <w:start w:val="1"/>
      <w:numFmt w:val="decimal"/>
      <w:lvlText w:val="%5."/>
      <w:lvlJc w:val="left"/>
      <w:pPr>
        <w:tabs>
          <w:tab w:val="num" w:pos="3600"/>
        </w:tabs>
        <w:ind w:left="3600" w:hanging="360"/>
      </w:pPr>
    </w:lvl>
    <w:lvl w:ilvl="5" w:tplc="48BCB268">
      <w:start w:val="1"/>
      <w:numFmt w:val="decimal"/>
      <w:lvlText w:val="%6."/>
      <w:lvlJc w:val="left"/>
      <w:pPr>
        <w:tabs>
          <w:tab w:val="num" w:pos="4320"/>
        </w:tabs>
        <w:ind w:left="4320" w:hanging="360"/>
      </w:pPr>
    </w:lvl>
    <w:lvl w:ilvl="6" w:tplc="B0D451E6">
      <w:start w:val="1"/>
      <w:numFmt w:val="decimal"/>
      <w:lvlText w:val="%7."/>
      <w:lvlJc w:val="left"/>
      <w:pPr>
        <w:tabs>
          <w:tab w:val="num" w:pos="5040"/>
        </w:tabs>
        <w:ind w:left="5040" w:hanging="360"/>
      </w:pPr>
    </w:lvl>
    <w:lvl w:ilvl="7" w:tplc="4DC03970">
      <w:start w:val="1"/>
      <w:numFmt w:val="decimal"/>
      <w:lvlText w:val="%8."/>
      <w:lvlJc w:val="left"/>
      <w:pPr>
        <w:tabs>
          <w:tab w:val="num" w:pos="5760"/>
        </w:tabs>
        <w:ind w:left="5760" w:hanging="360"/>
      </w:pPr>
    </w:lvl>
    <w:lvl w:ilvl="8" w:tplc="F1F83FC0">
      <w:start w:val="1"/>
      <w:numFmt w:val="decimal"/>
      <w:lvlText w:val="%9."/>
      <w:lvlJc w:val="left"/>
      <w:pPr>
        <w:tabs>
          <w:tab w:val="num" w:pos="6480"/>
        </w:tabs>
        <w:ind w:left="6480" w:hanging="360"/>
      </w:pPr>
    </w:lvl>
  </w:abstractNum>
  <w:abstractNum w:abstractNumId="34">
    <w:nsid w:val="6FD34704"/>
    <w:multiLevelType w:val="multilevel"/>
    <w:tmpl w:val="64B4B6AE"/>
    <w:lvl w:ilvl="0">
      <w:start w:val="4"/>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5">
    <w:nsid w:val="71BE4A0C"/>
    <w:multiLevelType w:val="hybridMultilevel"/>
    <w:tmpl w:val="2240413E"/>
    <w:lvl w:ilvl="0" w:tplc="146825CA">
      <w:start w:val="4"/>
      <w:numFmt w:val="bullet"/>
      <w:lvlText w:val="-"/>
      <w:lvlJc w:val="left"/>
      <w:pPr>
        <w:ind w:left="1778" w:hanging="360"/>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6">
    <w:nsid w:val="72C71083"/>
    <w:multiLevelType w:val="multilevel"/>
    <w:tmpl w:val="0256F1C8"/>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8">
    <w:nsid w:val="74F65E8A"/>
    <w:multiLevelType w:val="multilevel"/>
    <w:tmpl w:val="3E3E4C4E"/>
    <w:lvl w:ilvl="0">
      <w:start w:val="7"/>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9">
    <w:nsid w:val="76211DFA"/>
    <w:multiLevelType w:val="hybridMultilevel"/>
    <w:tmpl w:val="81B69696"/>
    <w:lvl w:ilvl="0" w:tplc="3194514C">
      <w:numFmt w:val="bullet"/>
      <w:lvlText w:val="-"/>
      <w:lvlJc w:val="left"/>
      <w:pPr>
        <w:ind w:left="1400" w:hanging="360"/>
      </w:pPr>
      <w:rPr>
        <w:rFonts w:ascii="Arial" w:eastAsia="Times New Roman" w:hAnsi="Arial" w:cs="Arial"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abstractNum w:abstractNumId="40">
    <w:nsid w:val="76D174AD"/>
    <w:multiLevelType w:val="multilevel"/>
    <w:tmpl w:val="07DCF0F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1">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43">
    <w:nsid w:val="7FB35510"/>
    <w:multiLevelType w:val="hybridMultilevel"/>
    <w:tmpl w:val="243C8DF8"/>
    <w:lvl w:ilvl="0" w:tplc="FE3E4442">
      <w:start w:val="1"/>
      <w:numFmt w:val="lowerLetter"/>
      <w:lvlText w:val="%1)"/>
      <w:lvlJc w:val="left"/>
      <w:pPr>
        <w:ind w:left="2520" w:hanging="360"/>
      </w:pPr>
      <w:rPr>
        <w:rFonts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3"/>
  </w:num>
  <w:num w:numId="2">
    <w:abstractNumId w:val="9"/>
  </w:num>
  <w:num w:numId="3">
    <w:abstractNumId w:val="37"/>
  </w:num>
  <w:num w:numId="4">
    <w:abstractNumId w:val="30"/>
  </w:num>
  <w:num w:numId="5">
    <w:abstractNumId w:val="31"/>
  </w:num>
  <w:num w:numId="6">
    <w:abstractNumId w:val="0"/>
  </w:num>
  <w:num w:numId="7">
    <w:abstractNumId w:val="41"/>
  </w:num>
  <w:num w:numId="8">
    <w:abstractNumId w:val="16"/>
  </w:num>
  <w:num w:numId="9">
    <w:abstractNumId w:val="24"/>
  </w:num>
  <w:num w:numId="10">
    <w:abstractNumId w:val="40"/>
  </w:num>
  <w:num w:numId="11">
    <w:abstractNumId w:val="15"/>
  </w:num>
  <w:num w:numId="12">
    <w:abstractNumId w:val="14"/>
  </w:num>
  <w:num w:numId="13">
    <w:abstractNumId w:val="8"/>
  </w:num>
  <w:num w:numId="14">
    <w:abstractNumId w:val="6"/>
  </w:num>
  <w:num w:numId="15">
    <w:abstractNumId w:val="11"/>
  </w:num>
  <w:num w:numId="16">
    <w:abstractNumId w:val="43"/>
  </w:num>
  <w:num w:numId="17">
    <w:abstractNumId w:val="21"/>
  </w:num>
  <w:num w:numId="18">
    <w:abstractNumId w:val="19"/>
  </w:num>
  <w:num w:numId="19">
    <w:abstractNumId w:val="32"/>
  </w:num>
  <w:num w:numId="20">
    <w:abstractNumId w:val="26"/>
  </w:num>
  <w:num w:numId="21">
    <w:abstractNumId w:val="42"/>
  </w:num>
  <w:num w:numId="22">
    <w:abstractNumId w:val="18"/>
  </w:num>
  <w:num w:numId="23">
    <w:abstractNumId w:val="17"/>
  </w:num>
  <w:num w:numId="24">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28"/>
  </w:num>
  <w:num w:numId="27">
    <w:abstractNumId w:val="38"/>
  </w:num>
  <w:num w:numId="28">
    <w:abstractNumId w:val="29"/>
  </w:num>
  <w:num w:numId="29">
    <w:abstractNumId w:val="34"/>
  </w:num>
  <w:num w:numId="30">
    <w:abstractNumId w:val="10"/>
  </w:num>
  <w:num w:numId="31">
    <w:abstractNumId w:val="20"/>
  </w:num>
  <w:num w:numId="32">
    <w:abstractNumId w:val="36"/>
  </w:num>
  <w:num w:numId="33">
    <w:abstractNumId w:val="22"/>
  </w:num>
  <w:num w:numId="34">
    <w:abstractNumId w:val="35"/>
  </w:num>
  <w:num w:numId="35">
    <w:abstractNumId w:val="25"/>
  </w:num>
  <w:num w:numId="36">
    <w:abstractNumId w:val="27"/>
  </w:num>
  <w:num w:numId="37">
    <w:abstractNumId w:val="12"/>
  </w:num>
  <w:num w:numId="38">
    <w:abstractNumId w:val="0"/>
  </w:num>
  <w:num w:numId="39">
    <w:abstractNumId w:val="39"/>
  </w:num>
  <w:num w:numId="40">
    <w:abstractNumId w:val="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1DA1"/>
    <w:rsid w:val="000038A9"/>
    <w:rsid w:val="00004B7E"/>
    <w:rsid w:val="000060BC"/>
    <w:rsid w:val="00006C38"/>
    <w:rsid w:val="00006FFD"/>
    <w:rsid w:val="00012613"/>
    <w:rsid w:val="000134DE"/>
    <w:rsid w:val="0001434E"/>
    <w:rsid w:val="00014BE7"/>
    <w:rsid w:val="00014C35"/>
    <w:rsid w:val="00014DF9"/>
    <w:rsid w:val="00014FCD"/>
    <w:rsid w:val="000150EC"/>
    <w:rsid w:val="00015ADA"/>
    <w:rsid w:val="00020451"/>
    <w:rsid w:val="000205B7"/>
    <w:rsid w:val="00020C99"/>
    <w:rsid w:val="00020E29"/>
    <w:rsid w:val="000210D8"/>
    <w:rsid w:val="00022BA6"/>
    <w:rsid w:val="00022CB6"/>
    <w:rsid w:val="00023B15"/>
    <w:rsid w:val="000255A0"/>
    <w:rsid w:val="00026076"/>
    <w:rsid w:val="000262E4"/>
    <w:rsid w:val="000309B5"/>
    <w:rsid w:val="00032DC5"/>
    <w:rsid w:val="00032E19"/>
    <w:rsid w:val="0003345B"/>
    <w:rsid w:val="00033B69"/>
    <w:rsid w:val="00034CA1"/>
    <w:rsid w:val="000368BA"/>
    <w:rsid w:val="00036D6B"/>
    <w:rsid w:val="00037108"/>
    <w:rsid w:val="00040EF7"/>
    <w:rsid w:val="00043699"/>
    <w:rsid w:val="00044B4E"/>
    <w:rsid w:val="000452A3"/>
    <w:rsid w:val="0004598B"/>
    <w:rsid w:val="00045F1B"/>
    <w:rsid w:val="000509B2"/>
    <w:rsid w:val="00050BC1"/>
    <w:rsid w:val="00051D77"/>
    <w:rsid w:val="00053C7F"/>
    <w:rsid w:val="00055056"/>
    <w:rsid w:val="00055F81"/>
    <w:rsid w:val="0005672A"/>
    <w:rsid w:val="00057BB0"/>
    <w:rsid w:val="00060D48"/>
    <w:rsid w:val="00061239"/>
    <w:rsid w:val="00063C4F"/>
    <w:rsid w:val="000649EB"/>
    <w:rsid w:val="00064B46"/>
    <w:rsid w:val="00065A23"/>
    <w:rsid w:val="00070E1F"/>
    <w:rsid w:val="00072547"/>
    <w:rsid w:val="000725E4"/>
    <w:rsid w:val="00073AF8"/>
    <w:rsid w:val="00073B23"/>
    <w:rsid w:val="00074284"/>
    <w:rsid w:val="00074421"/>
    <w:rsid w:val="00075579"/>
    <w:rsid w:val="000755CC"/>
    <w:rsid w:val="00080C6E"/>
    <w:rsid w:val="00081515"/>
    <w:rsid w:val="00083E2B"/>
    <w:rsid w:val="0008430A"/>
    <w:rsid w:val="0008453B"/>
    <w:rsid w:val="000853F1"/>
    <w:rsid w:val="00086895"/>
    <w:rsid w:val="000909FB"/>
    <w:rsid w:val="00090C08"/>
    <w:rsid w:val="0009100C"/>
    <w:rsid w:val="00091B73"/>
    <w:rsid w:val="00092165"/>
    <w:rsid w:val="0009238B"/>
    <w:rsid w:val="0009379E"/>
    <w:rsid w:val="00093F5C"/>
    <w:rsid w:val="00094B20"/>
    <w:rsid w:val="000952CD"/>
    <w:rsid w:val="000958B5"/>
    <w:rsid w:val="000961BF"/>
    <w:rsid w:val="00096F17"/>
    <w:rsid w:val="000974CB"/>
    <w:rsid w:val="000A0843"/>
    <w:rsid w:val="000A0BFE"/>
    <w:rsid w:val="000A18CD"/>
    <w:rsid w:val="000A1A98"/>
    <w:rsid w:val="000A2C20"/>
    <w:rsid w:val="000A397F"/>
    <w:rsid w:val="000A596B"/>
    <w:rsid w:val="000A5B84"/>
    <w:rsid w:val="000A6660"/>
    <w:rsid w:val="000B0AD6"/>
    <w:rsid w:val="000B0CC2"/>
    <w:rsid w:val="000B147E"/>
    <w:rsid w:val="000B31F3"/>
    <w:rsid w:val="000B33FE"/>
    <w:rsid w:val="000B5F79"/>
    <w:rsid w:val="000B6328"/>
    <w:rsid w:val="000B78BA"/>
    <w:rsid w:val="000C0144"/>
    <w:rsid w:val="000C058F"/>
    <w:rsid w:val="000C201B"/>
    <w:rsid w:val="000C275D"/>
    <w:rsid w:val="000C6823"/>
    <w:rsid w:val="000C75AE"/>
    <w:rsid w:val="000C7D5B"/>
    <w:rsid w:val="000D05C2"/>
    <w:rsid w:val="000D0D1A"/>
    <w:rsid w:val="000D1596"/>
    <w:rsid w:val="000D1BC2"/>
    <w:rsid w:val="000D24E4"/>
    <w:rsid w:val="000D6E04"/>
    <w:rsid w:val="000D799B"/>
    <w:rsid w:val="000E1A5C"/>
    <w:rsid w:val="000E2059"/>
    <w:rsid w:val="000E28CA"/>
    <w:rsid w:val="000E2E2E"/>
    <w:rsid w:val="000E2E41"/>
    <w:rsid w:val="000E3334"/>
    <w:rsid w:val="000E33B5"/>
    <w:rsid w:val="000E37DA"/>
    <w:rsid w:val="000E5F8A"/>
    <w:rsid w:val="000F1340"/>
    <w:rsid w:val="000F15C8"/>
    <w:rsid w:val="000F3CF3"/>
    <w:rsid w:val="000F50A7"/>
    <w:rsid w:val="000F685A"/>
    <w:rsid w:val="00101CD2"/>
    <w:rsid w:val="0010372A"/>
    <w:rsid w:val="00103CE5"/>
    <w:rsid w:val="00103FE4"/>
    <w:rsid w:val="001043E7"/>
    <w:rsid w:val="00104A05"/>
    <w:rsid w:val="001050E1"/>
    <w:rsid w:val="001051CD"/>
    <w:rsid w:val="001064F0"/>
    <w:rsid w:val="00107871"/>
    <w:rsid w:val="00107AE1"/>
    <w:rsid w:val="00111661"/>
    <w:rsid w:val="00114BD4"/>
    <w:rsid w:val="001159EC"/>
    <w:rsid w:val="00115E2F"/>
    <w:rsid w:val="00115ED5"/>
    <w:rsid w:val="00116292"/>
    <w:rsid w:val="00116716"/>
    <w:rsid w:val="00116A57"/>
    <w:rsid w:val="00116B0F"/>
    <w:rsid w:val="00117B45"/>
    <w:rsid w:val="00121711"/>
    <w:rsid w:val="001242EF"/>
    <w:rsid w:val="00124331"/>
    <w:rsid w:val="001243DF"/>
    <w:rsid w:val="00125007"/>
    <w:rsid w:val="00126207"/>
    <w:rsid w:val="001264C7"/>
    <w:rsid w:val="001316C7"/>
    <w:rsid w:val="00131E28"/>
    <w:rsid w:val="00132264"/>
    <w:rsid w:val="00135665"/>
    <w:rsid w:val="00136B08"/>
    <w:rsid w:val="00136CCE"/>
    <w:rsid w:val="001400D3"/>
    <w:rsid w:val="00140834"/>
    <w:rsid w:val="00140ED2"/>
    <w:rsid w:val="001418ED"/>
    <w:rsid w:val="00142250"/>
    <w:rsid w:val="00143A65"/>
    <w:rsid w:val="00144637"/>
    <w:rsid w:val="00144A22"/>
    <w:rsid w:val="00145EBD"/>
    <w:rsid w:val="00147B2C"/>
    <w:rsid w:val="00150767"/>
    <w:rsid w:val="00151458"/>
    <w:rsid w:val="00151727"/>
    <w:rsid w:val="00151855"/>
    <w:rsid w:val="00151A62"/>
    <w:rsid w:val="00151F71"/>
    <w:rsid w:val="00152B36"/>
    <w:rsid w:val="00155431"/>
    <w:rsid w:val="00155F98"/>
    <w:rsid w:val="001577C3"/>
    <w:rsid w:val="001604D9"/>
    <w:rsid w:val="00160E14"/>
    <w:rsid w:val="00161152"/>
    <w:rsid w:val="00161389"/>
    <w:rsid w:val="00161EFB"/>
    <w:rsid w:val="00162648"/>
    <w:rsid w:val="00164BA6"/>
    <w:rsid w:val="0016541C"/>
    <w:rsid w:val="00165D00"/>
    <w:rsid w:val="00167BE8"/>
    <w:rsid w:val="001703C3"/>
    <w:rsid w:val="00171E5F"/>
    <w:rsid w:val="001724D8"/>
    <w:rsid w:val="00172DDD"/>
    <w:rsid w:val="001744C2"/>
    <w:rsid w:val="00174D8B"/>
    <w:rsid w:val="0017548A"/>
    <w:rsid w:val="00175873"/>
    <w:rsid w:val="001773A6"/>
    <w:rsid w:val="00177677"/>
    <w:rsid w:val="00177ED3"/>
    <w:rsid w:val="0018043B"/>
    <w:rsid w:val="00181410"/>
    <w:rsid w:val="00183A11"/>
    <w:rsid w:val="00184C9F"/>
    <w:rsid w:val="00185AF1"/>
    <w:rsid w:val="00185C91"/>
    <w:rsid w:val="001860C4"/>
    <w:rsid w:val="00186A45"/>
    <w:rsid w:val="00187793"/>
    <w:rsid w:val="001919FC"/>
    <w:rsid w:val="001924C1"/>
    <w:rsid w:val="001935A1"/>
    <w:rsid w:val="00195F4F"/>
    <w:rsid w:val="00196ACB"/>
    <w:rsid w:val="00197384"/>
    <w:rsid w:val="001A0C59"/>
    <w:rsid w:val="001A0F9F"/>
    <w:rsid w:val="001A1163"/>
    <w:rsid w:val="001A245C"/>
    <w:rsid w:val="001A41A8"/>
    <w:rsid w:val="001A44CA"/>
    <w:rsid w:val="001A54A5"/>
    <w:rsid w:val="001A562E"/>
    <w:rsid w:val="001A6282"/>
    <w:rsid w:val="001A7A68"/>
    <w:rsid w:val="001A7D33"/>
    <w:rsid w:val="001B11DF"/>
    <w:rsid w:val="001B1208"/>
    <w:rsid w:val="001B17B8"/>
    <w:rsid w:val="001B3FBF"/>
    <w:rsid w:val="001B4238"/>
    <w:rsid w:val="001B4D3D"/>
    <w:rsid w:val="001B5EE0"/>
    <w:rsid w:val="001B7080"/>
    <w:rsid w:val="001C0020"/>
    <w:rsid w:val="001C0381"/>
    <w:rsid w:val="001C04A8"/>
    <w:rsid w:val="001C075E"/>
    <w:rsid w:val="001C144B"/>
    <w:rsid w:val="001C1AC9"/>
    <w:rsid w:val="001C1B38"/>
    <w:rsid w:val="001C1E61"/>
    <w:rsid w:val="001C2C3F"/>
    <w:rsid w:val="001C506A"/>
    <w:rsid w:val="001C7CCD"/>
    <w:rsid w:val="001D0244"/>
    <w:rsid w:val="001D0277"/>
    <w:rsid w:val="001D1419"/>
    <w:rsid w:val="001D216E"/>
    <w:rsid w:val="001D26C4"/>
    <w:rsid w:val="001D2CFE"/>
    <w:rsid w:val="001D2F27"/>
    <w:rsid w:val="001D3161"/>
    <w:rsid w:val="001D3F33"/>
    <w:rsid w:val="001D630B"/>
    <w:rsid w:val="001D6EC6"/>
    <w:rsid w:val="001E0280"/>
    <w:rsid w:val="001E0BE5"/>
    <w:rsid w:val="001E3D41"/>
    <w:rsid w:val="001E4606"/>
    <w:rsid w:val="001E5264"/>
    <w:rsid w:val="001E5777"/>
    <w:rsid w:val="001E6702"/>
    <w:rsid w:val="001E6F93"/>
    <w:rsid w:val="001E794A"/>
    <w:rsid w:val="001F1FC1"/>
    <w:rsid w:val="001F2EC6"/>
    <w:rsid w:val="001F3287"/>
    <w:rsid w:val="001F33C9"/>
    <w:rsid w:val="001F5A9B"/>
    <w:rsid w:val="001F6B80"/>
    <w:rsid w:val="001F7789"/>
    <w:rsid w:val="00200907"/>
    <w:rsid w:val="00201EB4"/>
    <w:rsid w:val="002024DE"/>
    <w:rsid w:val="00202568"/>
    <w:rsid w:val="00203BE7"/>
    <w:rsid w:val="002040B7"/>
    <w:rsid w:val="002056E9"/>
    <w:rsid w:val="0020574D"/>
    <w:rsid w:val="00207A11"/>
    <w:rsid w:val="00210B25"/>
    <w:rsid w:val="00211CB0"/>
    <w:rsid w:val="0021239D"/>
    <w:rsid w:val="00213704"/>
    <w:rsid w:val="00214D40"/>
    <w:rsid w:val="00216893"/>
    <w:rsid w:val="002168B9"/>
    <w:rsid w:val="00220C3E"/>
    <w:rsid w:val="00225038"/>
    <w:rsid w:val="00225F85"/>
    <w:rsid w:val="00226BE7"/>
    <w:rsid w:val="0022768E"/>
    <w:rsid w:val="002311BA"/>
    <w:rsid w:val="0023158C"/>
    <w:rsid w:val="00231E19"/>
    <w:rsid w:val="00231F7F"/>
    <w:rsid w:val="00232478"/>
    <w:rsid w:val="00232F00"/>
    <w:rsid w:val="00233CB7"/>
    <w:rsid w:val="00234D5C"/>
    <w:rsid w:val="00234D70"/>
    <w:rsid w:val="002350CF"/>
    <w:rsid w:val="00235D07"/>
    <w:rsid w:val="002363DF"/>
    <w:rsid w:val="00236B93"/>
    <w:rsid w:val="00236C59"/>
    <w:rsid w:val="002377DF"/>
    <w:rsid w:val="0024027F"/>
    <w:rsid w:val="00242225"/>
    <w:rsid w:val="00242C74"/>
    <w:rsid w:val="002437D6"/>
    <w:rsid w:val="00244558"/>
    <w:rsid w:val="0024556E"/>
    <w:rsid w:val="0024569F"/>
    <w:rsid w:val="00245BE8"/>
    <w:rsid w:val="00245FDB"/>
    <w:rsid w:val="00251D9C"/>
    <w:rsid w:val="002521FA"/>
    <w:rsid w:val="002529B2"/>
    <w:rsid w:val="00253AB9"/>
    <w:rsid w:val="002551A9"/>
    <w:rsid w:val="002555D2"/>
    <w:rsid w:val="00255D57"/>
    <w:rsid w:val="002562EB"/>
    <w:rsid w:val="00256583"/>
    <w:rsid w:val="002567AF"/>
    <w:rsid w:val="00256C5B"/>
    <w:rsid w:val="002573C0"/>
    <w:rsid w:val="00260DA7"/>
    <w:rsid w:val="0026376D"/>
    <w:rsid w:val="00264CA1"/>
    <w:rsid w:val="002660CD"/>
    <w:rsid w:val="00266910"/>
    <w:rsid w:val="00267353"/>
    <w:rsid w:val="00271819"/>
    <w:rsid w:val="00271DC7"/>
    <w:rsid w:val="0027347B"/>
    <w:rsid w:val="00275EB9"/>
    <w:rsid w:val="00275F42"/>
    <w:rsid w:val="0027609F"/>
    <w:rsid w:val="0027629F"/>
    <w:rsid w:val="002767FC"/>
    <w:rsid w:val="00277AA9"/>
    <w:rsid w:val="00277CD2"/>
    <w:rsid w:val="00277D24"/>
    <w:rsid w:val="002802C0"/>
    <w:rsid w:val="0028035E"/>
    <w:rsid w:val="00280824"/>
    <w:rsid w:val="00281CFB"/>
    <w:rsid w:val="00282FEB"/>
    <w:rsid w:val="00283048"/>
    <w:rsid w:val="00284013"/>
    <w:rsid w:val="002860E5"/>
    <w:rsid w:val="00286A53"/>
    <w:rsid w:val="00287236"/>
    <w:rsid w:val="0029061E"/>
    <w:rsid w:val="00290657"/>
    <w:rsid w:val="00290DC3"/>
    <w:rsid w:val="002923AB"/>
    <w:rsid w:val="00292866"/>
    <w:rsid w:val="00292D7F"/>
    <w:rsid w:val="002947ED"/>
    <w:rsid w:val="00294BD5"/>
    <w:rsid w:val="00295141"/>
    <w:rsid w:val="002964AD"/>
    <w:rsid w:val="002971B3"/>
    <w:rsid w:val="002A0201"/>
    <w:rsid w:val="002A350D"/>
    <w:rsid w:val="002A4E0F"/>
    <w:rsid w:val="002A4EB8"/>
    <w:rsid w:val="002A5A9D"/>
    <w:rsid w:val="002A5E20"/>
    <w:rsid w:val="002A5EA9"/>
    <w:rsid w:val="002B016E"/>
    <w:rsid w:val="002B0743"/>
    <w:rsid w:val="002B0DD8"/>
    <w:rsid w:val="002B0FD7"/>
    <w:rsid w:val="002B147E"/>
    <w:rsid w:val="002B2DD1"/>
    <w:rsid w:val="002B5680"/>
    <w:rsid w:val="002B5A73"/>
    <w:rsid w:val="002B5A92"/>
    <w:rsid w:val="002B5BFD"/>
    <w:rsid w:val="002B5D72"/>
    <w:rsid w:val="002B685F"/>
    <w:rsid w:val="002B69DD"/>
    <w:rsid w:val="002C0349"/>
    <w:rsid w:val="002C0595"/>
    <w:rsid w:val="002C23C6"/>
    <w:rsid w:val="002C3C4C"/>
    <w:rsid w:val="002C5743"/>
    <w:rsid w:val="002C5A66"/>
    <w:rsid w:val="002C5AF5"/>
    <w:rsid w:val="002C66E9"/>
    <w:rsid w:val="002C7889"/>
    <w:rsid w:val="002C7D58"/>
    <w:rsid w:val="002C7F28"/>
    <w:rsid w:val="002D01EA"/>
    <w:rsid w:val="002D040B"/>
    <w:rsid w:val="002D0904"/>
    <w:rsid w:val="002D15BA"/>
    <w:rsid w:val="002D1ED2"/>
    <w:rsid w:val="002D1FB5"/>
    <w:rsid w:val="002D224C"/>
    <w:rsid w:val="002D33D1"/>
    <w:rsid w:val="002D36B2"/>
    <w:rsid w:val="002D3936"/>
    <w:rsid w:val="002D403C"/>
    <w:rsid w:val="002D55CB"/>
    <w:rsid w:val="002D6DE2"/>
    <w:rsid w:val="002D7983"/>
    <w:rsid w:val="002D7CFC"/>
    <w:rsid w:val="002E0872"/>
    <w:rsid w:val="002E1249"/>
    <w:rsid w:val="002E23EE"/>
    <w:rsid w:val="002E24F1"/>
    <w:rsid w:val="002E2EE7"/>
    <w:rsid w:val="002E3DB8"/>
    <w:rsid w:val="002E40FA"/>
    <w:rsid w:val="002E523D"/>
    <w:rsid w:val="002E5E5E"/>
    <w:rsid w:val="002E657D"/>
    <w:rsid w:val="002E67DD"/>
    <w:rsid w:val="002E73C9"/>
    <w:rsid w:val="002E798A"/>
    <w:rsid w:val="002E7B6D"/>
    <w:rsid w:val="002F1864"/>
    <w:rsid w:val="002F19DC"/>
    <w:rsid w:val="002F1C0B"/>
    <w:rsid w:val="002F3497"/>
    <w:rsid w:val="002F3E39"/>
    <w:rsid w:val="002F471B"/>
    <w:rsid w:val="002F4BD5"/>
    <w:rsid w:val="002F56F2"/>
    <w:rsid w:val="002F7AF6"/>
    <w:rsid w:val="002F7E43"/>
    <w:rsid w:val="00300BBC"/>
    <w:rsid w:val="0030111E"/>
    <w:rsid w:val="00301FE4"/>
    <w:rsid w:val="003041EC"/>
    <w:rsid w:val="00304A3C"/>
    <w:rsid w:val="003060E7"/>
    <w:rsid w:val="003075D3"/>
    <w:rsid w:val="00307B77"/>
    <w:rsid w:val="003103AB"/>
    <w:rsid w:val="00312310"/>
    <w:rsid w:val="003123EE"/>
    <w:rsid w:val="003135D5"/>
    <w:rsid w:val="00313FA0"/>
    <w:rsid w:val="00314C7D"/>
    <w:rsid w:val="003150A6"/>
    <w:rsid w:val="003159A5"/>
    <w:rsid w:val="00316588"/>
    <w:rsid w:val="00321990"/>
    <w:rsid w:val="00323FDF"/>
    <w:rsid w:val="0032430A"/>
    <w:rsid w:val="00326224"/>
    <w:rsid w:val="0032636A"/>
    <w:rsid w:val="0032676F"/>
    <w:rsid w:val="003268DE"/>
    <w:rsid w:val="00326DE2"/>
    <w:rsid w:val="00330B6C"/>
    <w:rsid w:val="003315F7"/>
    <w:rsid w:val="0033208F"/>
    <w:rsid w:val="00332195"/>
    <w:rsid w:val="003324D5"/>
    <w:rsid w:val="003326B9"/>
    <w:rsid w:val="00333990"/>
    <w:rsid w:val="00333C05"/>
    <w:rsid w:val="00333DB5"/>
    <w:rsid w:val="00333E3B"/>
    <w:rsid w:val="00335352"/>
    <w:rsid w:val="00335C52"/>
    <w:rsid w:val="003369EC"/>
    <w:rsid w:val="00337304"/>
    <w:rsid w:val="00337EC6"/>
    <w:rsid w:val="003400B3"/>
    <w:rsid w:val="00341D19"/>
    <w:rsid w:val="00342EC5"/>
    <w:rsid w:val="00343402"/>
    <w:rsid w:val="0034362F"/>
    <w:rsid w:val="00345CDD"/>
    <w:rsid w:val="00346F35"/>
    <w:rsid w:val="003471DD"/>
    <w:rsid w:val="00347654"/>
    <w:rsid w:val="00347EE8"/>
    <w:rsid w:val="0035096D"/>
    <w:rsid w:val="00352751"/>
    <w:rsid w:val="00353108"/>
    <w:rsid w:val="00353D1F"/>
    <w:rsid w:val="00354BC8"/>
    <w:rsid w:val="003553FF"/>
    <w:rsid w:val="00355B9A"/>
    <w:rsid w:val="0036049E"/>
    <w:rsid w:val="003606CA"/>
    <w:rsid w:val="003619AF"/>
    <w:rsid w:val="00364DF4"/>
    <w:rsid w:val="00365442"/>
    <w:rsid w:val="00366F9B"/>
    <w:rsid w:val="00370DBE"/>
    <w:rsid w:val="00370F4C"/>
    <w:rsid w:val="00371C6A"/>
    <w:rsid w:val="003722DF"/>
    <w:rsid w:val="0037459E"/>
    <w:rsid w:val="003745FA"/>
    <w:rsid w:val="003761D2"/>
    <w:rsid w:val="003766F8"/>
    <w:rsid w:val="0037709A"/>
    <w:rsid w:val="003775EE"/>
    <w:rsid w:val="003803EE"/>
    <w:rsid w:val="00381955"/>
    <w:rsid w:val="00382892"/>
    <w:rsid w:val="00382CD6"/>
    <w:rsid w:val="00385E71"/>
    <w:rsid w:val="0038619C"/>
    <w:rsid w:val="00386FEB"/>
    <w:rsid w:val="00387880"/>
    <w:rsid w:val="003904E2"/>
    <w:rsid w:val="00390566"/>
    <w:rsid w:val="003905DB"/>
    <w:rsid w:val="00396176"/>
    <w:rsid w:val="00396F11"/>
    <w:rsid w:val="00396F76"/>
    <w:rsid w:val="00397156"/>
    <w:rsid w:val="00397F91"/>
    <w:rsid w:val="003A0240"/>
    <w:rsid w:val="003A02A4"/>
    <w:rsid w:val="003A0517"/>
    <w:rsid w:val="003A0F4D"/>
    <w:rsid w:val="003A0FD3"/>
    <w:rsid w:val="003A1D4D"/>
    <w:rsid w:val="003A233F"/>
    <w:rsid w:val="003A24B0"/>
    <w:rsid w:val="003A2997"/>
    <w:rsid w:val="003A2C60"/>
    <w:rsid w:val="003A3482"/>
    <w:rsid w:val="003A38E5"/>
    <w:rsid w:val="003A4F76"/>
    <w:rsid w:val="003A547B"/>
    <w:rsid w:val="003A5DA2"/>
    <w:rsid w:val="003A6B3F"/>
    <w:rsid w:val="003B004B"/>
    <w:rsid w:val="003B0A2C"/>
    <w:rsid w:val="003B139E"/>
    <w:rsid w:val="003B1B7E"/>
    <w:rsid w:val="003B21AE"/>
    <w:rsid w:val="003B3B6F"/>
    <w:rsid w:val="003B417E"/>
    <w:rsid w:val="003B4295"/>
    <w:rsid w:val="003B5060"/>
    <w:rsid w:val="003B5741"/>
    <w:rsid w:val="003B593D"/>
    <w:rsid w:val="003B77DD"/>
    <w:rsid w:val="003B792E"/>
    <w:rsid w:val="003B798E"/>
    <w:rsid w:val="003C0341"/>
    <w:rsid w:val="003C0AB5"/>
    <w:rsid w:val="003C19C9"/>
    <w:rsid w:val="003C1DC9"/>
    <w:rsid w:val="003C1FD3"/>
    <w:rsid w:val="003C2E2F"/>
    <w:rsid w:val="003C784B"/>
    <w:rsid w:val="003D1E1B"/>
    <w:rsid w:val="003D2E14"/>
    <w:rsid w:val="003D2E1F"/>
    <w:rsid w:val="003D35B4"/>
    <w:rsid w:val="003D4DC5"/>
    <w:rsid w:val="003D55B0"/>
    <w:rsid w:val="003D62BF"/>
    <w:rsid w:val="003E091A"/>
    <w:rsid w:val="003E09A4"/>
    <w:rsid w:val="003E1F7A"/>
    <w:rsid w:val="003E327C"/>
    <w:rsid w:val="003E3FA4"/>
    <w:rsid w:val="003E44AD"/>
    <w:rsid w:val="003E534D"/>
    <w:rsid w:val="003E59E4"/>
    <w:rsid w:val="003E5F64"/>
    <w:rsid w:val="003E60D4"/>
    <w:rsid w:val="003E6B89"/>
    <w:rsid w:val="003F0CDA"/>
    <w:rsid w:val="003F10A2"/>
    <w:rsid w:val="003F1532"/>
    <w:rsid w:val="003F1A75"/>
    <w:rsid w:val="003F1AD8"/>
    <w:rsid w:val="003F22CA"/>
    <w:rsid w:val="003F3994"/>
    <w:rsid w:val="003F5A38"/>
    <w:rsid w:val="003F6574"/>
    <w:rsid w:val="003F72C4"/>
    <w:rsid w:val="00400DC1"/>
    <w:rsid w:val="004011FD"/>
    <w:rsid w:val="004015E4"/>
    <w:rsid w:val="00401F92"/>
    <w:rsid w:val="00401FD3"/>
    <w:rsid w:val="00402EE3"/>
    <w:rsid w:val="00402FC1"/>
    <w:rsid w:val="00403449"/>
    <w:rsid w:val="0040463B"/>
    <w:rsid w:val="00404B53"/>
    <w:rsid w:val="0040797D"/>
    <w:rsid w:val="00407C92"/>
    <w:rsid w:val="00411F0A"/>
    <w:rsid w:val="00412F04"/>
    <w:rsid w:val="00413794"/>
    <w:rsid w:val="00413BDA"/>
    <w:rsid w:val="004157C9"/>
    <w:rsid w:val="00416C80"/>
    <w:rsid w:val="004204AF"/>
    <w:rsid w:val="004206FA"/>
    <w:rsid w:val="004210C3"/>
    <w:rsid w:val="00422856"/>
    <w:rsid w:val="00422E34"/>
    <w:rsid w:val="00422FB1"/>
    <w:rsid w:val="00423296"/>
    <w:rsid w:val="00423577"/>
    <w:rsid w:val="004244CD"/>
    <w:rsid w:val="00424FA6"/>
    <w:rsid w:val="00425986"/>
    <w:rsid w:val="00426BFB"/>
    <w:rsid w:val="00427786"/>
    <w:rsid w:val="004300A8"/>
    <w:rsid w:val="0043127B"/>
    <w:rsid w:val="00431A77"/>
    <w:rsid w:val="00433294"/>
    <w:rsid w:val="0043434F"/>
    <w:rsid w:val="004345CD"/>
    <w:rsid w:val="004355F3"/>
    <w:rsid w:val="004378C4"/>
    <w:rsid w:val="00437AD4"/>
    <w:rsid w:val="00437BBE"/>
    <w:rsid w:val="00440549"/>
    <w:rsid w:val="00440BEA"/>
    <w:rsid w:val="004420D2"/>
    <w:rsid w:val="00443681"/>
    <w:rsid w:val="004438E5"/>
    <w:rsid w:val="00443AE6"/>
    <w:rsid w:val="00444594"/>
    <w:rsid w:val="00444E20"/>
    <w:rsid w:val="00445262"/>
    <w:rsid w:val="00445F63"/>
    <w:rsid w:val="00450404"/>
    <w:rsid w:val="00450F86"/>
    <w:rsid w:val="0045101B"/>
    <w:rsid w:val="0045114C"/>
    <w:rsid w:val="0045305D"/>
    <w:rsid w:val="004536B8"/>
    <w:rsid w:val="00453B32"/>
    <w:rsid w:val="00453ECA"/>
    <w:rsid w:val="004578FE"/>
    <w:rsid w:val="00460595"/>
    <w:rsid w:val="0046092A"/>
    <w:rsid w:val="00460B98"/>
    <w:rsid w:val="00460F4D"/>
    <w:rsid w:val="0046451F"/>
    <w:rsid w:val="00464EB9"/>
    <w:rsid w:val="00466050"/>
    <w:rsid w:val="00467AD9"/>
    <w:rsid w:val="00467C0B"/>
    <w:rsid w:val="004714C8"/>
    <w:rsid w:val="00471C44"/>
    <w:rsid w:val="00471E96"/>
    <w:rsid w:val="00471FAF"/>
    <w:rsid w:val="004732DF"/>
    <w:rsid w:val="004735AB"/>
    <w:rsid w:val="00473AFE"/>
    <w:rsid w:val="00474439"/>
    <w:rsid w:val="0047461D"/>
    <w:rsid w:val="00475366"/>
    <w:rsid w:val="00475F49"/>
    <w:rsid w:val="00476B75"/>
    <w:rsid w:val="00476E44"/>
    <w:rsid w:val="004772B9"/>
    <w:rsid w:val="00477866"/>
    <w:rsid w:val="00480058"/>
    <w:rsid w:val="0048029B"/>
    <w:rsid w:val="004805EE"/>
    <w:rsid w:val="00480A2B"/>
    <w:rsid w:val="004811F9"/>
    <w:rsid w:val="00481ADC"/>
    <w:rsid w:val="00481CF5"/>
    <w:rsid w:val="00483976"/>
    <w:rsid w:val="00485D93"/>
    <w:rsid w:val="00486022"/>
    <w:rsid w:val="00486104"/>
    <w:rsid w:val="00486C9B"/>
    <w:rsid w:val="00493CF7"/>
    <w:rsid w:val="00494569"/>
    <w:rsid w:val="00494AD0"/>
    <w:rsid w:val="004962F7"/>
    <w:rsid w:val="0049792C"/>
    <w:rsid w:val="004A1838"/>
    <w:rsid w:val="004A2591"/>
    <w:rsid w:val="004A2891"/>
    <w:rsid w:val="004A3078"/>
    <w:rsid w:val="004A3E83"/>
    <w:rsid w:val="004A40B4"/>
    <w:rsid w:val="004A6E54"/>
    <w:rsid w:val="004A7195"/>
    <w:rsid w:val="004B0647"/>
    <w:rsid w:val="004B131C"/>
    <w:rsid w:val="004B3354"/>
    <w:rsid w:val="004B35AF"/>
    <w:rsid w:val="004B3BBD"/>
    <w:rsid w:val="004B5EC9"/>
    <w:rsid w:val="004B77A2"/>
    <w:rsid w:val="004C09BB"/>
    <w:rsid w:val="004C1161"/>
    <w:rsid w:val="004C11E0"/>
    <w:rsid w:val="004C152D"/>
    <w:rsid w:val="004C3A22"/>
    <w:rsid w:val="004C516C"/>
    <w:rsid w:val="004C5AD4"/>
    <w:rsid w:val="004C5AE9"/>
    <w:rsid w:val="004C5EF9"/>
    <w:rsid w:val="004C5F0D"/>
    <w:rsid w:val="004C63D6"/>
    <w:rsid w:val="004C7258"/>
    <w:rsid w:val="004D0C4A"/>
    <w:rsid w:val="004D0CA2"/>
    <w:rsid w:val="004D1BFE"/>
    <w:rsid w:val="004D20B3"/>
    <w:rsid w:val="004D2D41"/>
    <w:rsid w:val="004D34CF"/>
    <w:rsid w:val="004D48E4"/>
    <w:rsid w:val="004D5F83"/>
    <w:rsid w:val="004D6854"/>
    <w:rsid w:val="004D6BA3"/>
    <w:rsid w:val="004D76AE"/>
    <w:rsid w:val="004E1061"/>
    <w:rsid w:val="004E3D1B"/>
    <w:rsid w:val="004E4825"/>
    <w:rsid w:val="004E6102"/>
    <w:rsid w:val="004E6B98"/>
    <w:rsid w:val="004E701E"/>
    <w:rsid w:val="004E7B0B"/>
    <w:rsid w:val="004E7F0D"/>
    <w:rsid w:val="004F00FB"/>
    <w:rsid w:val="004F0239"/>
    <w:rsid w:val="004F04C2"/>
    <w:rsid w:val="004F1F73"/>
    <w:rsid w:val="004F246F"/>
    <w:rsid w:val="004F2774"/>
    <w:rsid w:val="004F2C7A"/>
    <w:rsid w:val="004F2F7E"/>
    <w:rsid w:val="004F3177"/>
    <w:rsid w:val="004F451C"/>
    <w:rsid w:val="004F5452"/>
    <w:rsid w:val="004F6631"/>
    <w:rsid w:val="004F6AD1"/>
    <w:rsid w:val="004F6FFF"/>
    <w:rsid w:val="0050024D"/>
    <w:rsid w:val="005010B1"/>
    <w:rsid w:val="00501C7D"/>
    <w:rsid w:val="00501E2D"/>
    <w:rsid w:val="00502D25"/>
    <w:rsid w:val="00505148"/>
    <w:rsid w:val="00506A63"/>
    <w:rsid w:val="005070BB"/>
    <w:rsid w:val="0050774C"/>
    <w:rsid w:val="00510FB3"/>
    <w:rsid w:val="0051495D"/>
    <w:rsid w:val="00514A55"/>
    <w:rsid w:val="0051612C"/>
    <w:rsid w:val="0052017F"/>
    <w:rsid w:val="005203ED"/>
    <w:rsid w:val="0052048E"/>
    <w:rsid w:val="00520C51"/>
    <w:rsid w:val="0052230B"/>
    <w:rsid w:val="005229D1"/>
    <w:rsid w:val="00523059"/>
    <w:rsid w:val="005234C5"/>
    <w:rsid w:val="00523BDE"/>
    <w:rsid w:val="00525167"/>
    <w:rsid w:val="00525B27"/>
    <w:rsid w:val="00527071"/>
    <w:rsid w:val="005279B7"/>
    <w:rsid w:val="00530714"/>
    <w:rsid w:val="00531E10"/>
    <w:rsid w:val="005322CF"/>
    <w:rsid w:val="00532361"/>
    <w:rsid w:val="0053634F"/>
    <w:rsid w:val="0053731D"/>
    <w:rsid w:val="005377C1"/>
    <w:rsid w:val="00537D72"/>
    <w:rsid w:val="00540B1B"/>
    <w:rsid w:val="0054224F"/>
    <w:rsid w:val="005435A0"/>
    <w:rsid w:val="00543AF1"/>
    <w:rsid w:val="00543F11"/>
    <w:rsid w:val="0054464D"/>
    <w:rsid w:val="00547630"/>
    <w:rsid w:val="00547D58"/>
    <w:rsid w:val="00551290"/>
    <w:rsid w:val="00552751"/>
    <w:rsid w:val="00552DBD"/>
    <w:rsid w:val="00554148"/>
    <w:rsid w:val="005551B6"/>
    <w:rsid w:val="00555665"/>
    <w:rsid w:val="00555D58"/>
    <w:rsid w:val="0055637C"/>
    <w:rsid w:val="00556BA4"/>
    <w:rsid w:val="00556D26"/>
    <w:rsid w:val="00560569"/>
    <w:rsid w:val="0056144A"/>
    <w:rsid w:val="00561E05"/>
    <w:rsid w:val="0056226C"/>
    <w:rsid w:val="00562338"/>
    <w:rsid w:val="005633C3"/>
    <w:rsid w:val="00564765"/>
    <w:rsid w:val="0056607B"/>
    <w:rsid w:val="005661B9"/>
    <w:rsid w:val="00567477"/>
    <w:rsid w:val="00567B44"/>
    <w:rsid w:val="0057149D"/>
    <w:rsid w:val="00571B8B"/>
    <w:rsid w:val="005730A4"/>
    <w:rsid w:val="005730E0"/>
    <w:rsid w:val="005737ED"/>
    <w:rsid w:val="00573A67"/>
    <w:rsid w:val="00580301"/>
    <w:rsid w:val="005808E4"/>
    <w:rsid w:val="00580CA4"/>
    <w:rsid w:val="00580DA3"/>
    <w:rsid w:val="00582493"/>
    <w:rsid w:val="00582513"/>
    <w:rsid w:val="0058294D"/>
    <w:rsid w:val="00582CA3"/>
    <w:rsid w:val="00583C3C"/>
    <w:rsid w:val="00585774"/>
    <w:rsid w:val="00586326"/>
    <w:rsid w:val="00586BC3"/>
    <w:rsid w:val="00587064"/>
    <w:rsid w:val="005875E9"/>
    <w:rsid w:val="00587C03"/>
    <w:rsid w:val="00590550"/>
    <w:rsid w:val="0059492C"/>
    <w:rsid w:val="00595570"/>
    <w:rsid w:val="00596409"/>
    <w:rsid w:val="00596BD9"/>
    <w:rsid w:val="005976A2"/>
    <w:rsid w:val="005A025A"/>
    <w:rsid w:val="005A0A39"/>
    <w:rsid w:val="005A2506"/>
    <w:rsid w:val="005A3AF6"/>
    <w:rsid w:val="005A3F96"/>
    <w:rsid w:val="005A4075"/>
    <w:rsid w:val="005A43D0"/>
    <w:rsid w:val="005A4B23"/>
    <w:rsid w:val="005A5325"/>
    <w:rsid w:val="005A6F4E"/>
    <w:rsid w:val="005A7024"/>
    <w:rsid w:val="005A71AB"/>
    <w:rsid w:val="005B03C1"/>
    <w:rsid w:val="005B1255"/>
    <w:rsid w:val="005B1CC6"/>
    <w:rsid w:val="005B1ECD"/>
    <w:rsid w:val="005B2435"/>
    <w:rsid w:val="005B3385"/>
    <w:rsid w:val="005B4BA3"/>
    <w:rsid w:val="005B5B78"/>
    <w:rsid w:val="005C0F0E"/>
    <w:rsid w:val="005C1037"/>
    <w:rsid w:val="005C1FB8"/>
    <w:rsid w:val="005C2E11"/>
    <w:rsid w:val="005C58BE"/>
    <w:rsid w:val="005C7C39"/>
    <w:rsid w:val="005D0432"/>
    <w:rsid w:val="005D0BF7"/>
    <w:rsid w:val="005D14DF"/>
    <w:rsid w:val="005D2B73"/>
    <w:rsid w:val="005D31CA"/>
    <w:rsid w:val="005D3206"/>
    <w:rsid w:val="005D4204"/>
    <w:rsid w:val="005D4634"/>
    <w:rsid w:val="005D4F6B"/>
    <w:rsid w:val="005D50DE"/>
    <w:rsid w:val="005D66FB"/>
    <w:rsid w:val="005D7BDF"/>
    <w:rsid w:val="005D7F48"/>
    <w:rsid w:val="005E145C"/>
    <w:rsid w:val="005E2F51"/>
    <w:rsid w:val="005E5131"/>
    <w:rsid w:val="005E657D"/>
    <w:rsid w:val="005E7F5F"/>
    <w:rsid w:val="005F05E7"/>
    <w:rsid w:val="005F0FA5"/>
    <w:rsid w:val="005F1CEA"/>
    <w:rsid w:val="005F21BB"/>
    <w:rsid w:val="005F26CD"/>
    <w:rsid w:val="005F4357"/>
    <w:rsid w:val="005F4CEB"/>
    <w:rsid w:val="005F5B94"/>
    <w:rsid w:val="005F6EE5"/>
    <w:rsid w:val="005F7450"/>
    <w:rsid w:val="005F7A2E"/>
    <w:rsid w:val="006001A9"/>
    <w:rsid w:val="0060025B"/>
    <w:rsid w:val="006008FC"/>
    <w:rsid w:val="00600C9E"/>
    <w:rsid w:val="00601014"/>
    <w:rsid w:val="00601187"/>
    <w:rsid w:val="00601F64"/>
    <w:rsid w:val="00602535"/>
    <w:rsid w:val="0060353C"/>
    <w:rsid w:val="00606579"/>
    <w:rsid w:val="00606CA7"/>
    <w:rsid w:val="006103F9"/>
    <w:rsid w:val="00612DB8"/>
    <w:rsid w:val="00612E31"/>
    <w:rsid w:val="00613FD7"/>
    <w:rsid w:val="00615366"/>
    <w:rsid w:val="006153DE"/>
    <w:rsid w:val="00615A1C"/>
    <w:rsid w:val="006167F2"/>
    <w:rsid w:val="006173C4"/>
    <w:rsid w:val="006176F4"/>
    <w:rsid w:val="00620537"/>
    <w:rsid w:val="00620578"/>
    <w:rsid w:val="00620592"/>
    <w:rsid w:val="006222A8"/>
    <w:rsid w:val="00623DA9"/>
    <w:rsid w:val="006246F3"/>
    <w:rsid w:val="006278AA"/>
    <w:rsid w:val="00627A06"/>
    <w:rsid w:val="00627BB5"/>
    <w:rsid w:val="0063062B"/>
    <w:rsid w:val="006315B5"/>
    <w:rsid w:val="00632958"/>
    <w:rsid w:val="00633849"/>
    <w:rsid w:val="00635B1C"/>
    <w:rsid w:val="00635DD6"/>
    <w:rsid w:val="00636223"/>
    <w:rsid w:val="00637E4D"/>
    <w:rsid w:val="0064119A"/>
    <w:rsid w:val="006415D4"/>
    <w:rsid w:val="00642376"/>
    <w:rsid w:val="00644413"/>
    <w:rsid w:val="006447A2"/>
    <w:rsid w:val="00644B04"/>
    <w:rsid w:val="006458B2"/>
    <w:rsid w:val="00646AFA"/>
    <w:rsid w:val="00646CAD"/>
    <w:rsid w:val="0064713C"/>
    <w:rsid w:val="00647CE6"/>
    <w:rsid w:val="0065075F"/>
    <w:rsid w:val="0065087D"/>
    <w:rsid w:val="00650C9B"/>
    <w:rsid w:val="00650F1D"/>
    <w:rsid w:val="006519C7"/>
    <w:rsid w:val="006521B4"/>
    <w:rsid w:val="0065288D"/>
    <w:rsid w:val="0065324C"/>
    <w:rsid w:val="006542AA"/>
    <w:rsid w:val="00654CAE"/>
    <w:rsid w:val="0065526D"/>
    <w:rsid w:val="00655331"/>
    <w:rsid w:val="006553F2"/>
    <w:rsid w:val="00655441"/>
    <w:rsid w:val="00655CF0"/>
    <w:rsid w:val="0065651B"/>
    <w:rsid w:val="006566DB"/>
    <w:rsid w:val="006566FC"/>
    <w:rsid w:val="00657237"/>
    <w:rsid w:val="00657B27"/>
    <w:rsid w:val="006605F8"/>
    <w:rsid w:val="0066078B"/>
    <w:rsid w:val="006663F1"/>
    <w:rsid w:val="006708C5"/>
    <w:rsid w:val="00671531"/>
    <w:rsid w:val="006722D2"/>
    <w:rsid w:val="006738E5"/>
    <w:rsid w:val="006760EB"/>
    <w:rsid w:val="0067629D"/>
    <w:rsid w:val="00676E48"/>
    <w:rsid w:val="00677856"/>
    <w:rsid w:val="0068077F"/>
    <w:rsid w:val="006807D2"/>
    <w:rsid w:val="00680BC2"/>
    <w:rsid w:val="006813DD"/>
    <w:rsid w:val="00681CDF"/>
    <w:rsid w:val="0068216D"/>
    <w:rsid w:val="00682B9A"/>
    <w:rsid w:val="00683D4A"/>
    <w:rsid w:val="0068452A"/>
    <w:rsid w:val="0068534D"/>
    <w:rsid w:val="00685A8F"/>
    <w:rsid w:val="00685D57"/>
    <w:rsid w:val="00686B4C"/>
    <w:rsid w:val="00686D0B"/>
    <w:rsid w:val="00687677"/>
    <w:rsid w:val="00687CB5"/>
    <w:rsid w:val="00691227"/>
    <w:rsid w:val="0069186F"/>
    <w:rsid w:val="00691F27"/>
    <w:rsid w:val="00692390"/>
    <w:rsid w:val="00692F7B"/>
    <w:rsid w:val="006942AD"/>
    <w:rsid w:val="00695F32"/>
    <w:rsid w:val="006970DF"/>
    <w:rsid w:val="00697851"/>
    <w:rsid w:val="00697AFC"/>
    <w:rsid w:val="006A06B5"/>
    <w:rsid w:val="006A0D4F"/>
    <w:rsid w:val="006A0DA9"/>
    <w:rsid w:val="006A2623"/>
    <w:rsid w:val="006A3D8C"/>
    <w:rsid w:val="006A46D0"/>
    <w:rsid w:val="006A4E19"/>
    <w:rsid w:val="006A5947"/>
    <w:rsid w:val="006A5A9C"/>
    <w:rsid w:val="006A6DAF"/>
    <w:rsid w:val="006A6EA9"/>
    <w:rsid w:val="006A7634"/>
    <w:rsid w:val="006A7D01"/>
    <w:rsid w:val="006B0EE4"/>
    <w:rsid w:val="006B121F"/>
    <w:rsid w:val="006B1225"/>
    <w:rsid w:val="006B1252"/>
    <w:rsid w:val="006B1A2F"/>
    <w:rsid w:val="006B28DB"/>
    <w:rsid w:val="006B3FDD"/>
    <w:rsid w:val="006B513B"/>
    <w:rsid w:val="006B513F"/>
    <w:rsid w:val="006B744B"/>
    <w:rsid w:val="006B7F9A"/>
    <w:rsid w:val="006C0EBF"/>
    <w:rsid w:val="006C1386"/>
    <w:rsid w:val="006C1A5B"/>
    <w:rsid w:val="006C20A7"/>
    <w:rsid w:val="006C329C"/>
    <w:rsid w:val="006C3349"/>
    <w:rsid w:val="006C3F8F"/>
    <w:rsid w:val="006C4CB1"/>
    <w:rsid w:val="006C4E95"/>
    <w:rsid w:val="006C513A"/>
    <w:rsid w:val="006C5CE3"/>
    <w:rsid w:val="006C6438"/>
    <w:rsid w:val="006C6EDB"/>
    <w:rsid w:val="006C7182"/>
    <w:rsid w:val="006D10A7"/>
    <w:rsid w:val="006D2389"/>
    <w:rsid w:val="006D25A1"/>
    <w:rsid w:val="006D36C4"/>
    <w:rsid w:val="006D3DF8"/>
    <w:rsid w:val="006D41D9"/>
    <w:rsid w:val="006D457D"/>
    <w:rsid w:val="006D671A"/>
    <w:rsid w:val="006D6F54"/>
    <w:rsid w:val="006D6FEC"/>
    <w:rsid w:val="006E3416"/>
    <w:rsid w:val="006E35EF"/>
    <w:rsid w:val="006E44A1"/>
    <w:rsid w:val="006E539C"/>
    <w:rsid w:val="006F00B7"/>
    <w:rsid w:val="006F131B"/>
    <w:rsid w:val="006F1508"/>
    <w:rsid w:val="006F1B7C"/>
    <w:rsid w:val="006F206F"/>
    <w:rsid w:val="006F2E00"/>
    <w:rsid w:val="006F3707"/>
    <w:rsid w:val="006F3F4A"/>
    <w:rsid w:val="006F41D2"/>
    <w:rsid w:val="006F421C"/>
    <w:rsid w:val="006F5234"/>
    <w:rsid w:val="006F5CA0"/>
    <w:rsid w:val="00700297"/>
    <w:rsid w:val="007021A9"/>
    <w:rsid w:val="00702C3C"/>
    <w:rsid w:val="00703B20"/>
    <w:rsid w:val="0070505D"/>
    <w:rsid w:val="00706F9F"/>
    <w:rsid w:val="00707770"/>
    <w:rsid w:val="0070789F"/>
    <w:rsid w:val="00707A34"/>
    <w:rsid w:val="00710191"/>
    <w:rsid w:val="0071078D"/>
    <w:rsid w:val="00711A2E"/>
    <w:rsid w:val="00711B44"/>
    <w:rsid w:val="00711C02"/>
    <w:rsid w:val="00712C2E"/>
    <w:rsid w:val="0071513F"/>
    <w:rsid w:val="00715F4C"/>
    <w:rsid w:val="0071788B"/>
    <w:rsid w:val="00720595"/>
    <w:rsid w:val="00721C3F"/>
    <w:rsid w:val="00722296"/>
    <w:rsid w:val="007229C3"/>
    <w:rsid w:val="0072584C"/>
    <w:rsid w:val="00726970"/>
    <w:rsid w:val="007271B9"/>
    <w:rsid w:val="0072781A"/>
    <w:rsid w:val="00730B41"/>
    <w:rsid w:val="007322C9"/>
    <w:rsid w:val="0073435F"/>
    <w:rsid w:val="00735115"/>
    <w:rsid w:val="0073634D"/>
    <w:rsid w:val="00736659"/>
    <w:rsid w:val="0073715E"/>
    <w:rsid w:val="00737C22"/>
    <w:rsid w:val="00737CF2"/>
    <w:rsid w:val="0074067E"/>
    <w:rsid w:val="00741444"/>
    <w:rsid w:val="0074232F"/>
    <w:rsid w:val="00742A67"/>
    <w:rsid w:val="007443D1"/>
    <w:rsid w:val="0074482F"/>
    <w:rsid w:val="00746C47"/>
    <w:rsid w:val="00752EF3"/>
    <w:rsid w:val="0075441E"/>
    <w:rsid w:val="00754AC4"/>
    <w:rsid w:val="00755228"/>
    <w:rsid w:val="00755D8C"/>
    <w:rsid w:val="00755EDA"/>
    <w:rsid w:val="00761046"/>
    <w:rsid w:val="00761B1A"/>
    <w:rsid w:val="00762730"/>
    <w:rsid w:val="00763D41"/>
    <w:rsid w:val="00764233"/>
    <w:rsid w:val="007664C5"/>
    <w:rsid w:val="007679D4"/>
    <w:rsid w:val="00771197"/>
    <w:rsid w:val="00773233"/>
    <w:rsid w:val="007739EC"/>
    <w:rsid w:val="00774D20"/>
    <w:rsid w:val="0077569B"/>
    <w:rsid w:val="00776D4B"/>
    <w:rsid w:val="00780FE1"/>
    <w:rsid w:val="007821F7"/>
    <w:rsid w:val="0078227E"/>
    <w:rsid w:val="00782625"/>
    <w:rsid w:val="00782894"/>
    <w:rsid w:val="007831C3"/>
    <w:rsid w:val="0078417E"/>
    <w:rsid w:val="00784DEB"/>
    <w:rsid w:val="007859B8"/>
    <w:rsid w:val="00787B71"/>
    <w:rsid w:val="00787D7C"/>
    <w:rsid w:val="00790ACD"/>
    <w:rsid w:val="007915B1"/>
    <w:rsid w:val="00792E23"/>
    <w:rsid w:val="00793CCB"/>
    <w:rsid w:val="00794E62"/>
    <w:rsid w:val="007963B5"/>
    <w:rsid w:val="007A052A"/>
    <w:rsid w:val="007A08BB"/>
    <w:rsid w:val="007A0A71"/>
    <w:rsid w:val="007A0D0B"/>
    <w:rsid w:val="007A10F4"/>
    <w:rsid w:val="007A29FF"/>
    <w:rsid w:val="007A2DBB"/>
    <w:rsid w:val="007A4530"/>
    <w:rsid w:val="007A5A71"/>
    <w:rsid w:val="007A5DAF"/>
    <w:rsid w:val="007B2B8C"/>
    <w:rsid w:val="007B36CD"/>
    <w:rsid w:val="007B4B77"/>
    <w:rsid w:val="007B5B19"/>
    <w:rsid w:val="007B644A"/>
    <w:rsid w:val="007B66E6"/>
    <w:rsid w:val="007B6B11"/>
    <w:rsid w:val="007B7753"/>
    <w:rsid w:val="007B78D6"/>
    <w:rsid w:val="007C008A"/>
    <w:rsid w:val="007C1252"/>
    <w:rsid w:val="007C3835"/>
    <w:rsid w:val="007C5F01"/>
    <w:rsid w:val="007C6F6E"/>
    <w:rsid w:val="007C7834"/>
    <w:rsid w:val="007D115C"/>
    <w:rsid w:val="007D293A"/>
    <w:rsid w:val="007D2CDA"/>
    <w:rsid w:val="007D3FC8"/>
    <w:rsid w:val="007D4DF7"/>
    <w:rsid w:val="007D4E3D"/>
    <w:rsid w:val="007D4EFB"/>
    <w:rsid w:val="007D5065"/>
    <w:rsid w:val="007D672B"/>
    <w:rsid w:val="007D6846"/>
    <w:rsid w:val="007D7CE7"/>
    <w:rsid w:val="007E0896"/>
    <w:rsid w:val="007E3FC8"/>
    <w:rsid w:val="007E4521"/>
    <w:rsid w:val="007E5037"/>
    <w:rsid w:val="007E509E"/>
    <w:rsid w:val="007E5316"/>
    <w:rsid w:val="007E587E"/>
    <w:rsid w:val="007E62BD"/>
    <w:rsid w:val="007E77E0"/>
    <w:rsid w:val="007E7B96"/>
    <w:rsid w:val="007F00F6"/>
    <w:rsid w:val="007F1015"/>
    <w:rsid w:val="007F173D"/>
    <w:rsid w:val="007F1CDC"/>
    <w:rsid w:val="007F2A57"/>
    <w:rsid w:val="007F2B18"/>
    <w:rsid w:val="007F2BE6"/>
    <w:rsid w:val="007F3290"/>
    <w:rsid w:val="007F3912"/>
    <w:rsid w:val="007F57B6"/>
    <w:rsid w:val="007F60F5"/>
    <w:rsid w:val="007F6208"/>
    <w:rsid w:val="007F668C"/>
    <w:rsid w:val="007F74E3"/>
    <w:rsid w:val="007F760C"/>
    <w:rsid w:val="007F7E47"/>
    <w:rsid w:val="008004C0"/>
    <w:rsid w:val="008006E6"/>
    <w:rsid w:val="00800CAB"/>
    <w:rsid w:val="00800EC0"/>
    <w:rsid w:val="008016E0"/>
    <w:rsid w:val="0080238D"/>
    <w:rsid w:val="00803B11"/>
    <w:rsid w:val="0080409A"/>
    <w:rsid w:val="0080468B"/>
    <w:rsid w:val="0080493B"/>
    <w:rsid w:val="00804CC0"/>
    <w:rsid w:val="00804F06"/>
    <w:rsid w:val="008062C8"/>
    <w:rsid w:val="00807D04"/>
    <w:rsid w:val="008105C5"/>
    <w:rsid w:val="00810BE9"/>
    <w:rsid w:val="00810E93"/>
    <w:rsid w:val="00811CDA"/>
    <w:rsid w:val="00812000"/>
    <w:rsid w:val="008128FF"/>
    <w:rsid w:val="00812C54"/>
    <w:rsid w:val="00813115"/>
    <w:rsid w:val="0081318A"/>
    <w:rsid w:val="00814026"/>
    <w:rsid w:val="00814656"/>
    <w:rsid w:val="0081485F"/>
    <w:rsid w:val="00814CCE"/>
    <w:rsid w:val="00814D9F"/>
    <w:rsid w:val="008156B4"/>
    <w:rsid w:val="00815710"/>
    <w:rsid w:val="00815F28"/>
    <w:rsid w:val="00816572"/>
    <w:rsid w:val="00816716"/>
    <w:rsid w:val="008174E9"/>
    <w:rsid w:val="00820697"/>
    <w:rsid w:val="00821B27"/>
    <w:rsid w:val="00822049"/>
    <w:rsid w:val="0082333A"/>
    <w:rsid w:val="0082380B"/>
    <w:rsid w:val="008241D4"/>
    <w:rsid w:val="008241FA"/>
    <w:rsid w:val="0082559A"/>
    <w:rsid w:val="0082712B"/>
    <w:rsid w:val="00831A76"/>
    <w:rsid w:val="008349A5"/>
    <w:rsid w:val="008361F2"/>
    <w:rsid w:val="0083649A"/>
    <w:rsid w:val="00842411"/>
    <w:rsid w:val="00843A0A"/>
    <w:rsid w:val="00844007"/>
    <w:rsid w:val="00844393"/>
    <w:rsid w:val="008447EB"/>
    <w:rsid w:val="008450B1"/>
    <w:rsid w:val="00847484"/>
    <w:rsid w:val="00847DB6"/>
    <w:rsid w:val="00847E80"/>
    <w:rsid w:val="00847F97"/>
    <w:rsid w:val="008502A3"/>
    <w:rsid w:val="00852748"/>
    <w:rsid w:val="0085274F"/>
    <w:rsid w:val="00852EDF"/>
    <w:rsid w:val="008536D1"/>
    <w:rsid w:val="00853BAA"/>
    <w:rsid w:val="008555AE"/>
    <w:rsid w:val="0085668B"/>
    <w:rsid w:val="00862235"/>
    <w:rsid w:val="0086257F"/>
    <w:rsid w:val="008625FC"/>
    <w:rsid w:val="00862B94"/>
    <w:rsid w:val="00862CA4"/>
    <w:rsid w:val="00864FAF"/>
    <w:rsid w:val="00865074"/>
    <w:rsid w:val="00865A8F"/>
    <w:rsid w:val="00867985"/>
    <w:rsid w:val="00867D45"/>
    <w:rsid w:val="0087066E"/>
    <w:rsid w:val="00870C04"/>
    <w:rsid w:val="00870FFA"/>
    <w:rsid w:val="008714AC"/>
    <w:rsid w:val="008723D4"/>
    <w:rsid w:val="00872A6B"/>
    <w:rsid w:val="00872F92"/>
    <w:rsid w:val="00873D55"/>
    <w:rsid w:val="0087444A"/>
    <w:rsid w:val="00874B96"/>
    <w:rsid w:val="00875861"/>
    <w:rsid w:val="008758EA"/>
    <w:rsid w:val="00875AF1"/>
    <w:rsid w:val="00875DB4"/>
    <w:rsid w:val="00877056"/>
    <w:rsid w:val="0087737D"/>
    <w:rsid w:val="00877A1B"/>
    <w:rsid w:val="00881221"/>
    <w:rsid w:val="00881FA0"/>
    <w:rsid w:val="008828AC"/>
    <w:rsid w:val="0088433E"/>
    <w:rsid w:val="00884A24"/>
    <w:rsid w:val="00886595"/>
    <w:rsid w:val="008867B6"/>
    <w:rsid w:val="00887132"/>
    <w:rsid w:val="00887227"/>
    <w:rsid w:val="00887346"/>
    <w:rsid w:val="00891BE9"/>
    <w:rsid w:val="0089215E"/>
    <w:rsid w:val="00892735"/>
    <w:rsid w:val="008937F0"/>
    <w:rsid w:val="00895CE2"/>
    <w:rsid w:val="008978DD"/>
    <w:rsid w:val="008A05DF"/>
    <w:rsid w:val="008A0620"/>
    <w:rsid w:val="008A07A3"/>
    <w:rsid w:val="008A275A"/>
    <w:rsid w:val="008A3111"/>
    <w:rsid w:val="008A35C9"/>
    <w:rsid w:val="008A404D"/>
    <w:rsid w:val="008A5DA5"/>
    <w:rsid w:val="008A75B8"/>
    <w:rsid w:val="008A7C87"/>
    <w:rsid w:val="008A7DB4"/>
    <w:rsid w:val="008B0114"/>
    <w:rsid w:val="008B0F00"/>
    <w:rsid w:val="008B228A"/>
    <w:rsid w:val="008B2545"/>
    <w:rsid w:val="008B39ED"/>
    <w:rsid w:val="008B6AAE"/>
    <w:rsid w:val="008B726E"/>
    <w:rsid w:val="008C0F70"/>
    <w:rsid w:val="008C1DAC"/>
    <w:rsid w:val="008C36D1"/>
    <w:rsid w:val="008C3B8B"/>
    <w:rsid w:val="008C60A8"/>
    <w:rsid w:val="008C7341"/>
    <w:rsid w:val="008C75D3"/>
    <w:rsid w:val="008C78BF"/>
    <w:rsid w:val="008D24F5"/>
    <w:rsid w:val="008D27EB"/>
    <w:rsid w:val="008D27F8"/>
    <w:rsid w:val="008D2A11"/>
    <w:rsid w:val="008D46FD"/>
    <w:rsid w:val="008D4AD9"/>
    <w:rsid w:val="008D54EE"/>
    <w:rsid w:val="008D5ACE"/>
    <w:rsid w:val="008E01A6"/>
    <w:rsid w:val="008E0625"/>
    <w:rsid w:val="008E1148"/>
    <w:rsid w:val="008E1C5F"/>
    <w:rsid w:val="008E2B38"/>
    <w:rsid w:val="008E3851"/>
    <w:rsid w:val="008E39BC"/>
    <w:rsid w:val="008E41AF"/>
    <w:rsid w:val="008E4622"/>
    <w:rsid w:val="008E479C"/>
    <w:rsid w:val="008E4A48"/>
    <w:rsid w:val="008E5E04"/>
    <w:rsid w:val="008E6E46"/>
    <w:rsid w:val="008F1333"/>
    <w:rsid w:val="008F16C4"/>
    <w:rsid w:val="008F2637"/>
    <w:rsid w:val="008F2724"/>
    <w:rsid w:val="008F3762"/>
    <w:rsid w:val="008F3932"/>
    <w:rsid w:val="008F3976"/>
    <w:rsid w:val="008F40F6"/>
    <w:rsid w:val="008F4325"/>
    <w:rsid w:val="008F5E10"/>
    <w:rsid w:val="008F606A"/>
    <w:rsid w:val="008F6185"/>
    <w:rsid w:val="008F644D"/>
    <w:rsid w:val="008F713B"/>
    <w:rsid w:val="008F7548"/>
    <w:rsid w:val="008F7AC1"/>
    <w:rsid w:val="0090008E"/>
    <w:rsid w:val="0090193E"/>
    <w:rsid w:val="0090230F"/>
    <w:rsid w:val="0090279A"/>
    <w:rsid w:val="009037EA"/>
    <w:rsid w:val="00903FC4"/>
    <w:rsid w:val="009043F9"/>
    <w:rsid w:val="009079E4"/>
    <w:rsid w:val="00910E7D"/>
    <w:rsid w:val="009112A9"/>
    <w:rsid w:val="00912448"/>
    <w:rsid w:val="009148AD"/>
    <w:rsid w:val="00914949"/>
    <w:rsid w:val="009150AC"/>
    <w:rsid w:val="00915941"/>
    <w:rsid w:val="0091669C"/>
    <w:rsid w:val="0092090E"/>
    <w:rsid w:val="00920F70"/>
    <w:rsid w:val="00922CDF"/>
    <w:rsid w:val="00923188"/>
    <w:rsid w:val="00923F14"/>
    <w:rsid w:val="00923FA2"/>
    <w:rsid w:val="0092411F"/>
    <w:rsid w:val="009252B7"/>
    <w:rsid w:val="00925D2B"/>
    <w:rsid w:val="00926A70"/>
    <w:rsid w:val="009304B5"/>
    <w:rsid w:val="00932110"/>
    <w:rsid w:val="0093368B"/>
    <w:rsid w:val="00933A91"/>
    <w:rsid w:val="00934052"/>
    <w:rsid w:val="00935E74"/>
    <w:rsid w:val="009362E6"/>
    <w:rsid w:val="00937FE7"/>
    <w:rsid w:val="00942B17"/>
    <w:rsid w:val="0094317F"/>
    <w:rsid w:val="00943760"/>
    <w:rsid w:val="009437EC"/>
    <w:rsid w:val="00943D8E"/>
    <w:rsid w:val="00944051"/>
    <w:rsid w:val="009440AE"/>
    <w:rsid w:val="00946839"/>
    <w:rsid w:val="00946EB1"/>
    <w:rsid w:val="00946F5D"/>
    <w:rsid w:val="00947A16"/>
    <w:rsid w:val="00951604"/>
    <w:rsid w:val="00952016"/>
    <w:rsid w:val="0095227A"/>
    <w:rsid w:val="00952BAB"/>
    <w:rsid w:val="00953DC8"/>
    <w:rsid w:val="00953F5C"/>
    <w:rsid w:val="009543A0"/>
    <w:rsid w:val="0095678C"/>
    <w:rsid w:val="00956ADE"/>
    <w:rsid w:val="00957BA1"/>
    <w:rsid w:val="009604F1"/>
    <w:rsid w:val="0096066E"/>
    <w:rsid w:val="009613FD"/>
    <w:rsid w:val="00963A3A"/>
    <w:rsid w:val="00963D6C"/>
    <w:rsid w:val="009643B6"/>
    <w:rsid w:val="00966856"/>
    <w:rsid w:val="00967990"/>
    <w:rsid w:val="00970735"/>
    <w:rsid w:val="009717D8"/>
    <w:rsid w:val="00973B89"/>
    <w:rsid w:val="0097622A"/>
    <w:rsid w:val="009774FE"/>
    <w:rsid w:val="0097755C"/>
    <w:rsid w:val="00977BA9"/>
    <w:rsid w:val="0098064D"/>
    <w:rsid w:val="009812EE"/>
    <w:rsid w:val="00981C04"/>
    <w:rsid w:val="00981C93"/>
    <w:rsid w:val="009831B8"/>
    <w:rsid w:val="009838A5"/>
    <w:rsid w:val="00983E1D"/>
    <w:rsid w:val="00984812"/>
    <w:rsid w:val="00984B52"/>
    <w:rsid w:val="0098599C"/>
    <w:rsid w:val="00985A21"/>
    <w:rsid w:val="0098685B"/>
    <w:rsid w:val="00987BAB"/>
    <w:rsid w:val="00987CD0"/>
    <w:rsid w:val="00987FB4"/>
    <w:rsid w:val="009921C7"/>
    <w:rsid w:val="00992342"/>
    <w:rsid w:val="00992A29"/>
    <w:rsid w:val="00993506"/>
    <w:rsid w:val="00993799"/>
    <w:rsid w:val="009945C4"/>
    <w:rsid w:val="009949F7"/>
    <w:rsid w:val="009961F3"/>
    <w:rsid w:val="00997DA9"/>
    <w:rsid w:val="009A0AC3"/>
    <w:rsid w:val="009A242D"/>
    <w:rsid w:val="009A3142"/>
    <w:rsid w:val="009A32B3"/>
    <w:rsid w:val="009A333E"/>
    <w:rsid w:val="009A374D"/>
    <w:rsid w:val="009A45A4"/>
    <w:rsid w:val="009A4DFA"/>
    <w:rsid w:val="009A500A"/>
    <w:rsid w:val="009A504D"/>
    <w:rsid w:val="009A613A"/>
    <w:rsid w:val="009A62A9"/>
    <w:rsid w:val="009B1741"/>
    <w:rsid w:val="009B1C8A"/>
    <w:rsid w:val="009B46CA"/>
    <w:rsid w:val="009B485D"/>
    <w:rsid w:val="009B4BAB"/>
    <w:rsid w:val="009B51C2"/>
    <w:rsid w:val="009B62B9"/>
    <w:rsid w:val="009B716E"/>
    <w:rsid w:val="009B727F"/>
    <w:rsid w:val="009B72E6"/>
    <w:rsid w:val="009C0694"/>
    <w:rsid w:val="009C1C30"/>
    <w:rsid w:val="009C29B7"/>
    <w:rsid w:val="009C2DAA"/>
    <w:rsid w:val="009C3469"/>
    <w:rsid w:val="009C4262"/>
    <w:rsid w:val="009C45B7"/>
    <w:rsid w:val="009C4ED7"/>
    <w:rsid w:val="009C6EF5"/>
    <w:rsid w:val="009D1E02"/>
    <w:rsid w:val="009D305D"/>
    <w:rsid w:val="009D3D45"/>
    <w:rsid w:val="009D3F0F"/>
    <w:rsid w:val="009D57C6"/>
    <w:rsid w:val="009D7C10"/>
    <w:rsid w:val="009D7FE9"/>
    <w:rsid w:val="009E0EA8"/>
    <w:rsid w:val="009E13B1"/>
    <w:rsid w:val="009E1676"/>
    <w:rsid w:val="009E18F7"/>
    <w:rsid w:val="009E1F57"/>
    <w:rsid w:val="009E26E8"/>
    <w:rsid w:val="009E3F6D"/>
    <w:rsid w:val="009E4173"/>
    <w:rsid w:val="009E4669"/>
    <w:rsid w:val="009E589A"/>
    <w:rsid w:val="009E5E55"/>
    <w:rsid w:val="009E64C3"/>
    <w:rsid w:val="009F027D"/>
    <w:rsid w:val="009F04B1"/>
    <w:rsid w:val="009F055E"/>
    <w:rsid w:val="009F0F0B"/>
    <w:rsid w:val="009F20B5"/>
    <w:rsid w:val="009F3446"/>
    <w:rsid w:val="009F3C58"/>
    <w:rsid w:val="009F539B"/>
    <w:rsid w:val="009F7320"/>
    <w:rsid w:val="009F7B45"/>
    <w:rsid w:val="00A00245"/>
    <w:rsid w:val="00A0091C"/>
    <w:rsid w:val="00A00C58"/>
    <w:rsid w:val="00A00FD0"/>
    <w:rsid w:val="00A0180E"/>
    <w:rsid w:val="00A02D6B"/>
    <w:rsid w:val="00A02E8E"/>
    <w:rsid w:val="00A03057"/>
    <w:rsid w:val="00A0387D"/>
    <w:rsid w:val="00A03995"/>
    <w:rsid w:val="00A04797"/>
    <w:rsid w:val="00A049A1"/>
    <w:rsid w:val="00A04BF7"/>
    <w:rsid w:val="00A052AE"/>
    <w:rsid w:val="00A054EF"/>
    <w:rsid w:val="00A06872"/>
    <w:rsid w:val="00A07B44"/>
    <w:rsid w:val="00A07CD1"/>
    <w:rsid w:val="00A1025C"/>
    <w:rsid w:val="00A11E3E"/>
    <w:rsid w:val="00A13354"/>
    <w:rsid w:val="00A1493C"/>
    <w:rsid w:val="00A14C93"/>
    <w:rsid w:val="00A15A82"/>
    <w:rsid w:val="00A162E6"/>
    <w:rsid w:val="00A1692E"/>
    <w:rsid w:val="00A20253"/>
    <w:rsid w:val="00A236FC"/>
    <w:rsid w:val="00A237A8"/>
    <w:rsid w:val="00A238A4"/>
    <w:rsid w:val="00A25703"/>
    <w:rsid w:val="00A26528"/>
    <w:rsid w:val="00A27240"/>
    <w:rsid w:val="00A274A4"/>
    <w:rsid w:val="00A275F8"/>
    <w:rsid w:val="00A30BE1"/>
    <w:rsid w:val="00A31A1A"/>
    <w:rsid w:val="00A32014"/>
    <w:rsid w:val="00A3273B"/>
    <w:rsid w:val="00A327A1"/>
    <w:rsid w:val="00A32C1C"/>
    <w:rsid w:val="00A32E54"/>
    <w:rsid w:val="00A35244"/>
    <w:rsid w:val="00A36459"/>
    <w:rsid w:val="00A37225"/>
    <w:rsid w:val="00A37F29"/>
    <w:rsid w:val="00A4071D"/>
    <w:rsid w:val="00A4174C"/>
    <w:rsid w:val="00A41F2B"/>
    <w:rsid w:val="00A4235F"/>
    <w:rsid w:val="00A42AB6"/>
    <w:rsid w:val="00A42CF3"/>
    <w:rsid w:val="00A42D70"/>
    <w:rsid w:val="00A4312C"/>
    <w:rsid w:val="00A45EF4"/>
    <w:rsid w:val="00A468EE"/>
    <w:rsid w:val="00A46B49"/>
    <w:rsid w:val="00A46EB3"/>
    <w:rsid w:val="00A5119B"/>
    <w:rsid w:val="00A515C6"/>
    <w:rsid w:val="00A52662"/>
    <w:rsid w:val="00A530C2"/>
    <w:rsid w:val="00A53579"/>
    <w:rsid w:val="00A54268"/>
    <w:rsid w:val="00A55620"/>
    <w:rsid w:val="00A55CA4"/>
    <w:rsid w:val="00A55DEC"/>
    <w:rsid w:val="00A5607E"/>
    <w:rsid w:val="00A56A19"/>
    <w:rsid w:val="00A601C1"/>
    <w:rsid w:val="00A60698"/>
    <w:rsid w:val="00A61563"/>
    <w:rsid w:val="00A617E1"/>
    <w:rsid w:val="00A6240D"/>
    <w:rsid w:val="00A62600"/>
    <w:rsid w:val="00A62B09"/>
    <w:rsid w:val="00A62F25"/>
    <w:rsid w:val="00A6532F"/>
    <w:rsid w:val="00A70721"/>
    <w:rsid w:val="00A71E06"/>
    <w:rsid w:val="00A7385D"/>
    <w:rsid w:val="00A7393D"/>
    <w:rsid w:val="00A75A47"/>
    <w:rsid w:val="00A76F0E"/>
    <w:rsid w:val="00A778CE"/>
    <w:rsid w:val="00A779BC"/>
    <w:rsid w:val="00A77BAB"/>
    <w:rsid w:val="00A8083C"/>
    <w:rsid w:val="00A80B81"/>
    <w:rsid w:val="00A81874"/>
    <w:rsid w:val="00A81F13"/>
    <w:rsid w:val="00A82242"/>
    <w:rsid w:val="00A82894"/>
    <w:rsid w:val="00A82A8E"/>
    <w:rsid w:val="00A83F44"/>
    <w:rsid w:val="00A856C4"/>
    <w:rsid w:val="00A86112"/>
    <w:rsid w:val="00A9096F"/>
    <w:rsid w:val="00A91DA4"/>
    <w:rsid w:val="00A9297C"/>
    <w:rsid w:val="00A93A3A"/>
    <w:rsid w:val="00A96191"/>
    <w:rsid w:val="00A97AB4"/>
    <w:rsid w:val="00AA11C3"/>
    <w:rsid w:val="00AA1E1E"/>
    <w:rsid w:val="00AA2042"/>
    <w:rsid w:val="00AA2596"/>
    <w:rsid w:val="00AA2C7A"/>
    <w:rsid w:val="00AA30BC"/>
    <w:rsid w:val="00AA72E5"/>
    <w:rsid w:val="00AB0FFC"/>
    <w:rsid w:val="00AB1AC0"/>
    <w:rsid w:val="00AB36F2"/>
    <w:rsid w:val="00AB38A9"/>
    <w:rsid w:val="00AB3E02"/>
    <w:rsid w:val="00AB4990"/>
    <w:rsid w:val="00AB5085"/>
    <w:rsid w:val="00AB5D71"/>
    <w:rsid w:val="00AB70BE"/>
    <w:rsid w:val="00AB7A54"/>
    <w:rsid w:val="00AC0D71"/>
    <w:rsid w:val="00AC1383"/>
    <w:rsid w:val="00AC1D66"/>
    <w:rsid w:val="00AC3304"/>
    <w:rsid w:val="00AC3B40"/>
    <w:rsid w:val="00AC3FBE"/>
    <w:rsid w:val="00AC4939"/>
    <w:rsid w:val="00AC594B"/>
    <w:rsid w:val="00AC59ED"/>
    <w:rsid w:val="00AC69B8"/>
    <w:rsid w:val="00AC6FF5"/>
    <w:rsid w:val="00AC7849"/>
    <w:rsid w:val="00AD023E"/>
    <w:rsid w:val="00AD44CC"/>
    <w:rsid w:val="00AD5968"/>
    <w:rsid w:val="00AD6E79"/>
    <w:rsid w:val="00AD7821"/>
    <w:rsid w:val="00AD7ECF"/>
    <w:rsid w:val="00AE02FC"/>
    <w:rsid w:val="00AE0DB4"/>
    <w:rsid w:val="00AE3119"/>
    <w:rsid w:val="00AE32BC"/>
    <w:rsid w:val="00AE4955"/>
    <w:rsid w:val="00AE558C"/>
    <w:rsid w:val="00AE5BEA"/>
    <w:rsid w:val="00AE5F5C"/>
    <w:rsid w:val="00AE7C53"/>
    <w:rsid w:val="00AE7D9C"/>
    <w:rsid w:val="00AF08D4"/>
    <w:rsid w:val="00AF0CE7"/>
    <w:rsid w:val="00AF0FB4"/>
    <w:rsid w:val="00AF13D2"/>
    <w:rsid w:val="00AF3439"/>
    <w:rsid w:val="00AF3FD0"/>
    <w:rsid w:val="00AF48E5"/>
    <w:rsid w:val="00AF498F"/>
    <w:rsid w:val="00AF4CAB"/>
    <w:rsid w:val="00AF4E46"/>
    <w:rsid w:val="00AF5398"/>
    <w:rsid w:val="00AF5D7E"/>
    <w:rsid w:val="00B0013D"/>
    <w:rsid w:val="00B00162"/>
    <w:rsid w:val="00B00D49"/>
    <w:rsid w:val="00B00FB9"/>
    <w:rsid w:val="00B018F2"/>
    <w:rsid w:val="00B0325B"/>
    <w:rsid w:val="00B04076"/>
    <w:rsid w:val="00B04A38"/>
    <w:rsid w:val="00B04C44"/>
    <w:rsid w:val="00B07224"/>
    <w:rsid w:val="00B0770A"/>
    <w:rsid w:val="00B07D48"/>
    <w:rsid w:val="00B109E7"/>
    <w:rsid w:val="00B10B5C"/>
    <w:rsid w:val="00B11040"/>
    <w:rsid w:val="00B1124D"/>
    <w:rsid w:val="00B1321F"/>
    <w:rsid w:val="00B133AB"/>
    <w:rsid w:val="00B13704"/>
    <w:rsid w:val="00B1504F"/>
    <w:rsid w:val="00B160F5"/>
    <w:rsid w:val="00B17436"/>
    <w:rsid w:val="00B200AA"/>
    <w:rsid w:val="00B2192E"/>
    <w:rsid w:val="00B2270A"/>
    <w:rsid w:val="00B22841"/>
    <w:rsid w:val="00B22914"/>
    <w:rsid w:val="00B230BD"/>
    <w:rsid w:val="00B23A16"/>
    <w:rsid w:val="00B23F93"/>
    <w:rsid w:val="00B2530E"/>
    <w:rsid w:val="00B25863"/>
    <w:rsid w:val="00B25918"/>
    <w:rsid w:val="00B263CC"/>
    <w:rsid w:val="00B2665E"/>
    <w:rsid w:val="00B27765"/>
    <w:rsid w:val="00B3067F"/>
    <w:rsid w:val="00B316E8"/>
    <w:rsid w:val="00B335E8"/>
    <w:rsid w:val="00B34439"/>
    <w:rsid w:val="00B34BAF"/>
    <w:rsid w:val="00B369D5"/>
    <w:rsid w:val="00B37211"/>
    <w:rsid w:val="00B40578"/>
    <w:rsid w:val="00B42578"/>
    <w:rsid w:val="00B433AC"/>
    <w:rsid w:val="00B43D73"/>
    <w:rsid w:val="00B43E83"/>
    <w:rsid w:val="00B46808"/>
    <w:rsid w:val="00B47352"/>
    <w:rsid w:val="00B473A1"/>
    <w:rsid w:val="00B47F2F"/>
    <w:rsid w:val="00B501D7"/>
    <w:rsid w:val="00B506F5"/>
    <w:rsid w:val="00B50D29"/>
    <w:rsid w:val="00B50F20"/>
    <w:rsid w:val="00B51940"/>
    <w:rsid w:val="00B51A39"/>
    <w:rsid w:val="00B535ED"/>
    <w:rsid w:val="00B547ED"/>
    <w:rsid w:val="00B5494B"/>
    <w:rsid w:val="00B574F0"/>
    <w:rsid w:val="00B579BF"/>
    <w:rsid w:val="00B57AA8"/>
    <w:rsid w:val="00B60237"/>
    <w:rsid w:val="00B63C7A"/>
    <w:rsid w:val="00B644AF"/>
    <w:rsid w:val="00B65431"/>
    <w:rsid w:val="00B657E6"/>
    <w:rsid w:val="00B65A0C"/>
    <w:rsid w:val="00B65C55"/>
    <w:rsid w:val="00B6699A"/>
    <w:rsid w:val="00B66E05"/>
    <w:rsid w:val="00B67CF4"/>
    <w:rsid w:val="00B67D76"/>
    <w:rsid w:val="00B715E5"/>
    <w:rsid w:val="00B7204D"/>
    <w:rsid w:val="00B72409"/>
    <w:rsid w:val="00B75C44"/>
    <w:rsid w:val="00B75DE9"/>
    <w:rsid w:val="00B75EDF"/>
    <w:rsid w:val="00B76791"/>
    <w:rsid w:val="00B8011F"/>
    <w:rsid w:val="00B809EA"/>
    <w:rsid w:val="00B842FF"/>
    <w:rsid w:val="00B85987"/>
    <w:rsid w:val="00B85E85"/>
    <w:rsid w:val="00B869A4"/>
    <w:rsid w:val="00B91249"/>
    <w:rsid w:val="00B91A2E"/>
    <w:rsid w:val="00B91FAB"/>
    <w:rsid w:val="00B928BD"/>
    <w:rsid w:val="00B94E1C"/>
    <w:rsid w:val="00B96E9B"/>
    <w:rsid w:val="00B971D7"/>
    <w:rsid w:val="00BA18B5"/>
    <w:rsid w:val="00BA2127"/>
    <w:rsid w:val="00BA238C"/>
    <w:rsid w:val="00BA2539"/>
    <w:rsid w:val="00BA41CC"/>
    <w:rsid w:val="00BA4D88"/>
    <w:rsid w:val="00BA526A"/>
    <w:rsid w:val="00BA5633"/>
    <w:rsid w:val="00BA5F08"/>
    <w:rsid w:val="00BA6049"/>
    <w:rsid w:val="00BA77FE"/>
    <w:rsid w:val="00BB08A0"/>
    <w:rsid w:val="00BB0B22"/>
    <w:rsid w:val="00BB0D50"/>
    <w:rsid w:val="00BB0E3E"/>
    <w:rsid w:val="00BB1D10"/>
    <w:rsid w:val="00BB2675"/>
    <w:rsid w:val="00BB3849"/>
    <w:rsid w:val="00BB44D4"/>
    <w:rsid w:val="00BB5162"/>
    <w:rsid w:val="00BB5205"/>
    <w:rsid w:val="00BB5E2F"/>
    <w:rsid w:val="00BB645D"/>
    <w:rsid w:val="00BB6D5F"/>
    <w:rsid w:val="00BB7034"/>
    <w:rsid w:val="00BC0044"/>
    <w:rsid w:val="00BC0C5E"/>
    <w:rsid w:val="00BC1A49"/>
    <w:rsid w:val="00BC2025"/>
    <w:rsid w:val="00BC3D1F"/>
    <w:rsid w:val="00BC46EA"/>
    <w:rsid w:val="00BC658C"/>
    <w:rsid w:val="00BC6E41"/>
    <w:rsid w:val="00BC7DE1"/>
    <w:rsid w:val="00BD00B7"/>
    <w:rsid w:val="00BD2FFD"/>
    <w:rsid w:val="00BD385A"/>
    <w:rsid w:val="00BD533A"/>
    <w:rsid w:val="00BD58E3"/>
    <w:rsid w:val="00BD6485"/>
    <w:rsid w:val="00BD697B"/>
    <w:rsid w:val="00BD78C7"/>
    <w:rsid w:val="00BD7BFD"/>
    <w:rsid w:val="00BE032D"/>
    <w:rsid w:val="00BE0A6C"/>
    <w:rsid w:val="00BE0D97"/>
    <w:rsid w:val="00BE1892"/>
    <w:rsid w:val="00BE19E1"/>
    <w:rsid w:val="00BE1A61"/>
    <w:rsid w:val="00BE3084"/>
    <w:rsid w:val="00BE3AC3"/>
    <w:rsid w:val="00BE4916"/>
    <w:rsid w:val="00BE4FEB"/>
    <w:rsid w:val="00BE50BF"/>
    <w:rsid w:val="00BE59B4"/>
    <w:rsid w:val="00BE5C77"/>
    <w:rsid w:val="00BE5D41"/>
    <w:rsid w:val="00BE6511"/>
    <w:rsid w:val="00BE6825"/>
    <w:rsid w:val="00BE7273"/>
    <w:rsid w:val="00BE7622"/>
    <w:rsid w:val="00BF0E16"/>
    <w:rsid w:val="00BF1A56"/>
    <w:rsid w:val="00BF2445"/>
    <w:rsid w:val="00BF419A"/>
    <w:rsid w:val="00BF5804"/>
    <w:rsid w:val="00BF60BA"/>
    <w:rsid w:val="00BF6681"/>
    <w:rsid w:val="00BF671C"/>
    <w:rsid w:val="00BF671D"/>
    <w:rsid w:val="00BF6E6C"/>
    <w:rsid w:val="00BF7A4D"/>
    <w:rsid w:val="00BF7A67"/>
    <w:rsid w:val="00C00D96"/>
    <w:rsid w:val="00C01EF5"/>
    <w:rsid w:val="00C035B7"/>
    <w:rsid w:val="00C03E8E"/>
    <w:rsid w:val="00C05212"/>
    <w:rsid w:val="00C06579"/>
    <w:rsid w:val="00C1097C"/>
    <w:rsid w:val="00C10D1B"/>
    <w:rsid w:val="00C110D3"/>
    <w:rsid w:val="00C110D8"/>
    <w:rsid w:val="00C14360"/>
    <w:rsid w:val="00C146B3"/>
    <w:rsid w:val="00C14DA5"/>
    <w:rsid w:val="00C1515D"/>
    <w:rsid w:val="00C157D7"/>
    <w:rsid w:val="00C1672B"/>
    <w:rsid w:val="00C16739"/>
    <w:rsid w:val="00C2060F"/>
    <w:rsid w:val="00C20DEC"/>
    <w:rsid w:val="00C2138D"/>
    <w:rsid w:val="00C21445"/>
    <w:rsid w:val="00C22715"/>
    <w:rsid w:val="00C2502B"/>
    <w:rsid w:val="00C257B3"/>
    <w:rsid w:val="00C27847"/>
    <w:rsid w:val="00C3190B"/>
    <w:rsid w:val="00C31B5C"/>
    <w:rsid w:val="00C31D0B"/>
    <w:rsid w:val="00C322B7"/>
    <w:rsid w:val="00C33307"/>
    <w:rsid w:val="00C33747"/>
    <w:rsid w:val="00C33F02"/>
    <w:rsid w:val="00C3476D"/>
    <w:rsid w:val="00C3652D"/>
    <w:rsid w:val="00C37941"/>
    <w:rsid w:val="00C4096C"/>
    <w:rsid w:val="00C411C0"/>
    <w:rsid w:val="00C42741"/>
    <w:rsid w:val="00C43F71"/>
    <w:rsid w:val="00C44FBD"/>
    <w:rsid w:val="00C45403"/>
    <w:rsid w:val="00C46A8F"/>
    <w:rsid w:val="00C47988"/>
    <w:rsid w:val="00C506F7"/>
    <w:rsid w:val="00C52205"/>
    <w:rsid w:val="00C52497"/>
    <w:rsid w:val="00C54177"/>
    <w:rsid w:val="00C5419B"/>
    <w:rsid w:val="00C544A4"/>
    <w:rsid w:val="00C5605F"/>
    <w:rsid w:val="00C566F1"/>
    <w:rsid w:val="00C56AF3"/>
    <w:rsid w:val="00C60CFB"/>
    <w:rsid w:val="00C61272"/>
    <w:rsid w:val="00C61DED"/>
    <w:rsid w:val="00C62174"/>
    <w:rsid w:val="00C63D86"/>
    <w:rsid w:val="00C64938"/>
    <w:rsid w:val="00C650C0"/>
    <w:rsid w:val="00C65AE8"/>
    <w:rsid w:val="00C65DCB"/>
    <w:rsid w:val="00C6698F"/>
    <w:rsid w:val="00C6710D"/>
    <w:rsid w:val="00C702BE"/>
    <w:rsid w:val="00C712D1"/>
    <w:rsid w:val="00C730F1"/>
    <w:rsid w:val="00C740E4"/>
    <w:rsid w:val="00C7476C"/>
    <w:rsid w:val="00C74D96"/>
    <w:rsid w:val="00C75573"/>
    <w:rsid w:val="00C76F56"/>
    <w:rsid w:val="00C7775A"/>
    <w:rsid w:val="00C8169B"/>
    <w:rsid w:val="00C83BC9"/>
    <w:rsid w:val="00C83E3D"/>
    <w:rsid w:val="00C841E6"/>
    <w:rsid w:val="00C84457"/>
    <w:rsid w:val="00C85A85"/>
    <w:rsid w:val="00C86092"/>
    <w:rsid w:val="00C86313"/>
    <w:rsid w:val="00C87A76"/>
    <w:rsid w:val="00C909DB"/>
    <w:rsid w:val="00C91268"/>
    <w:rsid w:val="00C91386"/>
    <w:rsid w:val="00C91CE6"/>
    <w:rsid w:val="00C92BBA"/>
    <w:rsid w:val="00C93892"/>
    <w:rsid w:val="00C9392F"/>
    <w:rsid w:val="00C939BE"/>
    <w:rsid w:val="00C93B4D"/>
    <w:rsid w:val="00C93F8C"/>
    <w:rsid w:val="00C947B5"/>
    <w:rsid w:val="00C94F8A"/>
    <w:rsid w:val="00C95042"/>
    <w:rsid w:val="00C962B3"/>
    <w:rsid w:val="00C96745"/>
    <w:rsid w:val="00C971FB"/>
    <w:rsid w:val="00CA0349"/>
    <w:rsid w:val="00CA09F8"/>
    <w:rsid w:val="00CA159D"/>
    <w:rsid w:val="00CA3099"/>
    <w:rsid w:val="00CA5823"/>
    <w:rsid w:val="00CA6BBA"/>
    <w:rsid w:val="00CA6FF1"/>
    <w:rsid w:val="00CA7623"/>
    <w:rsid w:val="00CB0AAA"/>
    <w:rsid w:val="00CB0FCD"/>
    <w:rsid w:val="00CB19D2"/>
    <w:rsid w:val="00CB1A9A"/>
    <w:rsid w:val="00CB3034"/>
    <w:rsid w:val="00CB390D"/>
    <w:rsid w:val="00CB40FE"/>
    <w:rsid w:val="00CB41C0"/>
    <w:rsid w:val="00CB7C26"/>
    <w:rsid w:val="00CB7CD0"/>
    <w:rsid w:val="00CC04D3"/>
    <w:rsid w:val="00CC1949"/>
    <w:rsid w:val="00CC2933"/>
    <w:rsid w:val="00CC300A"/>
    <w:rsid w:val="00CC480D"/>
    <w:rsid w:val="00CC582E"/>
    <w:rsid w:val="00CC6F0F"/>
    <w:rsid w:val="00CC6F59"/>
    <w:rsid w:val="00CC7C1E"/>
    <w:rsid w:val="00CD19E0"/>
    <w:rsid w:val="00CD2E61"/>
    <w:rsid w:val="00CD3B6A"/>
    <w:rsid w:val="00CD3F9C"/>
    <w:rsid w:val="00CD4818"/>
    <w:rsid w:val="00CD5828"/>
    <w:rsid w:val="00CD5B71"/>
    <w:rsid w:val="00CD5E8D"/>
    <w:rsid w:val="00CD73DF"/>
    <w:rsid w:val="00CE02FC"/>
    <w:rsid w:val="00CE04E6"/>
    <w:rsid w:val="00CE0BB7"/>
    <w:rsid w:val="00CE0D78"/>
    <w:rsid w:val="00CE10E6"/>
    <w:rsid w:val="00CE1BDB"/>
    <w:rsid w:val="00CE327F"/>
    <w:rsid w:val="00CE57B4"/>
    <w:rsid w:val="00CE63C3"/>
    <w:rsid w:val="00CE6BAA"/>
    <w:rsid w:val="00CF0D56"/>
    <w:rsid w:val="00CF0ED5"/>
    <w:rsid w:val="00CF13F9"/>
    <w:rsid w:val="00CF1841"/>
    <w:rsid w:val="00CF1FE3"/>
    <w:rsid w:val="00CF3007"/>
    <w:rsid w:val="00CF3E16"/>
    <w:rsid w:val="00CF40F3"/>
    <w:rsid w:val="00CF4767"/>
    <w:rsid w:val="00CF5C5A"/>
    <w:rsid w:val="00CF6109"/>
    <w:rsid w:val="00CF644B"/>
    <w:rsid w:val="00CF6468"/>
    <w:rsid w:val="00CF7A0D"/>
    <w:rsid w:val="00D00A60"/>
    <w:rsid w:val="00D02B0D"/>
    <w:rsid w:val="00D03E48"/>
    <w:rsid w:val="00D03F96"/>
    <w:rsid w:val="00D04ADF"/>
    <w:rsid w:val="00D05D2B"/>
    <w:rsid w:val="00D06738"/>
    <w:rsid w:val="00D06EBE"/>
    <w:rsid w:val="00D0788F"/>
    <w:rsid w:val="00D10775"/>
    <w:rsid w:val="00D10E8D"/>
    <w:rsid w:val="00D123F5"/>
    <w:rsid w:val="00D125E5"/>
    <w:rsid w:val="00D141B4"/>
    <w:rsid w:val="00D147B2"/>
    <w:rsid w:val="00D14AFF"/>
    <w:rsid w:val="00D15379"/>
    <w:rsid w:val="00D158C9"/>
    <w:rsid w:val="00D15C30"/>
    <w:rsid w:val="00D1749F"/>
    <w:rsid w:val="00D20742"/>
    <w:rsid w:val="00D21AAD"/>
    <w:rsid w:val="00D21C09"/>
    <w:rsid w:val="00D22F17"/>
    <w:rsid w:val="00D2306A"/>
    <w:rsid w:val="00D237CC"/>
    <w:rsid w:val="00D24679"/>
    <w:rsid w:val="00D25383"/>
    <w:rsid w:val="00D254C5"/>
    <w:rsid w:val="00D276AB"/>
    <w:rsid w:val="00D27A88"/>
    <w:rsid w:val="00D31818"/>
    <w:rsid w:val="00D340E7"/>
    <w:rsid w:val="00D342F7"/>
    <w:rsid w:val="00D34D2B"/>
    <w:rsid w:val="00D36AC6"/>
    <w:rsid w:val="00D37283"/>
    <w:rsid w:val="00D379AD"/>
    <w:rsid w:val="00D37A7C"/>
    <w:rsid w:val="00D40772"/>
    <w:rsid w:val="00D4193B"/>
    <w:rsid w:val="00D42736"/>
    <w:rsid w:val="00D43269"/>
    <w:rsid w:val="00D43D47"/>
    <w:rsid w:val="00D44298"/>
    <w:rsid w:val="00D456F9"/>
    <w:rsid w:val="00D467E7"/>
    <w:rsid w:val="00D46E1A"/>
    <w:rsid w:val="00D477F8"/>
    <w:rsid w:val="00D50934"/>
    <w:rsid w:val="00D50ABC"/>
    <w:rsid w:val="00D5140F"/>
    <w:rsid w:val="00D51965"/>
    <w:rsid w:val="00D52469"/>
    <w:rsid w:val="00D5267A"/>
    <w:rsid w:val="00D529A8"/>
    <w:rsid w:val="00D52A28"/>
    <w:rsid w:val="00D54361"/>
    <w:rsid w:val="00D5459D"/>
    <w:rsid w:val="00D5645B"/>
    <w:rsid w:val="00D573B0"/>
    <w:rsid w:val="00D5771B"/>
    <w:rsid w:val="00D577A0"/>
    <w:rsid w:val="00D606CB"/>
    <w:rsid w:val="00D610D5"/>
    <w:rsid w:val="00D64264"/>
    <w:rsid w:val="00D66580"/>
    <w:rsid w:val="00D66DF1"/>
    <w:rsid w:val="00D66E4F"/>
    <w:rsid w:val="00D70348"/>
    <w:rsid w:val="00D71D32"/>
    <w:rsid w:val="00D71E3D"/>
    <w:rsid w:val="00D71F57"/>
    <w:rsid w:val="00D72882"/>
    <w:rsid w:val="00D72EBD"/>
    <w:rsid w:val="00D73107"/>
    <w:rsid w:val="00D7355C"/>
    <w:rsid w:val="00D737C9"/>
    <w:rsid w:val="00D760D2"/>
    <w:rsid w:val="00D767C8"/>
    <w:rsid w:val="00D76CF8"/>
    <w:rsid w:val="00D77F50"/>
    <w:rsid w:val="00D80802"/>
    <w:rsid w:val="00D8091C"/>
    <w:rsid w:val="00D80D09"/>
    <w:rsid w:val="00D80DB4"/>
    <w:rsid w:val="00D81366"/>
    <w:rsid w:val="00D824F3"/>
    <w:rsid w:val="00D825A0"/>
    <w:rsid w:val="00D833F9"/>
    <w:rsid w:val="00D83BF3"/>
    <w:rsid w:val="00D83CDF"/>
    <w:rsid w:val="00D84873"/>
    <w:rsid w:val="00D85291"/>
    <w:rsid w:val="00D873CA"/>
    <w:rsid w:val="00D90547"/>
    <w:rsid w:val="00D9105A"/>
    <w:rsid w:val="00D911D2"/>
    <w:rsid w:val="00D91423"/>
    <w:rsid w:val="00D9292E"/>
    <w:rsid w:val="00D939AE"/>
    <w:rsid w:val="00D939C8"/>
    <w:rsid w:val="00D9454B"/>
    <w:rsid w:val="00D96C66"/>
    <w:rsid w:val="00D96EC4"/>
    <w:rsid w:val="00D97769"/>
    <w:rsid w:val="00D97C1A"/>
    <w:rsid w:val="00DA1650"/>
    <w:rsid w:val="00DA1C45"/>
    <w:rsid w:val="00DA30AD"/>
    <w:rsid w:val="00DA3DCB"/>
    <w:rsid w:val="00DA47F2"/>
    <w:rsid w:val="00DA4D25"/>
    <w:rsid w:val="00DA5C11"/>
    <w:rsid w:val="00DA74AC"/>
    <w:rsid w:val="00DB112F"/>
    <w:rsid w:val="00DB13D5"/>
    <w:rsid w:val="00DB3826"/>
    <w:rsid w:val="00DB4918"/>
    <w:rsid w:val="00DB5AF7"/>
    <w:rsid w:val="00DB5D3D"/>
    <w:rsid w:val="00DB5DB5"/>
    <w:rsid w:val="00DB5E4B"/>
    <w:rsid w:val="00DB6C6E"/>
    <w:rsid w:val="00DC173A"/>
    <w:rsid w:val="00DC3A17"/>
    <w:rsid w:val="00DC621F"/>
    <w:rsid w:val="00DC7427"/>
    <w:rsid w:val="00DD03EF"/>
    <w:rsid w:val="00DD069C"/>
    <w:rsid w:val="00DD1006"/>
    <w:rsid w:val="00DD137B"/>
    <w:rsid w:val="00DD13A6"/>
    <w:rsid w:val="00DD13E1"/>
    <w:rsid w:val="00DD1CB1"/>
    <w:rsid w:val="00DD228E"/>
    <w:rsid w:val="00DD390C"/>
    <w:rsid w:val="00DD4A12"/>
    <w:rsid w:val="00DD4C21"/>
    <w:rsid w:val="00DD4FBB"/>
    <w:rsid w:val="00DD5EDC"/>
    <w:rsid w:val="00DD6036"/>
    <w:rsid w:val="00DD712C"/>
    <w:rsid w:val="00DE0A69"/>
    <w:rsid w:val="00DE0CE8"/>
    <w:rsid w:val="00DE0D80"/>
    <w:rsid w:val="00DE121A"/>
    <w:rsid w:val="00DE1DCF"/>
    <w:rsid w:val="00DE1F2D"/>
    <w:rsid w:val="00DE22AE"/>
    <w:rsid w:val="00DE22B2"/>
    <w:rsid w:val="00DE26CF"/>
    <w:rsid w:val="00DE4048"/>
    <w:rsid w:val="00DE579A"/>
    <w:rsid w:val="00DE61BF"/>
    <w:rsid w:val="00DE6F2C"/>
    <w:rsid w:val="00DE7931"/>
    <w:rsid w:val="00DE7F11"/>
    <w:rsid w:val="00DF00F7"/>
    <w:rsid w:val="00DF0ECA"/>
    <w:rsid w:val="00DF4EB9"/>
    <w:rsid w:val="00DF5278"/>
    <w:rsid w:val="00DF534E"/>
    <w:rsid w:val="00DF5F32"/>
    <w:rsid w:val="00DF64C0"/>
    <w:rsid w:val="00DF68CE"/>
    <w:rsid w:val="00DF6E52"/>
    <w:rsid w:val="00E008C2"/>
    <w:rsid w:val="00E01E85"/>
    <w:rsid w:val="00E024DD"/>
    <w:rsid w:val="00E02716"/>
    <w:rsid w:val="00E03229"/>
    <w:rsid w:val="00E035E9"/>
    <w:rsid w:val="00E03CF0"/>
    <w:rsid w:val="00E03E00"/>
    <w:rsid w:val="00E0481F"/>
    <w:rsid w:val="00E04D29"/>
    <w:rsid w:val="00E055D5"/>
    <w:rsid w:val="00E0695F"/>
    <w:rsid w:val="00E07D37"/>
    <w:rsid w:val="00E1063A"/>
    <w:rsid w:val="00E107F0"/>
    <w:rsid w:val="00E1122B"/>
    <w:rsid w:val="00E11FFB"/>
    <w:rsid w:val="00E131E1"/>
    <w:rsid w:val="00E139C2"/>
    <w:rsid w:val="00E13F69"/>
    <w:rsid w:val="00E16619"/>
    <w:rsid w:val="00E178DB"/>
    <w:rsid w:val="00E17CB8"/>
    <w:rsid w:val="00E2023C"/>
    <w:rsid w:val="00E20595"/>
    <w:rsid w:val="00E210E9"/>
    <w:rsid w:val="00E2117A"/>
    <w:rsid w:val="00E2248C"/>
    <w:rsid w:val="00E22639"/>
    <w:rsid w:val="00E228B1"/>
    <w:rsid w:val="00E24491"/>
    <w:rsid w:val="00E24F01"/>
    <w:rsid w:val="00E25213"/>
    <w:rsid w:val="00E25599"/>
    <w:rsid w:val="00E30440"/>
    <w:rsid w:val="00E3059B"/>
    <w:rsid w:val="00E30E7B"/>
    <w:rsid w:val="00E31073"/>
    <w:rsid w:val="00E32991"/>
    <w:rsid w:val="00E32AEF"/>
    <w:rsid w:val="00E347C1"/>
    <w:rsid w:val="00E34968"/>
    <w:rsid w:val="00E36036"/>
    <w:rsid w:val="00E3773E"/>
    <w:rsid w:val="00E41C43"/>
    <w:rsid w:val="00E42269"/>
    <w:rsid w:val="00E42642"/>
    <w:rsid w:val="00E42930"/>
    <w:rsid w:val="00E4337B"/>
    <w:rsid w:val="00E464CC"/>
    <w:rsid w:val="00E4704B"/>
    <w:rsid w:val="00E47421"/>
    <w:rsid w:val="00E476DE"/>
    <w:rsid w:val="00E47AFB"/>
    <w:rsid w:val="00E5064E"/>
    <w:rsid w:val="00E52FE6"/>
    <w:rsid w:val="00E53106"/>
    <w:rsid w:val="00E55949"/>
    <w:rsid w:val="00E56100"/>
    <w:rsid w:val="00E56B4A"/>
    <w:rsid w:val="00E56DF1"/>
    <w:rsid w:val="00E57DF7"/>
    <w:rsid w:val="00E60B28"/>
    <w:rsid w:val="00E60C30"/>
    <w:rsid w:val="00E61302"/>
    <w:rsid w:val="00E6252F"/>
    <w:rsid w:val="00E625DA"/>
    <w:rsid w:val="00E62EC2"/>
    <w:rsid w:val="00E6404D"/>
    <w:rsid w:val="00E64CF1"/>
    <w:rsid w:val="00E6638C"/>
    <w:rsid w:val="00E66771"/>
    <w:rsid w:val="00E66DF4"/>
    <w:rsid w:val="00E67F38"/>
    <w:rsid w:val="00E7035B"/>
    <w:rsid w:val="00E70706"/>
    <w:rsid w:val="00E71264"/>
    <w:rsid w:val="00E7190B"/>
    <w:rsid w:val="00E71DC6"/>
    <w:rsid w:val="00E72BF1"/>
    <w:rsid w:val="00E73CC6"/>
    <w:rsid w:val="00E75861"/>
    <w:rsid w:val="00E75BA3"/>
    <w:rsid w:val="00E7656C"/>
    <w:rsid w:val="00E76D28"/>
    <w:rsid w:val="00E77582"/>
    <w:rsid w:val="00E819A5"/>
    <w:rsid w:val="00E82F71"/>
    <w:rsid w:val="00E83346"/>
    <w:rsid w:val="00E83634"/>
    <w:rsid w:val="00E83C15"/>
    <w:rsid w:val="00E84CA6"/>
    <w:rsid w:val="00E877EE"/>
    <w:rsid w:val="00E87927"/>
    <w:rsid w:val="00E9015F"/>
    <w:rsid w:val="00E918CF"/>
    <w:rsid w:val="00E922E9"/>
    <w:rsid w:val="00E93EEB"/>
    <w:rsid w:val="00E94B5C"/>
    <w:rsid w:val="00E95297"/>
    <w:rsid w:val="00E964BA"/>
    <w:rsid w:val="00E97549"/>
    <w:rsid w:val="00E97BBC"/>
    <w:rsid w:val="00EA16BF"/>
    <w:rsid w:val="00EA1EC0"/>
    <w:rsid w:val="00EA4EA2"/>
    <w:rsid w:val="00EA57D5"/>
    <w:rsid w:val="00EB1821"/>
    <w:rsid w:val="00EB3271"/>
    <w:rsid w:val="00EB3E62"/>
    <w:rsid w:val="00EB4182"/>
    <w:rsid w:val="00EB4AC7"/>
    <w:rsid w:val="00EB5411"/>
    <w:rsid w:val="00EB7C11"/>
    <w:rsid w:val="00EB7CFE"/>
    <w:rsid w:val="00EB7FA5"/>
    <w:rsid w:val="00EC0D39"/>
    <w:rsid w:val="00EC151E"/>
    <w:rsid w:val="00EC155B"/>
    <w:rsid w:val="00EC1ED0"/>
    <w:rsid w:val="00EC2F48"/>
    <w:rsid w:val="00EC426B"/>
    <w:rsid w:val="00EC44F4"/>
    <w:rsid w:val="00EC6ED9"/>
    <w:rsid w:val="00ED08AF"/>
    <w:rsid w:val="00ED0EEE"/>
    <w:rsid w:val="00ED172A"/>
    <w:rsid w:val="00ED1FF9"/>
    <w:rsid w:val="00ED2776"/>
    <w:rsid w:val="00ED2809"/>
    <w:rsid w:val="00ED3307"/>
    <w:rsid w:val="00ED36BC"/>
    <w:rsid w:val="00ED3832"/>
    <w:rsid w:val="00ED383E"/>
    <w:rsid w:val="00ED543B"/>
    <w:rsid w:val="00ED5515"/>
    <w:rsid w:val="00ED7750"/>
    <w:rsid w:val="00ED7916"/>
    <w:rsid w:val="00ED79FC"/>
    <w:rsid w:val="00EE0416"/>
    <w:rsid w:val="00EE04ED"/>
    <w:rsid w:val="00EE0C24"/>
    <w:rsid w:val="00EE2BC2"/>
    <w:rsid w:val="00EE2CD1"/>
    <w:rsid w:val="00EE3230"/>
    <w:rsid w:val="00EE3372"/>
    <w:rsid w:val="00EE3DE2"/>
    <w:rsid w:val="00EE4433"/>
    <w:rsid w:val="00EE5D49"/>
    <w:rsid w:val="00EE7D16"/>
    <w:rsid w:val="00EF0259"/>
    <w:rsid w:val="00EF2AC1"/>
    <w:rsid w:val="00EF377A"/>
    <w:rsid w:val="00EF4076"/>
    <w:rsid w:val="00EF43ED"/>
    <w:rsid w:val="00EF4D17"/>
    <w:rsid w:val="00EF4D81"/>
    <w:rsid w:val="00EF5A13"/>
    <w:rsid w:val="00EF62F6"/>
    <w:rsid w:val="00F00C3C"/>
    <w:rsid w:val="00F00D21"/>
    <w:rsid w:val="00F01AF6"/>
    <w:rsid w:val="00F0300F"/>
    <w:rsid w:val="00F03A8C"/>
    <w:rsid w:val="00F03D1B"/>
    <w:rsid w:val="00F03F3D"/>
    <w:rsid w:val="00F055ED"/>
    <w:rsid w:val="00F05C83"/>
    <w:rsid w:val="00F06A6E"/>
    <w:rsid w:val="00F072F2"/>
    <w:rsid w:val="00F0786D"/>
    <w:rsid w:val="00F1038E"/>
    <w:rsid w:val="00F10BC8"/>
    <w:rsid w:val="00F1112B"/>
    <w:rsid w:val="00F113CE"/>
    <w:rsid w:val="00F12444"/>
    <w:rsid w:val="00F12ED0"/>
    <w:rsid w:val="00F12EFB"/>
    <w:rsid w:val="00F14318"/>
    <w:rsid w:val="00F1729D"/>
    <w:rsid w:val="00F17362"/>
    <w:rsid w:val="00F17F0A"/>
    <w:rsid w:val="00F200AA"/>
    <w:rsid w:val="00F200F1"/>
    <w:rsid w:val="00F20CB8"/>
    <w:rsid w:val="00F22306"/>
    <w:rsid w:val="00F223A3"/>
    <w:rsid w:val="00F22835"/>
    <w:rsid w:val="00F22C2A"/>
    <w:rsid w:val="00F249E1"/>
    <w:rsid w:val="00F24A21"/>
    <w:rsid w:val="00F26EED"/>
    <w:rsid w:val="00F270A8"/>
    <w:rsid w:val="00F2796E"/>
    <w:rsid w:val="00F300A8"/>
    <w:rsid w:val="00F3085E"/>
    <w:rsid w:val="00F31523"/>
    <w:rsid w:val="00F31B41"/>
    <w:rsid w:val="00F33EF6"/>
    <w:rsid w:val="00F34C69"/>
    <w:rsid w:val="00F3513D"/>
    <w:rsid w:val="00F35188"/>
    <w:rsid w:val="00F3637D"/>
    <w:rsid w:val="00F365EA"/>
    <w:rsid w:val="00F36BA8"/>
    <w:rsid w:val="00F3785B"/>
    <w:rsid w:val="00F37EE5"/>
    <w:rsid w:val="00F402B7"/>
    <w:rsid w:val="00F405E8"/>
    <w:rsid w:val="00F41C3C"/>
    <w:rsid w:val="00F42D7C"/>
    <w:rsid w:val="00F43CDE"/>
    <w:rsid w:val="00F43DF1"/>
    <w:rsid w:val="00F44149"/>
    <w:rsid w:val="00F44CB1"/>
    <w:rsid w:val="00F462A8"/>
    <w:rsid w:val="00F468C9"/>
    <w:rsid w:val="00F4726B"/>
    <w:rsid w:val="00F47E9D"/>
    <w:rsid w:val="00F506FB"/>
    <w:rsid w:val="00F50BAE"/>
    <w:rsid w:val="00F50F71"/>
    <w:rsid w:val="00F5262E"/>
    <w:rsid w:val="00F53564"/>
    <w:rsid w:val="00F535E9"/>
    <w:rsid w:val="00F53BB9"/>
    <w:rsid w:val="00F541EC"/>
    <w:rsid w:val="00F5657F"/>
    <w:rsid w:val="00F57534"/>
    <w:rsid w:val="00F57F02"/>
    <w:rsid w:val="00F60274"/>
    <w:rsid w:val="00F604E9"/>
    <w:rsid w:val="00F6058F"/>
    <w:rsid w:val="00F608A1"/>
    <w:rsid w:val="00F614EC"/>
    <w:rsid w:val="00F664A6"/>
    <w:rsid w:val="00F66CDB"/>
    <w:rsid w:val="00F6747F"/>
    <w:rsid w:val="00F67A6E"/>
    <w:rsid w:val="00F717AA"/>
    <w:rsid w:val="00F718D1"/>
    <w:rsid w:val="00F719D0"/>
    <w:rsid w:val="00F72993"/>
    <w:rsid w:val="00F7390E"/>
    <w:rsid w:val="00F73A77"/>
    <w:rsid w:val="00F744DC"/>
    <w:rsid w:val="00F759F1"/>
    <w:rsid w:val="00F75BC4"/>
    <w:rsid w:val="00F76597"/>
    <w:rsid w:val="00F77109"/>
    <w:rsid w:val="00F77770"/>
    <w:rsid w:val="00F77CE0"/>
    <w:rsid w:val="00F802C0"/>
    <w:rsid w:val="00F80682"/>
    <w:rsid w:val="00F80875"/>
    <w:rsid w:val="00F8092B"/>
    <w:rsid w:val="00F81344"/>
    <w:rsid w:val="00F823BC"/>
    <w:rsid w:val="00F82FF8"/>
    <w:rsid w:val="00F83585"/>
    <w:rsid w:val="00F83D4B"/>
    <w:rsid w:val="00F844C7"/>
    <w:rsid w:val="00F903C9"/>
    <w:rsid w:val="00F90E99"/>
    <w:rsid w:val="00F914C7"/>
    <w:rsid w:val="00F91B5A"/>
    <w:rsid w:val="00F92216"/>
    <w:rsid w:val="00F938F7"/>
    <w:rsid w:val="00F93FAE"/>
    <w:rsid w:val="00F94337"/>
    <w:rsid w:val="00F945C7"/>
    <w:rsid w:val="00F94E1C"/>
    <w:rsid w:val="00F954CD"/>
    <w:rsid w:val="00F95DD4"/>
    <w:rsid w:val="00F97A4F"/>
    <w:rsid w:val="00FA0B63"/>
    <w:rsid w:val="00FA1728"/>
    <w:rsid w:val="00FA1D47"/>
    <w:rsid w:val="00FA246B"/>
    <w:rsid w:val="00FA2666"/>
    <w:rsid w:val="00FA293E"/>
    <w:rsid w:val="00FA37A7"/>
    <w:rsid w:val="00FA458F"/>
    <w:rsid w:val="00FA5534"/>
    <w:rsid w:val="00FA61D9"/>
    <w:rsid w:val="00FA73C3"/>
    <w:rsid w:val="00FB1054"/>
    <w:rsid w:val="00FB1EDD"/>
    <w:rsid w:val="00FB267E"/>
    <w:rsid w:val="00FB29F9"/>
    <w:rsid w:val="00FB2D1B"/>
    <w:rsid w:val="00FB3B86"/>
    <w:rsid w:val="00FB3EF6"/>
    <w:rsid w:val="00FB4485"/>
    <w:rsid w:val="00FB4B8C"/>
    <w:rsid w:val="00FB55CC"/>
    <w:rsid w:val="00FB570D"/>
    <w:rsid w:val="00FB57FB"/>
    <w:rsid w:val="00FB5A21"/>
    <w:rsid w:val="00FB5A58"/>
    <w:rsid w:val="00FB6F56"/>
    <w:rsid w:val="00FC0314"/>
    <w:rsid w:val="00FC0DF4"/>
    <w:rsid w:val="00FC16DC"/>
    <w:rsid w:val="00FC4755"/>
    <w:rsid w:val="00FC532F"/>
    <w:rsid w:val="00FC5906"/>
    <w:rsid w:val="00FC6513"/>
    <w:rsid w:val="00FC6FB6"/>
    <w:rsid w:val="00FC78A0"/>
    <w:rsid w:val="00FC7F7D"/>
    <w:rsid w:val="00FD00D1"/>
    <w:rsid w:val="00FD08C4"/>
    <w:rsid w:val="00FD2415"/>
    <w:rsid w:val="00FD3673"/>
    <w:rsid w:val="00FD3A30"/>
    <w:rsid w:val="00FD40C7"/>
    <w:rsid w:val="00FD45DA"/>
    <w:rsid w:val="00FD5C38"/>
    <w:rsid w:val="00FD60FC"/>
    <w:rsid w:val="00FD615F"/>
    <w:rsid w:val="00FE0E11"/>
    <w:rsid w:val="00FE170D"/>
    <w:rsid w:val="00FE2F9D"/>
    <w:rsid w:val="00FE4520"/>
    <w:rsid w:val="00FE5B7E"/>
    <w:rsid w:val="00FE5CFB"/>
    <w:rsid w:val="00FF0089"/>
    <w:rsid w:val="00FF1543"/>
    <w:rsid w:val="00FF1DED"/>
    <w:rsid w:val="00FF246C"/>
    <w:rsid w:val="00FF3538"/>
    <w:rsid w:val="00FF3A3F"/>
    <w:rsid w:val="00FF454C"/>
    <w:rsid w:val="00FF6F2C"/>
    <w:rsid w:val="00FF73A8"/>
    <w:rsid w:val="00FF7E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EF407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9"/>
    <w:rsid w:val="004015E4"/>
    <w:rPr>
      <w:rFonts w:ascii="Arial" w:hAnsi="Arial" w:cs="Arial"/>
      <w:b/>
      <w:bCs/>
      <w:sz w:val="32"/>
      <w:szCs w:val="32"/>
      <w:lang w:val="en-US"/>
    </w:rPr>
  </w:style>
  <w:style w:type="character" w:customStyle="1" w:styleId="Nadpis2Char">
    <w:name w:val="Nadpis 2 Char"/>
    <w:basedOn w:val="Standardnpsmoodstavce"/>
    <w:link w:val="Nadpis2"/>
    <w:uiPriority w:val="99"/>
    <w:rsid w:val="004015E4"/>
    <w:rPr>
      <w:rFonts w:ascii="Arial" w:hAnsi="Arial" w:cs="Arial"/>
      <w:b/>
      <w:bCs/>
      <w:sz w:val="24"/>
      <w:szCs w:val="24"/>
      <w:lang w:val="en-US"/>
    </w:rPr>
  </w:style>
  <w:style w:type="character" w:customStyle="1" w:styleId="Nadpis3Char">
    <w:name w:val="Nadpis 3 Char"/>
    <w:basedOn w:val="Standardnpsmoodstavce"/>
    <w:link w:val="Nadpis3"/>
    <w:uiPriority w:val="99"/>
    <w:rsid w:val="004015E4"/>
    <w:rPr>
      <w:sz w:val="32"/>
      <w:szCs w:val="32"/>
    </w:rPr>
  </w:style>
  <w:style w:type="character" w:customStyle="1" w:styleId="Nadpis4Char">
    <w:name w:val="Nadpis 4 Char"/>
    <w:basedOn w:val="Standardnpsmoodstavce"/>
    <w:link w:val="Nadpis4"/>
    <w:uiPriority w:val="99"/>
    <w:semiHidden/>
    <w:rsid w:val="004015E4"/>
    <w:rPr>
      <w:rFonts w:ascii="Calibri" w:hAnsi="Calibri" w:cs="Calibri"/>
      <w:b/>
      <w:bCs/>
      <w:sz w:val="28"/>
      <w:szCs w:val="28"/>
    </w:rPr>
  </w:style>
  <w:style w:type="character" w:customStyle="1" w:styleId="Nadpis5Char">
    <w:name w:val="Nadpis 5 Char"/>
    <w:basedOn w:val="Standardnpsmoodstavce"/>
    <w:link w:val="Nadpis5"/>
    <w:uiPriority w:val="99"/>
    <w:semiHidden/>
    <w:rsid w:val="004015E4"/>
    <w:rPr>
      <w:rFonts w:ascii="Calibri" w:hAnsi="Calibri" w:cs="Calibri"/>
      <w:b/>
      <w:bCs/>
      <w:i/>
      <w:iCs/>
      <w:sz w:val="26"/>
      <w:szCs w:val="26"/>
    </w:rPr>
  </w:style>
  <w:style w:type="character" w:customStyle="1" w:styleId="Nadpis6Char">
    <w:name w:val="Nadpis 6 Char"/>
    <w:basedOn w:val="Standardnpsmoodstavce"/>
    <w:link w:val="Nadpis6"/>
    <w:uiPriority w:val="99"/>
    <w:semiHidden/>
    <w:rsid w:val="004015E4"/>
    <w:rPr>
      <w:rFonts w:ascii="Calibri" w:hAnsi="Calibri" w:cs="Calibri"/>
      <w:b/>
      <w:bCs/>
    </w:rPr>
  </w:style>
  <w:style w:type="character" w:customStyle="1" w:styleId="Nadpis7Char">
    <w:name w:val="Nadpis 7 Char"/>
    <w:basedOn w:val="Standardnpsmoodstavce"/>
    <w:link w:val="Nadpis7"/>
    <w:uiPriority w:val="99"/>
    <w:rsid w:val="004015E4"/>
    <w:rPr>
      <w:sz w:val="24"/>
      <w:szCs w:val="24"/>
      <w:u w:val="single"/>
    </w:rPr>
  </w:style>
  <w:style w:type="character" w:customStyle="1" w:styleId="Nadpis8Char">
    <w:name w:val="Nadpis 8 Char"/>
    <w:basedOn w:val="Standardnpsmoodstavce"/>
    <w:link w:val="Nadpis8"/>
    <w:uiPriority w:val="99"/>
    <w:rsid w:val="004015E4"/>
    <w:rPr>
      <w:rFonts w:ascii="Arial" w:hAnsi="Arial" w:cs="Arial"/>
      <w:b/>
      <w:bCs/>
      <w:sz w:val="24"/>
      <w:szCs w:val="24"/>
      <w:lang w:val="en-GB"/>
    </w:rPr>
  </w:style>
  <w:style w:type="character" w:customStyle="1" w:styleId="Nadpis9Char">
    <w:name w:val="Nadpis 9 Char"/>
    <w:basedOn w:val="Standardnpsmoodstavce"/>
    <w:link w:val="Nadpis9"/>
    <w:uiPriority w:val="99"/>
    <w:rsid w:val="00E964BA"/>
    <w:rPr>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basedOn w:val="Standardnpsmoodstavce"/>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basedOn w:val="Standardnpsmoodstavce"/>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basedOn w:val="Standardnpsmoodstavce"/>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basedOn w:val="Standardnpsmoodstavce"/>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rsid w:val="00EF4076"/>
    <w:pPr>
      <w:widowControl w:val="0"/>
      <w:spacing w:line="288" w:lineRule="auto"/>
    </w:pPr>
  </w:style>
  <w:style w:type="character" w:customStyle="1" w:styleId="ZkladntextChar">
    <w:name w:val="Základní text Char"/>
    <w:basedOn w:val="Standardnpsmoodstavce"/>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basedOn w:val="Standardnpsmoodstavce"/>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style>
  <w:style w:type="character" w:customStyle="1" w:styleId="Zkladntextodsazen3Char">
    <w:name w:val="Základní text odsazený 3 Char"/>
    <w:basedOn w:val="Standardnpsmoodstavce"/>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basedOn w:val="Standardnpsmoodstavce"/>
    <w:link w:val="Textbubliny"/>
    <w:uiPriority w:val="99"/>
    <w:semiHidden/>
    <w:rsid w:val="004015E4"/>
    <w:rPr>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basedOn w:val="Standardnpsmoodstavce"/>
    <w:semiHidden/>
    <w:rsid w:val="00F43CDE"/>
    <w:rPr>
      <w:sz w:val="16"/>
      <w:szCs w:val="16"/>
    </w:rPr>
  </w:style>
  <w:style w:type="paragraph" w:styleId="Textkomente">
    <w:name w:val="annotation text"/>
    <w:basedOn w:val="Normln"/>
    <w:link w:val="TextkomenteChar"/>
    <w:semiHidden/>
    <w:rsid w:val="00F43CDE"/>
    <w:rPr>
      <w:sz w:val="20"/>
      <w:szCs w:val="20"/>
    </w:rPr>
  </w:style>
  <w:style w:type="character" w:customStyle="1" w:styleId="TextkomenteChar">
    <w:name w:val="Text komentáře Char"/>
    <w:basedOn w:val="Standardnpsmoodstavce"/>
    <w:link w:val="Textkomente"/>
    <w:uiPriority w:val="99"/>
    <w:rsid w:val="002A4E0F"/>
  </w:style>
  <w:style w:type="character" w:styleId="Hypertextovodkaz">
    <w:name w:val="Hyperlink"/>
    <w:basedOn w:val="Standardnpsmoodstavce"/>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basedOn w:val="Standardnpsmoodstavce"/>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basedOn w:val="Standardnpsmoodstavce"/>
    <w:uiPriority w:val="99"/>
    <w:semiHidden/>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basedOn w:val="Standardnpsmoodstavce"/>
    <w:link w:val="Textpoznpodarou"/>
    <w:uiPriority w:val="99"/>
    <w:rsid w:val="00E964BA"/>
    <w:rPr>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basedOn w:val="Standardnpsmoodstavce"/>
    <w:link w:val="Zkladntext2"/>
    <w:uiPriority w:val="99"/>
    <w:rsid w:val="00E964BA"/>
    <w:rPr>
      <w:color w:val="FF0000"/>
      <w:sz w:val="24"/>
      <w:szCs w:val="24"/>
    </w:rPr>
  </w:style>
  <w:style w:type="character" w:styleId="Siln">
    <w:name w:val="Strong"/>
    <w:basedOn w:val="Standardnpsmoodstavce"/>
    <w:uiPriority w:val="99"/>
    <w:qFormat/>
    <w:rsid w:val="00E964BA"/>
    <w:rPr>
      <w:b/>
      <w:bCs/>
    </w:rPr>
  </w:style>
  <w:style w:type="table" w:styleId="Mkatabulky">
    <w:name w:val="Table Grid"/>
    <w:basedOn w:val="Normlntabulka"/>
    <w:uiPriority w:val="99"/>
    <w:rsid w:val="00053C7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character" w:styleId="Zdraznnjemn">
    <w:name w:val="Subtle Emphasis"/>
    <w:basedOn w:val="Standardnpsmoodstavce"/>
    <w:uiPriority w:val="19"/>
    <w:qFormat/>
    <w:rsid w:val="00460B98"/>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EF407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9"/>
    <w:rsid w:val="004015E4"/>
    <w:rPr>
      <w:rFonts w:ascii="Arial" w:hAnsi="Arial" w:cs="Arial"/>
      <w:b/>
      <w:bCs/>
      <w:sz w:val="32"/>
      <w:szCs w:val="32"/>
      <w:lang w:val="en-US"/>
    </w:rPr>
  </w:style>
  <w:style w:type="character" w:customStyle="1" w:styleId="Nadpis2Char">
    <w:name w:val="Nadpis 2 Char"/>
    <w:basedOn w:val="Standardnpsmoodstavce"/>
    <w:link w:val="Nadpis2"/>
    <w:uiPriority w:val="99"/>
    <w:rsid w:val="004015E4"/>
    <w:rPr>
      <w:rFonts w:ascii="Arial" w:hAnsi="Arial" w:cs="Arial"/>
      <w:b/>
      <w:bCs/>
      <w:sz w:val="24"/>
      <w:szCs w:val="24"/>
      <w:lang w:val="en-US"/>
    </w:rPr>
  </w:style>
  <w:style w:type="character" w:customStyle="1" w:styleId="Nadpis3Char">
    <w:name w:val="Nadpis 3 Char"/>
    <w:basedOn w:val="Standardnpsmoodstavce"/>
    <w:link w:val="Nadpis3"/>
    <w:uiPriority w:val="99"/>
    <w:rsid w:val="004015E4"/>
    <w:rPr>
      <w:sz w:val="32"/>
      <w:szCs w:val="32"/>
    </w:rPr>
  </w:style>
  <w:style w:type="character" w:customStyle="1" w:styleId="Nadpis4Char">
    <w:name w:val="Nadpis 4 Char"/>
    <w:basedOn w:val="Standardnpsmoodstavce"/>
    <w:link w:val="Nadpis4"/>
    <w:uiPriority w:val="99"/>
    <w:semiHidden/>
    <w:rsid w:val="004015E4"/>
    <w:rPr>
      <w:rFonts w:ascii="Calibri" w:hAnsi="Calibri" w:cs="Calibri"/>
      <w:b/>
      <w:bCs/>
      <w:sz w:val="28"/>
      <w:szCs w:val="28"/>
    </w:rPr>
  </w:style>
  <w:style w:type="character" w:customStyle="1" w:styleId="Nadpis5Char">
    <w:name w:val="Nadpis 5 Char"/>
    <w:basedOn w:val="Standardnpsmoodstavce"/>
    <w:link w:val="Nadpis5"/>
    <w:uiPriority w:val="99"/>
    <w:semiHidden/>
    <w:rsid w:val="004015E4"/>
    <w:rPr>
      <w:rFonts w:ascii="Calibri" w:hAnsi="Calibri" w:cs="Calibri"/>
      <w:b/>
      <w:bCs/>
      <w:i/>
      <w:iCs/>
      <w:sz w:val="26"/>
      <w:szCs w:val="26"/>
    </w:rPr>
  </w:style>
  <w:style w:type="character" w:customStyle="1" w:styleId="Nadpis6Char">
    <w:name w:val="Nadpis 6 Char"/>
    <w:basedOn w:val="Standardnpsmoodstavce"/>
    <w:link w:val="Nadpis6"/>
    <w:uiPriority w:val="99"/>
    <w:semiHidden/>
    <w:rsid w:val="004015E4"/>
    <w:rPr>
      <w:rFonts w:ascii="Calibri" w:hAnsi="Calibri" w:cs="Calibri"/>
      <w:b/>
      <w:bCs/>
    </w:rPr>
  </w:style>
  <w:style w:type="character" w:customStyle="1" w:styleId="Nadpis7Char">
    <w:name w:val="Nadpis 7 Char"/>
    <w:basedOn w:val="Standardnpsmoodstavce"/>
    <w:link w:val="Nadpis7"/>
    <w:uiPriority w:val="99"/>
    <w:rsid w:val="004015E4"/>
    <w:rPr>
      <w:sz w:val="24"/>
      <w:szCs w:val="24"/>
      <w:u w:val="single"/>
    </w:rPr>
  </w:style>
  <w:style w:type="character" w:customStyle="1" w:styleId="Nadpis8Char">
    <w:name w:val="Nadpis 8 Char"/>
    <w:basedOn w:val="Standardnpsmoodstavce"/>
    <w:link w:val="Nadpis8"/>
    <w:uiPriority w:val="99"/>
    <w:rsid w:val="004015E4"/>
    <w:rPr>
      <w:rFonts w:ascii="Arial" w:hAnsi="Arial" w:cs="Arial"/>
      <w:b/>
      <w:bCs/>
      <w:sz w:val="24"/>
      <w:szCs w:val="24"/>
      <w:lang w:val="en-GB"/>
    </w:rPr>
  </w:style>
  <w:style w:type="character" w:customStyle="1" w:styleId="Nadpis9Char">
    <w:name w:val="Nadpis 9 Char"/>
    <w:basedOn w:val="Standardnpsmoodstavce"/>
    <w:link w:val="Nadpis9"/>
    <w:uiPriority w:val="99"/>
    <w:rsid w:val="00E964BA"/>
    <w:rPr>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basedOn w:val="Standardnpsmoodstavce"/>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basedOn w:val="Standardnpsmoodstavce"/>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basedOn w:val="Standardnpsmoodstavce"/>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basedOn w:val="Standardnpsmoodstavce"/>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rsid w:val="00EF4076"/>
    <w:pPr>
      <w:widowControl w:val="0"/>
      <w:spacing w:line="288" w:lineRule="auto"/>
    </w:pPr>
  </w:style>
  <w:style w:type="character" w:customStyle="1" w:styleId="ZkladntextChar">
    <w:name w:val="Základní text Char"/>
    <w:basedOn w:val="Standardnpsmoodstavce"/>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basedOn w:val="Standardnpsmoodstavce"/>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style>
  <w:style w:type="character" w:customStyle="1" w:styleId="Zkladntextodsazen3Char">
    <w:name w:val="Základní text odsazený 3 Char"/>
    <w:basedOn w:val="Standardnpsmoodstavce"/>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basedOn w:val="Standardnpsmoodstavce"/>
    <w:link w:val="Textbubliny"/>
    <w:uiPriority w:val="99"/>
    <w:semiHidden/>
    <w:rsid w:val="004015E4"/>
    <w:rPr>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basedOn w:val="Standardnpsmoodstavce"/>
    <w:semiHidden/>
    <w:rsid w:val="00F43CDE"/>
    <w:rPr>
      <w:sz w:val="16"/>
      <w:szCs w:val="16"/>
    </w:rPr>
  </w:style>
  <w:style w:type="paragraph" w:styleId="Textkomente">
    <w:name w:val="annotation text"/>
    <w:basedOn w:val="Normln"/>
    <w:link w:val="TextkomenteChar"/>
    <w:semiHidden/>
    <w:rsid w:val="00F43CDE"/>
    <w:rPr>
      <w:sz w:val="20"/>
      <w:szCs w:val="20"/>
    </w:rPr>
  </w:style>
  <w:style w:type="character" w:customStyle="1" w:styleId="TextkomenteChar">
    <w:name w:val="Text komentáře Char"/>
    <w:basedOn w:val="Standardnpsmoodstavce"/>
    <w:link w:val="Textkomente"/>
    <w:uiPriority w:val="99"/>
    <w:rsid w:val="002A4E0F"/>
  </w:style>
  <w:style w:type="character" w:styleId="Hypertextovodkaz">
    <w:name w:val="Hyperlink"/>
    <w:basedOn w:val="Standardnpsmoodstavce"/>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basedOn w:val="Standardnpsmoodstavce"/>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basedOn w:val="Standardnpsmoodstavce"/>
    <w:uiPriority w:val="99"/>
    <w:semiHidden/>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basedOn w:val="Standardnpsmoodstavce"/>
    <w:link w:val="Textpoznpodarou"/>
    <w:uiPriority w:val="99"/>
    <w:rsid w:val="00E964BA"/>
    <w:rPr>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basedOn w:val="Standardnpsmoodstavce"/>
    <w:link w:val="Zkladntext2"/>
    <w:uiPriority w:val="99"/>
    <w:rsid w:val="00E964BA"/>
    <w:rPr>
      <w:color w:val="FF0000"/>
      <w:sz w:val="24"/>
      <w:szCs w:val="24"/>
    </w:rPr>
  </w:style>
  <w:style w:type="character" w:styleId="Siln">
    <w:name w:val="Strong"/>
    <w:basedOn w:val="Standardnpsmoodstavce"/>
    <w:uiPriority w:val="99"/>
    <w:qFormat/>
    <w:rsid w:val="00E964BA"/>
    <w:rPr>
      <w:b/>
      <w:bCs/>
    </w:rPr>
  </w:style>
  <w:style w:type="table" w:styleId="Mkatabulky">
    <w:name w:val="Table Grid"/>
    <w:basedOn w:val="Normlntabulka"/>
    <w:uiPriority w:val="99"/>
    <w:rsid w:val="00053C7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character" w:styleId="Zdraznnjemn">
    <w:name w:val="Subtle Emphasis"/>
    <w:basedOn w:val="Standardnpsmoodstavce"/>
    <w:uiPriority w:val="19"/>
    <w:qFormat/>
    <w:rsid w:val="00460B98"/>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700837">
      <w:bodyDiv w:val="1"/>
      <w:marLeft w:val="0"/>
      <w:marRight w:val="0"/>
      <w:marTop w:val="0"/>
      <w:marBottom w:val="0"/>
      <w:divBdr>
        <w:top w:val="none" w:sz="0" w:space="0" w:color="auto"/>
        <w:left w:val="none" w:sz="0" w:space="0" w:color="auto"/>
        <w:bottom w:val="none" w:sz="0" w:space="0" w:color="auto"/>
        <w:right w:val="none" w:sz="0" w:space="0" w:color="auto"/>
      </w:divBdr>
    </w:div>
    <w:div w:id="419527305">
      <w:bodyDiv w:val="1"/>
      <w:marLeft w:val="0"/>
      <w:marRight w:val="0"/>
      <w:marTop w:val="0"/>
      <w:marBottom w:val="0"/>
      <w:divBdr>
        <w:top w:val="none" w:sz="0" w:space="0" w:color="auto"/>
        <w:left w:val="none" w:sz="0" w:space="0" w:color="auto"/>
        <w:bottom w:val="none" w:sz="0" w:space="0" w:color="auto"/>
        <w:right w:val="none" w:sz="0" w:space="0" w:color="auto"/>
      </w:divBdr>
    </w:div>
    <w:div w:id="546336792">
      <w:marLeft w:val="0"/>
      <w:marRight w:val="0"/>
      <w:marTop w:val="0"/>
      <w:marBottom w:val="0"/>
      <w:divBdr>
        <w:top w:val="none" w:sz="0" w:space="0" w:color="auto"/>
        <w:left w:val="none" w:sz="0" w:space="0" w:color="auto"/>
        <w:bottom w:val="none" w:sz="0" w:space="0" w:color="auto"/>
        <w:right w:val="none" w:sz="0" w:space="0" w:color="auto"/>
      </w:divBdr>
    </w:div>
    <w:div w:id="546336793">
      <w:marLeft w:val="0"/>
      <w:marRight w:val="0"/>
      <w:marTop w:val="0"/>
      <w:marBottom w:val="0"/>
      <w:divBdr>
        <w:top w:val="none" w:sz="0" w:space="0" w:color="auto"/>
        <w:left w:val="none" w:sz="0" w:space="0" w:color="auto"/>
        <w:bottom w:val="none" w:sz="0" w:space="0" w:color="auto"/>
        <w:right w:val="none" w:sz="0" w:space="0" w:color="auto"/>
      </w:divBdr>
    </w:div>
    <w:div w:id="546336794">
      <w:marLeft w:val="0"/>
      <w:marRight w:val="0"/>
      <w:marTop w:val="0"/>
      <w:marBottom w:val="0"/>
      <w:divBdr>
        <w:top w:val="none" w:sz="0" w:space="0" w:color="auto"/>
        <w:left w:val="none" w:sz="0" w:space="0" w:color="auto"/>
        <w:bottom w:val="none" w:sz="0" w:space="0" w:color="auto"/>
        <w:right w:val="none" w:sz="0" w:space="0" w:color="auto"/>
      </w:divBdr>
    </w:div>
    <w:div w:id="865168768">
      <w:bodyDiv w:val="1"/>
      <w:marLeft w:val="0"/>
      <w:marRight w:val="0"/>
      <w:marTop w:val="0"/>
      <w:marBottom w:val="0"/>
      <w:divBdr>
        <w:top w:val="none" w:sz="0" w:space="0" w:color="auto"/>
        <w:left w:val="none" w:sz="0" w:space="0" w:color="auto"/>
        <w:bottom w:val="none" w:sz="0" w:space="0" w:color="auto"/>
        <w:right w:val="none" w:sz="0" w:space="0" w:color="auto"/>
      </w:divBdr>
    </w:div>
    <w:div w:id="872616598">
      <w:bodyDiv w:val="1"/>
      <w:marLeft w:val="0"/>
      <w:marRight w:val="0"/>
      <w:marTop w:val="0"/>
      <w:marBottom w:val="0"/>
      <w:divBdr>
        <w:top w:val="none" w:sz="0" w:space="0" w:color="auto"/>
        <w:left w:val="none" w:sz="0" w:space="0" w:color="auto"/>
        <w:bottom w:val="none" w:sz="0" w:space="0" w:color="auto"/>
        <w:right w:val="none" w:sz="0" w:space="0" w:color="auto"/>
      </w:divBdr>
    </w:div>
    <w:div w:id="977800076">
      <w:bodyDiv w:val="1"/>
      <w:marLeft w:val="0"/>
      <w:marRight w:val="0"/>
      <w:marTop w:val="0"/>
      <w:marBottom w:val="0"/>
      <w:divBdr>
        <w:top w:val="none" w:sz="0" w:space="0" w:color="auto"/>
        <w:left w:val="none" w:sz="0" w:space="0" w:color="auto"/>
        <w:bottom w:val="none" w:sz="0" w:space="0" w:color="auto"/>
        <w:right w:val="none" w:sz="0" w:space="0" w:color="auto"/>
      </w:divBdr>
    </w:div>
    <w:div w:id="1359156550">
      <w:bodyDiv w:val="1"/>
      <w:marLeft w:val="0"/>
      <w:marRight w:val="0"/>
      <w:marTop w:val="0"/>
      <w:marBottom w:val="0"/>
      <w:divBdr>
        <w:top w:val="none" w:sz="0" w:space="0" w:color="auto"/>
        <w:left w:val="none" w:sz="0" w:space="0" w:color="auto"/>
        <w:bottom w:val="none" w:sz="0" w:space="0" w:color="auto"/>
        <w:right w:val="none" w:sz="0" w:space="0" w:color="auto"/>
      </w:divBdr>
    </w:div>
    <w:div w:id="1437479327">
      <w:bodyDiv w:val="1"/>
      <w:marLeft w:val="0"/>
      <w:marRight w:val="0"/>
      <w:marTop w:val="0"/>
      <w:marBottom w:val="0"/>
      <w:divBdr>
        <w:top w:val="none" w:sz="0" w:space="0" w:color="auto"/>
        <w:left w:val="none" w:sz="0" w:space="0" w:color="auto"/>
        <w:bottom w:val="none" w:sz="0" w:space="0" w:color="auto"/>
        <w:right w:val="none" w:sz="0" w:space="0" w:color="auto"/>
      </w:divBdr>
    </w:div>
    <w:div w:id="1481145163">
      <w:bodyDiv w:val="1"/>
      <w:marLeft w:val="0"/>
      <w:marRight w:val="0"/>
      <w:marTop w:val="0"/>
      <w:marBottom w:val="0"/>
      <w:divBdr>
        <w:top w:val="none" w:sz="0" w:space="0" w:color="auto"/>
        <w:left w:val="none" w:sz="0" w:space="0" w:color="auto"/>
        <w:bottom w:val="none" w:sz="0" w:space="0" w:color="auto"/>
        <w:right w:val="none" w:sz="0" w:space="0" w:color="auto"/>
      </w:divBdr>
    </w:div>
    <w:div w:id="1627659227">
      <w:bodyDiv w:val="1"/>
      <w:marLeft w:val="0"/>
      <w:marRight w:val="0"/>
      <w:marTop w:val="0"/>
      <w:marBottom w:val="0"/>
      <w:divBdr>
        <w:top w:val="none" w:sz="0" w:space="0" w:color="auto"/>
        <w:left w:val="none" w:sz="0" w:space="0" w:color="auto"/>
        <w:bottom w:val="none" w:sz="0" w:space="0" w:color="auto"/>
        <w:right w:val="none" w:sz="0" w:space="0" w:color="auto"/>
      </w:divBdr>
    </w:div>
    <w:div w:id="1815025237">
      <w:bodyDiv w:val="1"/>
      <w:marLeft w:val="0"/>
      <w:marRight w:val="0"/>
      <w:marTop w:val="0"/>
      <w:marBottom w:val="0"/>
      <w:divBdr>
        <w:top w:val="none" w:sz="0" w:space="0" w:color="auto"/>
        <w:left w:val="none" w:sz="0" w:space="0" w:color="auto"/>
        <w:bottom w:val="none" w:sz="0" w:space="0" w:color="auto"/>
        <w:right w:val="none" w:sz="0" w:space="0" w:color="auto"/>
      </w:divBdr>
    </w:div>
    <w:div w:id="2086879760">
      <w:bodyDiv w:val="1"/>
      <w:marLeft w:val="0"/>
      <w:marRight w:val="0"/>
      <w:marTop w:val="0"/>
      <w:marBottom w:val="0"/>
      <w:divBdr>
        <w:top w:val="none" w:sz="0" w:space="0" w:color="auto"/>
        <w:left w:val="none" w:sz="0" w:space="0" w:color="auto"/>
        <w:bottom w:val="none" w:sz="0" w:space="0" w:color="auto"/>
        <w:right w:val="none" w:sz="0" w:space="0" w:color="auto"/>
      </w:divBdr>
    </w:div>
    <w:div w:id="212527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tudc.cz/index.php/cs/dokumenty/tsk"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99606-9225-4855-802F-313511191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10668</Words>
  <Characters>62943</Characters>
  <Application>Microsoft Office Word</Application>
  <DocSecurity>0</DocSecurity>
  <Lines>524</Lines>
  <Paragraphs>146</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73465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dcterms:created xsi:type="dcterms:W3CDTF">2015-07-28T09:36:00Z</dcterms:created>
  <dcterms:modified xsi:type="dcterms:W3CDTF">2015-08-06T09:24:00Z</dcterms:modified>
</cp:coreProperties>
</file>